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29.486 </w:t>
                            </w:r>
                            <w:r>
                              <w:rPr>
                                <w:lang w:val="en-GB" w:eastAsia="en-US"/>
                              </w:rPr>
                              <w:t xml:space="preserve">V16.4.0 </w:t>
                            </w:r>
                            <w:r>
                              <w:rPr>
                                <w:sz w:val="32"/>
                                <w:lang w:val="en-GB" w:eastAsia="en-US"/>
                              </w:rPr>
                              <w:t>(2021-06)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29.486 </w:t>
                      </w:r>
                      <w:r>
                        <w:rPr>
                          <w:lang w:val="en-GB" w:eastAsia="en-US"/>
                        </w:rPr>
                        <w:t xml:space="preserve">V16.4.0 </w:t>
                      </w:r>
                      <w:r>
                        <w:rPr>
                          <w:sz w:val="32"/>
                          <w:lang w:val="en-GB" w:eastAsia="en-US"/>
                        </w:rPr>
                        <w:t>(2021-06)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ko-KR"/>
                              </w:rPr>
                              <w:t>V2X Application Enabler (</w:t>
                            </w:r>
                            <w:r>
                              <w:rPr/>
                              <w:t xml:space="preserve">VAE) </w:t>
                            </w:r>
                            <w:r>
                              <w:rPr>
                                <w:lang w:eastAsia="zh-CN"/>
                              </w:rPr>
                              <w:t>S</w:t>
                            </w:r>
                            <w:r>
                              <w:rPr/>
                              <w:t>ervice</w:t>
                            </w:r>
                            <w:r>
                              <w:rPr>
                                <w:lang w:eastAsia="zh-CN"/>
                              </w:rPr>
                              <w:t>s</w:t>
                            </w:r>
                            <w:r>
                              <w:rPr>
                                <w:lang w:eastAsia="zh-CN"/>
                              </w:rPr>
                              <w:t>;</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ko-KR"/>
                        </w:rPr>
                        <w:t>V2X Application Enabler (</w:t>
                      </w:r>
                      <w:r>
                        <w:rPr/>
                        <w:t xml:space="preserve">VAE) </w:t>
                      </w:r>
                      <w:r>
                        <w:rPr>
                          <w:lang w:eastAsia="zh-CN"/>
                        </w:rPr>
                        <w:t>S</w:t>
                      </w:r>
                      <w:r>
                        <w:rPr/>
                        <w:t>ervice</w:t>
                      </w:r>
                      <w:r>
                        <w:rPr>
                          <w:lang w:eastAsia="zh-CN"/>
                        </w:rPr>
                        <w:t>s</w:t>
                      </w:r>
                      <w:r>
                        <w:rPr>
                          <w:lang w:eastAsia="zh-CN"/>
                        </w:rPr>
                        <w:t>;</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bookmarkStart w:id="2" w:name="page2"/>
                            <w:bookmarkEnd w:id="2"/>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lang w:val="en-US" w:eastAsia="en-US"/>
                        </w:rPr>
                      </w:pPr>
                      <w:bookmarkStart w:id="3" w:name="page2"/>
                      <w:bookmarkEnd w:id="3"/>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v:textbox>
                <w10:wrap type="topAndBottom"/>
              </v:rect>
            </w:pict>
          </mc:Fallback>
        </mc:AlternateContent>
      </w:r>
    </w:p>
    <w:p>
      <w:pPr>
        <w:pStyle w:val="Normal"/>
        <w:rPr>
          <w:lang w:val="en-US" w:eastAsia="en-US"/>
        </w:rPr>
      </w:pPr>
      <w:r>
        <w:rPr>
          <w:lang w:val="en-US" w:eastAsia="en-US"/>
        </w:rPr>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2021,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2021,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kern w:val="2"/>
              <w:sz w:val="21"/>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70426559">
            <w:r>
              <w:rPr>
                <w:rStyle w:val="IndexLink"/>
                <w:rFonts w:eastAsia="SimSun;宋体" w:cs="Times New Roman"/>
                <w:color w:val="auto"/>
                <w:sz w:val="22"/>
                <w:szCs w:val="20"/>
                <w:lang w:val="en-GB" w:eastAsia="en-US" w:bidi="ar-SA"/>
              </w:rPr>
              <w:t>14</w:t>
            </w:r>
          </w:hyperlink>
        </w:p>
        <w:p>
          <w:pPr>
            <w:pStyle w:val="Contents1"/>
            <w:rPr>
              <w:rFonts w:ascii="Calibri" w:hAnsi="Calibri" w:cs="Calibri"/>
              <w:kern w:val="2"/>
              <w:sz w:val="21"/>
              <w:szCs w:val="22"/>
              <w:lang w:val="en-US" w:eastAsia="en-US"/>
            </w:rPr>
          </w:pPr>
          <w:r>
            <w:rPr/>
            <w:t>1</w:t>
          </w:r>
          <w:r>
            <w:rPr>
              <w:rFonts w:cs="Calibri" w:ascii="Calibri" w:hAnsi="Calibri"/>
              <w:kern w:val="2"/>
              <w:sz w:val="21"/>
              <w:szCs w:val="22"/>
              <w:lang w:val="en-US" w:eastAsia="en-US"/>
            </w:rPr>
            <w:tab/>
          </w:r>
          <w:r>
            <w:rPr/>
            <w:t>Scope</w:t>
            <w:tab/>
          </w:r>
          <w:hyperlink w:anchor="__RefHeading___Toc70426560">
            <w:r>
              <w:rPr>
                <w:rStyle w:val="IndexLink"/>
              </w:rPr>
              <w:t>14</w:t>
            </w:r>
          </w:hyperlink>
        </w:p>
        <w:p>
          <w:pPr>
            <w:pStyle w:val="Contents1"/>
            <w:rPr>
              <w:rFonts w:ascii="Calibri" w:hAnsi="Calibri" w:cs="Calibri"/>
              <w:kern w:val="2"/>
              <w:sz w:val="21"/>
              <w:szCs w:val="22"/>
              <w:lang w:val="en-US" w:eastAsia="en-US"/>
            </w:rPr>
          </w:pPr>
          <w:r>
            <w:rPr/>
            <w:t>2</w:t>
          </w:r>
          <w:r>
            <w:rPr>
              <w:rFonts w:cs="Calibri" w:ascii="Calibri" w:hAnsi="Calibri"/>
              <w:kern w:val="2"/>
              <w:sz w:val="21"/>
              <w:szCs w:val="22"/>
              <w:lang w:val="en-US" w:eastAsia="en-US"/>
            </w:rPr>
            <w:tab/>
          </w:r>
          <w:r>
            <w:rPr/>
            <w:t>References</w:t>
            <w:tab/>
          </w:r>
          <w:hyperlink w:anchor="__RefHeading___Toc70426561">
            <w:r>
              <w:rPr>
                <w:rStyle w:val="IndexLink"/>
              </w:rPr>
              <w:t>14</w:t>
            </w:r>
          </w:hyperlink>
        </w:p>
        <w:p>
          <w:pPr>
            <w:pStyle w:val="Contents1"/>
            <w:rPr>
              <w:rFonts w:ascii="Calibri" w:hAnsi="Calibri" w:cs="Calibri"/>
              <w:kern w:val="2"/>
              <w:sz w:val="21"/>
              <w:szCs w:val="22"/>
              <w:lang w:val="en-US" w:eastAsia="en-US"/>
            </w:rPr>
          </w:pPr>
          <w:r>
            <w:rPr/>
            <w:t>3</w:t>
          </w:r>
          <w:r>
            <w:rPr>
              <w:rFonts w:cs="Calibri" w:ascii="Calibri" w:hAnsi="Calibri"/>
              <w:kern w:val="2"/>
              <w:sz w:val="21"/>
              <w:szCs w:val="22"/>
              <w:lang w:val="en-US" w:eastAsia="en-US"/>
            </w:rPr>
            <w:tab/>
          </w:r>
          <w:r>
            <w:rPr/>
            <w:t>Definitions of terms, symbols and abbreviations</w:t>
            <w:tab/>
          </w:r>
          <w:hyperlink w:anchor="__RefHeading___Toc70426562">
            <w:r>
              <w:rPr>
                <w:rStyle w:val="IndexLink"/>
              </w:rPr>
              <w:t>15</w:t>
            </w:r>
          </w:hyperlink>
        </w:p>
        <w:p>
          <w:pPr>
            <w:pStyle w:val="Contents2"/>
            <w:rPr>
              <w:rFonts w:ascii="Calibri" w:hAnsi="Calibri" w:cs="Calibri"/>
              <w:kern w:val="2"/>
              <w:sz w:val="21"/>
              <w:szCs w:val="22"/>
              <w:lang w:val="en-US" w:eastAsia="en-US"/>
            </w:rPr>
          </w:pPr>
          <w:r>
            <w:rPr/>
            <w:t>3.1</w:t>
          </w:r>
          <w:r>
            <w:rPr>
              <w:rFonts w:cs="Calibri" w:ascii="Calibri" w:hAnsi="Calibri"/>
              <w:kern w:val="2"/>
              <w:sz w:val="21"/>
              <w:szCs w:val="22"/>
              <w:lang w:val="en-US" w:eastAsia="en-US"/>
            </w:rPr>
            <w:tab/>
          </w:r>
          <w:r>
            <w:rPr/>
            <w:t>Terms</w:t>
            <w:tab/>
          </w:r>
          <w:hyperlink w:anchor="__RefHeading___Toc70426563">
            <w:r>
              <w:rPr>
                <w:rStyle w:val="IndexLink"/>
              </w:rPr>
              <w:t>15</w:t>
            </w:r>
          </w:hyperlink>
        </w:p>
        <w:p>
          <w:pPr>
            <w:pStyle w:val="Contents2"/>
            <w:rPr>
              <w:rFonts w:ascii="Calibri" w:hAnsi="Calibri" w:cs="Calibri"/>
              <w:kern w:val="2"/>
              <w:sz w:val="21"/>
              <w:szCs w:val="22"/>
              <w:lang w:val="en-US" w:eastAsia="en-US"/>
            </w:rPr>
          </w:pPr>
          <w:r>
            <w:rPr/>
            <w:t>3.2</w:t>
          </w:r>
          <w:r>
            <w:rPr>
              <w:rFonts w:cs="Calibri" w:ascii="Calibri" w:hAnsi="Calibri"/>
              <w:kern w:val="2"/>
              <w:sz w:val="21"/>
              <w:szCs w:val="22"/>
              <w:lang w:val="en-US" w:eastAsia="en-US"/>
            </w:rPr>
            <w:tab/>
          </w:r>
          <w:r>
            <w:rPr/>
            <w:t>Symbols</w:t>
            <w:tab/>
          </w:r>
          <w:hyperlink w:anchor="__RefHeading___Toc70426564">
            <w:r>
              <w:rPr>
                <w:rStyle w:val="IndexLink"/>
              </w:rPr>
              <w:t>15</w:t>
            </w:r>
          </w:hyperlink>
        </w:p>
        <w:p>
          <w:pPr>
            <w:pStyle w:val="Contents2"/>
            <w:rPr>
              <w:rFonts w:ascii="Calibri" w:hAnsi="Calibri" w:cs="Calibri"/>
              <w:kern w:val="2"/>
              <w:sz w:val="21"/>
              <w:szCs w:val="22"/>
              <w:lang w:val="en-US" w:eastAsia="en-US"/>
            </w:rPr>
          </w:pPr>
          <w:r>
            <w:rPr/>
            <w:t>3.3</w:t>
          </w:r>
          <w:r>
            <w:rPr>
              <w:rFonts w:cs="Calibri" w:ascii="Calibri" w:hAnsi="Calibri"/>
              <w:kern w:val="2"/>
              <w:sz w:val="21"/>
              <w:szCs w:val="22"/>
              <w:lang w:val="en-US" w:eastAsia="en-US"/>
            </w:rPr>
            <w:tab/>
          </w:r>
          <w:r>
            <w:rPr/>
            <w:t>Abbreviations</w:t>
            <w:tab/>
          </w:r>
          <w:hyperlink w:anchor="__RefHeading___Toc70426565">
            <w:r>
              <w:rPr>
                <w:rStyle w:val="IndexLink"/>
              </w:rPr>
              <w:t>15</w:t>
            </w:r>
          </w:hyperlink>
        </w:p>
        <w:p>
          <w:pPr>
            <w:pStyle w:val="Contents1"/>
            <w:rPr>
              <w:rFonts w:ascii="Calibri" w:hAnsi="Calibri" w:cs="Calibri"/>
              <w:kern w:val="2"/>
              <w:sz w:val="21"/>
              <w:szCs w:val="22"/>
              <w:lang w:val="en-US" w:eastAsia="en-US"/>
            </w:rPr>
          </w:pPr>
          <w:r>
            <w:rPr/>
            <w:t>4</w:t>
          </w:r>
          <w:r>
            <w:rPr>
              <w:rFonts w:cs="Calibri" w:ascii="Calibri" w:hAnsi="Calibri"/>
              <w:kern w:val="2"/>
              <w:sz w:val="21"/>
              <w:szCs w:val="22"/>
              <w:lang w:val="en-US" w:eastAsia="en-US"/>
            </w:rPr>
            <w:tab/>
          </w:r>
          <w:r>
            <w:rPr/>
            <w:t>Overview</w:t>
            <w:tab/>
          </w:r>
          <w:hyperlink w:anchor="__RefHeading___Toc70426566">
            <w:r>
              <w:rPr>
                <w:rStyle w:val="IndexLink"/>
              </w:rPr>
              <w:t>16</w:t>
            </w:r>
          </w:hyperlink>
        </w:p>
        <w:p>
          <w:pPr>
            <w:pStyle w:val="Contents1"/>
            <w:rPr>
              <w:rFonts w:ascii="Calibri" w:hAnsi="Calibri" w:cs="Calibri"/>
              <w:kern w:val="2"/>
              <w:sz w:val="21"/>
              <w:szCs w:val="22"/>
              <w:lang w:val="en-US" w:eastAsia="en-US"/>
            </w:rPr>
          </w:pPr>
          <w:r>
            <w:rPr/>
            <w:t>5</w:t>
          </w:r>
          <w:r>
            <w:rPr>
              <w:rFonts w:cs="Calibri" w:ascii="Calibri" w:hAnsi="Calibri"/>
              <w:kern w:val="2"/>
              <w:sz w:val="21"/>
              <w:szCs w:val="22"/>
              <w:lang w:val="en-US" w:eastAsia="en-US"/>
            </w:rPr>
            <w:tab/>
          </w:r>
          <w:r>
            <w:rPr/>
            <w:t xml:space="preserve">Services offered by the </w:t>
          </w:r>
          <w:r>
            <w:rPr>
              <w:lang w:val="en-US" w:eastAsia="en-US"/>
            </w:rPr>
            <w:t>V2X Application Enabler</w:t>
          </w:r>
          <w:r>
            <w:rPr/>
            <w:tab/>
          </w:r>
          <w:hyperlink w:anchor="__RefHeading___Toc70426567">
            <w:r>
              <w:rPr>
                <w:rStyle w:val="IndexLink"/>
              </w:rPr>
              <w:t>16</w:t>
            </w:r>
          </w:hyperlink>
        </w:p>
        <w:p>
          <w:pPr>
            <w:pStyle w:val="Contents2"/>
            <w:rPr>
              <w:rFonts w:ascii="Calibri" w:hAnsi="Calibri" w:cs="Calibri"/>
              <w:kern w:val="2"/>
              <w:sz w:val="21"/>
              <w:szCs w:val="22"/>
              <w:lang w:val="en-US" w:eastAsia="en-US"/>
            </w:rPr>
          </w:pPr>
          <w:r>
            <w:rPr/>
            <w:t>5.1</w:t>
          </w:r>
          <w:r>
            <w:rPr>
              <w:rFonts w:cs="Calibri" w:ascii="Calibri" w:hAnsi="Calibri"/>
              <w:kern w:val="2"/>
              <w:sz w:val="21"/>
              <w:szCs w:val="22"/>
              <w:lang w:val="en-US" w:eastAsia="en-US"/>
            </w:rPr>
            <w:tab/>
          </w:r>
          <w:r>
            <w:rPr/>
            <w:t>Introduction</w:t>
            <w:tab/>
          </w:r>
          <w:hyperlink w:anchor="__RefHeading___Toc70426568">
            <w:r>
              <w:rPr>
                <w:rStyle w:val="IndexLink"/>
              </w:rPr>
              <w:t>16</w:t>
            </w:r>
          </w:hyperlink>
        </w:p>
        <w:p>
          <w:pPr>
            <w:pStyle w:val="Contents2"/>
            <w:rPr>
              <w:rFonts w:ascii="Calibri" w:hAnsi="Calibri" w:cs="Calibri"/>
              <w:kern w:val="2"/>
              <w:sz w:val="21"/>
              <w:szCs w:val="22"/>
              <w:lang w:val="en-US" w:eastAsia="en-US"/>
            </w:rPr>
          </w:pPr>
          <w:r>
            <w:rPr/>
            <w:t>5.2</w:t>
          </w:r>
          <w:r>
            <w:rPr>
              <w:rFonts w:cs="Calibri" w:ascii="Calibri" w:hAnsi="Calibri"/>
              <w:kern w:val="2"/>
              <w:sz w:val="21"/>
              <w:szCs w:val="22"/>
              <w:lang w:val="en-US" w:eastAsia="en-US"/>
            </w:rPr>
            <w:tab/>
          </w:r>
          <w:r>
            <w:rPr/>
            <w:t>VAE_MessageDelivery Service</w:t>
            <w:tab/>
          </w:r>
          <w:hyperlink w:anchor="__RefHeading___Toc70426569">
            <w:r>
              <w:rPr>
                <w:rStyle w:val="IndexLink"/>
              </w:rPr>
              <w:t>17</w:t>
            </w:r>
          </w:hyperlink>
        </w:p>
        <w:p>
          <w:pPr>
            <w:pStyle w:val="Contents3"/>
            <w:rPr>
              <w:rFonts w:ascii="Calibri" w:hAnsi="Calibri" w:cs="Calibri"/>
              <w:kern w:val="2"/>
              <w:sz w:val="21"/>
              <w:szCs w:val="22"/>
              <w:lang w:val="en-US" w:eastAsia="en-US"/>
            </w:rPr>
          </w:pPr>
          <w:r>
            <w:rPr/>
            <w:t>5.2.1</w:t>
          </w:r>
          <w:r>
            <w:rPr>
              <w:rFonts w:cs="Calibri" w:ascii="Calibri" w:hAnsi="Calibri"/>
              <w:kern w:val="2"/>
              <w:sz w:val="21"/>
              <w:szCs w:val="22"/>
              <w:lang w:val="en-US" w:eastAsia="en-US"/>
            </w:rPr>
            <w:tab/>
          </w:r>
          <w:r>
            <w:rPr/>
            <w:t>Service Description</w:t>
            <w:tab/>
          </w:r>
          <w:hyperlink w:anchor="__RefHeading___Toc70426570">
            <w:r>
              <w:rPr>
                <w:rStyle w:val="IndexLink"/>
              </w:rPr>
              <w:t>17</w:t>
            </w:r>
          </w:hyperlink>
        </w:p>
        <w:p>
          <w:pPr>
            <w:pStyle w:val="Contents3"/>
            <w:rPr>
              <w:rFonts w:ascii="Calibri" w:hAnsi="Calibri" w:cs="Calibri"/>
              <w:kern w:val="2"/>
              <w:sz w:val="21"/>
              <w:szCs w:val="22"/>
              <w:lang w:val="en-US" w:eastAsia="en-US"/>
            </w:rPr>
          </w:pPr>
          <w:r>
            <w:rPr/>
            <w:t>5.2.2</w:t>
          </w:r>
          <w:r>
            <w:rPr>
              <w:rFonts w:cs="Calibri" w:ascii="Calibri" w:hAnsi="Calibri"/>
              <w:kern w:val="2"/>
              <w:sz w:val="21"/>
              <w:szCs w:val="22"/>
              <w:lang w:val="en-US" w:eastAsia="en-US"/>
            </w:rPr>
            <w:tab/>
          </w:r>
          <w:r>
            <w:rPr/>
            <w:t>Service Operations</w:t>
            <w:tab/>
          </w:r>
          <w:hyperlink w:anchor="__RefHeading___Toc70426571">
            <w:r>
              <w:rPr>
                <w:rStyle w:val="IndexLink"/>
              </w:rPr>
              <w:t>17</w:t>
            </w:r>
          </w:hyperlink>
        </w:p>
        <w:p>
          <w:pPr>
            <w:pStyle w:val="Contents4"/>
            <w:rPr>
              <w:rFonts w:ascii="Calibri" w:hAnsi="Calibri" w:cs="Calibri"/>
              <w:kern w:val="2"/>
              <w:sz w:val="21"/>
              <w:szCs w:val="22"/>
              <w:lang w:val="en-US" w:eastAsia="en-US"/>
            </w:rPr>
          </w:pPr>
          <w:r>
            <w:rPr/>
            <w:t>5.2.2.1</w:t>
          </w:r>
          <w:r>
            <w:rPr>
              <w:rFonts w:cs="Calibri" w:ascii="Calibri" w:hAnsi="Calibri"/>
              <w:kern w:val="2"/>
              <w:sz w:val="21"/>
              <w:szCs w:val="22"/>
              <w:lang w:val="en-US" w:eastAsia="en-US"/>
            </w:rPr>
            <w:tab/>
          </w:r>
          <w:r>
            <w:rPr/>
            <w:t>Introduction</w:t>
            <w:tab/>
          </w:r>
          <w:hyperlink w:anchor="__RefHeading___Toc70426572">
            <w:r>
              <w:rPr>
                <w:rStyle w:val="IndexLink"/>
              </w:rPr>
              <w:t>17</w:t>
            </w:r>
          </w:hyperlink>
        </w:p>
        <w:p>
          <w:pPr>
            <w:pStyle w:val="Contents4"/>
            <w:rPr>
              <w:rFonts w:ascii="Calibri" w:hAnsi="Calibri" w:cs="Calibri"/>
              <w:kern w:val="2"/>
              <w:sz w:val="21"/>
              <w:szCs w:val="22"/>
              <w:lang w:val="en-US" w:eastAsia="en-US"/>
            </w:rPr>
          </w:pPr>
          <w:r>
            <w:rPr/>
            <w:t>5.2.2.2</w:t>
          </w:r>
          <w:r>
            <w:rPr>
              <w:rFonts w:cs="Calibri" w:ascii="Calibri" w:hAnsi="Calibri"/>
              <w:kern w:val="2"/>
              <w:sz w:val="21"/>
              <w:szCs w:val="22"/>
              <w:lang w:val="en-US" w:eastAsia="en-US"/>
            </w:rPr>
            <w:tab/>
          </w:r>
          <w:r>
            <w:rPr/>
            <w:t>V2X_MessageDelivery_Subscribe</w:t>
            <w:tab/>
          </w:r>
          <w:hyperlink w:anchor="__RefHeading___Toc70426573">
            <w:r>
              <w:rPr>
                <w:rStyle w:val="IndexLink"/>
              </w:rPr>
              <w:t>17</w:t>
            </w:r>
          </w:hyperlink>
        </w:p>
        <w:p>
          <w:pPr>
            <w:pStyle w:val="Contents5"/>
            <w:rPr>
              <w:rFonts w:ascii="Calibri" w:hAnsi="Calibri" w:cs="Calibri"/>
              <w:kern w:val="2"/>
              <w:sz w:val="21"/>
              <w:szCs w:val="22"/>
              <w:lang w:val="en-US" w:eastAsia="en-US"/>
            </w:rPr>
          </w:pPr>
          <w:r>
            <w:rPr/>
            <w:t>5.2.2.2.1</w:t>
          </w:r>
          <w:r>
            <w:rPr>
              <w:rFonts w:cs="Calibri" w:ascii="Calibri" w:hAnsi="Calibri"/>
              <w:kern w:val="2"/>
              <w:sz w:val="21"/>
              <w:szCs w:val="22"/>
              <w:lang w:val="en-US" w:eastAsia="en-US"/>
            </w:rPr>
            <w:tab/>
          </w:r>
          <w:r>
            <w:rPr/>
            <w:t>General</w:t>
            <w:tab/>
          </w:r>
          <w:hyperlink w:anchor="__RefHeading___Toc70426574">
            <w:r>
              <w:rPr>
                <w:rStyle w:val="IndexLink"/>
              </w:rPr>
              <w:t>17</w:t>
            </w:r>
          </w:hyperlink>
        </w:p>
        <w:p>
          <w:pPr>
            <w:pStyle w:val="Contents5"/>
            <w:rPr>
              <w:rFonts w:ascii="Calibri" w:hAnsi="Calibri" w:cs="Calibri"/>
              <w:kern w:val="2"/>
              <w:sz w:val="21"/>
              <w:szCs w:val="22"/>
              <w:lang w:val="en-US" w:eastAsia="en-US"/>
            </w:rPr>
          </w:pPr>
          <w:r>
            <w:rPr/>
            <w:t>5.2.2.2.2</w:t>
          </w:r>
          <w:r>
            <w:rPr>
              <w:rFonts w:cs="Calibri" w:ascii="Calibri" w:hAnsi="Calibri"/>
              <w:kern w:val="2"/>
              <w:sz w:val="21"/>
              <w:szCs w:val="22"/>
              <w:lang w:val="en-US" w:eastAsia="en-US"/>
            </w:rPr>
            <w:tab/>
          </w:r>
          <w:r>
            <w:rPr/>
            <w:t>Message Delivery Subscribe</w:t>
            <w:tab/>
          </w:r>
          <w:hyperlink w:anchor="__RefHeading___Toc70426575">
            <w:r>
              <w:rPr>
                <w:rStyle w:val="IndexLink"/>
              </w:rPr>
              <w:t>17</w:t>
            </w:r>
          </w:hyperlink>
        </w:p>
        <w:p>
          <w:pPr>
            <w:pStyle w:val="Contents4"/>
            <w:rPr>
              <w:rFonts w:ascii="Calibri" w:hAnsi="Calibri" w:cs="Calibri"/>
              <w:kern w:val="2"/>
              <w:sz w:val="21"/>
              <w:szCs w:val="22"/>
              <w:lang w:val="en-US" w:eastAsia="en-US"/>
            </w:rPr>
          </w:pPr>
          <w:r>
            <w:rPr/>
            <w:t>5.2.2.3</w:t>
          </w:r>
          <w:r>
            <w:rPr>
              <w:rFonts w:cs="Calibri" w:ascii="Calibri" w:hAnsi="Calibri"/>
              <w:kern w:val="2"/>
              <w:sz w:val="21"/>
              <w:szCs w:val="22"/>
              <w:lang w:val="en-US" w:eastAsia="en-US"/>
            </w:rPr>
            <w:tab/>
          </w:r>
          <w:r>
            <w:rPr/>
            <w:t>V2X_MessageDelivery_Unsubscribe</w:t>
            <w:tab/>
          </w:r>
          <w:hyperlink w:anchor="__RefHeading___Toc70426576">
            <w:r>
              <w:rPr>
                <w:rStyle w:val="IndexLink"/>
              </w:rPr>
              <w:t>18</w:t>
            </w:r>
          </w:hyperlink>
        </w:p>
        <w:p>
          <w:pPr>
            <w:pStyle w:val="Contents5"/>
            <w:rPr>
              <w:rFonts w:ascii="Calibri" w:hAnsi="Calibri" w:cs="Calibri"/>
              <w:kern w:val="2"/>
              <w:sz w:val="21"/>
              <w:szCs w:val="22"/>
              <w:lang w:val="en-US" w:eastAsia="en-US"/>
            </w:rPr>
          </w:pPr>
          <w:r>
            <w:rPr/>
            <w:t>5.2.2.3.1</w:t>
          </w:r>
          <w:r>
            <w:rPr>
              <w:rFonts w:cs="Calibri" w:ascii="Calibri" w:hAnsi="Calibri"/>
              <w:kern w:val="2"/>
              <w:sz w:val="21"/>
              <w:szCs w:val="22"/>
              <w:lang w:val="en-US" w:eastAsia="en-US"/>
            </w:rPr>
            <w:tab/>
          </w:r>
          <w:r>
            <w:rPr/>
            <w:t>General</w:t>
            <w:tab/>
          </w:r>
          <w:hyperlink w:anchor="__RefHeading___Toc70426577">
            <w:r>
              <w:rPr>
                <w:rStyle w:val="IndexLink"/>
              </w:rPr>
              <w:t>18</w:t>
            </w:r>
          </w:hyperlink>
        </w:p>
        <w:p>
          <w:pPr>
            <w:pStyle w:val="Contents5"/>
            <w:rPr>
              <w:rFonts w:ascii="Calibri" w:hAnsi="Calibri" w:cs="Calibri"/>
              <w:kern w:val="2"/>
              <w:sz w:val="21"/>
              <w:szCs w:val="22"/>
              <w:lang w:val="en-US" w:eastAsia="en-US"/>
            </w:rPr>
          </w:pPr>
          <w:r>
            <w:rPr/>
            <w:t>5.2.2.3.2</w:t>
          </w:r>
          <w:r>
            <w:rPr>
              <w:rFonts w:cs="Calibri" w:ascii="Calibri" w:hAnsi="Calibri"/>
              <w:kern w:val="2"/>
              <w:sz w:val="21"/>
              <w:szCs w:val="22"/>
              <w:lang w:val="en-US" w:eastAsia="en-US"/>
            </w:rPr>
            <w:tab/>
          </w:r>
          <w:r>
            <w:rPr/>
            <w:t>Message Delivery Unsubscribe</w:t>
            <w:tab/>
          </w:r>
          <w:hyperlink w:anchor="__RefHeading___Toc70426578">
            <w:r>
              <w:rPr>
                <w:rStyle w:val="IndexLink"/>
              </w:rPr>
              <w:t>19</w:t>
            </w:r>
          </w:hyperlink>
        </w:p>
        <w:p>
          <w:pPr>
            <w:pStyle w:val="Contents4"/>
            <w:rPr>
              <w:rFonts w:ascii="Calibri" w:hAnsi="Calibri" w:cs="Calibri"/>
              <w:kern w:val="2"/>
              <w:sz w:val="21"/>
              <w:szCs w:val="22"/>
              <w:lang w:val="en-US" w:eastAsia="en-US"/>
            </w:rPr>
          </w:pPr>
          <w:r>
            <w:rPr/>
            <w:t>5.2.2.4</w:t>
          </w:r>
          <w:r>
            <w:rPr>
              <w:rFonts w:cs="Calibri" w:ascii="Calibri" w:hAnsi="Calibri"/>
              <w:kern w:val="2"/>
              <w:sz w:val="21"/>
              <w:szCs w:val="22"/>
              <w:lang w:val="en-US" w:eastAsia="en-US"/>
            </w:rPr>
            <w:tab/>
          </w:r>
          <w:r>
            <w:rPr/>
            <w:t>Deliver</w:t>
          </w:r>
          <w:r>
            <w:rPr>
              <w:lang w:val="en-US" w:eastAsia="en-US"/>
            </w:rPr>
            <w:t>_DL_Message</w:t>
          </w:r>
          <w:r>
            <w:rPr/>
            <w:tab/>
          </w:r>
          <w:hyperlink w:anchor="__RefHeading___Toc70426579">
            <w:r>
              <w:rPr>
                <w:rStyle w:val="IndexLink"/>
              </w:rPr>
              <w:t>19</w:t>
            </w:r>
          </w:hyperlink>
        </w:p>
        <w:p>
          <w:pPr>
            <w:pStyle w:val="Contents5"/>
            <w:rPr>
              <w:rFonts w:ascii="Calibri" w:hAnsi="Calibri" w:cs="Calibri"/>
              <w:kern w:val="2"/>
              <w:sz w:val="21"/>
              <w:szCs w:val="22"/>
              <w:lang w:val="en-US" w:eastAsia="en-US"/>
            </w:rPr>
          </w:pPr>
          <w:r>
            <w:rPr/>
            <w:t>5.2.2.4.1</w:t>
          </w:r>
          <w:r>
            <w:rPr>
              <w:rFonts w:cs="Calibri" w:ascii="Calibri" w:hAnsi="Calibri"/>
              <w:kern w:val="2"/>
              <w:sz w:val="21"/>
              <w:szCs w:val="22"/>
              <w:lang w:val="en-US" w:eastAsia="en-US"/>
            </w:rPr>
            <w:tab/>
          </w:r>
          <w:r>
            <w:rPr/>
            <w:t>General</w:t>
            <w:tab/>
          </w:r>
          <w:hyperlink w:anchor="__RefHeading___Toc70426580">
            <w:r>
              <w:rPr>
                <w:rStyle w:val="IndexLink"/>
              </w:rPr>
              <w:t>19</w:t>
            </w:r>
          </w:hyperlink>
        </w:p>
        <w:p>
          <w:pPr>
            <w:pStyle w:val="Contents5"/>
            <w:rPr>
              <w:rFonts w:ascii="Calibri" w:hAnsi="Calibri" w:cs="Calibri"/>
              <w:kern w:val="2"/>
              <w:sz w:val="21"/>
              <w:szCs w:val="22"/>
              <w:lang w:val="en-US" w:eastAsia="en-US"/>
            </w:rPr>
          </w:pPr>
          <w:r>
            <w:rPr/>
            <w:t>5.2.2.4.2</w:t>
          </w:r>
          <w:r>
            <w:rPr>
              <w:rFonts w:cs="Calibri" w:ascii="Calibri" w:hAnsi="Calibri"/>
              <w:kern w:val="2"/>
              <w:sz w:val="21"/>
              <w:szCs w:val="22"/>
              <w:lang w:val="en-US" w:eastAsia="en-US"/>
            </w:rPr>
            <w:tab/>
          </w:r>
          <w:r>
            <w:rPr/>
            <w:t>Deliver Downlink Message</w:t>
            <w:tab/>
          </w:r>
          <w:hyperlink w:anchor="__RefHeading___Toc70426581">
            <w:r>
              <w:rPr>
                <w:rStyle w:val="IndexLink"/>
              </w:rPr>
              <w:t>20</w:t>
            </w:r>
          </w:hyperlink>
        </w:p>
        <w:p>
          <w:pPr>
            <w:pStyle w:val="Contents4"/>
            <w:rPr>
              <w:rFonts w:ascii="Calibri" w:hAnsi="Calibri" w:cs="Calibri"/>
              <w:kern w:val="2"/>
              <w:sz w:val="21"/>
              <w:szCs w:val="22"/>
              <w:lang w:val="en-US" w:eastAsia="en-US"/>
            </w:rPr>
          </w:pPr>
          <w:r>
            <w:rPr/>
            <w:t>5.2.2.5</w:t>
          </w:r>
          <w:r>
            <w:rPr>
              <w:rFonts w:cs="Calibri" w:ascii="Calibri" w:hAnsi="Calibri"/>
              <w:kern w:val="2"/>
              <w:sz w:val="21"/>
              <w:szCs w:val="22"/>
              <w:lang w:val="en-US" w:eastAsia="en-US"/>
            </w:rPr>
            <w:tab/>
          </w:r>
          <w:r>
            <w:rPr/>
            <w:t>Deliver</w:t>
          </w:r>
          <w:r>
            <w:rPr>
              <w:lang w:val="en-US" w:eastAsia="en-US"/>
            </w:rPr>
            <w:t>_UL_Message</w:t>
          </w:r>
          <w:r>
            <w:rPr/>
            <w:tab/>
          </w:r>
          <w:hyperlink w:anchor="__RefHeading___Toc70426582">
            <w:r>
              <w:rPr>
                <w:rStyle w:val="IndexLink"/>
              </w:rPr>
              <w:t>21</w:t>
            </w:r>
          </w:hyperlink>
        </w:p>
        <w:p>
          <w:pPr>
            <w:pStyle w:val="Contents5"/>
            <w:rPr>
              <w:rFonts w:ascii="Calibri" w:hAnsi="Calibri" w:cs="Calibri"/>
              <w:kern w:val="2"/>
              <w:sz w:val="21"/>
              <w:szCs w:val="22"/>
              <w:lang w:val="en-US" w:eastAsia="en-US"/>
            </w:rPr>
          </w:pPr>
          <w:r>
            <w:rPr/>
            <w:t>5.2.2.5.1</w:t>
          </w:r>
          <w:r>
            <w:rPr>
              <w:rFonts w:cs="Calibri" w:ascii="Calibri" w:hAnsi="Calibri"/>
              <w:kern w:val="2"/>
              <w:sz w:val="21"/>
              <w:szCs w:val="22"/>
              <w:lang w:val="en-US" w:eastAsia="en-US"/>
            </w:rPr>
            <w:tab/>
          </w:r>
          <w:r>
            <w:rPr/>
            <w:t>General</w:t>
            <w:tab/>
          </w:r>
          <w:hyperlink w:anchor="__RefHeading___Toc70426583">
            <w:r>
              <w:rPr>
                <w:rStyle w:val="IndexLink"/>
              </w:rPr>
              <w:t>21</w:t>
            </w:r>
          </w:hyperlink>
        </w:p>
        <w:p>
          <w:pPr>
            <w:pStyle w:val="Contents5"/>
            <w:rPr>
              <w:rFonts w:ascii="Calibri" w:hAnsi="Calibri" w:cs="Calibri"/>
              <w:kern w:val="2"/>
              <w:sz w:val="21"/>
              <w:szCs w:val="22"/>
              <w:lang w:val="en-US" w:eastAsia="en-US"/>
            </w:rPr>
          </w:pPr>
          <w:r>
            <w:rPr/>
            <w:t>5.2.2.5.2</w:t>
          </w:r>
          <w:r>
            <w:rPr>
              <w:rFonts w:cs="Calibri" w:ascii="Calibri" w:hAnsi="Calibri"/>
              <w:kern w:val="2"/>
              <w:sz w:val="21"/>
              <w:szCs w:val="22"/>
              <w:lang w:val="en-US" w:eastAsia="en-US"/>
            </w:rPr>
            <w:tab/>
          </w:r>
          <w:r>
            <w:rPr/>
            <w:t>Deliver Uplink Message</w:t>
            <w:tab/>
          </w:r>
          <w:hyperlink w:anchor="__RefHeading___Toc70426584">
            <w:r>
              <w:rPr>
                <w:rStyle w:val="IndexLink"/>
              </w:rPr>
              <w:t>21</w:t>
            </w:r>
          </w:hyperlink>
        </w:p>
        <w:p>
          <w:pPr>
            <w:pStyle w:val="Contents2"/>
            <w:rPr>
              <w:rFonts w:ascii="Calibri" w:hAnsi="Calibri" w:cs="Calibri"/>
              <w:kern w:val="2"/>
              <w:sz w:val="21"/>
              <w:szCs w:val="22"/>
              <w:lang w:val="en-US" w:eastAsia="en-US"/>
            </w:rPr>
          </w:pPr>
          <w:r>
            <w:rPr/>
            <w:t>5.3</w:t>
          </w:r>
          <w:r>
            <w:rPr>
              <w:rFonts w:cs="Calibri" w:ascii="Calibri" w:hAnsi="Calibri"/>
              <w:kern w:val="2"/>
              <w:sz w:val="21"/>
              <w:szCs w:val="22"/>
              <w:lang w:val="en-US" w:eastAsia="en-US"/>
            </w:rPr>
            <w:tab/>
          </w:r>
          <w:r>
            <w:rPr/>
            <w:t>VAE_FileDistribution Service</w:t>
            <w:tab/>
          </w:r>
          <w:hyperlink w:anchor="__RefHeading___Toc70426585">
            <w:r>
              <w:rPr>
                <w:rStyle w:val="IndexLink"/>
              </w:rPr>
              <w:t>21</w:t>
            </w:r>
          </w:hyperlink>
        </w:p>
        <w:p>
          <w:pPr>
            <w:pStyle w:val="Contents3"/>
            <w:rPr>
              <w:rFonts w:ascii="Calibri" w:hAnsi="Calibri" w:cs="Calibri"/>
              <w:kern w:val="2"/>
              <w:sz w:val="21"/>
              <w:szCs w:val="22"/>
              <w:lang w:val="en-US" w:eastAsia="en-US"/>
            </w:rPr>
          </w:pPr>
          <w:r>
            <w:rPr/>
            <w:t>5.3.1</w:t>
          </w:r>
          <w:r>
            <w:rPr>
              <w:rFonts w:cs="Calibri" w:ascii="Calibri" w:hAnsi="Calibri"/>
              <w:kern w:val="2"/>
              <w:sz w:val="21"/>
              <w:szCs w:val="22"/>
              <w:lang w:val="en-US" w:eastAsia="en-US"/>
            </w:rPr>
            <w:tab/>
          </w:r>
          <w:r>
            <w:rPr/>
            <w:t>Service Description</w:t>
            <w:tab/>
          </w:r>
          <w:hyperlink w:anchor="__RefHeading___Toc70426586">
            <w:r>
              <w:rPr>
                <w:rStyle w:val="IndexLink"/>
              </w:rPr>
              <w:t>21</w:t>
            </w:r>
          </w:hyperlink>
        </w:p>
        <w:p>
          <w:pPr>
            <w:pStyle w:val="Contents3"/>
            <w:rPr>
              <w:rFonts w:ascii="Calibri" w:hAnsi="Calibri" w:cs="Calibri"/>
              <w:kern w:val="2"/>
              <w:sz w:val="21"/>
              <w:szCs w:val="22"/>
              <w:lang w:val="en-US" w:eastAsia="en-US"/>
            </w:rPr>
          </w:pPr>
          <w:r>
            <w:rPr/>
            <w:t>5.3.2</w:t>
          </w:r>
          <w:r>
            <w:rPr>
              <w:rFonts w:cs="Calibri" w:ascii="Calibri" w:hAnsi="Calibri"/>
              <w:kern w:val="2"/>
              <w:sz w:val="21"/>
              <w:szCs w:val="22"/>
              <w:lang w:val="en-US" w:eastAsia="en-US"/>
            </w:rPr>
            <w:tab/>
          </w:r>
          <w:r>
            <w:rPr/>
            <w:t>Service Operations</w:t>
            <w:tab/>
          </w:r>
          <w:hyperlink w:anchor="__RefHeading___Toc70426587">
            <w:r>
              <w:rPr>
                <w:rStyle w:val="IndexLink"/>
              </w:rPr>
              <w:t>21</w:t>
            </w:r>
          </w:hyperlink>
        </w:p>
        <w:p>
          <w:pPr>
            <w:pStyle w:val="Contents4"/>
            <w:rPr>
              <w:rFonts w:ascii="Calibri" w:hAnsi="Calibri" w:cs="Calibri"/>
              <w:kern w:val="2"/>
              <w:sz w:val="21"/>
              <w:szCs w:val="22"/>
              <w:lang w:val="en-US" w:eastAsia="en-US"/>
            </w:rPr>
          </w:pPr>
          <w:r>
            <w:rPr/>
            <w:t>5.3.2.1</w:t>
          </w:r>
          <w:r>
            <w:rPr>
              <w:rFonts w:cs="Calibri" w:ascii="Calibri" w:hAnsi="Calibri"/>
              <w:kern w:val="2"/>
              <w:sz w:val="21"/>
              <w:szCs w:val="22"/>
              <w:lang w:val="en-US" w:eastAsia="en-US"/>
            </w:rPr>
            <w:tab/>
          </w:r>
          <w:r>
            <w:rPr/>
            <w:t>Introduction</w:t>
            <w:tab/>
          </w:r>
          <w:hyperlink w:anchor="__RefHeading___Toc70426588">
            <w:r>
              <w:rPr>
                <w:rStyle w:val="IndexLink"/>
              </w:rPr>
              <w:t>21</w:t>
            </w:r>
          </w:hyperlink>
        </w:p>
        <w:p>
          <w:pPr>
            <w:pStyle w:val="Contents4"/>
            <w:rPr>
              <w:rFonts w:ascii="Calibri" w:hAnsi="Calibri" w:cs="Calibri"/>
              <w:kern w:val="2"/>
              <w:sz w:val="21"/>
              <w:szCs w:val="22"/>
              <w:lang w:val="en-US" w:eastAsia="en-US"/>
            </w:rPr>
          </w:pPr>
          <w:r>
            <w:rPr/>
            <w:t>5.3.2.2</w:t>
          </w:r>
          <w:r>
            <w:rPr>
              <w:rFonts w:cs="Calibri" w:ascii="Calibri" w:hAnsi="Calibri"/>
              <w:kern w:val="2"/>
              <w:sz w:val="21"/>
              <w:szCs w:val="22"/>
              <w:lang w:val="en-US" w:eastAsia="en-US"/>
            </w:rPr>
            <w:tab/>
          </w:r>
          <w:r>
            <w:rPr/>
            <w:t>Distribute_File</w:t>
            <w:tab/>
          </w:r>
          <w:hyperlink w:anchor="__RefHeading___Toc70426589">
            <w:r>
              <w:rPr>
                <w:rStyle w:val="IndexLink"/>
              </w:rPr>
              <w:t>22</w:t>
            </w:r>
          </w:hyperlink>
        </w:p>
        <w:p>
          <w:pPr>
            <w:pStyle w:val="Contents5"/>
            <w:rPr>
              <w:rFonts w:ascii="Calibri" w:hAnsi="Calibri" w:cs="Calibri"/>
              <w:kern w:val="2"/>
              <w:sz w:val="21"/>
              <w:szCs w:val="22"/>
              <w:lang w:val="en-US" w:eastAsia="en-US"/>
            </w:rPr>
          </w:pPr>
          <w:r>
            <w:rPr/>
            <w:t>5.3.2.2.1</w:t>
          </w:r>
          <w:r>
            <w:rPr>
              <w:rFonts w:cs="Calibri" w:ascii="Calibri" w:hAnsi="Calibri"/>
              <w:kern w:val="2"/>
              <w:sz w:val="21"/>
              <w:szCs w:val="22"/>
              <w:lang w:val="en-US" w:eastAsia="en-US"/>
            </w:rPr>
            <w:tab/>
          </w:r>
          <w:r>
            <w:rPr/>
            <w:t>General</w:t>
            <w:tab/>
          </w:r>
          <w:hyperlink w:anchor="__RefHeading___Toc70426590">
            <w:r>
              <w:rPr>
                <w:rStyle w:val="IndexLink"/>
              </w:rPr>
              <w:t>22</w:t>
            </w:r>
          </w:hyperlink>
        </w:p>
        <w:p>
          <w:pPr>
            <w:pStyle w:val="Contents5"/>
            <w:rPr>
              <w:rFonts w:ascii="Calibri" w:hAnsi="Calibri" w:cs="Calibri"/>
              <w:kern w:val="2"/>
              <w:sz w:val="21"/>
              <w:szCs w:val="22"/>
              <w:lang w:val="en-US" w:eastAsia="en-US"/>
            </w:rPr>
          </w:pPr>
          <w:r>
            <w:rPr/>
            <w:t>5.3.2.2.2</w:t>
          </w:r>
          <w:r>
            <w:rPr>
              <w:rFonts w:cs="Calibri" w:ascii="Calibri" w:hAnsi="Calibri"/>
              <w:kern w:val="2"/>
              <w:sz w:val="21"/>
              <w:szCs w:val="22"/>
              <w:lang w:val="en-US" w:eastAsia="en-US"/>
            </w:rPr>
            <w:tab/>
          </w:r>
          <w:r>
            <w:rPr/>
            <w:t>Distribute File</w:t>
            <w:tab/>
          </w:r>
          <w:hyperlink w:anchor="__RefHeading___Toc70426591">
            <w:r>
              <w:rPr>
                <w:rStyle w:val="IndexLink"/>
              </w:rPr>
              <w:t>22</w:t>
            </w:r>
          </w:hyperlink>
        </w:p>
        <w:p>
          <w:pPr>
            <w:pStyle w:val="Contents2"/>
            <w:rPr>
              <w:rFonts w:ascii="Calibri" w:hAnsi="Calibri" w:cs="Calibri"/>
              <w:kern w:val="2"/>
              <w:sz w:val="21"/>
              <w:szCs w:val="22"/>
              <w:lang w:val="en-US" w:eastAsia="en-US"/>
            </w:rPr>
          </w:pPr>
          <w:r>
            <w:rPr/>
            <w:t>5.4</w:t>
          </w:r>
          <w:r>
            <w:rPr>
              <w:rFonts w:cs="Calibri" w:ascii="Calibri" w:hAnsi="Calibri"/>
              <w:kern w:val="2"/>
              <w:sz w:val="21"/>
              <w:szCs w:val="22"/>
              <w:lang w:val="en-US" w:eastAsia="en-US"/>
            </w:rPr>
            <w:tab/>
          </w:r>
          <w:r>
            <w:rPr/>
            <w:t>VAE_ApplicationRequirement Service</w:t>
            <w:tab/>
          </w:r>
          <w:hyperlink w:anchor="__RefHeading___Toc70426592">
            <w:r>
              <w:rPr>
                <w:rStyle w:val="IndexLink"/>
              </w:rPr>
              <w:t>23</w:t>
            </w:r>
          </w:hyperlink>
        </w:p>
        <w:p>
          <w:pPr>
            <w:pStyle w:val="Contents3"/>
            <w:rPr>
              <w:rFonts w:ascii="Calibri" w:hAnsi="Calibri" w:cs="Calibri"/>
              <w:kern w:val="2"/>
              <w:sz w:val="21"/>
              <w:szCs w:val="22"/>
              <w:lang w:val="en-US" w:eastAsia="en-US"/>
            </w:rPr>
          </w:pPr>
          <w:r>
            <w:rPr/>
            <w:t>5.4.1</w:t>
          </w:r>
          <w:r>
            <w:rPr>
              <w:rFonts w:cs="Calibri" w:ascii="Calibri" w:hAnsi="Calibri"/>
              <w:kern w:val="2"/>
              <w:sz w:val="21"/>
              <w:szCs w:val="22"/>
              <w:lang w:val="en-US" w:eastAsia="en-US"/>
            </w:rPr>
            <w:tab/>
          </w:r>
          <w:r>
            <w:rPr/>
            <w:t>Service Description</w:t>
            <w:tab/>
          </w:r>
          <w:hyperlink w:anchor="__RefHeading___Toc70426593">
            <w:r>
              <w:rPr>
                <w:rStyle w:val="IndexLink"/>
              </w:rPr>
              <w:t>23</w:t>
            </w:r>
          </w:hyperlink>
        </w:p>
        <w:p>
          <w:pPr>
            <w:pStyle w:val="Contents3"/>
            <w:rPr>
              <w:rFonts w:ascii="Calibri" w:hAnsi="Calibri" w:cs="Calibri"/>
              <w:kern w:val="2"/>
              <w:sz w:val="21"/>
              <w:szCs w:val="22"/>
              <w:lang w:val="en-US" w:eastAsia="en-US"/>
            </w:rPr>
          </w:pPr>
          <w:r>
            <w:rPr/>
            <w:t>5.4.2</w:t>
          </w:r>
          <w:r>
            <w:rPr>
              <w:rFonts w:cs="Calibri" w:ascii="Calibri" w:hAnsi="Calibri"/>
              <w:kern w:val="2"/>
              <w:sz w:val="21"/>
              <w:szCs w:val="22"/>
              <w:lang w:val="en-US" w:eastAsia="en-US"/>
            </w:rPr>
            <w:tab/>
          </w:r>
          <w:r>
            <w:rPr/>
            <w:t>Service Operations</w:t>
            <w:tab/>
          </w:r>
          <w:hyperlink w:anchor="__RefHeading___Toc70426594">
            <w:r>
              <w:rPr>
                <w:rStyle w:val="IndexLink"/>
              </w:rPr>
              <w:t>23</w:t>
            </w:r>
          </w:hyperlink>
        </w:p>
        <w:p>
          <w:pPr>
            <w:pStyle w:val="Contents4"/>
            <w:rPr>
              <w:rFonts w:ascii="Calibri" w:hAnsi="Calibri" w:cs="Calibri"/>
              <w:kern w:val="2"/>
              <w:sz w:val="21"/>
              <w:szCs w:val="22"/>
              <w:lang w:val="en-US" w:eastAsia="en-US"/>
            </w:rPr>
          </w:pPr>
          <w:r>
            <w:rPr/>
            <w:t>5.4.2.1</w:t>
          </w:r>
          <w:r>
            <w:rPr>
              <w:rFonts w:cs="Calibri" w:ascii="Calibri" w:hAnsi="Calibri"/>
              <w:kern w:val="2"/>
              <w:sz w:val="21"/>
              <w:szCs w:val="22"/>
              <w:lang w:val="en-US" w:eastAsia="en-US"/>
            </w:rPr>
            <w:tab/>
          </w:r>
          <w:r>
            <w:rPr/>
            <w:t>Introduction</w:t>
            <w:tab/>
          </w:r>
          <w:hyperlink w:anchor="__RefHeading___Toc70426595">
            <w:r>
              <w:rPr>
                <w:rStyle w:val="IndexLink"/>
              </w:rPr>
              <w:t>23</w:t>
            </w:r>
          </w:hyperlink>
        </w:p>
        <w:p>
          <w:pPr>
            <w:pStyle w:val="Contents4"/>
            <w:rPr>
              <w:rFonts w:ascii="Calibri" w:hAnsi="Calibri" w:cs="Calibri"/>
              <w:kern w:val="2"/>
              <w:sz w:val="21"/>
              <w:szCs w:val="22"/>
              <w:lang w:val="en-US" w:eastAsia="en-US"/>
            </w:rPr>
          </w:pPr>
          <w:r>
            <w:rPr/>
            <w:t>5.4.2.2</w:t>
          </w:r>
          <w:r>
            <w:rPr>
              <w:rFonts w:cs="Calibri" w:ascii="Calibri" w:hAnsi="Calibri"/>
              <w:kern w:val="2"/>
              <w:sz w:val="21"/>
              <w:szCs w:val="22"/>
              <w:lang w:val="en-US" w:eastAsia="en-US"/>
            </w:rPr>
            <w:tab/>
          </w:r>
          <w:r>
            <w:rPr/>
            <w:t>Reserve_NetworkResource</w:t>
            <w:tab/>
          </w:r>
          <w:hyperlink w:anchor="__RefHeading___Toc70426596">
            <w:r>
              <w:rPr>
                <w:rStyle w:val="IndexLink"/>
              </w:rPr>
              <w:t>23</w:t>
            </w:r>
          </w:hyperlink>
        </w:p>
        <w:p>
          <w:pPr>
            <w:pStyle w:val="Contents5"/>
            <w:rPr>
              <w:rFonts w:ascii="Calibri" w:hAnsi="Calibri" w:cs="Calibri"/>
              <w:kern w:val="2"/>
              <w:sz w:val="21"/>
              <w:szCs w:val="22"/>
              <w:lang w:val="en-US" w:eastAsia="en-US"/>
            </w:rPr>
          </w:pPr>
          <w:r>
            <w:rPr/>
            <w:t>5.4.2.2.1</w:t>
          </w:r>
          <w:r>
            <w:rPr>
              <w:rFonts w:cs="Calibri" w:ascii="Calibri" w:hAnsi="Calibri"/>
              <w:kern w:val="2"/>
              <w:sz w:val="21"/>
              <w:szCs w:val="22"/>
              <w:lang w:val="en-US" w:eastAsia="en-US"/>
            </w:rPr>
            <w:tab/>
          </w:r>
          <w:r>
            <w:rPr/>
            <w:t>General</w:t>
            <w:tab/>
          </w:r>
          <w:hyperlink w:anchor="__RefHeading___Toc70426597">
            <w:r>
              <w:rPr>
                <w:rStyle w:val="IndexLink"/>
              </w:rPr>
              <w:t>23</w:t>
            </w:r>
          </w:hyperlink>
        </w:p>
        <w:p>
          <w:pPr>
            <w:pStyle w:val="Contents5"/>
            <w:rPr>
              <w:rFonts w:ascii="Calibri" w:hAnsi="Calibri" w:cs="Calibri"/>
              <w:kern w:val="2"/>
              <w:sz w:val="21"/>
              <w:szCs w:val="22"/>
              <w:lang w:val="en-US" w:eastAsia="en-US"/>
            </w:rPr>
          </w:pPr>
          <w:r>
            <w:rPr/>
            <w:t>5.4.2.2.2</w:t>
          </w:r>
          <w:r>
            <w:rPr>
              <w:rFonts w:cs="Calibri" w:ascii="Calibri" w:hAnsi="Calibri"/>
              <w:kern w:val="2"/>
              <w:sz w:val="21"/>
              <w:szCs w:val="22"/>
              <w:lang w:val="en-US" w:eastAsia="en-US"/>
            </w:rPr>
            <w:tab/>
          </w:r>
          <w:r>
            <w:rPr/>
            <w:t>Reserve Network Resource</w:t>
            <w:tab/>
          </w:r>
          <w:hyperlink w:anchor="__RefHeading___Toc70426598">
            <w:r>
              <w:rPr>
                <w:rStyle w:val="IndexLink"/>
              </w:rPr>
              <w:t>24</w:t>
            </w:r>
          </w:hyperlink>
        </w:p>
        <w:p>
          <w:pPr>
            <w:pStyle w:val="Contents4"/>
            <w:rPr>
              <w:rFonts w:ascii="Calibri" w:hAnsi="Calibri" w:cs="Calibri"/>
              <w:kern w:val="2"/>
              <w:sz w:val="21"/>
              <w:szCs w:val="22"/>
              <w:lang w:val="en-US" w:eastAsia="en-US"/>
            </w:rPr>
          </w:pPr>
          <w:r>
            <w:rPr/>
            <w:t>5.4.2.3</w:t>
          </w:r>
          <w:r>
            <w:rPr>
              <w:rFonts w:cs="Calibri" w:ascii="Calibri" w:hAnsi="Calibri"/>
              <w:kern w:val="2"/>
              <w:sz w:val="21"/>
              <w:szCs w:val="22"/>
              <w:lang w:val="en-US" w:eastAsia="en-US"/>
            </w:rPr>
            <w:tab/>
          </w:r>
          <w:r>
            <w:rPr/>
            <w:t>Notify_NetworkResource</w:t>
            <w:tab/>
          </w:r>
          <w:hyperlink w:anchor="__RefHeading___Toc70426599">
            <w:r>
              <w:rPr>
                <w:rStyle w:val="IndexLink"/>
              </w:rPr>
              <w:t>24</w:t>
            </w:r>
          </w:hyperlink>
        </w:p>
        <w:p>
          <w:pPr>
            <w:pStyle w:val="Contents5"/>
            <w:rPr>
              <w:rFonts w:ascii="Calibri" w:hAnsi="Calibri" w:cs="Calibri"/>
              <w:kern w:val="2"/>
              <w:sz w:val="21"/>
              <w:szCs w:val="22"/>
              <w:lang w:val="en-US" w:eastAsia="en-US"/>
            </w:rPr>
          </w:pPr>
          <w:r>
            <w:rPr/>
            <w:t>5.4.2.3.1</w:t>
          </w:r>
          <w:r>
            <w:rPr>
              <w:rFonts w:cs="Calibri" w:ascii="Calibri" w:hAnsi="Calibri"/>
              <w:kern w:val="2"/>
              <w:sz w:val="21"/>
              <w:szCs w:val="22"/>
              <w:lang w:val="en-US" w:eastAsia="en-US"/>
            </w:rPr>
            <w:tab/>
          </w:r>
          <w:r>
            <w:rPr/>
            <w:t>General</w:t>
            <w:tab/>
          </w:r>
          <w:hyperlink w:anchor="__RefHeading___Toc70426600">
            <w:r>
              <w:rPr>
                <w:rStyle w:val="IndexLink"/>
              </w:rPr>
              <w:t>24</w:t>
            </w:r>
          </w:hyperlink>
        </w:p>
        <w:p>
          <w:pPr>
            <w:pStyle w:val="Contents5"/>
            <w:rPr>
              <w:rFonts w:ascii="Calibri" w:hAnsi="Calibri" w:cs="Calibri"/>
              <w:kern w:val="2"/>
              <w:sz w:val="21"/>
              <w:szCs w:val="22"/>
              <w:lang w:val="en-US" w:eastAsia="en-US"/>
            </w:rPr>
          </w:pPr>
          <w:r>
            <w:rPr/>
            <w:t>5.4.2.3.2</w:t>
          </w:r>
          <w:r>
            <w:rPr>
              <w:rFonts w:cs="Calibri" w:ascii="Calibri" w:hAnsi="Calibri"/>
              <w:kern w:val="2"/>
              <w:sz w:val="21"/>
              <w:szCs w:val="22"/>
              <w:lang w:val="en-US" w:eastAsia="en-US"/>
            </w:rPr>
            <w:tab/>
          </w:r>
          <w:r>
            <w:rPr/>
            <w:t>Notify Network Resource</w:t>
            <w:tab/>
          </w:r>
          <w:hyperlink w:anchor="__RefHeading___Toc70426601">
            <w:r>
              <w:rPr>
                <w:rStyle w:val="IndexLink"/>
              </w:rPr>
              <w:t>25</w:t>
            </w:r>
          </w:hyperlink>
        </w:p>
        <w:p>
          <w:pPr>
            <w:pStyle w:val="Contents2"/>
            <w:rPr>
              <w:rFonts w:ascii="Calibri" w:hAnsi="Calibri" w:cs="Calibri"/>
              <w:kern w:val="2"/>
              <w:sz w:val="21"/>
              <w:szCs w:val="22"/>
              <w:lang w:val="en-US" w:eastAsia="en-US"/>
            </w:rPr>
          </w:pPr>
          <w:r>
            <w:rPr/>
            <w:t>5.5</w:t>
          </w:r>
          <w:r>
            <w:rPr>
              <w:rFonts w:cs="Calibri" w:ascii="Calibri" w:hAnsi="Calibri"/>
              <w:kern w:val="2"/>
              <w:sz w:val="21"/>
              <w:szCs w:val="22"/>
              <w:lang w:val="en-US" w:eastAsia="en-US"/>
            </w:rPr>
            <w:tab/>
          </w:r>
          <w:r>
            <w:rPr/>
            <w:t>VAE_DynamicGroup Service</w:t>
            <w:tab/>
          </w:r>
          <w:hyperlink w:anchor="__RefHeading___Toc70426602">
            <w:r>
              <w:rPr>
                <w:rStyle w:val="IndexLink"/>
              </w:rPr>
              <w:t>25</w:t>
            </w:r>
          </w:hyperlink>
        </w:p>
        <w:p>
          <w:pPr>
            <w:pStyle w:val="Contents3"/>
            <w:rPr>
              <w:rFonts w:ascii="Calibri" w:hAnsi="Calibri" w:cs="Calibri"/>
              <w:kern w:val="2"/>
              <w:sz w:val="21"/>
              <w:szCs w:val="22"/>
              <w:lang w:val="en-US" w:eastAsia="en-US"/>
            </w:rPr>
          </w:pPr>
          <w:r>
            <w:rPr/>
            <w:t>5.5.1</w:t>
          </w:r>
          <w:r>
            <w:rPr>
              <w:rFonts w:cs="Calibri" w:ascii="Calibri" w:hAnsi="Calibri"/>
              <w:kern w:val="2"/>
              <w:sz w:val="21"/>
              <w:szCs w:val="22"/>
              <w:lang w:val="en-US" w:eastAsia="en-US"/>
            </w:rPr>
            <w:tab/>
          </w:r>
          <w:r>
            <w:rPr/>
            <w:t>Service Description</w:t>
            <w:tab/>
          </w:r>
          <w:hyperlink w:anchor="__RefHeading___Toc70426603">
            <w:r>
              <w:rPr>
                <w:rStyle w:val="IndexLink"/>
              </w:rPr>
              <w:t>25</w:t>
            </w:r>
          </w:hyperlink>
        </w:p>
        <w:p>
          <w:pPr>
            <w:pStyle w:val="Contents3"/>
            <w:rPr>
              <w:rFonts w:ascii="Calibri" w:hAnsi="Calibri" w:cs="Calibri"/>
              <w:kern w:val="2"/>
              <w:sz w:val="21"/>
              <w:szCs w:val="22"/>
              <w:lang w:val="en-US" w:eastAsia="en-US"/>
            </w:rPr>
          </w:pPr>
          <w:r>
            <w:rPr/>
            <w:t>5.5.2</w:t>
          </w:r>
          <w:r>
            <w:rPr>
              <w:rFonts w:cs="Calibri" w:ascii="Calibri" w:hAnsi="Calibri"/>
              <w:kern w:val="2"/>
              <w:sz w:val="21"/>
              <w:szCs w:val="22"/>
              <w:lang w:val="en-US" w:eastAsia="en-US"/>
            </w:rPr>
            <w:tab/>
          </w:r>
          <w:r>
            <w:rPr/>
            <w:t>Service Operations</w:t>
            <w:tab/>
          </w:r>
          <w:hyperlink w:anchor="__RefHeading___Toc70426604">
            <w:r>
              <w:rPr>
                <w:rStyle w:val="IndexLink"/>
              </w:rPr>
              <w:t>25</w:t>
            </w:r>
          </w:hyperlink>
        </w:p>
        <w:p>
          <w:pPr>
            <w:pStyle w:val="Contents4"/>
            <w:rPr>
              <w:rFonts w:ascii="Calibri" w:hAnsi="Calibri" w:cs="Calibri"/>
              <w:kern w:val="2"/>
              <w:sz w:val="21"/>
              <w:szCs w:val="22"/>
              <w:lang w:val="en-US" w:eastAsia="en-US"/>
            </w:rPr>
          </w:pPr>
          <w:r>
            <w:rPr/>
            <w:t>5.5.2.1</w:t>
          </w:r>
          <w:r>
            <w:rPr>
              <w:rFonts w:cs="Calibri" w:ascii="Calibri" w:hAnsi="Calibri"/>
              <w:kern w:val="2"/>
              <w:sz w:val="21"/>
              <w:szCs w:val="22"/>
              <w:lang w:val="en-US" w:eastAsia="en-US"/>
            </w:rPr>
            <w:tab/>
          </w:r>
          <w:r>
            <w:rPr/>
            <w:t>Introduction</w:t>
            <w:tab/>
          </w:r>
          <w:hyperlink w:anchor="__RefHeading___Toc70426605">
            <w:r>
              <w:rPr>
                <w:rStyle w:val="IndexLink"/>
              </w:rPr>
              <w:t>25</w:t>
            </w:r>
          </w:hyperlink>
        </w:p>
        <w:p>
          <w:pPr>
            <w:pStyle w:val="Contents4"/>
            <w:rPr>
              <w:rFonts w:ascii="Calibri" w:hAnsi="Calibri" w:cs="Calibri"/>
              <w:kern w:val="2"/>
              <w:sz w:val="21"/>
              <w:szCs w:val="22"/>
              <w:lang w:val="en-US" w:eastAsia="en-US"/>
            </w:rPr>
          </w:pPr>
          <w:r>
            <w:rPr/>
            <w:t>5.5.2.2</w:t>
          </w:r>
          <w:r>
            <w:rPr>
              <w:rFonts w:cs="Calibri" w:ascii="Calibri" w:hAnsi="Calibri"/>
              <w:kern w:val="2"/>
              <w:sz w:val="21"/>
              <w:szCs w:val="22"/>
              <w:lang w:val="en-US" w:eastAsia="en-US"/>
            </w:rPr>
            <w:tab/>
          </w:r>
          <w:r>
            <w:rPr/>
            <w:t>Configure_DynamicGroup</w:t>
            <w:tab/>
          </w:r>
          <w:hyperlink w:anchor="__RefHeading___Toc70426606">
            <w:r>
              <w:rPr>
                <w:rStyle w:val="IndexLink"/>
              </w:rPr>
              <w:t>25</w:t>
            </w:r>
          </w:hyperlink>
        </w:p>
        <w:p>
          <w:pPr>
            <w:pStyle w:val="Contents5"/>
            <w:rPr>
              <w:rFonts w:ascii="Calibri" w:hAnsi="Calibri" w:cs="Calibri"/>
              <w:kern w:val="2"/>
              <w:sz w:val="21"/>
              <w:szCs w:val="22"/>
              <w:lang w:val="en-US" w:eastAsia="en-US"/>
            </w:rPr>
          </w:pPr>
          <w:r>
            <w:rPr/>
            <w:t>5.5.2.2.1</w:t>
          </w:r>
          <w:r>
            <w:rPr>
              <w:rFonts w:cs="Calibri" w:ascii="Calibri" w:hAnsi="Calibri"/>
              <w:kern w:val="2"/>
              <w:sz w:val="21"/>
              <w:szCs w:val="22"/>
              <w:lang w:val="en-US" w:eastAsia="en-US"/>
            </w:rPr>
            <w:tab/>
          </w:r>
          <w:r>
            <w:rPr/>
            <w:t>General</w:t>
            <w:tab/>
          </w:r>
          <w:hyperlink w:anchor="__RefHeading___Toc70426607">
            <w:r>
              <w:rPr>
                <w:rStyle w:val="IndexLink"/>
              </w:rPr>
              <w:t>25</w:t>
            </w:r>
          </w:hyperlink>
        </w:p>
        <w:p>
          <w:pPr>
            <w:pStyle w:val="Contents5"/>
            <w:rPr>
              <w:rFonts w:ascii="Calibri" w:hAnsi="Calibri" w:cs="Calibri"/>
              <w:kern w:val="2"/>
              <w:sz w:val="21"/>
              <w:szCs w:val="22"/>
              <w:lang w:val="en-US" w:eastAsia="en-US"/>
            </w:rPr>
          </w:pPr>
          <w:r>
            <w:rPr/>
            <w:t>5.5.2.2.2</w:t>
          </w:r>
          <w:r>
            <w:rPr>
              <w:rFonts w:cs="Calibri" w:ascii="Calibri" w:hAnsi="Calibri"/>
              <w:kern w:val="2"/>
              <w:sz w:val="21"/>
              <w:szCs w:val="22"/>
              <w:lang w:val="en-US" w:eastAsia="en-US"/>
            </w:rPr>
            <w:tab/>
          </w:r>
          <w:r>
            <w:rPr/>
            <w:t>Configure Dynamic Group</w:t>
            <w:tab/>
          </w:r>
          <w:hyperlink w:anchor="__RefHeading___Toc70426608">
            <w:r>
              <w:rPr>
                <w:rStyle w:val="IndexLink"/>
              </w:rPr>
              <w:t>26</w:t>
            </w:r>
          </w:hyperlink>
        </w:p>
        <w:p>
          <w:pPr>
            <w:pStyle w:val="Contents4"/>
            <w:rPr>
              <w:rFonts w:ascii="Calibri" w:hAnsi="Calibri" w:cs="Calibri"/>
              <w:kern w:val="2"/>
              <w:sz w:val="21"/>
              <w:szCs w:val="22"/>
              <w:lang w:val="en-US" w:eastAsia="en-US"/>
            </w:rPr>
          </w:pPr>
          <w:r>
            <w:rPr/>
            <w:t>5.5.2.3</w:t>
          </w:r>
          <w:r>
            <w:rPr>
              <w:rFonts w:cs="Calibri" w:ascii="Calibri" w:hAnsi="Calibri"/>
              <w:kern w:val="2"/>
              <w:sz w:val="21"/>
              <w:szCs w:val="22"/>
              <w:lang w:val="en-US" w:eastAsia="en-US"/>
            </w:rPr>
            <w:tab/>
          </w:r>
          <w:r>
            <w:rPr/>
            <w:t>Notify_DynamicGroup</w:t>
            <w:tab/>
          </w:r>
          <w:hyperlink w:anchor="__RefHeading___Toc70426609">
            <w:r>
              <w:rPr>
                <w:rStyle w:val="IndexLink"/>
              </w:rPr>
              <w:t>26</w:t>
            </w:r>
          </w:hyperlink>
        </w:p>
        <w:p>
          <w:pPr>
            <w:pStyle w:val="Contents5"/>
            <w:rPr>
              <w:rFonts w:ascii="Calibri" w:hAnsi="Calibri" w:cs="Calibri"/>
              <w:kern w:val="2"/>
              <w:sz w:val="21"/>
              <w:szCs w:val="22"/>
              <w:lang w:val="en-US" w:eastAsia="en-US"/>
            </w:rPr>
          </w:pPr>
          <w:r>
            <w:rPr/>
            <w:t>5.5.2.3.1</w:t>
          </w:r>
          <w:r>
            <w:rPr>
              <w:rFonts w:cs="Calibri" w:ascii="Calibri" w:hAnsi="Calibri"/>
              <w:kern w:val="2"/>
              <w:sz w:val="21"/>
              <w:szCs w:val="22"/>
              <w:lang w:val="en-US" w:eastAsia="en-US"/>
            </w:rPr>
            <w:tab/>
          </w:r>
          <w:r>
            <w:rPr/>
            <w:t>General</w:t>
            <w:tab/>
          </w:r>
          <w:hyperlink w:anchor="__RefHeading___Toc70426610">
            <w:r>
              <w:rPr>
                <w:rStyle w:val="IndexLink"/>
              </w:rPr>
              <w:t>26</w:t>
            </w:r>
          </w:hyperlink>
        </w:p>
        <w:p>
          <w:pPr>
            <w:pStyle w:val="Contents5"/>
            <w:rPr>
              <w:rFonts w:ascii="Calibri" w:hAnsi="Calibri" w:cs="Calibri"/>
              <w:kern w:val="2"/>
              <w:sz w:val="21"/>
              <w:szCs w:val="22"/>
              <w:lang w:val="en-US" w:eastAsia="en-US"/>
            </w:rPr>
          </w:pPr>
          <w:r>
            <w:rPr/>
            <w:t>5.5.2.3.2</w:t>
          </w:r>
          <w:r>
            <w:rPr>
              <w:rFonts w:cs="Calibri" w:ascii="Calibri" w:hAnsi="Calibri"/>
              <w:kern w:val="2"/>
              <w:sz w:val="21"/>
              <w:szCs w:val="22"/>
              <w:lang w:val="en-US" w:eastAsia="en-US"/>
            </w:rPr>
            <w:tab/>
          </w:r>
          <w:r>
            <w:rPr/>
            <w:t>Notify Dynamic Group</w:t>
            <w:tab/>
          </w:r>
          <w:hyperlink w:anchor="__RefHeading___Toc70426611">
            <w:r>
              <w:rPr>
                <w:rStyle w:val="IndexLink"/>
              </w:rPr>
              <w:t>27</w:t>
            </w:r>
          </w:hyperlink>
        </w:p>
        <w:p>
          <w:pPr>
            <w:pStyle w:val="Contents2"/>
            <w:rPr>
              <w:rFonts w:ascii="Calibri" w:hAnsi="Calibri" w:cs="Calibri"/>
              <w:kern w:val="2"/>
              <w:sz w:val="21"/>
              <w:szCs w:val="22"/>
              <w:lang w:val="en-US" w:eastAsia="en-US"/>
            </w:rPr>
          </w:pPr>
          <w:r>
            <w:rPr/>
            <w:t>5.6</w:t>
          </w:r>
          <w:r>
            <w:rPr>
              <w:rFonts w:cs="Calibri" w:ascii="Calibri" w:hAnsi="Calibri"/>
              <w:kern w:val="2"/>
              <w:sz w:val="21"/>
              <w:szCs w:val="22"/>
              <w:lang w:val="en-US" w:eastAsia="en-US"/>
            </w:rPr>
            <w:tab/>
          </w:r>
          <w:r>
            <w:rPr/>
            <w:t>VAE_ServiceContinuity Service</w:t>
            <w:tab/>
          </w:r>
          <w:hyperlink w:anchor="__RefHeading___Toc70426612">
            <w:r>
              <w:rPr>
                <w:rStyle w:val="IndexLink"/>
              </w:rPr>
              <w:t>27</w:t>
            </w:r>
          </w:hyperlink>
        </w:p>
        <w:p>
          <w:pPr>
            <w:pStyle w:val="Contents3"/>
            <w:rPr>
              <w:rFonts w:ascii="Calibri" w:hAnsi="Calibri" w:cs="Calibri"/>
              <w:kern w:val="2"/>
              <w:sz w:val="21"/>
              <w:szCs w:val="22"/>
              <w:lang w:val="en-US" w:eastAsia="en-US"/>
            </w:rPr>
          </w:pPr>
          <w:r>
            <w:rPr/>
            <w:t>5.6.1</w:t>
          </w:r>
          <w:r>
            <w:rPr>
              <w:rFonts w:cs="Calibri" w:ascii="Calibri" w:hAnsi="Calibri"/>
              <w:kern w:val="2"/>
              <w:sz w:val="21"/>
              <w:szCs w:val="22"/>
              <w:lang w:val="en-US" w:eastAsia="en-US"/>
            </w:rPr>
            <w:tab/>
          </w:r>
          <w:r>
            <w:rPr/>
            <w:t>Service Description</w:t>
            <w:tab/>
          </w:r>
          <w:hyperlink w:anchor="__RefHeading___Toc70426613">
            <w:r>
              <w:rPr>
                <w:rStyle w:val="IndexLink"/>
              </w:rPr>
              <w:t>27</w:t>
            </w:r>
          </w:hyperlink>
        </w:p>
        <w:p>
          <w:pPr>
            <w:pStyle w:val="Contents3"/>
            <w:rPr>
              <w:rFonts w:ascii="Calibri" w:hAnsi="Calibri" w:cs="Calibri"/>
              <w:kern w:val="2"/>
              <w:sz w:val="21"/>
              <w:szCs w:val="22"/>
              <w:lang w:val="en-US" w:eastAsia="en-US"/>
            </w:rPr>
          </w:pPr>
          <w:r>
            <w:rPr/>
            <w:t>5.6.2</w:t>
          </w:r>
          <w:r>
            <w:rPr>
              <w:rFonts w:cs="Calibri" w:ascii="Calibri" w:hAnsi="Calibri"/>
              <w:kern w:val="2"/>
              <w:sz w:val="21"/>
              <w:szCs w:val="22"/>
              <w:lang w:val="en-US" w:eastAsia="en-US"/>
            </w:rPr>
            <w:tab/>
          </w:r>
          <w:r>
            <w:rPr/>
            <w:t>Service Operations</w:t>
            <w:tab/>
          </w:r>
          <w:hyperlink w:anchor="__RefHeading___Toc70426614">
            <w:r>
              <w:rPr>
                <w:rStyle w:val="IndexLink"/>
              </w:rPr>
              <w:t>27</w:t>
            </w:r>
          </w:hyperlink>
        </w:p>
        <w:p>
          <w:pPr>
            <w:pStyle w:val="Contents4"/>
            <w:rPr>
              <w:rFonts w:ascii="Calibri" w:hAnsi="Calibri" w:cs="Calibri"/>
              <w:kern w:val="2"/>
              <w:sz w:val="21"/>
              <w:szCs w:val="22"/>
              <w:lang w:val="en-US" w:eastAsia="en-US"/>
            </w:rPr>
          </w:pPr>
          <w:r>
            <w:rPr/>
            <w:t>5.6.2.1</w:t>
          </w:r>
          <w:r>
            <w:rPr>
              <w:rFonts w:cs="Calibri" w:ascii="Calibri" w:hAnsi="Calibri"/>
              <w:kern w:val="2"/>
              <w:sz w:val="21"/>
              <w:szCs w:val="22"/>
              <w:lang w:val="en-US" w:eastAsia="en-US"/>
            </w:rPr>
            <w:tab/>
          </w:r>
          <w:r>
            <w:rPr/>
            <w:t>Introduction</w:t>
            <w:tab/>
          </w:r>
          <w:hyperlink w:anchor="__RefHeading___Toc70426615">
            <w:r>
              <w:rPr>
                <w:rStyle w:val="IndexLink"/>
              </w:rPr>
              <w:t>27</w:t>
            </w:r>
          </w:hyperlink>
        </w:p>
        <w:p>
          <w:pPr>
            <w:pStyle w:val="Contents4"/>
            <w:rPr>
              <w:rFonts w:ascii="Calibri" w:hAnsi="Calibri" w:cs="Calibri"/>
              <w:kern w:val="2"/>
              <w:sz w:val="21"/>
              <w:szCs w:val="22"/>
              <w:lang w:val="en-US" w:eastAsia="en-US"/>
            </w:rPr>
          </w:pPr>
          <w:r>
            <w:rPr/>
            <w:t>5.6.2.2</w:t>
          </w:r>
          <w:r>
            <w:rPr>
              <w:rFonts w:cs="Calibri" w:ascii="Calibri" w:hAnsi="Calibri"/>
              <w:kern w:val="2"/>
              <w:sz w:val="21"/>
              <w:szCs w:val="22"/>
              <w:lang w:val="en-US" w:eastAsia="en-US"/>
            </w:rPr>
            <w:tab/>
          </w:r>
          <w:r>
            <w:rPr/>
            <w:t>Query_ServiceContinuity</w:t>
            <w:tab/>
          </w:r>
          <w:hyperlink w:anchor="__RefHeading___Toc70426616">
            <w:r>
              <w:rPr>
                <w:rStyle w:val="IndexLink"/>
              </w:rPr>
              <w:t>27</w:t>
            </w:r>
          </w:hyperlink>
        </w:p>
        <w:p>
          <w:pPr>
            <w:pStyle w:val="Contents5"/>
            <w:rPr>
              <w:rFonts w:ascii="Calibri" w:hAnsi="Calibri" w:cs="Calibri"/>
              <w:kern w:val="2"/>
              <w:sz w:val="21"/>
              <w:szCs w:val="22"/>
              <w:lang w:val="en-US" w:eastAsia="en-US"/>
            </w:rPr>
          </w:pPr>
          <w:r>
            <w:rPr/>
            <w:t>5.6.2.2.1</w:t>
          </w:r>
          <w:r>
            <w:rPr>
              <w:rFonts w:cs="Calibri" w:ascii="Calibri" w:hAnsi="Calibri"/>
              <w:kern w:val="2"/>
              <w:sz w:val="21"/>
              <w:szCs w:val="22"/>
              <w:lang w:val="en-US" w:eastAsia="en-US"/>
            </w:rPr>
            <w:tab/>
          </w:r>
          <w:r>
            <w:rPr/>
            <w:t>General</w:t>
            <w:tab/>
          </w:r>
          <w:hyperlink w:anchor="__RefHeading___Toc70426617">
            <w:r>
              <w:rPr>
                <w:rStyle w:val="IndexLink"/>
              </w:rPr>
              <w:t>27</w:t>
            </w:r>
          </w:hyperlink>
        </w:p>
        <w:p>
          <w:pPr>
            <w:pStyle w:val="Contents5"/>
            <w:rPr>
              <w:rFonts w:ascii="Calibri" w:hAnsi="Calibri" w:cs="Calibri"/>
              <w:kern w:val="2"/>
              <w:sz w:val="21"/>
              <w:szCs w:val="22"/>
              <w:lang w:val="en-US" w:eastAsia="en-US"/>
            </w:rPr>
          </w:pPr>
          <w:r>
            <w:rPr/>
            <w:t>5.6.2.2.2</w:t>
          </w:r>
          <w:r>
            <w:rPr>
              <w:rFonts w:cs="Calibri" w:ascii="Calibri" w:hAnsi="Calibri"/>
              <w:kern w:val="2"/>
              <w:sz w:val="21"/>
              <w:szCs w:val="22"/>
              <w:lang w:val="en-US" w:eastAsia="en-US"/>
            </w:rPr>
            <w:tab/>
          </w:r>
          <w:r>
            <w:rPr/>
            <w:t>Query service continuity</w:t>
            <w:tab/>
          </w:r>
          <w:hyperlink w:anchor="__RefHeading___Toc70426618">
            <w:r>
              <w:rPr>
                <w:rStyle w:val="IndexLink"/>
              </w:rPr>
              <w:t>28</w:t>
            </w:r>
          </w:hyperlink>
        </w:p>
        <w:p>
          <w:pPr>
            <w:pStyle w:val="Contents1"/>
            <w:rPr>
              <w:rFonts w:ascii="Calibri" w:hAnsi="Calibri" w:cs="Calibri"/>
              <w:kern w:val="2"/>
              <w:sz w:val="21"/>
              <w:szCs w:val="22"/>
              <w:lang w:val="en-US" w:eastAsia="en-US"/>
            </w:rPr>
          </w:pPr>
          <w:r>
            <w:rPr/>
            <w:t>6</w:t>
          </w:r>
          <w:r>
            <w:rPr>
              <w:rFonts w:cs="Calibri" w:ascii="Calibri" w:hAnsi="Calibri"/>
              <w:kern w:val="2"/>
              <w:sz w:val="21"/>
              <w:szCs w:val="22"/>
              <w:lang w:val="en-US" w:eastAsia="en-US"/>
            </w:rPr>
            <w:tab/>
          </w:r>
          <w:r>
            <w:rPr/>
            <w:t>API Definitions</w:t>
            <w:tab/>
          </w:r>
          <w:hyperlink w:anchor="__RefHeading___Toc70426619">
            <w:r>
              <w:rPr>
                <w:rStyle w:val="IndexLink"/>
              </w:rPr>
              <w:t>28</w:t>
            </w:r>
          </w:hyperlink>
        </w:p>
        <w:p>
          <w:pPr>
            <w:pStyle w:val="Contents2"/>
            <w:rPr>
              <w:rFonts w:ascii="Calibri" w:hAnsi="Calibri" w:cs="Calibri"/>
              <w:kern w:val="2"/>
              <w:sz w:val="21"/>
              <w:szCs w:val="22"/>
              <w:lang w:val="en-US" w:eastAsia="en-US"/>
            </w:rPr>
          </w:pPr>
          <w:r>
            <w:rPr/>
            <w:t>6.1</w:t>
          </w:r>
          <w:r>
            <w:rPr>
              <w:rFonts w:cs="Calibri" w:ascii="Calibri" w:hAnsi="Calibri"/>
              <w:kern w:val="2"/>
              <w:sz w:val="21"/>
              <w:szCs w:val="22"/>
              <w:lang w:val="en-US" w:eastAsia="en-US"/>
            </w:rPr>
            <w:tab/>
          </w:r>
          <w:r>
            <w:rPr/>
            <w:t>VAE_MessageDelivery Service API</w:t>
            <w:tab/>
          </w:r>
          <w:hyperlink w:anchor="__RefHeading___Toc70426620">
            <w:r>
              <w:rPr>
                <w:rStyle w:val="IndexLink"/>
              </w:rPr>
              <w:t>28</w:t>
            </w:r>
          </w:hyperlink>
        </w:p>
        <w:p>
          <w:pPr>
            <w:pStyle w:val="Contents3"/>
            <w:rPr>
              <w:rFonts w:ascii="Calibri" w:hAnsi="Calibri" w:cs="Calibri"/>
              <w:kern w:val="2"/>
              <w:sz w:val="21"/>
              <w:szCs w:val="22"/>
              <w:lang w:val="en-US" w:eastAsia="en-US"/>
            </w:rPr>
          </w:pPr>
          <w:r>
            <w:rPr/>
            <w:t>6.1.1</w:t>
          </w:r>
          <w:r>
            <w:rPr>
              <w:rFonts w:cs="Calibri" w:ascii="Calibri" w:hAnsi="Calibri"/>
              <w:kern w:val="2"/>
              <w:sz w:val="21"/>
              <w:szCs w:val="22"/>
              <w:lang w:val="en-US" w:eastAsia="en-US"/>
            </w:rPr>
            <w:tab/>
          </w:r>
          <w:r>
            <w:rPr/>
            <w:t>Introduction</w:t>
            <w:tab/>
          </w:r>
          <w:hyperlink w:anchor="__RefHeading___Toc70426621">
            <w:r>
              <w:rPr>
                <w:rStyle w:val="IndexLink"/>
              </w:rPr>
              <w:t>28</w:t>
            </w:r>
          </w:hyperlink>
        </w:p>
        <w:p>
          <w:pPr>
            <w:pStyle w:val="Contents3"/>
            <w:rPr>
              <w:rFonts w:ascii="Calibri" w:hAnsi="Calibri" w:cs="Calibri"/>
              <w:kern w:val="2"/>
              <w:sz w:val="21"/>
              <w:szCs w:val="22"/>
              <w:lang w:val="en-US" w:eastAsia="en-US"/>
            </w:rPr>
          </w:pPr>
          <w:r>
            <w:rPr/>
            <w:t>6.1.2</w:t>
          </w:r>
          <w:r>
            <w:rPr>
              <w:rFonts w:cs="Calibri" w:ascii="Calibri" w:hAnsi="Calibri"/>
              <w:kern w:val="2"/>
              <w:sz w:val="21"/>
              <w:szCs w:val="22"/>
              <w:lang w:val="en-US" w:eastAsia="en-US"/>
            </w:rPr>
            <w:tab/>
          </w:r>
          <w:r>
            <w:rPr/>
            <w:t>Usage of HTTP</w:t>
            <w:tab/>
          </w:r>
          <w:hyperlink w:anchor="__RefHeading___Toc70426622">
            <w:r>
              <w:rPr>
                <w:rStyle w:val="IndexLink"/>
              </w:rPr>
              <w:t>29</w:t>
            </w:r>
          </w:hyperlink>
        </w:p>
        <w:p>
          <w:pPr>
            <w:pStyle w:val="Contents4"/>
            <w:rPr>
              <w:rFonts w:ascii="Calibri" w:hAnsi="Calibri" w:cs="Calibri"/>
              <w:kern w:val="2"/>
              <w:sz w:val="21"/>
              <w:szCs w:val="22"/>
              <w:lang w:val="en-US" w:eastAsia="en-US"/>
            </w:rPr>
          </w:pPr>
          <w:r>
            <w:rPr/>
            <w:t>6.1.2.1</w:t>
          </w:r>
          <w:r>
            <w:rPr>
              <w:rFonts w:cs="Calibri" w:ascii="Calibri" w:hAnsi="Calibri"/>
              <w:kern w:val="2"/>
              <w:sz w:val="21"/>
              <w:szCs w:val="22"/>
              <w:lang w:val="en-US" w:eastAsia="en-US"/>
            </w:rPr>
            <w:tab/>
          </w:r>
          <w:r>
            <w:rPr/>
            <w:t>General</w:t>
            <w:tab/>
          </w:r>
          <w:hyperlink w:anchor="__RefHeading___Toc70426623">
            <w:r>
              <w:rPr>
                <w:rStyle w:val="IndexLink"/>
              </w:rPr>
              <w:t>29</w:t>
            </w:r>
          </w:hyperlink>
        </w:p>
        <w:p>
          <w:pPr>
            <w:pStyle w:val="Contents4"/>
            <w:rPr>
              <w:rFonts w:ascii="Calibri" w:hAnsi="Calibri" w:cs="Calibri"/>
              <w:kern w:val="2"/>
              <w:sz w:val="21"/>
              <w:szCs w:val="22"/>
              <w:lang w:val="en-US" w:eastAsia="en-US"/>
            </w:rPr>
          </w:pPr>
          <w:r>
            <w:rPr/>
            <w:t>6.1.2.2</w:t>
          </w:r>
          <w:r>
            <w:rPr>
              <w:rFonts w:cs="Calibri" w:ascii="Calibri" w:hAnsi="Calibri"/>
              <w:kern w:val="2"/>
              <w:sz w:val="21"/>
              <w:szCs w:val="22"/>
              <w:lang w:val="en-US" w:eastAsia="en-US"/>
            </w:rPr>
            <w:tab/>
          </w:r>
          <w:r>
            <w:rPr/>
            <w:t>HTTP standard headers</w:t>
            <w:tab/>
          </w:r>
          <w:hyperlink w:anchor="__RefHeading___Toc70426624">
            <w:r>
              <w:rPr>
                <w:rStyle w:val="IndexLink"/>
              </w:rPr>
              <w:t>29</w:t>
            </w:r>
          </w:hyperlink>
        </w:p>
        <w:p>
          <w:pPr>
            <w:pStyle w:val="Contents5"/>
            <w:rPr>
              <w:rFonts w:ascii="Calibri" w:hAnsi="Calibri" w:cs="Calibri"/>
              <w:kern w:val="2"/>
              <w:sz w:val="21"/>
              <w:szCs w:val="22"/>
              <w:lang w:val="en-US" w:eastAsia="en-US"/>
            </w:rPr>
          </w:pPr>
          <w:r>
            <w:rPr/>
            <w:t>6.1.2.2.1</w:t>
          </w:r>
          <w:r>
            <w:rPr>
              <w:rFonts w:cs="Calibri" w:ascii="Calibri" w:hAnsi="Calibri"/>
              <w:kern w:val="2"/>
              <w:sz w:val="21"/>
              <w:szCs w:val="22"/>
              <w:lang w:val="en-US" w:eastAsia="en-US"/>
            </w:rPr>
            <w:tab/>
          </w:r>
          <w:r>
            <w:rPr>
              <w:lang w:val="en-US" w:eastAsia="en-US"/>
            </w:rPr>
            <w:t>General</w:t>
          </w:r>
          <w:r>
            <w:rPr/>
            <w:tab/>
          </w:r>
          <w:hyperlink w:anchor="__RefHeading___Toc70426625">
            <w:r>
              <w:rPr>
                <w:rStyle w:val="IndexLink"/>
              </w:rPr>
              <w:t>29</w:t>
            </w:r>
          </w:hyperlink>
        </w:p>
        <w:p>
          <w:pPr>
            <w:pStyle w:val="Contents5"/>
            <w:rPr>
              <w:rFonts w:ascii="Calibri" w:hAnsi="Calibri" w:cs="Calibri"/>
              <w:kern w:val="2"/>
              <w:sz w:val="21"/>
              <w:szCs w:val="22"/>
              <w:lang w:val="en-US" w:eastAsia="en-US"/>
            </w:rPr>
          </w:pPr>
          <w:r>
            <w:rPr/>
            <w:t>6.1.2.2.2</w:t>
          </w:r>
          <w:r>
            <w:rPr>
              <w:rFonts w:cs="Calibri" w:ascii="Calibri" w:hAnsi="Calibri"/>
              <w:kern w:val="2"/>
              <w:sz w:val="21"/>
              <w:szCs w:val="22"/>
              <w:lang w:val="en-US" w:eastAsia="en-US"/>
            </w:rPr>
            <w:tab/>
          </w:r>
          <w:r>
            <w:rPr/>
            <w:t>Content type</w:t>
            <w:tab/>
          </w:r>
          <w:hyperlink w:anchor="__RefHeading___Toc70426626">
            <w:r>
              <w:rPr>
                <w:rStyle w:val="IndexLink"/>
              </w:rPr>
              <w:t>29</w:t>
            </w:r>
          </w:hyperlink>
        </w:p>
        <w:p>
          <w:pPr>
            <w:pStyle w:val="Contents4"/>
            <w:rPr>
              <w:rFonts w:ascii="Calibri" w:hAnsi="Calibri" w:cs="Calibri"/>
              <w:kern w:val="2"/>
              <w:sz w:val="21"/>
              <w:szCs w:val="22"/>
              <w:lang w:val="en-US" w:eastAsia="en-US"/>
            </w:rPr>
          </w:pPr>
          <w:r>
            <w:rPr/>
            <w:t>6.1.2.3</w:t>
          </w:r>
          <w:r>
            <w:rPr>
              <w:rFonts w:cs="Calibri" w:ascii="Calibri" w:hAnsi="Calibri"/>
              <w:kern w:val="2"/>
              <w:sz w:val="21"/>
              <w:szCs w:val="22"/>
              <w:lang w:val="en-US" w:eastAsia="en-US"/>
            </w:rPr>
            <w:tab/>
          </w:r>
          <w:r>
            <w:rPr/>
            <w:t>HTTP custom headers</w:t>
            <w:tab/>
          </w:r>
          <w:hyperlink w:anchor="__RefHeading___Toc70426627">
            <w:r>
              <w:rPr>
                <w:rStyle w:val="IndexLink"/>
              </w:rPr>
              <w:t>29</w:t>
            </w:r>
          </w:hyperlink>
        </w:p>
        <w:p>
          <w:pPr>
            <w:pStyle w:val="Contents5"/>
            <w:rPr>
              <w:rFonts w:ascii="Calibri" w:hAnsi="Calibri" w:cs="Calibri"/>
              <w:kern w:val="2"/>
              <w:sz w:val="21"/>
              <w:szCs w:val="22"/>
              <w:lang w:val="en-US" w:eastAsia="en-US"/>
            </w:rPr>
          </w:pPr>
          <w:r>
            <w:rPr/>
            <w:t>6.1.2.3.1</w:t>
          </w:r>
          <w:r>
            <w:rPr>
              <w:rFonts w:cs="Calibri" w:ascii="Calibri" w:hAnsi="Calibri"/>
              <w:kern w:val="2"/>
              <w:sz w:val="21"/>
              <w:szCs w:val="22"/>
              <w:lang w:val="en-US" w:eastAsia="en-US"/>
            </w:rPr>
            <w:tab/>
          </w:r>
          <w:r>
            <w:rPr>
              <w:lang w:val="en-US" w:eastAsia="en-US"/>
            </w:rPr>
            <w:t>General</w:t>
          </w:r>
          <w:r>
            <w:rPr/>
            <w:tab/>
          </w:r>
          <w:hyperlink w:anchor="__RefHeading___Toc70426628">
            <w:r>
              <w:rPr>
                <w:rStyle w:val="IndexLink"/>
              </w:rPr>
              <w:t>29</w:t>
            </w:r>
          </w:hyperlink>
        </w:p>
        <w:p>
          <w:pPr>
            <w:pStyle w:val="Contents3"/>
            <w:rPr>
              <w:rFonts w:ascii="Calibri" w:hAnsi="Calibri" w:cs="Calibri"/>
              <w:kern w:val="2"/>
              <w:sz w:val="21"/>
              <w:szCs w:val="22"/>
              <w:lang w:val="en-US" w:eastAsia="en-US"/>
            </w:rPr>
          </w:pPr>
          <w:r>
            <w:rPr/>
            <w:t>6.1.3</w:t>
          </w:r>
          <w:r>
            <w:rPr>
              <w:rFonts w:cs="Calibri" w:ascii="Calibri" w:hAnsi="Calibri"/>
              <w:kern w:val="2"/>
              <w:sz w:val="21"/>
              <w:szCs w:val="22"/>
              <w:lang w:val="en-US" w:eastAsia="en-US"/>
            </w:rPr>
            <w:tab/>
          </w:r>
          <w:r>
            <w:rPr/>
            <w:t>Resources</w:t>
            <w:tab/>
          </w:r>
          <w:hyperlink w:anchor="__RefHeading___Toc70426629">
            <w:r>
              <w:rPr>
                <w:rStyle w:val="IndexLink"/>
              </w:rPr>
              <w:t>30</w:t>
            </w:r>
          </w:hyperlink>
        </w:p>
        <w:p>
          <w:pPr>
            <w:pStyle w:val="Contents4"/>
            <w:rPr>
              <w:rFonts w:ascii="Calibri" w:hAnsi="Calibri" w:cs="Calibri"/>
              <w:kern w:val="2"/>
              <w:sz w:val="21"/>
              <w:szCs w:val="22"/>
              <w:lang w:val="en-US" w:eastAsia="en-US"/>
            </w:rPr>
          </w:pPr>
          <w:r>
            <w:rPr/>
            <w:t>6.1.3.1</w:t>
          </w:r>
          <w:r>
            <w:rPr>
              <w:rFonts w:cs="Calibri" w:ascii="Calibri" w:hAnsi="Calibri"/>
              <w:kern w:val="2"/>
              <w:sz w:val="21"/>
              <w:szCs w:val="22"/>
              <w:lang w:val="en-US" w:eastAsia="en-US"/>
            </w:rPr>
            <w:tab/>
          </w:r>
          <w:r>
            <w:rPr/>
            <w:t>Overview</w:t>
            <w:tab/>
          </w:r>
          <w:hyperlink w:anchor="__RefHeading___Toc70426630">
            <w:r>
              <w:rPr>
                <w:rStyle w:val="IndexLink"/>
              </w:rPr>
              <w:t>30</w:t>
            </w:r>
          </w:hyperlink>
        </w:p>
        <w:p>
          <w:pPr>
            <w:pStyle w:val="Contents4"/>
            <w:rPr>
              <w:rFonts w:ascii="Calibri" w:hAnsi="Calibri" w:cs="Calibri"/>
              <w:kern w:val="2"/>
              <w:sz w:val="21"/>
              <w:szCs w:val="22"/>
              <w:lang w:val="en-US" w:eastAsia="en-US"/>
            </w:rPr>
          </w:pPr>
          <w:r>
            <w:rPr/>
            <w:t>6.1.3.2</w:t>
          </w:r>
          <w:r>
            <w:rPr>
              <w:rFonts w:cs="Calibri" w:ascii="Calibri" w:hAnsi="Calibri"/>
              <w:kern w:val="2"/>
              <w:sz w:val="21"/>
              <w:szCs w:val="22"/>
              <w:lang w:val="en-US" w:eastAsia="en-US"/>
            </w:rPr>
            <w:tab/>
          </w:r>
          <w:r>
            <w:rPr/>
            <w:t xml:space="preserve">Resource: </w:t>
          </w:r>
          <w:r>
            <w:rPr>
              <w:lang w:val="en-US" w:eastAsia="en-US"/>
            </w:rPr>
            <w:t>Message Delivery Subscriptions</w:t>
          </w:r>
          <w:r>
            <w:rPr/>
            <w:tab/>
          </w:r>
          <w:hyperlink w:anchor="__RefHeading___Toc70426631">
            <w:r>
              <w:rPr>
                <w:rStyle w:val="IndexLink"/>
              </w:rPr>
              <w:t>31</w:t>
            </w:r>
          </w:hyperlink>
        </w:p>
        <w:p>
          <w:pPr>
            <w:pStyle w:val="Contents5"/>
            <w:rPr>
              <w:rFonts w:ascii="Calibri" w:hAnsi="Calibri" w:cs="Calibri"/>
              <w:kern w:val="2"/>
              <w:sz w:val="21"/>
              <w:szCs w:val="22"/>
              <w:lang w:val="en-US" w:eastAsia="en-US"/>
            </w:rPr>
          </w:pPr>
          <w:r>
            <w:rPr/>
            <w:t>6.1.3.2.1</w:t>
          </w:r>
          <w:r>
            <w:rPr>
              <w:rFonts w:cs="Calibri" w:ascii="Calibri" w:hAnsi="Calibri"/>
              <w:kern w:val="2"/>
              <w:sz w:val="21"/>
              <w:szCs w:val="22"/>
              <w:lang w:val="en-US" w:eastAsia="en-US"/>
            </w:rPr>
            <w:tab/>
          </w:r>
          <w:r>
            <w:rPr/>
            <w:t>Description</w:t>
            <w:tab/>
          </w:r>
          <w:hyperlink w:anchor="__RefHeading___Toc70426632">
            <w:r>
              <w:rPr>
                <w:rStyle w:val="IndexLink"/>
              </w:rPr>
              <w:t>31</w:t>
            </w:r>
          </w:hyperlink>
        </w:p>
        <w:p>
          <w:pPr>
            <w:pStyle w:val="Contents5"/>
            <w:rPr>
              <w:rFonts w:ascii="Calibri" w:hAnsi="Calibri" w:cs="Calibri"/>
              <w:kern w:val="2"/>
              <w:sz w:val="21"/>
              <w:szCs w:val="22"/>
              <w:lang w:val="en-US" w:eastAsia="en-US"/>
            </w:rPr>
          </w:pPr>
          <w:r>
            <w:rPr/>
            <w:t>6.1.3.2.2</w:t>
          </w:r>
          <w:r>
            <w:rPr>
              <w:rFonts w:cs="Calibri" w:ascii="Calibri" w:hAnsi="Calibri"/>
              <w:kern w:val="2"/>
              <w:sz w:val="21"/>
              <w:szCs w:val="22"/>
              <w:lang w:val="en-US" w:eastAsia="en-US"/>
            </w:rPr>
            <w:tab/>
          </w:r>
          <w:r>
            <w:rPr/>
            <w:t>Resource Definition</w:t>
            <w:tab/>
          </w:r>
          <w:hyperlink w:anchor="__RefHeading___Toc70426633">
            <w:r>
              <w:rPr>
                <w:rStyle w:val="IndexLink"/>
              </w:rPr>
              <w:t>31</w:t>
            </w:r>
          </w:hyperlink>
        </w:p>
        <w:p>
          <w:pPr>
            <w:pStyle w:val="Contents5"/>
            <w:rPr>
              <w:rFonts w:ascii="Calibri" w:hAnsi="Calibri" w:cs="Calibri"/>
              <w:kern w:val="2"/>
              <w:sz w:val="21"/>
              <w:szCs w:val="22"/>
              <w:lang w:val="en-US" w:eastAsia="en-US"/>
            </w:rPr>
          </w:pPr>
          <w:r>
            <w:rPr/>
            <w:t>6.1.3.2.3</w:t>
          </w:r>
          <w:r>
            <w:rPr>
              <w:rFonts w:cs="Calibri" w:ascii="Calibri" w:hAnsi="Calibri"/>
              <w:kern w:val="2"/>
              <w:sz w:val="21"/>
              <w:szCs w:val="22"/>
              <w:lang w:val="en-US" w:eastAsia="en-US"/>
            </w:rPr>
            <w:tab/>
          </w:r>
          <w:r>
            <w:rPr/>
            <w:t>Resource Standard Methods</w:t>
            <w:tab/>
          </w:r>
          <w:hyperlink w:anchor="__RefHeading___Toc70426634">
            <w:r>
              <w:rPr>
                <w:rStyle w:val="IndexLink"/>
              </w:rPr>
              <w:t>31</w:t>
            </w:r>
          </w:hyperlink>
        </w:p>
        <w:p>
          <w:pPr>
            <w:pStyle w:val="Contents6"/>
            <w:rPr>
              <w:rFonts w:ascii="Calibri" w:hAnsi="Calibri" w:cs="Calibri"/>
              <w:kern w:val="2"/>
              <w:sz w:val="21"/>
              <w:szCs w:val="22"/>
              <w:lang w:val="en-US" w:eastAsia="en-US"/>
            </w:rPr>
          </w:pPr>
          <w:r>
            <w:rPr/>
            <w:t>6.1.3.2.3.1</w:t>
          </w:r>
          <w:r>
            <w:rPr>
              <w:rFonts w:cs="Calibri" w:ascii="Calibri" w:hAnsi="Calibri"/>
              <w:kern w:val="2"/>
              <w:sz w:val="21"/>
              <w:szCs w:val="22"/>
              <w:lang w:val="en-US" w:eastAsia="en-US"/>
            </w:rPr>
            <w:tab/>
          </w:r>
          <w:r>
            <w:rPr/>
            <w:t>POST</w:t>
            <w:tab/>
          </w:r>
          <w:hyperlink w:anchor="__RefHeading___Toc70426635">
            <w:r>
              <w:rPr>
                <w:rStyle w:val="IndexLink"/>
              </w:rPr>
              <w:t>31</w:t>
            </w:r>
          </w:hyperlink>
        </w:p>
        <w:p>
          <w:pPr>
            <w:pStyle w:val="Contents5"/>
            <w:rPr>
              <w:rFonts w:ascii="Calibri" w:hAnsi="Calibri" w:cs="Calibri"/>
              <w:kern w:val="2"/>
              <w:sz w:val="21"/>
              <w:szCs w:val="22"/>
              <w:lang w:val="en-US" w:eastAsia="en-US"/>
            </w:rPr>
          </w:pPr>
          <w:r>
            <w:rPr/>
            <w:t>6.1.3.2.4</w:t>
          </w:r>
          <w:r>
            <w:rPr>
              <w:rFonts w:cs="Calibri" w:ascii="Calibri" w:hAnsi="Calibri"/>
              <w:kern w:val="2"/>
              <w:sz w:val="21"/>
              <w:szCs w:val="22"/>
              <w:lang w:val="en-US" w:eastAsia="en-US"/>
            </w:rPr>
            <w:tab/>
          </w:r>
          <w:r>
            <w:rPr/>
            <w:t>Resource Custom Operations</w:t>
            <w:tab/>
          </w:r>
          <w:hyperlink w:anchor="__RefHeading___Toc70426636">
            <w:r>
              <w:rPr>
                <w:rStyle w:val="IndexLink"/>
              </w:rPr>
              <w:t>31</w:t>
            </w:r>
          </w:hyperlink>
        </w:p>
        <w:p>
          <w:pPr>
            <w:pStyle w:val="Contents4"/>
            <w:rPr>
              <w:rFonts w:ascii="Calibri" w:hAnsi="Calibri" w:cs="Calibri"/>
              <w:kern w:val="2"/>
              <w:sz w:val="21"/>
              <w:szCs w:val="22"/>
              <w:lang w:val="en-US" w:eastAsia="en-US"/>
            </w:rPr>
          </w:pPr>
          <w:r>
            <w:rPr/>
            <w:t>6.1.3.3</w:t>
          </w:r>
          <w:r>
            <w:rPr>
              <w:rFonts w:cs="Calibri" w:ascii="Calibri" w:hAnsi="Calibri"/>
              <w:kern w:val="2"/>
              <w:sz w:val="21"/>
              <w:szCs w:val="22"/>
              <w:lang w:val="en-US" w:eastAsia="en-US"/>
            </w:rPr>
            <w:tab/>
          </w:r>
          <w:r>
            <w:rPr/>
            <w:t>Resource: Individual Message Delivery Subscription</w:t>
            <w:tab/>
          </w:r>
          <w:hyperlink w:anchor="__RefHeading___Toc70426637">
            <w:r>
              <w:rPr>
                <w:rStyle w:val="IndexLink"/>
              </w:rPr>
              <w:t>32</w:t>
            </w:r>
          </w:hyperlink>
        </w:p>
        <w:p>
          <w:pPr>
            <w:pStyle w:val="Contents5"/>
            <w:rPr>
              <w:rFonts w:ascii="Calibri" w:hAnsi="Calibri" w:cs="Calibri"/>
              <w:kern w:val="2"/>
              <w:sz w:val="21"/>
              <w:szCs w:val="22"/>
              <w:lang w:val="en-US" w:eastAsia="en-US"/>
            </w:rPr>
          </w:pPr>
          <w:r>
            <w:rPr/>
            <w:t>6.1.3.3.1</w:t>
          </w:r>
          <w:r>
            <w:rPr>
              <w:rFonts w:cs="Calibri" w:ascii="Calibri" w:hAnsi="Calibri"/>
              <w:kern w:val="2"/>
              <w:sz w:val="21"/>
              <w:szCs w:val="22"/>
              <w:lang w:val="en-US" w:eastAsia="en-US"/>
            </w:rPr>
            <w:tab/>
          </w:r>
          <w:r>
            <w:rPr/>
            <w:t>Description</w:t>
            <w:tab/>
          </w:r>
          <w:hyperlink w:anchor="__RefHeading___Toc70426638">
            <w:r>
              <w:rPr>
                <w:rStyle w:val="IndexLink"/>
              </w:rPr>
              <w:t>32</w:t>
            </w:r>
          </w:hyperlink>
        </w:p>
        <w:p>
          <w:pPr>
            <w:pStyle w:val="Contents5"/>
            <w:rPr>
              <w:rFonts w:ascii="Calibri" w:hAnsi="Calibri" w:cs="Calibri"/>
              <w:kern w:val="2"/>
              <w:sz w:val="21"/>
              <w:szCs w:val="22"/>
              <w:lang w:val="en-US" w:eastAsia="en-US"/>
            </w:rPr>
          </w:pPr>
          <w:r>
            <w:rPr/>
            <w:t>6.1.3.3.2</w:t>
          </w:r>
          <w:r>
            <w:rPr>
              <w:rFonts w:cs="Calibri" w:ascii="Calibri" w:hAnsi="Calibri"/>
              <w:kern w:val="2"/>
              <w:sz w:val="21"/>
              <w:szCs w:val="22"/>
              <w:lang w:val="en-US" w:eastAsia="en-US"/>
            </w:rPr>
            <w:tab/>
          </w:r>
          <w:r>
            <w:rPr/>
            <w:t>Resource definition</w:t>
            <w:tab/>
          </w:r>
          <w:hyperlink w:anchor="__RefHeading___Toc70426639">
            <w:r>
              <w:rPr>
                <w:rStyle w:val="IndexLink"/>
              </w:rPr>
              <w:t>32</w:t>
            </w:r>
          </w:hyperlink>
        </w:p>
        <w:p>
          <w:pPr>
            <w:pStyle w:val="Contents5"/>
            <w:rPr>
              <w:rFonts w:ascii="Calibri" w:hAnsi="Calibri" w:cs="Calibri"/>
              <w:kern w:val="2"/>
              <w:sz w:val="21"/>
              <w:szCs w:val="22"/>
              <w:lang w:val="en-US" w:eastAsia="en-US"/>
            </w:rPr>
          </w:pPr>
          <w:r>
            <w:rPr/>
            <w:t>6.1.3.3.3</w:t>
          </w:r>
          <w:r>
            <w:rPr>
              <w:rFonts w:cs="Calibri" w:ascii="Calibri" w:hAnsi="Calibri"/>
              <w:kern w:val="2"/>
              <w:sz w:val="21"/>
              <w:szCs w:val="22"/>
              <w:lang w:val="en-US" w:eastAsia="en-US"/>
            </w:rPr>
            <w:tab/>
          </w:r>
          <w:r>
            <w:rPr/>
            <w:t>Resource Standard Methods</w:t>
            <w:tab/>
          </w:r>
          <w:hyperlink w:anchor="__RefHeading___Toc70426640">
            <w:r>
              <w:rPr>
                <w:rStyle w:val="IndexLink"/>
              </w:rPr>
              <w:t>32</w:t>
            </w:r>
          </w:hyperlink>
        </w:p>
        <w:p>
          <w:pPr>
            <w:pStyle w:val="Contents6"/>
            <w:rPr>
              <w:rFonts w:ascii="Calibri" w:hAnsi="Calibri" w:cs="Calibri"/>
              <w:kern w:val="2"/>
              <w:sz w:val="21"/>
              <w:szCs w:val="22"/>
              <w:lang w:val="en-US" w:eastAsia="en-US"/>
            </w:rPr>
          </w:pPr>
          <w:r>
            <w:rPr/>
            <w:t>6.1.3.3.3.1</w:t>
          </w:r>
          <w:r>
            <w:rPr>
              <w:rFonts w:cs="Calibri" w:ascii="Calibri" w:hAnsi="Calibri"/>
              <w:kern w:val="2"/>
              <w:sz w:val="21"/>
              <w:szCs w:val="22"/>
              <w:lang w:val="en-US" w:eastAsia="en-US"/>
            </w:rPr>
            <w:tab/>
          </w:r>
          <w:r>
            <w:rPr/>
            <w:t>GET</w:t>
            <w:tab/>
          </w:r>
          <w:hyperlink w:anchor="__RefHeading___Toc70426641">
            <w:r>
              <w:rPr>
                <w:rStyle w:val="IndexLink"/>
              </w:rPr>
              <w:t>32</w:t>
            </w:r>
          </w:hyperlink>
        </w:p>
        <w:p>
          <w:pPr>
            <w:pStyle w:val="Contents6"/>
            <w:rPr>
              <w:rFonts w:ascii="Calibri" w:hAnsi="Calibri" w:cs="Calibri"/>
              <w:kern w:val="2"/>
              <w:sz w:val="21"/>
              <w:szCs w:val="22"/>
              <w:lang w:val="en-US" w:eastAsia="en-US"/>
            </w:rPr>
          </w:pPr>
          <w:r>
            <w:rPr/>
            <w:t>6.1.3.3.3.2</w:t>
          </w:r>
          <w:r>
            <w:rPr>
              <w:rFonts w:cs="Calibri" w:ascii="Calibri" w:hAnsi="Calibri"/>
              <w:kern w:val="2"/>
              <w:sz w:val="21"/>
              <w:szCs w:val="22"/>
              <w:lang w:val="en-US" w:eastAsia="en-US"/>
            </w:rPr>
            <w:tab/>
          </w:r>
          <w:r>
            <w:rPr/>
            <w:t>DELETE</w:t>
            <w:tab/>
          </w:r>
          <w:hyperlink w:anchor="__RefHeading___Toc70426642">
            <w:r>
              <w:rPr>
                <w:rStyle w:val="IndexLink"/>
              </w:rPr>
              <w:t>32</w:t>
            </w:r>
          </w:hyperlink>
        </w:p>
        <w:p>
          <w:pPr>
            <w:pStyle w:val="Contents5"/>
            <w:rPr>
              <w:rFonts w:ascii="Calibri" w:hAnsi="Calibri" w:cs="Calibri"/>
              <w:kern w:val="2"/>
              <w:sz w:val="21"/>
              <w:szCs w:val="22"/>
              <w:lang w:val="en-US" w:eastAsia="en-US"/>
            </w:rPr>
          </w:pPr>
          <w:r>
            <w:rPr/>
            <w:t>6.1.3.3.4</w:t>
          </w:r>
          <w:r>
            <w:rPr>
              <w:rFonts w:cs="Calibri" w:ascii="Calibri" w:hAnsi="Calibri"/>
              <w:kern w:val="2"/>
              <w:sz w:val="21"/>
              <w:szCs w:val="22"/>
              <w:lang w:val="en-US" w:eastAsia="en-US"/>
            </w:rPr>
            <w:tab/>
          </w:r>
          <w:r>
            <w:rPr/>
            <w:t>Resource Custom Operations</w:t>
            <w:tab/>
          </w:r>
          <w:hyperlink w:anchor="__RefHeading___Toc70426643">
            <w:r>
              <w:rPr>
                <w:rStyle w:val="IndexLink"/>
              </w:rPr>
              <w:t>33</w:t>
            </w:r>
          </w:hyperlink>
        </w:p>
        <w:p>
          <w:pPr>
            <w:pStyle w:val="Contents4"/>
            <w:rPr>
              <w:rFonts w:ascii="Calibri" w:hAnsi="Calibri" w:cs="Calibri"/>
              <w:kern w:val="2"/>
              <w:sz w:val="21"/>
              <w:szCs w:val="22"/>
              <w:lang w:val="en-US" w:eastAsia="en-US"/>
            </w:rPr>
          </w:pPr>
          <w:r>
            <w:rPr/>
            <w:t>6.1.3.4</w:t>
          </w:r>
          <w:r>
            <w:rPr>
              <w:rFonts w:cs="Calibri" w:ascii="Calibri" w:hAnsi="Calibri"/>
              <w:kern w:val="2"/>
              <w:sz w:val="21"/>
              <w:szCs w:val="22"/>
              <w:lang w:val="en-US" w:eastAsia="en-US"/>
            </w:rPr>
            <w:tab/>
          </w:r>
          <w:r>
            <w:rPr/>
            <w:t>Resource: Downlink Message Deliveries</w:t>
            <w:tab/>
          </w:r>
          <w:hyperlink w:anchor="__RefHeading___Toc70426644">
            <w:r>
              <w:rPr>
                <w:rStyle w:val="IndexLink"/>
              </w:rPr>
              <w:t>33</w:t>
            </w:r>
          </w:hyperlink>
        </w:p>
        <w:p>
          <w:pPr>
            <w:pStyle w:val="Contents5"/>
            <w:rPr>
              <w:rFonts w:ascii="Calibri" w:hAnsi="Calibri" w:cs="Calibri"/>
              <w:kern w:val="2"/>
              <w:sz w:val="21"/>
              <w:szCs w:val="22"/>
              <w:lang w:val="en-US" w:eastAsia="en-US"/>
            </w:rPr>
          </w:pPr>
          <w:r>
            <w:rPr/>
            <w:t>6.1.3.4.1</w:t>
          </w:r>
          <w:r>
            <w:rPr>
              <w:rFonts w:cs="Calibri" w:ascii="Calibri" w:hAnsi="Calibri"/>
              <w:kern w:val="2"/>
              <w:sz w:val="21"/>
              <w:szCs w:val="22"/>
              <w:lang w:val="en-US" w:eastAsia="en-US"/>
            </w:rPr>
            <w:tab/>
          </w:r>
          <w:r>
            <w:rPr/>
            <w:t>Description</w:t>
            <w:tab/>
          </w:r>
          <w:hyperlink w:anchor="__RefHeading___Toc70426645">
            <w:r>
              <w:rPr>
                <w:rStyle w:val="IndexLink"/>
              </w:rPr>
              <w:t>33</w:t>
            </w:r>
          </w:hyperlink>
        </w:p>
        <w:p>
          <w:pPr>
            <w:pStyle w:val="Contents5"/>
            <w:rPr>
              <w:rFonts w:ascii="Calibri" w:hAnsi="Calibri" w:cs="Calibri"/>
              <w:kern w:val="2"/>
              <w:sz w:val="21"/>
              <w:szCs w:val="22"/>
              <w:lang w:val="en-US" w:eastAsia="en-US"/>
            </w:rPr>
          </w:pPr>
          <w:r>
            <w:rPr/>
            <w:t>6.1.3.4.2</w:t>
          </w:r>
          <w:r>
            <w:rPr>
              <w:rFonts w:cs="Calibri" w:ascii="Calibri" w:hAnsi="Calibri"/>
              <w:kern w:val="2"/>
              <w:sz w:val="21"/>
              <w:szCs w:val="22"/>
              <w:lang w:val="en-US" w:eastAsia="en-US"/>
            </w:rPr>
            <w:tab/>
          </w:r>
          <w:r>
            <w:rPr/>
            <w:t>Resource Definition</w:t>
            <w:tab/>
          </w:r>
          <w:hyperlink w:anchor="__RefHeading___Toc70426646">
            <w:r>
              <w:rPr>
                <w:rStyle w:val="IndexLink"/>
              </w:rPr>
              <w:t>33</w:t>
            </w:r>
          </w:hyperlink>
        </w:p>
        <w:p>
          <w:pPr>
            <w:pStyle w:val="Contents5"/>
            <w:rPr>
              <w:rFonts w:ascii="Calibri" w:hAnsi="Calibri" w:cs="Calibri"/>
              <w:kern w:val="2"/>
              <w:sz w:val="21"/>
              <w:szCs w:val="22"/>
              <w:lang w:val="en-US" w:eastAsia="en-US"/>
            </w:rPr>
          </w:pPr>
          <w:r>
            <w:rPr/>
            <w:t>6.1.3.4.3</w:t>
          </w:r>
          <w:r>
            <w:rPr>
              <w:rFonts w:cs="Calibri" w:ascii="Calibri" w:hAnsi="Calibri"/>
              <w:kern w:val="2"/>
              <w:sz w:val="21"/>
              <w:szCs w:val="22"/>
              <w:lang w:val="en-US" w:eastAsia="en-US"/>
            </w:rPr>
            <w:tab/>
          </w:r>
          <w:r>
            <w:rPr/>
            <w:t>Resource Standard Methods</w:t>
            <w:tab/>
          </w:r>
          <w:hyperlink w:anchor="__RefHeading___Toc70426647">
            <w:r>
              <w:rPr>
                <w:rStyle w:val="IndexLink"/>
              </w:rPr>
              <w:t>33</w:t>
            </w:r>
          </w:hyperlink>
        </w:p>
        <w:p>
          <w:pPr>
            <w:pStyle w:val="Contents6"/>
            <w:rPr>
              <w:rFonts w:ascii="Calibri" w:hAnsi="Calibri" w:cs="Calibri"/>
              <w:kern w:val="2"/>
              <w:sz w:val="21"/>
              <w:szCs w:val="22"/>
              <w:lang w:val="en-US" w:eastAsia="en-US"/>
            </w:rPr>
          </w:pPr>
          <w:r>
            <w:rPr/>
            <w:t>6.1.3.4.3.1</w:t>
          </w:r>
          <w:r>
            <w:rPr>
              <w:rFonts w:cs="Calibri" w:ascii="Calibri" w:hAnsi="Calibri"/>
              <w:kern w:val="2"/>
              <w:sz w:val="21"/>
              <w:szCs w:val="22"/>
              <w:lang w:val="en-US" w:eastAsia="en-US"/>
            </w:rPr>
            <w:tab/>
          </w:r>
          <w:r>
            <w:rPr/>
            <w:t>POST</w:t>
            <w:tab/>
          </w:r>
          <w:hyperlink w:anchor="__RefHeading___Toc70426648">
            <w:r>
              <w:rPr>
                <w:rStyle w:val="IndexLink"/>
              </w:rPr>
              <w:t>33</w:t>
            </w:r>
          </w:hyperlink>
        </w:p>
        <w:p>
          <w:pPr>
            <w:pStyle w:val="Contents5"/>
            <w:rPr>
              <w:rFonts w:ascii="Calibri" w:hAnsi="Calibri" w:cs="Calibri"/>
              <w:kern w:val="2"/>
              <w:sz w:val="21"/>
              <w:szCs w:val="22"/>
              <w:lang w:val="en-US" w:eastAsia="en-US"/>
            </w:rPr>
          </w:pPr>
          <w:r>
            <w:rPr/>
            <w:t>6.1.3.4.4</w:t>
          </w:r>
          <w:r>
            <w:rPr>
              <w:rFonts w:cs="Calibri" w:ascii="Calibri" w:hAnsi="Calibri"/>
              <w:kern w:val="2"/>
              <w:sz w:val="21"/>
              <w:szCs w:val="22"/>
              <w:lang w:val="en-US" w:eastAsia="en-US"/>
            </w:rPr>
            <w:tab/>
          </w:r>
          <w:r>
            <w:rPr/>
            <w:t>Resource Custom Operations</w:t>
            <w:tab/>
          </w:r>
          <w:hyperlink w:anchor="__RefHeading___Toc70426649">
            <w:r>
              <w:rPr>
                <w:rStyle w:val="IndexLink"/>
              </w:rPr>
              <w:t>34</w:t>
            </w:r>
          </w:hyperlink>
        </w:p>
        <w:p>
          <w:pPr>
            <w:pStyle w:val="Contents4"/>
            <w:rPr>
              <w:rFonts w:ascii="Calibri" w:hAnsi="Calibri" w:cs="Calibri"/>
              <w:kern w:val="2"/>
              <w:sz w:val="21"/>
              <w:szCs w:val="22"/>
              <w:lang w:val="en-US" w:eastAsia="en-US"/>
            </w:rPr>
          </w:pPr>
          <w:r>
            <w:rPr/>
            <w:t>6.1.3.5</w:t>
          </w:r>
          <w:r>
            <w:rPr>
              <w:rFonts w:cs="Calibri" w:ascii="Calibri" w:hAnsi="Calibri"/>
              <w:kern w:val="2"/>
              <w:sz w:val="21"/>
              <w:szCs w:val="22"/>
              <w:lang w:val="en-US" w:eastAsia="en-US"/>
            </w:rPr>
            <w:tab/>
          </w:r>
          <w:r>
            <w:rPr/>
            <w:t>Resource: Individual Downlink Message Delivery</w:t>
            <w:tab/>
          </w:r>
          <w:hyperlink w:anchor="__RefHeading___Toc70426650">
            <w:r>
              <w:rPr>
                <w:rStyle w:val="IndexLink"/>
              </w:rPr>
              <w:t>34</w:t>
            </w:r>
          </w:hyperlink>
        </w:p>
        <w:p>
          <w:pPr>
            <w:pStyle w:val="Contents5"/>
            <w:rPr>
              <w:rFonts w:ascii="Calibri" w:hAnsi="Calibri" w:cs="Calibri"/>
              <w:kern w:val="2"/>
              <w:sz w:val="21"/>
              <w:szCs w:val="22"/>
              <w:lang w:val="en-US" w:eastAsia="en-US"/>
            </w:rPr>
          </w:pPr>
          <w:r>
            <w:rPr/>
            <w:t>6.1.3.3.1</w:t>
          </w:r>
          <w:r>
            <w:rPr>
              <w:rFonts w:cs="Calibri" w:ascii="Calibri" w:hAnsi="Calibri"/>
              <w:kern w:val="2"/>
              <w:sz w:val="21"/>
              <w:szCs w:val="22"/>
              <w:lang w:val="en-US" w:eastAsia="en-US"/>
            </w:rPr>
            <w:tab/>
          </w:r>
          <w:r>
            <w:rPr/>
            <w:t>Description</w:t>
            <w:tab/>
          </w:r>
          <w:hyperlink w:anchor="__RefHeading___Toc70426651">
            <w:r>
              <w:rPr>
                <w:rStyle w:val="IndexLink"/>
              </w:rPr>
              <w:t>34</w:t>
            </w:r>
          </w:hyperlink>
        </w:p>
        <w:p>
          <w:pPr>
            <w:pStyle w:val="Contents5"/>
            <w:rPr>
              <w:rFonts w:ascii="Calibri" w:hAnsi="Calibri" w:cs="Calibri"/>
              <w:kern w:val="2"/>
              <w:sz w:val="21"/>
              <w:szCs w:val="22"/>
              <w:lang w:val="en-US" w:eastAsia="en-US"/>
            </w:rPr>
          </w:pPr>
          <w:r>
            <w:rPr/>
            <w:t>6.1.3.5.2</w:t>
          </w:r>
          <w:r>
            <w:rPr>
              <w:rFonts w:cs="Calibri" w:ascii="Calibri" w:hAnsi="Calibri"/>
              <w:kern w:val="2"/>
              <w:sz w:val="21"/>
              <w:szCs w:val="22"/>
              <w:lang w:val="en-US" w:eastAsia="en-US"/>
            </w:rPr>
            <w:tab/>
          </w:r>
          <w:r>
            <w:rPr/>
            <w:t>Resource definition</w:t>
            <w:tab/>
          </w:r>
          <w:hyperlink w:anchor="__RefHeading___Toc70426652">
            <w:r>
              <w:rPr>
                <w:rStyle w:val="IndexLink"/>
              </w:rPr>
              <w:t>34</w:t>
            </w:r>
          </w:hyperlink>
        </w:p>
        <w:p>
          <w:pPr>
            <w:pStyle w:val="Contents5"/>
            <w:rPr>
              <w:rFonts w:ascii="Calibri" w:hAnsi="Calibri" w:cs="Calibri"/>
              <w:kern w:val="2"/>
              <w:sz w:val="21"/>
              <w:szCs w:val="22"/>
              <w:lang w:val="en-US" w:eastAsia="en-US"/>
            </w:rPr>
          </w:pPr>
          <w:r>
            <w:rPr/>
            <w:t>6.1.3.5.3</w:t>
          </w:r>
          <w:r>
            <w:rPr>
              <w:rFonts w:cs="Calibri" w:ascii="Calibri" w:hAnsi="Calibri"/>
              <w:kern w:val="2"/>
              <w:sz w:val="21"/>
              <w:szCs w:val="22"/>
              <w:lang w:val="en-US" w:eastAsia="en-US"/>
            </w:rPr>
            <w:tab/>
          </w:r>
          <w:r>
            <w:rPr/>
            <w:t>Resource Standard Methods</w:t>
            <w:tab/>
          </w:r>
          <w:hyperlink w:anchor="__RefHeading___Toc70426653">
            <w:r>
              <w:rPr>
                <w:rStyle w:val="IndexLink"/>
              </w:rPr>
              <w:t>35</w:t>
            </w:r>
          </w:hyperlink>
        </w:p>
        <w:p>
          <w:pPr>
            <w:pStyle w:val="Contents6"/>
            <w:rPr>
              <w:rFonts w:ascii="Calibri" w:hAnsi="Calibri" w:cs="Calibri"/>
              <w:kern w:val="2"/>
              <w:sz w:val="21"/>
              <w:szCs w:val="22"/>
              <w:lang w:val="en-US" w:eastAsia="en-US"/>
            </w:rPr>
          </w:pPr>
          <w:r>
            <w:rPr/>
            <w:t>6.1.3.5.3.1</w:t>
          </w:r>
          <w:r>
            <w:rPr>
              <w:rFonts w:cs="Calibri" w:ascii="Calibri" w:hAnsi="Calibri"/>
              <w:kern w:val="2"/>
              <w:sz w:val="21"/>
              <w:szCs w:val="22"/>
              <w:lang w:val="en-US" w:eastAsia="en-US"/>
            </w:rPr>
            <w:tab/>
          </w:r>
          <w:r>
            <w:rPr/>
            <w:t>GET</w:t>
            <w:tab/>
          </w:r>
          <w:hyperlink w:anchor="__RefHeading___Toc70426654">
            <w:r>
              <w:rPr>
                <w:rStyle w:val="IndexLink"/>
              </w:rPr>
              <w:t>35</w:t>
            </w:r>
          </w:hyperlink>
        </w:p>
        <w:p>
          <w:pPr>
            <w:pStyle w:val="Contents6"/>
            <w:rPr>
              <w:rFonts w:ascii="Calibri" w:hAnsi="Calibri" w:cs="Calibri"/>
              <w:kern w:val="2"/>
              <w:sz w:val="21"/>
              <w:szCs w:val="22"/>
              <w:lang w:val="en-US" w:eastAsia="en-US"/>
            </w:rPr>
          </w:pPr>
          <w:r>
            <w:rPr/>
            <w:t>6.1.3.5.3.2</w:t>
          </w:r>
          <w:r>
            <w:rPr>
              <w:rFonts w:cs="Calibri" w:ascii="Calibri" w:hAnsi="Calibri"/>
              <w:kern w:val="2"/>
              <w:sz w:val="21"/>
              <w:szCs w:val="22"/>
              <w:lang w:val="en-US" w:eastAsia="en-US"/>
            </w:rPr>
            <w:tab/>
          </w:r>
          <w:r>
            <w:rPr/>
            <w:t>DELETE</w:t>
            <w:tab/>
          </w:r>
          <w:hyperlink w:anchor="__RefHeading___Toc70426655">
            <w:r>
              <w:rPr>
                <w:rStyle w:val="IndexLink"/>
              </w:rPr>
              <w:t>35</w:t>
            </w:r>
          </w:hyperlink>
        </w:p>
        <w:p>
          <w:pPr>
            <w:pStyle w:val="Contents5"/>
            <w:rPr>
              <w:rFonts w:ascii="Calibri" w:hAnsi="Calibri" w:cs="Calibri"/>
              <w:kern w:val="2"/>
              <w:sz w:val="21"/>
              <w:szCs w:val="22"/>
              <w:lang w:val="en-US" w:eastAsia="en-US"/>
            </w:rPr>
          </w:pPr>
          <w:r>
            <w:rPr/>
            <w:t>6.1.3.3.4</w:t>
          </w:r>
          <w:r>
            <w:rPr>
              <w:rFonts w:cs="Calibri" w:ascii="Calibri" w:hAnsi="Calibri"/>
              <w:kern w:val="2"/>
              <w:sz w:val="21"/>
              <w:szCs w:val="22"/>
              <w:lang w:val="en-US" w:eastAsia="en-US"/>
            </w:rPr>
            <w:tab/>
          </w:r>
          <w:r>
            <w:rPr/>
            <w:t>Resource Custom Operations</w:t>
            <w:tab/>
          </w:r>
          <w:hyperlink w:anchor="__RefHeading___Toc70426656">
            <w:r>
              <w:rPr>
                <w:rStyle w:val="IndexLink"/>
              </w:rPr>
              <w:t>35</w:t>
            </w:r>
          </w:hyperlink>
        </w:p>
        <w:p>
          <w:pPr>
            <w:pStyle w:val="Contents3"/>
            <w:rPr>
              <w:rFonts w:ascii="Calibri" w:hAnsi="Calibri" w:cs="Calibri"/>
              <w:kern w:val="2"/>
              <w:sz w:val="21"/>
              <w:szCs w:val="22"/>
              <w:lang w:val="en-US" w:eastAsia="en-US"/>
            </w:rPr>
          </w:pPr>
          <w:r>
            <w:rPr/>
            <w:t>6.1.4</w:t>
          </w:r>
          <w:r>
            <w:rPr>
              <w:rFonts w:cs="Calibri" w:ascii="Calibri" w:hAnsi="Calibri"/>
              <w:kern w:val="2"/>
              <w:sz w:val="21"/>
              <w:szCs w:val="22"/>
              <w:lang w:val="en-US" w:eastAsia="en-US"/>
            </w:rPr>
            <w:tab/>
          </w:r>
          <w:r>
            <w:rPr/>
            <w:t>Custom Operations without associated resources</w:t>
            <w:tab/>
          </w:r>
          <w:hyperlink w:anchor="__RefHeading___Toc70426657">
            <w:r>
              <w:rPr>
                <w:rStyle w:val="IndexLink"/>
              </w:rPr>
              <w:t>36</w:t>
            </w:r>
          </w:hyperlink>
        </w:p>
        <w:p>
          <w:pPr>
            <w:pStyle w:val="Contents3"/>
            <w:rPr>
              <w:rFonts w:ascii="Calibri" w:hAnsi="Calibri" w:cs="Calibri"/>
              <w:kern w:val="2"/>
              <w:sz w:val="21"/>
              <w:szCs w:val="22"/>
              <w:lang w:val="en-US" w:eastAsia="en-US"/>
            </w:rPr>
          </w:pPr>
          <w:r>
            <w:rPr/>
            <w:t>6.1.5</w:t>
          </w:r>
          <w:r>
            <w:rPr>
              <w:rFonts w:cs="Calibri" w:ascii="Calibri" w:hAnsi="Calibri"/>
              <w:kern w:val="2"/>
              <w:sz w:val="21"/>
              <w:szCs w:val="22"/>
              <w:lang w:val="en-US" w:eastAsia="en-US"/>
            </w:rPr>
            <w:tab/>
          </w:r>
          <w:r>
            <w:rPr/>
            <w:t>Notifications</w:t>
            <w:tab/>
          </w:r>
          <w:hyperlink w:anchor="__RefHeading___Toc70426658">
            <w:r>
              <w:rPr>
                <w:rStyle w:val="IndexLink"/>
              </w:rPr>
              <w:t>36</w:t>
            </w:r>
          </w:hyperlink>
        </w:p>
        <w:p>
          <w:pPr>
            <w:pStyle w:val="Contents4"/>
            <w:rPr>
              <w:rFonts w:ascii="Calibri" w:hAnsi="Calibri" w:cs="Calibri"/>
              <w:kern w:val="2"/>
              <w:sz w:val="21"/>
              <w:szCs w:val="22"/>
              <w:lang w:val="en-US" w:eastAsia="en-US"/>
            </w:rPr>
          </w:pPr>
          <w:r>
            <w:rPr/>
            <w:t>6.1.5.1</w:t>
          </w:r>
          <w:r>
            <w:rPr>
              <w:rFonts w:cs="Calibri" w:ascii="Calibri" w:hAnsi="Calibri"/>
              <w:kern w:val="2"/>
              <w:sz w:val="21"/>
              <w:szCs w:val="22"/>
              <w:lang w:val="en-US" w:eastAsia="en-US"/>
            </w:rPr>
            <w:tab/>
          </w:r>
          <w:r>
            <w:rPr/>
            <w:t>General</w:t>
            <w:tab/>
          </w:r>
          <w:hyperlink w:anchor="__RefHeading___Toc70426659">
            <w:r>
              <w:rPr>
                <w:rStyle w:val="IndexLink"/>
              </w:rPr>
              <w:t>36</w:t>
            </w:r>
          </w:hyperlink>
        </w:p>
        <w:p>
          <w:pPr>
            <w:pStyle w:val="Contents4"/>
            <w:rPr>
              <w:rFonts w:ascii="Calibri" w:hAnsi="Calibri" w:cs="Calibri"/>
              <w:kern w:val="2"/>
              <w:sz w:val="21"/>
              <w:szCs w:val="22"/>
              <w:lang w:val="en-US" w:eastAsia="en-US"/>
            </w:rPr>
          </w:pPr>
          <w:r>
            <w:rPr/>
            <w:t>6.1.5.2</w:t>
          </w:r>
          <w:r>
            <w:rPr>
              <w:rFonts w:cs="Calibri" w:ascii="Calibri" w:hAnsi="Calibri"/>
              <w:kern w:val="2"/>
              <w:sz w:val="21"/>
              <w:szCs w:val="22"/>
              <w:lang w:val="en-US" w:eastAsia="en-US"/>
            </w:rPr>
            <w:tab/>
          </w:r>
          <w:r>
            <w:rPr/>
            <w:t>Notification Delivery using a separate HTTP connection</w:t>
            <w:tab/>
          </w:r>
          <w:hyperlink w:anchor="__RefHeading___Toc70426660">
            <w:r>
              <w:rPr>
                <w:rStyle w:val="IndexLink"/>
              </w:rPr>
              <w:t>36</w:t>
            </w:r>
          </w:hyperlink>
        </w:p>
        <w:p>
          <w:pPr>
            <w:pStyle w:val="Contents4"/>
            <w:rPr>
              <w:rFonts w:ascii="Calibri" w:hAnsi="Calibri" w:cs="Calibri"/>
              <w:kern w:val="2"/>
              <w:sz w:val="21"/>
              <w:szCs w:val="22"/>
              <w:lang w:val="en-US" w:eastAsia="en-US"/>
            </w:rPr>
          </w:pPr>
          <w:r>
            <w:rPr/>
            <w:t>6.1.5.3</w:t>
          </w:r>
          <w:r>
            <w:rPr>
              <w:rFonts w:cs="Calibri" w:ascii="Calibri" w:hAnsi="Calibri"/>
              <w:kern w:val="2"/>
              <w:sz w:val="21"/>
              <w:szCs w:val="22"/>
              <w:lang w:val="en-US" w:eastAsia="en-US"/>
            </w:rPr>
            <w:tab/>
          </w:r>
          <w:r>
            <w:rPr/>
            <w:t>Notification Test Event</w:t>
            <w:tab/>
          </w:r>
          <w:hyperlink w:anchor="__RefHeading___Toc70426661">
            <w:r>
              <w:rPr>
                <w:rStyle w:val="IndexLink"/>
              </w:rPr>
              <w:t>36</w:t>
            </w:r>
          </w:hyperlink>
        </w:p>
        <w:p>
          <w:pPr>
            <w:pStyle w:val="Contents4"/>
            <w:rPr>
              <w:rFonts w:ascii="Calibri" w:hAnsi="Calibri" w:cs="Calibri"/>
              <w:kern w:val="2"/>
              <w:sz w:val="21"/>
              <w:szCs w:val="22"/>
              <w:lang w:val="en-US" w:eastAsia="en-US"/>
            </w:rPr>
          </w:pPr>
          <w:r>
            <w:rPr/>
            <w:t>6.1.5.4</w:t>
          </w:r>
          <w:r>
            <w:rPr>
              <w:rFonts w:cs="Calibri" w:ascii="Calibri" w:hAnsi="Calibri"/>
              <w:kern w:val="2"/>
              <w:sz w:val="21"/>
              <w:szCs w:val="22"/>
              <w:lang w:val="en-US" w:eastAsia="en-US"/>
            </w:rPr>
            <w:tab/>
          </w:r>
          <w:r>
            <w:rPr/>
            <w:t>Notification Delivery using Websocket</w:t>
            <w:tab/>
          </w:r>
          <w:hyperlink w:anchor="__RefHeading___Toc70426662">
            <w:r>
              <w:rPr>
                <w:rStyle w:val="IndexLink"/>
              </w:rPr>
              <w:t>36</w:t>
            </w:r>
          </w:hyperlink>
        </w:p>
        <w:p>
          <w:pPr>
            <w:pStyle w:val="Contents4"/>
            <w:rPr>
              <w:rFonts w:ascii="Calibri" w:hAnsi="Calibri" w:cs="Calibri"/>
              <w:kern w:val="2"/>
              <w:sz w:val="21"/>
              <w:szCs w:val="22"/>
              <w:lang w:val="en-US" w:eastAsia="en-US"/>
            </w:rPr>
          </w:pPr>
          <w:r>
            <w:rPr/>
            <w:t>6.1.5.5</w:t>
          </w:r>
          <w:r>
            <w:rPr>
              <w:rFonts w:cs="Calibri" w:ascii="Calibri" w:hAnsi="Calibri"/>
              <w:kern w:val="2"/>
              <w:sz w:val="21"/>
              <w:szCs w:val="22"/>
              <w:lang w:val="en-US" w:eastAsia="en-US"/>
            </w:rPr>
            <w:tab/>
          </w:r>
          <w:r>
            <w:rPr/>
            <w:t>Methods</w:t>
            <w:tab/>
          </w:r>
          <w:hyperlink w:anchor="__RefHeading___Toc70426663">
            <w:r>
              <w:rPr>
                <w:rStyle w:val="IndexLink"/>
              </w:rPr>
              <w:t>36</w:t>
            </w:r>
          </w:hyperlink>
        </w:p>
        <w:p>
          <w:pPr>
            <w:pStyle w:val="Contents4"/>
            <w:rPr>
              <w:rFonts w:ascii="Calibri" w:hAnsi="Calibri" w:cs="Calibri"/>
              <w:kern w:val="2"/>
              <w:sz w:val="21"/>
              <w:szCs w:val="22"/>
              <w:lang w:val="en-US" w:eastAsia="en-US"/>
            </w:rPr>
          </w:pPr>
          <w:r>
            <w:rPr/>
            <w:t>6.1.5.6</w:t>
          </w:r>
          <w:r>
            <w:rPr>
              <w:rFonts w:cs="Calibri" w:ascii="Calibri" w:hAnsi="Calibri"/>
              <w:kern w:val="2"/>
              <w:sz w:val="21"/>
              <w:szCs w:val="22"/>
              <w:lang w:val="en-US" w:eastAsia="en-US"/>
            </w:rPr>
            <w:tab/>
          </w:r>
          <w:r>
            <w:rPr/>
            <w:t>Uplink Message Delivery</w:t>
            <w:tab/>
          </w:r>
          <w:hyperlink w:anchor="__RefHeading___Toc70426664">
            <w:r>
              <w:rPr>
                <w:rStyle w:val="IndexLink"/>
              </w:rPr>
              <w:t>36</w:t>
            </w:r>
          </w:hyperlink>
        </w:p>
        <w:p>
          <w:pPr>
            <w:pStyle w:val="Contents5"/>
            <w:rPr>
              <w:rFonts w:ascii="Calibri" w:hAnsi="Calibri" w:cs="Calibri"/>
              <w:kern w:val="2"/>
              <w:sz w:val="21"/>
              <w:szCs w:val="22"/>
              <w:lang w:val="en-US" w:eastAsia="en-US"/>
            </w:rPr>
          </w:pPr>
          <w:r>
            <w:rPr/>
            <w:t>6.1.5.6.1</w:t>
          </w:r>
          <w:r>
            <w:rPr>
              <w:rFonts w:cs="Calibri" w:ascii="Calibri" w:hAnsi="Calibri"/>
              <w:kern w:val="2"/>
              <w:sz w:val="21"/>
              <w:szCs w:val="22"/>
              <w:lang w:val="en-US" w:eastAsia="en-US"/>
            </w:rPr>
            <w:tab/>
          </w:r>
          <w:r>
            <w:rPr/>
            <w:t>Description</w:t>
            <w:tab/>
          </w:r>
          <w:hyperlink w:anchor="__RefHeading___Toc70426665">
            <w:r>
              <w:rPr>
                <w:rStyle w:val="IndexLink"/>
              </w:rPr>
              <w:t>36</w:t>
            </w:r>
          </w:hyperlink>
        </w:p>
        <w:p>
          <w:pPr>
            <w:pStyle w:val="Contents5"/>
            <w:rPr>
              <w:rFonts w:ascii="Calibri" w:hAnsi="Calibri" w:cs="Calibri"/>
              <w:kern w:val="2"/>
              <w:sz w:val="21"/>
              <w:szCs w:val="22"/>
              <w:lang w:val="en-US" w:eastAsia="en-US"/>
            </w:rPr>
          </w:pPr>
          <w:r>
            <w:rPr/>
            <w:t>6.1.5.6.2</w:t>
          </w:r>
          <w:r>
            <w:rPr>
              <w:rFonts w:cs="Calibri" w:ascii="Calibri" w:hAnsi="Calibri"/>
              <w:kern w:val="2"/>
              <w:sz w:val="21"/>
              <w:szCs w:val="22"/>
              <w:lang w:val="en-US" w:eastAsia="en-US"/>
            </w:rPr>
            <w:tab/>
          </w:r>
          <w:r>
            <w:rPr/>
            <w:t>Operation Definition</w:t>
            <w:tab/>
          </w:r>
          <w:hyperlink w:anchor="__RefHeading___Toc70426666">
            <w:r>
              <w:rPr>
                <w:rStyle w:val="IndexLink"/>
              </w:rPr>
              <w:t>36</w:t>
            </w:r>
          </w:hyperlink>
        </w:p>
        <w:p>
          <w:pPr>
            <w:pStyle w:val="Contents3"/>
            <w:rPr>
              <w:rFonts w:ascii="Calibri" w:hAnsi="Calibri" w:cs="Calibri"/>
              <w:kern w:val="2"/>
              <w:sz w:val="21"/>
              <w:szCs w:val="22"/>
              <w:lang w:val="en-US" w:eastAsia="en-US"/>
            </w:rPr>
          </w:pPr>
          <w:r>
            <w:rPr/>
            <w:t>6.1.6</w:t>
          </w:r>
          <w:r>
            <w:rPr>
              <w:rFonts w:cs="Calibri" w:ascii="Calibri" w:hAnsi="Calibri"/>
              <w:kern w:val="2"/>
              <w:sz w:val="21"/>
              <w:szCs w:val="22"/>
              <w:lang w:val="en-US" w:eastAsia="en-US"/>
            </w:rPr>
            <w:tab/>
          </w:r>
          <w:r>
            <w:rPr/>
            <w:t>Data Model</w:t>
            <w:tab/>
          </w:r>
          <w:hyperlink w:anchor="__RefHeading___Toc70426667">
            <w:r>
              <w:rPr>
                <w:rStyle w:val="IndexLink"/>
              </w:rPr>
              <w:t>37</w:t>
            </w:r>
          </w:hyperlink>
        </w:p>
        <w:p>
          <w:pPr>
            <w:pStyle w:val="Contents4"/>
            <w:rPr>
              <w:rFonts w:ascii="Calibri" w:hAnsi="Calibri" w:cs="Calibri"/>
              <w:kern w:val="2"/>
              <w:sz w:val="21"/>
              <w:szCs w:val="22"/>
              <w:lang w:val="en-US" w:eastAsia="en-US"/>
            </w:rPr>
          </w:pPr>
          <w:r>
            <w:rPr/>
            <w:t>6.1.6.1</w:t>
          </w:r>
          <w:r>
            <w:rPr>
              <w:rFonts w:cs="Calibri" w:ascii="Calibri" w:hAnsi="Calibri"/>
              <w:kern w:val="2"/>
              <w:sz w:val="21"/>
              <w:szCs w:val="22"/>
              <w:lang w:val="en-US" w:eastAsia="en-US"/>
            </w:rPr>
            <w:tab/>
          </w:r>
          <w:r>
            <w:rPr/>
            <w:t>General</w:t>
            <w:tab/>
          </w:r>
          <w:hyperlink w:anchor="__RefHeading___Toc70426668">
            <w:r>
              <w:rPr>
                <w:rStyle w:val="IndexLink"/>
              </w:rPr>
              <w:t>37</w:t>
            </w:r>
          </w:hyperlink>
        </w:p>
        <w:p>
          <w:pPr>
            <w:pStyle w:val="Contents4"/>
            <w:rPr>
              <w:rFonts w:ascii="Calibri" w:hAnsi="Calibri" w:cs="Calibri"/>
              <w:kern w:val="2"/>
              <w:sz w:val="21"/>
              <w:szCs w:val="22"/>
              <w:lang w:val="en-US" w:eastAsia="en-US"/>
            </w:rPr>
          </w:pPr>
          <w:r>
            <w:rPr>
              <w:lang w:val="en-US" w:eastAsia="en-US"/>
            </w:rPr>
            <w:t>6.1.6.2</w:t>
          </w:r>
          <w:r>
            <w:rPr>
              <w:rFonts w:cs="Calibri" w:ascii="Calibri" w:hAnsi="Calibri"/>
              <w:kern w:val="2"/>
              <w:sz w:val="21"/>
              <w:szCs w:val="22"/>
              <w:lang w:val="en-US" w:eastAsia="en-US"/>
            </w:rPr>
            <w:tab/>
          </w:r>
          <w:r>
            <w:rPr>
              <w:lang w:val="en-US" w:eastAsia="en-US"/>
            </w:rPr>
            <w:t>Structured data types</w:t>
          </w:r>
          <w:r>
            <w:rPr/>
            <w:tab/>
          </w:r>
          <w:hyperlink w:anchor="__RefHeading___Toc70426669">
            <w:r>
              <w:rPr>
                <w:rStyle w:val="IndexLink"/>
              </w:rPr>
              <w:t>38</w:t>
            </w:r>
          </w:hyperlink>
        </w:p>
        <w:p>
          <w:pPr>
            <w:pStyle w:val="Contents5"/>
            <w:rPr>
              <w:rFonts w:ascii="Calibri" w:hAnsi="Calibri" w:cs="Calibri"/>
              <w:kern w:val="2"/>
              <w:sz w:val="21"/>
              <w:szCs w:val="22"/>
              <w:lang w:val="en-US" w:eastAsia="en-US"/>
            </w:rPr>
          </w:pPr>
          <w:r>
            <w:rPr/>
            <w:t>6.1.6.2.1</w:t>
          </w:r>
          <w:r>
            <w:rPr>
              <w:rFonts w:cs="Calibri" w:ascii="Calibri" w:hAnsi="Calibri"/>
              <w:kern w:val="2"/>
              <w:sz w:val="21"/>
              <w:szCs w:val="22"/>
              <w:lang w:val="en-US" w:eastAsia="en-US"/>
            </w:rPr>
            <w:tab/>
          </w:r>
          <w:r>
            <w:rPr/>
            <w:t>Introduction</w:t>
            <w:tab/>
          </w:r>
          <w:hyperlink w:anchor="__RefHeading___Toc70426670">
            <w:r>
              <w:rPr>
                <w:rStyle w:val="IndexLink"/>
              </w:rPr>
              <w:t>38</w:t>
            </w:r>
          </w:hyperlink>
        </w:p>
        <w:p>
          <w:pPr>
            <w:pStyle w:val="Contents5"/>
            <w:rPr>
              <w:rFonts w:ascii="Calibri" w:hAnsi="Calibri" w:cs="Calibri"/>
              <w:kern w:val="2"/>
              <w:sz w:val="21"/>
              <w:szCs w:val="22"/>
              <w:lang w:val="en-US" w:eastAsia="en-US"/>
            </w:rPr>
          </w:pPr>
          <w:r>
            <w:rPr/>
            <w:t>6.1.6.2.2</w:t>
          </w:r>
          <w:r>
            <w:rPr>
              <w:rFonts w:cs="Calibri" w:ascii="Calibri" w:hAnsi="Calibri"/>
              <w:kern w:val="2"/>
              <w:sz w:val="21"/>
              <w:szCs w:val="22"/>
              <w:lang w:val="en-US" w:eastAsia="en-US"/>
            </w:rPr>
            <w:tab/>
          </w:r>
          <w:r>
            <w:rPr/>
            <w:t>Type: DownlinkMessageDeliveryData</w:t>
            <w:tab/>
          </w:r>
          <w:hyperlink w:anchor="__RefHeading___Toc70426671">
            <w:r>
              <w:rPr>
                <w:rStyle w:val="IndexLink"/>
              </w:rPr>
              <w:t>38</w:t>
            </w:r>
          </w:hyperlink>
        </w:p>
        <w:p>
          <w:pPr>
            <w:pStyle w:val="Contents5"/>
            <w:rPr>
              <w:rFonts w:ascii="Calibri" w:hAnsi="Calibri" w:cs="Calibri"/>
              <w:kern w:val="2"/>
              <w:sz w:val="21"/>
              <w:szCs w:val="22"/>
              <w:lang w:val="en-US" w:eastAsia="en-US"/>
            </w:rPr>
          </w:pPr>
          <w:r>
            <w:rPr/>
            <w:t>6.1.6.2.3</w:t>
          </w:r>
          <w:r>
            <w:rPr>
              <w:rFonts w:cs="Calibri" w:ascii="Calibri" w:hAnsi="Calibri"/>
              <w:kern w:val="2"/>
              <w:sz w:val="21"/>
              <w:szCs w:val="22"/>
              <w:lang w:val="en-US" w:eastAsia="en-US"/>
            </w:rPr>
            <w:tab/>
          </w:r>
          <w:r>
            <w:rPr/>
            <w:t>Type: MessageDeliverySubscriptionData</w:t>
            <w:tab/>
          </w:r>
          <w:hyperlink w:anchor="__RefHeading___Toc70426672">
            <w:r>
              <w:rPr>
                <w:rStyle w:val="IndexLink"/>
              </w:rPr>
              <w:t>39</w:t>
            </w:r>
          </w:hyperlink>
        </w:p>
        <w:p>
          <w:pPr>
            <w:pStyle w:val="Contents5"/>
            <w:rPr>
              <w:rFonts w:ascii="Calibri" w:hAnsi="Calibri" w:cs="Calibri"/>
              <w:kern w:val="2"/>
              <w:sz w:val="21"/>
              <w:szCs w:val="22"/>
              <w:lang w:val="en-US" w:eastAsia="en-US"/>
            </w:rPr>
          </w:pPr>
          <w:r>
            <w:rPr/>
            <w:t>6.1.6.2.4</w:t>
          </w:r>
          <w:r>
            <w:rPr>
              <w:rFonts w:cs="Calibri" w:ascii="Calibri" w:hAnsi="Calibri"/>
              <w:kern w:val="2"/>
              <w:sz w:val="21"/>
              <w:szCs w:val="22"/>
              <w:lang w:val="en-US" w:eastAsia="en-US"/>
            </w:rPr>
            <w:tab/>
          </w:r>
          <w:r>
            <w:rPr/>
            <w:t>Type: UplinkMessageDeliveryData</w:t>
            <w:tab/>
          </w:r>
          <w:hyperlink w:anchor="__RefHeading___Toc70426673">
            <w:r>
              <w:rPr>
                <w:rStyle w:val="IndexLink"/>
              </w:rPr>
              <w:t>39</w:t>
            </w:r>
          </w:hyperlink>
        </w:p>
        <w:p>
          <w:pPr>
            <w:pStyle w:val="Contents4"/>
            <w:rPr>
              <w:rFonts w:ascii="Calibri" w:hAnsi="Calibri" w:cs="Calibri"/>
              <w:kern w:val="2"/>
              <w:sz w:val="21"/>
              <w:szCs w:val="22"/>
              <w:lang w:val="en-US" w:eastAsia="en-US"/>
            </w:rPr>
          </w:pPr>
          <w:r>
            <w:rPr>
              <w:lang w:val="en-US" w:eastAsia="en-US"/>
            </w:rPr>
            <w:t>6.1.6.3</w:t>
          </w:r>
          <w:r>
            <w:rPr>
              <w:rFonts w:cs="Calibri" w:ascii="Calibri" w:hAnsi="Calibri"/>
              <w:kern w:val="2"/>
              <w:sz w:val="21"/>
              <w:szCs w:val="22"/>
              <w:lang w:val="en-US" w:eastAsia="en-US"/>
            </w:rPr>
            <w:tab/>
          </w:r>
          <w:r>
            <w:rPr>
              <w:lang w:val="en-US" w:eastAsia="en-US"/>
            </w:rPr>
            <w:t>Simple data types and enumerations</w:t>
          </w:r>
          <w:r>
            <w:rPr/>
            <w:tab/>
          </w:r>
          <w:hyperlink w:anchor="__RefHeading___Toc70426674">
            <w:r>
              <w:rPr>
                <w:rStyle w:val="IndexLink"/>
              </w:rPr>
              <w:t>39</w:t>
            </w:r>
          </w:hyperlink>
        </w:p>
        <w:p>
          <w:pPr>
            <w:pStyle w:val="Contents5"/>
            <w:rPr>
              <w:rFonts w:ascii="Calibri" w:hAnsi="Calibri" w:cs="Calibri"/>
              <w:kern w:val="2"/>
              <w:sz w:val="21"/>
              <w:szCs w:val="22"/>
              <w:lang w:val="en-US" w:eastAsia="en-US"/>
            </w:rPr>
          </w:pPr>
          <w:r>
            <w:rPr/>
            <w:t>6.1.6.3.1</w:t>
          </w:r>
          <w:r>
            <w:rPr>
              <w:rFonts w:cs="Calibri" w:ascii="Calibri" w:hAnsi="Calibri"/>
              <w:kern w:val="2"/>
              <w:sz w:val="21"/>
              <w:szCs w:val="22"/>
              <w:lang w:val="en-US" w:eastAsia="en-US"/>
            </w:rPr>
            <w:tab/>
          </w:r>
          <w:r>
            <w:rPr/>
            <w:t>Introduction</w:t>
            <w:tab/>
          </w:r>
          <w:hyperlink w:anchor="__RefHeading___Toc70426675">
            <w:r>
              <w:rPr>
                <w:rStyle w:val="IndexLink"/>
              </w:rPr>
              <w:t>39</w:t>
            </w:r>
          </w:hyperlink>
        </w:p>
        <w:p>
          <w:pPr>
            <w:pStyle w:val="Contents5"/>
            <w:rPr>
              <w:rFonts w:ascii="Calibri" w:hAnsi="Calibri" w:cs="Calibri"/>
              <w:kern w:val="2"/>
              <w:sz w:val="21"/>
              <w:szCs w:val="22"/>
              <w:lang w:val="en-US" w:eastAsia="en-US"/>
            </w:rPr>
          </w:pPr>
          <w:r>
            <w:rPr/>
            <w:t>6.1.6.3.2</w:t>
          </w:r>
          <w:r>
            <w:rPr>
              <w:rFonts w:cs="Calibri" w:ascii="Calibri" w:hAnsi="Calibri"/>
              <w:kern w:val="2"/>
              <w:sz w:val="21"/>
              <w:szCs w:val="22"/>
              <w:lang w:val="en-US" w:eastAsia="en-US"/>
            </w:rPr>
            <w:tab/>
          </w:r>
          <w:r>
            <w:rPr/>
            <w:t>Simple data types</w:t>
            <w:tab/>
          </w:r>
          <w:hyperlink w:anchor="__RefHeading___Toc70426676">
            <w:r>
              <w:rPr>
                <w:rStyle w:val="IndexLink"/>
              </w:rPr>
              <w:t>39</w:t>
            </w:r>
          </w:hyperlink>
        </w:p>
        <w:p>
          <w:pPr>
            <w:pStyle w:val="Contents3"/>
            <w:rPr>
              <w:rFonts w:ascii="Calibri" w:hAnsi="Calibri" w:cs="Calibri"/>
              <w:kern w:val="2"/>
              <w:sz w:val="21"/>
              <w:szCs w:val="22"/>
              <w:lang w:val="en-US" w:eastAsia="en-US"/>
            </w:rPr>
          </w:pPr>
          <w:r>
            <w:rPr/>
            <w:t>6.1.7</w:t>
          </w:r>
          <w:r>
            <w:rPr>
              <w:rFonts w:cs="Calibri" w:ascii="Calibri" w:hAnsi="Calibri"/>
              <w:kern w:val="2"/>
              <w:sz w:val="21"/>
              <w:szCs w:val="22"/>
              <w:lang w:val="en-US" w:eastAsia="en-US"/>
            </w:rPr>
            <w:tab/>
          </w:r>
          <w:r>
            <w:rPr/>
            <w:t>Error Handling</w:t>
            <w:tab/>
          </w:r>
          <w:hyperlink w:anchor="__RefHeading___Toc70426677">
            <w:r>
              <w:rPr>
                <w:rStyle w:val="IndexLink"/>
              </w:rPr>
              <w:t>40</w:t>
            </w:r>
          </w:hyperlink>
        </w:p>
        <w:p>
          <w:pPr>
            <w:pStyle w:val="Contents4"/>
            <w:rPr>
              <w:rFonts w:ascii="Calibri" w:hAnsi="Calibri" w:cs="Calibri"/>
              <w:kern w:val="2"/>
              <w:sz w:val="21"/>
              <w:szCs w:val="22"/>
              <w:lang w:val="en-US" w:eastAsia="en-US"/>
            </w:rPr>
          </w:pPr>
          <w:r>
            <w:rPr/>
            <w:t>6.1.7.1</w:t>
          </w:r>
          <w:r>
            <w:rPr>
              <w:rFonts w:cs="Calibri" w:ascii="Calibri" w:hAnsi="Calibri"/>
              <w:kern w:val="2"/>
              <w:sz w:val="21"/>
              <w:szCs w:val="22"/>
              <w:lang w:val="en-US" w:eastAsia="en-US"/>
            </w:rPr>
            <w:tab/>
          </w:r>
          <w:r>
            <w:rPr/>
            <w:t>General</w:t>
            <w:tab/>
          </w:r>
          <w:hyperlink w:anchor="__RefHeading___Toc70426678">
            <w:r>
              <w:rPr>
                <w:rStyle w:val="IndexLink"/>
              </w:rPr>
              <w:t>40</w:t>
            </w:r>
          </w:hyperlink>
        </w:p>
        <w:p>
          <w:pPr>
            <w:pStyle w:val="Contents4"/>
            <w:rPr>
              <w:rFonts w:ascii="Calibri" w:hAnsi="Calibri" w:cs="Calibri"/>
              <w:kern w:val="2"/>
              <w:sz w:val="21"/>
              <w:szCs w:val="22"/>
              <w:lang w:val="en-US" w:eastAsia="en-US"/>
            </w:rPr>
          </w:pPr>
          <w:r>
            <w:rPr/>
            <w:t>6.1.7.2</w:t>
          </w:r>
          <w:r>
            <w:rPr>
              <w:rFonts w:cs="Calibri" w:ascii="Calibri" w:hAnsi="Calibri"/>
              <w:kern w:val="2"/>
              <w:sz w:val="21"/>
              <w:szCs w:val="22"/>
              <w:lang w:val="en-US" w:eastAsia="en-US"/>
            </w:rPr>
            <w:tab/>
          </w:r>
          <w:r>
            <w:rPr/>
            <w:t>Protocol Errors</w:t>
            <w:tab/>
          </w:r>
          <w:hyperlink w:anchor="__RefHeading___Toc70426679">
            <w:r>
              <w:rPr>
                <w:rStyle w:val="IndexLink"/>
              </w:rPr>
              <w:t>40</w:t>
            </w:r>
          </w:hyperlink>
        </w:p>
        <w:p>
          <w:pPr>
            <w:pStyle w:val="Contents4"/>
            <w:rPr>
              <w:rFonts w:ascii="Calibri" w:hAnsi="Calibri" w:cs="Calibri"/>
              <w:kern w:val="2"/>
              <w:sz w:val="21"/>
              <w:szCs w:val="22"/>
              <w:lang w:val="en-US" w:eastAsia="en-US"/>
            </w:rPr>
          </w:pPr>
          <w:r>
            <w:rPr/>
            <w:t>6.1.7.3</w:t>
          </w:r>
          <w:r>
            <w:rPr>
              <w:rFonts w:cs="Calibri" w:ascii="Calibri" w:hAnsi="Calibri"/>
              <w:kern w:val="2"/>
              <w:sz w:val="21"/>
              <w:szCs w:val="22"/>
              <w:lang w:val="en-US" w:eastAsia="en-US"/>
            </w:rPr>
            <w:tab/>
          </w:r>
          <w:r>
            <w:rPr/>
            <w:t>Application Errors</w:t>
            <w:tab/>
          </w:r>
          <w:hyperlink w:anchor="__RefHeading___Toc70426680">
            <w:r>
              <w:rPr>
                <w:rStyle w:val="IndexLink"/>
              </w:rPr>
              <w:t>40</w:t>
            </w:r>
          </w:hyperlink>
        </w:p>
        <w:p>
          <w:pPr>
            <w:pStyle w:val="Contents3"/>
            <w:rPr>
              <w:rFonts w:ascii="Calibri" w:hAnsi="Calibri" w:cs="Calibri"/>
              <w:kern w:val="2"/>
              <w:sz w:val="21"/>
              <w:szCs w:val="22"/>
              <w:lang w:val="en-US" w:eastAsia="en-US"/>
            </w:rPr>
          </w:pPr>
          <w:r>
            <w:rPr/>
            <w:t>6.1.8</w:t>
          </w:r>
          <w:r>
            <w:rPr>
              <w:rFonts w:cs="Calibri" w:ascii="Calibri" w:hAnsi="Calibri"/>
              <w:kern w:val="2"/>
              <w:sz w:val="21"/>
              <w:szCs w:val="22"/>
              <w:lang w:val="en-US" w:eastAsia="en-US"/>
            </w:rPr>
            <w:tab/>
          </w:r>
          <w:r>
            <w:rPr/>
            <w:t>Feature negotiation</w:t>
            <w:tab/>
          </w:r>
          <w:hyperlink w:anchor="__RefHeading___Toc70426681">
            <w:r>
              <w:rPr>
                <w:rStyle w:val="IndexLink"/>
              </w:rPr>
              <w:t>40</w:t>
            </w:r>
          </w:hyperlink>
        </w:p>
        <w:p>
          <w:pPr>
            <w:pStyle w:val="Contents2"/>
            <w:rPr>
              <w:rFonts w:ascii="Calibri" w:hAnsi="Calibri" w:cs="Calibri"/>
              <w:kern w:val="2"/>
              <w:sz w:val="21"/>
              <w:szCs w:val="22"/>
              <w:lang w:val="en-US" w:eastAsia="en-US"/>
            </w:rPr>
          </w:pPr>
          <w:r>
            <w:rPr/>
            <w:t>6.2</w:t>
          </w:r>
          <w:r>
            <w:rPr>
              <w:rFonts w:cs="Calibri" w:ascii="Calibri" w:hAnsi="Calibri"/>
              <w:kern w:val="2"/>
              <w:sz w:val="21"/>
              <w:szCs w:val="22"/>
              <w:lang w:val="en-US" w:eastAsia="en-US"/>
            </w:rPr>
            <w:tab/>
          </w:r>
          <w:r>
            <w:rPr/>
            <w:t>VAE_FileDistribution Service API</w:t>
            <w:tab/>
          </w:r>
          <w:hyperlink w:anchor="__RefHeading___Toc70426682">
            <w:r>
              <w:rPr>
                <w:rStyle w:val="IndexLink"/>
              </w:rPr>
              <w:t>41</w:t>
            </w:r>
          </w:hyperlink>
        </w:p>
        <w:p>
          <w:pPr>
            <w:pStyle w:val="Contents3"/>
            <w:rPr>
              <w:rFonts w:ascii="Calibri" w:hAnsi="Calibri" w:cs="Calibri"/>
              <w:kern w:val="2"/>
              <w:sz w:val="21"/>
              <w:szCs w:val="22"/>
              <w:lang w:val="en-US" w:eastAsia="en-US"/>
            </w:rPr>
          </w:pPr>
          <w:r>
            <w:rPr/>
            <w:t>6.2.1</w:t>
          </w:r>
          <w:r>
            <w:rPr>
              <w:rFonts w:cs="Calibri" w:ascii="Calibri" w:hAnsi="Calibri"/>
              <w:kern w:val="2"/>
              <w:sz w:val="21"/>
              <w:szCs w:val="22"/>
              <w:lang w:val="en-US" w:eastAsia="en-US"/>
            </w:rPr>
            <w:tab/>
          </w:r>
          <w:r>
            <w:rPr/>
            <w:t>Introduction</w:t>
            <w:tab/>
          </w:r>
          <w:hyperlink w:anchor="__RefHeading___Toc70426683">
            <w:r>
              <w:rPr>
                <w:rStyle w:val="IndexLink"/>
              </w:rPr>
              <w:t>41</w:t>
            </w:r>
          </w:hyperlink>
        </w:p>
        <w:p>
          <w:pPr>
            <w:pStyle w:val="Contents3"/>
            <w:rPr>
              <w:rFonts w:ascii="Calibri" w:hAnsi="Calibri" w:cs="Calibri"/>
              <w:kern w:val="2"/>
              <w:sz w:val="21"/>
              <w:szCs w:val="22"/>
              <w:lang w:val="en-US" w:eastAsia="en-US"/>
            </w:rPr>
          </w:pPr>
          <w:r>
            <w:rPr/>
            <w:t>6.2.2</w:t>
          </w:r>
          <w:r>
            <w:rPr>
              <w:rFonts w:cs="Calibri" w:ascii="Calibri" w:hAnsi="Calibri"/>
              <w:kern w:val="2"/>
              <w:sz w:val="21"/>
              <w:szCs w:val="22"/>
              <w:lang w:val="en-US" w:eastAsia="en-US"/>
            </w:rPr>
            <w:tab/>
          </w:r>
          <w:r>
            <w:rPr/>
            <w:t>Usage of HTTP</w:t>
            <w:tab/>
          </w:r>
          <w:hyperlink w:anchor="__RefHeading___Toc70426684">
            <w:r>
              <w:rPr>
                <w:rStyle w:val="IndexLink"/>
              </w:rPr>
              <w:t>41</w:t>
            </w:r>
          </w:hyperlink>
        </w:p>
        <w:p>
          <w:pPr>
            <w:pStyle w:val="Contents4"/>
            <w:rPr>
              <w:rFonts w:ascii="Calibri" w:hAnsi="Calibri" w:cs="Calibri"/>
              <w:kern w:val="2"/>
              <w:sz w:val="21"/>
              <w:szCs w:val="22"/>
              <w:lang w:val="en-US" w:eastAsia="en-US"/>
            </w:rPr>
          </w:pPr>
          <w:r>
            <w:rPr/>
            <w:t>6.2.2.1</w:t>
          </w:r>
          <w:r>
            <w:rPr>
              <w:rFonts w:cs="Calibri" w:ascii="Calibri" w:hAnsi="Calibri"/>
              <w:kern w:val="2"/>
              <w:sz w:val="21"/>
              <w:szCs w:val="22"/>
              <w:lang w:val="en-US" w:eastAsia="en-US"/>
            </w:rPr>
            <w:tab/>
          </w:r>
          <w:r>
            <w:rPr/>
            <w:t>General</w:t>
            <w:tab/>
          </w:r>
          <w:hyperlink w:anchor="__RefHeading___Toc70426685">
            <w:r>
              <w:rPr>
                <w:rStyle w:val="IndexLink"/>
              </w:rPr>
              <w:t>41</w:t>
            </w:r>
          </w:hyperlink>
        </w:p>
        <w:p>
          <w:pPr>
            <w:pStyle w:val="Contents4"/>
            <w:rPr>
              <w:rFonts w:ascii="Calibri" w:hAnsi="Calibri" w:cs="Calibri"/>
              <w:kern w:val="2"/>
              <w:sz w:val="21"/>
              <w:szCs w:val="22"/>
              <w:lang w:val="en-US" w:eastAsia="en-US"/>
            </w:rPr>
          </w:pPr>
          <w:r>
            <w:rPr/>
            <w:t>6.2.2.2</w:t>
          </w:r>
          <w:r>
            <w:rPr>
              <w:rFonts w:cs="Calibri" w:ascii="Calibri" w:hAnsi="Calibri"/>
              <w:kern w:val="2"/>
              <w:sz w:val="21"/>
              <w:szCs w:val="22"/>
              <w:lang w:val="en-US" w:eastAsia="en-US"/>
            </w:rPr>
            <w:tab/>
          </w:r>
          <w:r>
            <w:rPr/>
            <w:t>HTTP standard headers</w:t>
            <w:tab/>
          </w:r>
          <w:hyperlink w:anchor="__RefHeading___Toc70426686">
            <w:r>
              <w:rPr>
                <w:rStyle w:val="IndexLink"/>
              </w:rPr>
              <w:t>41</w:t>
            </w:r>
          </w:hyperlink>
        </w:p>
        <w:p>
          <w:pPr>
            <w:pStyle w:val="Contents5"/>
            <w:rPr>
              <w:rFonts w:ascii="Calibri" w:hAnsi="Calibri" w:cs="Calibri"/>
              <w:kern w:val="2"/>
              <w:sz w:val="21"/>
              <w:szCs w:val="22"/>
              <w:lang w:val="en-US" w:eastAsia="en-US"/>
            </w:rPr>
          </w:pPr>
          <w:r>
            <w:rPr/>
            <w:t>6.2.2.2.1</w:t>
          </w:r>
          <w:r>
            <w:rPr>
              <w:rFonts w:cs="Calibri" w:ascii="Calibri" w:hAnsi="Calibri"/>
              <w:kern w:val="2"/>
              <w:sz w:val="21"/>
              <w:szCs w:val="22"/>
              <w:lang w:val="en-US" w:eastAsia="en-US"/>
            </w:rPr>
            <w:tab/>
          </w:r>
          <w:r>
            <w:rPr>
              <w:lang w:val="en-US" w:eastAsia="en-US"/>
            </w:rPr>
            <w:t>General</w:t>
          </w:r>
          <w:r>
            <w:rPr/>
            <w:tab/>
          </w:r>
          <w:hyperlink w:anchor="__RefHeading___Toc70426687">
            <w:r>
              <w:rPr>
                <w:rStyle w:val="IndexLink"/>
              </w:rPr>
              <w:t>41</w:t>
            </w:r>
          </w:hyperlink>
        </w:p>
        <w:p>
          <w:pPr>
            <w:pStyle w:val="Contents5"/>
            <w:rPr>
              <w:rFonts w:ascii="Calibri" w:hAnsi="Calibri" w:cs="Calibri"/>
              <w:kern w:val="2"/>
              <w:sz w:val="21"/>
              <w:szCs w:val="22"/>
              <w:lang w:val="en-US" w:eastAsia="en-US"/>
            </w:rPr>
          </w:pPr>
          <w:r>
            <w:rPr/>
            <w:t>6.2.2.2.2</w:t>
          </w:r>
          <w:r>
            <w:rPr>
              <w:rFonts w:cs="Calibri" w:ascii="Calibri" w:hAnsi="Calibri"/>
              <w:kern w:val="2"/>
              <w:sz w:val="21"/>
              <w:szCs w:val="22"/>
              <w:lang w:val="en-US" w:eastAsia="en-US"/>
            </w:rPr>
            <w:tab/>
          </w:r>
          <w:r>
            <w:rPr/>
            <w:t>Content type</w:t>
            <w:tab/>
          </w:r>
          <w:hyperlink w:anchor="__RefHeading___Toc70426688">
            <w:r>
              <w:rPr>
                <w:rStyle w:val="IndexLink"/>
              </w:rPr>
              <w:t>41</w:t>
            </w:r>
          </w:hyperlink>
        </w:p>
        <w:p>
          <w:pPr>
            <w:pStyle w:val="Contents4"/>
            <w:rPr>
              <w:rFonts w:ascii="Calibri" w:hAnsi="Calibri" w:cs="Calibri"/>
              <w:kern w:val="2"/>
              <w:sz w:val="21"/>
              <w:szCs w:val="22"/>
              <w:lang w:val="en-US" w:eastAsia="en-US"/>
            </w:rPr>
          </w:pPr>
          <w:r>
            <w:rPr/>
            <w:t>6.2.2.3</w:t>
          </w:r>
          <w:r>
            <w:rPr>
              <w:rFonts w:cs="Calibri" w:ascii="Calibri" w:hAnsi="Calibri"/>
              <w:kern w:val="2"/>
              <w:sz w:val="21"/>
              <w:szCs w:val="22"/>
              <w:lang w:val="en-US" w:eastAsia="en-US"/>
            </w:rPr>
            <w:tab/>
          </w:r>
          <w:r>
            <w:rPr/>
            <w:t>HTTP custom headers</w:t>
            <w:tab/>
          </w:r>
          <w:hyperlink w:anchor="__RefHeading___Toc70426689">
            <w:r>
              <w:rPr>
                <w:rStyle w:val="IndexLink"/>
              </w:rPr>
              <w:t>41</w:t>
            </w:r>
          </w:hyperlink>
        </w:p>
        <w:p>
          <w:pPr>
            <w:pStyle w:val="Contents5"/>
            <w:rPr>
              <w:rFonts w:ascii="Calibri" w:hAnsi="Calibri" w:cs="Calibri"/>
              <w:kern w:val="2"/>
              <w:sz w:val="21"/>
              <w:szCs w:val="22"/>
              <w:lang w:val="en-US" w:eastAsia="en-US"/>
            </w:rPr>
          </w:pPr>
          <w:r>
            <w:rPr/>
            <w:t>6.2.2.3.1</w:t>
          </w:r>
          <w:r>
            <w:rPr>
              <w:rFonts w:cs="Calibri" w:ascii="Calibri" w:hAnsi="Calibri"/>
              <w:kern w:val="2"/>
              <w:sz w:val="21"/>
              <w:szCs w:val="22"/>
              <w:lang w:val="en-US" w:eastAsia="en-US"/>
            </w:rPr>
            <w:tab/>
          </w:r>
          <w:r>
            <w:rPr>
              <w:lang w:val="en-US" w:eastAsia="en-US"/>
            </w:rPr>
            <w:t>General</w:t>
          </w:r>
          <w:r>
            <w:rPr/>
            <w:tab/>
          </w:r>
          <w:hyperlink w:anchor="__RefHeading___Toc70426690">
            <w:r>
              <w:rPr>
                <w:rStyle w:val="IndexLink"/>
              </w:rPr>
              <w:t>41</w:t>
            </w:r>
          </w:hyperlink>
        </w:p>
        <w:p>
          <w:pPr>
            <w:pStyle w:val="Contents3"/>
            <w:rPr>
              <w:rFonts w:ascii="Calibri" w:hAnsi="Calibri" w:cs="Calibri"/>
              <w:kern w:val="2"/>
              <w:sz w:val="21"/>
              <w:szCs w:val="22"/>
              <w:lang w:val="en-US" w:eastAsia="en-US"/>
            </w:rPr>
          </w:pPr>
          <w:r>
            <w:rPr/>
            <w:t>6.2.3</w:t>
          </w:r>
          <w:r>
            <w:rPr>
              <w:rFonts w:cs="Calibri" w:ascii="Calibri" w:hAnsi="Calibri"/>
              <w:kern w:val="2"/>
              <w:sz w:val="21"/>
              <w:szCs w:val="22"/>
              <w:lang w:val="en-US" w:eastAsia="en-US"/>
            </w:rPr>
            <w:tab/>
          </w:r>
          <w:r>
            <w:rPr/>
            <w:t>Resources</w:t>
            <w:tab/>
          </w:r>
          <w:hyperlink w:anchor="__RefHeading___Toc70426691">
            <w:r>
              <w:rPr>
                <w:rStyle w:val="IndexLink"/>
              </w:rPr>
              <w:t>42</w:t>
            </w:r>
          </w:hyperlink>
        </w:p>
        <w:p>
          <w:pPr>
            <w:pStyle w:val="Contents4"/>
            <w:rPr>
              <w:rFonts w:ascii="Calibri" w:hAnsi="Calibri" w:cs="Calibri"/>
              <w:kern w:val="2"/>
              <w:sz w:val="21"/>
              <w:szCs w:val="22"/>
              <w:lang w:val="en-US" w:eastAsia="en-US"/>
            </w:rPr>
          </w:pPr>
          <w:r>
            <w:rPr/>
            <w:t>6.2.3.1</w:t>
          </w:r>
          <w:r>
            <w:rPr>
              <w:rFonts w:cs="Calibri" w:ascii="Calibri" w:hAnsi="Calibri"/>
              <w:kern w:val="2"/>
              <w:sz w:val="21"/>
              <w:szCs w:val="22"/>
              <w:lang w:val="en-US" w:eastAsia="en-US"/>
            </w:rPr>
            <w:tab/>
          </w:r>
          <w:r>
            <w:rPr/>
            <w:t>Overview</w:t>
            <w:tab/>
          </w:r>
          <w:hyperlink w:anchor="__RefHeading___Toc70426692">
            <w:r>
              <w:rPr>
                <w:rStyle w:val="IndexLink"/>
              </w:rPr>
              <w:t>42</w:t>
            </w:r>
          </w:hyperlink>
        </w:p>
        <w:p>
          <w:pPr>
            <w:pStyle w:val="Contents4"/>
            <w:rPr>
              <w:rFonts w:ascii="Calibri" w:hAnsi="Calibri" w:cs="Calibri"/>
              <w:kern w:val="2"/>
              <w:sz w:val="21"/>
              <w:szCs w:val="22"/>
              <w:lang w:val="en-US" w:eastAsia="en-US"/>
            </w:rPr>
          </w:pPr>
          <w:r>
            <w:rPr/>
            <w:t>6.2.3.2</w:t>
          </w:r>
          <w:r>
            <w:rPr>
              <w:rFonts w:cs="Calibri" w:ascii="Calibri" w:hAnsi="Calibri"/>
              <w:kern w:val="2"/>
              <w:sz w:val="21"/>
              <w:szCs w:val="22"/>
              <w:lang w:val="en-US" w:eastAsia="en-US"/>
            </w:rPr>
            <w:tab/>
          </w:r>
          <w:r>
            <w:rPr/>
            <w:t>Resource: File Distributions</w:t>
            <w:tab/>
          </w:r>
          <w:hyperlink w:anchor="__RefHeading___Toc70426693">
            <w:r>
              <w:rPr>
                <w:rStyle w:val="IndexLink"/>
              </w:rPr>
              <w:t>42</w:t>
            </w:r>
          </w:hyperlink>
        </w:p>
        <w:p>
          <w:pPr>
            <w:pStyle w:val="Contents5"/>
            <w:rPr>
              <w:rFonts w:ascii="Calibri" w:hAnsi="Calibri" w:cs="Calibri"/>
              <w:kern w:val="2"/>
              <w:sz w:val="21"/>
              <w:szCs w:val="22"/>
              <w:lang w:val="en-US" w:eastAsia="en-US"/>
            </w:rPr>
          </w:pPr>
          <w:r>
            <w:rPr/>
            <w:t>6.2.3.2.1</w:t>
          </w:r>
          <w:r>
            <w:rPr>
              <w:rFonts w:cs="Calibri" w:ascii="Calibri" w:hAnsi="Calibri"/>
              <w:kern w:val="2"/>
              <w:sz w:val="21"/>
              <w:szCs w:val="22"/>
              <w:lang w:val="en-US" w:eastAsia="en-US"/>
            </w:rPr>
            <w:tab/>
          </w:r>
          <w:r>
            <w:rPr/>
            <w:t>Description</w:t>
            <w:tab/>
          </w:r>
          <w:hyperlink w:anchor="__RefHeading___Toc70426694">
            <w:r>
              <w:rPr>
                <w:rStyle w:val="IndexLink"/>
              </w:rPr>
              <w:t>42</w:t>
            </w:r>
          </w:hyperlink>
        </w:p>
        <w:p>
          <w:pPr>
            <w:pStyle w:val="Contents5"/>
            <w:rPr>
              <w:rFonts w:ascii="Calibri" w:hAnsi="Calibri" w:cs="Calibri"/>
              <w:kern w:val="2"/>
              <w:sz w:val="21"/>
              <w:szCs w:val="22"/>
              <w:lang w:val="en-US" w:eastAsia="en-US"/>
            </w:rPr>
          </w:pPr>
          <w:r>
            <w:rPr/>
            <w:t>6.2.3.2.2</w:t>
          </w:r>
          <w:r>
            <w:rPr>
              <w:rFonts w:cs="Calibri" w:ascii="Calibri" w:hAnsi="Calibri"/>
              <w:kern w:val="2"/>
              <w:sz w:val="21"/>
              <w:szCs w:val="22"/>
              <w:lang w:val="en-US" w:eastAsia="en-US"/>
            </w:rPr>
            <w:tab/>
          </w:r>
          <w:r>
            <w:rPr/>
            <w:t>Resource Definition</w:t>
            <w:tab/>
          </w:r>
          <w:hyperlink w:anchor="__RefHeading___Toc70426695">
            <w:r>
              <w:rPr>
                <w:rStyle w:val="IndexLink"/>
              </w:rPr>
              <w:t>42</w:t>
            </w:r>
          </w:hyperlink>
        </w:p>
        <w:p>
          <w:pPr>
            <w:pStyle w:val="Contents5"/>
            <w:rPr>
              <w:rFonts w:ascii="Calibri" w:hAnsi="Calibri" w:cs="Calibri"/>
              <w:kern w:val="2"/>
              <w:sz w:val="21"/>
              <w:szCs w:val="22"/>
              <w:lang w:val="en-US" w:eastAsia="en-US"/>
            </w:rPr>
          </w:pPr>
          <w:r>
            <w:rPr/>
            <w:t>6.2.3.2.3</w:t>
          </w:r>
          <w:r>
            <w:rPr>
              <w:rFonts w:cs="Calibri" w:ascii="Calibri" w:hAnsi="Calibri"/>
              <w:kern w:val="2"/>
              <w:sz w:val="21"/>
              <w:szCs w:val="22"/>
              <w:lang w:val="en-US" w:eastAsia="en-US"/>
            </w:rPr>
            <w:tab/>
          </w:r>
          <w:r>
            <w:rPr/>
            <w:t>Resource Standard Methods</w:t>
            <w:tab/>
          </w:r>
          <w:hyperlink w:anchor="__RefHeading___Toc70426696">
            <w:r>
              <w:rPr>
                <w:rStyle w:val="IndexLink"/>
              </w:rPr>
              <w:t>43</w:t>
            </w:r>
          </w:hyperlink>
        </w:p>
        <w:p>
          <w:pPr>
            <w:pStyle w:val="Contents6"/>
            <w:rPr>
              <w:rFonts w:ascii="Calibri" w:hAnsi="Calibri" w:cs="Calibri"/>
              <w:kern w:val="2"/>
              <w:sz w:val="21"/>
              <w:szCs w:val="22"/>
              <w:lang w:val="en-US" w:eastAsia="en-US"/>
            </w:rPr>
          </w:pPr>
          <w:r>
            <w:rPr/>
            <w:t>6.2.3.2.3.1</w:t>
          </w:r>
          <w:r>
            <w:rPr>
              <w:rFonts w:cs="Calibri" w:ascii="Calibri" w:hAnsi="Calibri"/>
              <w:kern w:val="2"/>
              <w:sz w:val="21"/>
              <w:szCs w:val="22"/>
              <w:lang w:val="en-US" w:eastAsia="en-US"/>
            </w:rPr>
            <w:tab/>
          </w:r>
          <w:r>
            <w:rPr/>
            <w:t>POST</w:t>
            <w:tab/>
          </w:r>
          <w:hyperlink w:anchor="__RefHeading___Toc70426697">
            <w:r>
              <w:rPr>
                <w:rStyle w:val="IndexLink"/>
              </w:rPr>
              <w:t>43</w:t>
            </w:r>
          </w:hyperlink>
        </w:p>
        <w:p>
          <w:pPr>
            <w:pStyle w:val="Contents5"/>
            <w:rPr>
              <w:rFonts w:ascii="Calibri" w:hAnsi="Calibri" w:cs="Calibri"/>
              <w:kern w:val="2"/>
              <w:sz w:val="21"/>
              <w:szCs w:val="22"/>
              <w:lang w:val="en-US" w:eastAsia="en-US"/>
            </w:rPr>
          </w:pPr>
          <w:r>
            <w:rPr/>
            <w:t>6.2.3.2.4</w:t>
          </w:r>
          <w:r>
            <w:rPr>
              <w:rFonts w:cs="Calibri" w:ascii="Calibri" w:hAnsi="Calibri"/>
              <w:kern w:val="2"/>
              <w:sz w:val="21"/>
              <w:szCs w:val="22"/>
              <w:lang w:val="en-US" w:eastAsia="en-US"/>
            </w:rPr>
            <w:tab/>
          </w:r>
          <w:r>
            <w:rPr/>
            <w:t>Resource Custom Operations</w:t>
            <w:tab/>
          </w:r>
          <w:hyperlink w:anchor="__RefHeading___Toc70426698">
            <w:r>
              <w:rPr>
                <w:rStyle w:val="IndexLink"/>
              </w:rPr>
              <w:t>43</w:t>
            </w:r>
          </w:hyperlink>
        </w:p>
        <w:p>
          <w:pPr>
            <w:pStyle w:val="Contents4"/>
            <w:rPr>
              <w:rFonts w:ascii="Calibri" w:hAnsi="Calibri" w:cs="Calibri"/>
              <w:kern w:val="2"/>
              <w:sz w:val="21"/>
              <w:szCs w:val="22"/>
              <w:lang w:val="en-US" w:eastAsia="en-US"/>
            </w:rPr>
          </w:pPr>
          <w:r>
            <w:rPr/>
            <w:t>6.2.3.3</w:t>
          </w:r>
          <w:r>
            <w:rPr>
              <w:rFonts w:cs="Calibri" w:ascii="Calibri" w:hAnsi="Calibri"/>
              <w:kern w:val="2"/>
              <w:sz w:val="21"/>
              <w:szCs w:val="22"/>
              <w:lang w:val="en-US" w:eastAsia="en-US"/>
            </w:rPr>
            <w:tab/>
          </w:r>
          <w:r>
            <w:rPr/>
            <w:t>Resource: Individual File Distribution</w:t>
            <w:tab/>
          </w:r>
          <w:hyperlink w:anchor="__RefHeading___Toc70426699">
            <w:r>
              <w:rPr>
                <w:rStyle w:val="IndexLink"/>
              </w:rPr>
              <w:t>43</w:t>
            </w:r>
          </w:hyperlink>
        </w:p>
        <w:p>
          <w:pPr>
            <w:pStyle w:val="Contents5"/>
            <w:rPr>
              <w:rFonts w:ascii="Calibri" w:hAnsi="Calibri" w:cs="Calibri"/>
              <w:kern w:val="2"/>
              <w:sz w:val="21"/>
              <w:szCs w:val="22"/>
              <w:lang w:val="en-US" w:eastAsia="en-US"/>
            </w:rPr>
          </w:pPr>
          <w:r>
            <w:rPr/>
            <w:t>6.2.3.3.1</w:t>
          </w:r>
          <w:r>
            <w:rPr>
              <w:rFonts w:cs="Calibri" w:ascii="Calibri" w:hAnsi="Calibri"/>
              <w:kern w:val="2"/>
              <w:sz w:val="21"/>
              <w:szCs w:val="22"/>
              <w:lang w:val="en-US" w:eastAsia="en-US"/>
            </w:rPr>
            <w:tab/>
          </w:r>
          <w:r>
            <w:rPr/>
            <w:t>Description</w:t>
            <w:tab/>
          </w:r>
          <w:hyperlink w:anchor="__RefHeading___Toc70426700">
            <w:r>
              <w:rPr>
                <w:rStyle w:val="IndexLink"/>
              </w:rPr>
              <w:t>43</w:t>
            </w:r>
          </w:hyperlink>
        </w:p>
        <w:p>
          <w:pPr>
            <w:pStyle w:val="Contents5"/>
            <w:rPr>
              <w:rFonts w:ascii="Calibri" w:hAnsi="Calibri" w:cs="Calibri"/>
              <w:kern w:val="2"/>
              <w:sz w:val="21"/>
              <w:szCs w:val="22"/>
              <w:lang w:val="en-US" w:eastAsia="en-US"/>
            </w:rPr>
          </w:pPr>
          <w:r>
            <w:rPr/>
            <w:t>6.2.3.3.2</w:t>
          </w:r>
          <w:r>
            <w:rPr>
              <w:rFonts w:cs="Calibri" w:ascii="Calibri" w:hAnsi="Calibri"/>
              <w:kern w:val="2"/>
              <w:sz w:val="21"/>
              <w:szCs w:val="22"/>
              <w:lang w:val="en-US" w:eastAsia="en-US"/>
            </w:rPr>
            <w:tab/>
          </w:r>
          <w:r>
            <w:rPr/>
            <w:t>Resource definition</w:t>
            <w:tab/>
          </w:r>
          <w:hyperlink w:anchor="__RefHeading___Toc70426701">
            <w:r>
              <w:rPr>
                <w:rStyle w:val="IndexLink"/>
              </w:rPr>
              <w:t>43</w:t>
            </w:r>
          </w:hyperlink>
        </w:p>
        <w:p>
          <w:pPr>
            <w:pStyle w:val="Contents5"/>
            <w:rPr>
              <w:rFonts w:ascii="Calibri" w:hAnsi="Calibri" w:cs="Calibri"/>
              <w:kern w:val="2"/>
              <w:sz w:val="21"/>
              <w:szCs w:val="22"/>
              <w:lang w:val="en-US" w:eastAsia="en-US"/>
            </w:rPr>
          </w:pPr>
          <w:r>
            <w:rPr/>
            <w:t>6.2.3.3.3</w:t>
          </w:r>
          <w:r>
            <w:rPr>
              <w:rFonts w:cs="Calibri" w:ascii="Calibri" w:hAnsi="Calibri"/>
              <w:kern w:val="2"/>
              <w:sz w:val="21"/>
              <w:szCs w:val="22"/>
              <w:lang w:val="en-US" w:eastAsia="en-US"/>
            </w:rPr>
            <w:tab/>
          </w:r>
          <w:r>
            <w:rPr/>
            <w:t>Resource Standard Methods</w:t>
            <w:tab/>
          </w:r>
          <w:hyperlink w:anchor="__RefHeading___Toc70426702">
            <w:r>
              <w:rPr>
                <w:rStyle w:val="IndexLink"/>
              </w:rPr>
              <w:t>44</w:t>
            </w:r>
          </w:hyperlink>
        </w:p>
        <w:p>
          <w:pPr>
            <w:pStyle w:val="Contents6"/>
            <w:rPr>
              <w:rFonts w:ascii="Calibri" w:hAnsi="Calibri" w:cs="Calibri"/>
              <w:kern w:val="2"/>
              <w:sz w:val="21"/>
              <w:szCs w:val="22"/>
              <w:lang w:val="en-US" w:eastAsia="en-US"/>
            </w:rPr>
          </w:pPr>
          <w:r>
            <w:rPr/>
            <w:t>6.2.3.3.3.1</w:t>
          </w:r>
          <w:r>
            <w:rPr>
              <w:rFonts w:cs="Calibri" w:ascii="Calibri" w:hAnsi="Calibri"/>
              <w:kern w:val="2"/>
              <w:sz w:val="21"/>
              <w:szCs w:val="22"/>
              <w:lang w:val="en-US" w:eastAsia="en-US"/>
            </w:rPr>
            <w:tab/>
          </w:r>
          <w:r>
            <w:rPr/>
            <w:t>GET</w:t>
            <w:tab/>
          </w:r>
          <w:hyperlink w:anchor="__RefHeading___Toc70426703">
            <w:r>
              <w:rPr>
                <w:rStyle w:val="IndexLink"/>
              </w:rPr>
              <w:t>44</w:t>
            </w:r>
          </w:hyperlink>
        </w:p>
        <w:p>
          <w:pPr>
            <w:pStyle w:val="Contents6"/>
            <w:rPr>
              <w:rFonts w:ascii="Calibri" w:hAnsi="Calibri" w:cs="Calibri"/>
              <w:kern w:val="2"/>
              <w:sz w:val="21"/>
              <w:szCs w:val="22"/>
              <w:lang w:val="en-US" w:eastAsia="en-US"/>
            </w:rPr>
          </w:pPr>
          <w:r>
            <w:rPr/>
            <w:t>6.2.3.3.3.2</w:t>
          </w:r>
          <w:r>
            <w:rPr>
              <w:rFonts w:cs="Calibri" w:ascii="Calibri" w:hAnsi="Calibri"/>
              <w:kern w:val="2"/>
              <w:sz w:val="21"/>
              <w:szCs w:val="22"/>
              <w:lang w:val="en-US" w:eastAsia="en-US"/>
            </w:rPr>
            <w:tab/>
          </w:r>
          <w:r>
            <w:rPr/>
            <w:t>DELETE</w:t>
            <w:tab/>
          </w:r>
          <w:hyperlink w:anchor="__RefHeading___Toc70426704">
            <w:r>
              <w:rPr>
                <w:rStyle w:val="IndexLink"/>
              </w:rPr>
              <w:t>44</w:t>
            </w:r>
          </w:hyperlink>
        </w:p>
        <w:p>
          <w:pPr>
            <w:pStyle w:val="Contents5"/>
            <w:rPr>
              <w:rFonts w:ascii="Calibri" w:hAnsi="Calibri" w:cs="Calibri"/>
              <w:kern w:val="2"/>
              <w:sz w:val="21"/>
              <w:szCs w:val="22"/>
              <w:lang w:val="en-US" w:eastAsia="en-US"/>
            </w:rPr>
          </w:pPr>
          <w:r>
            <w:rPr/>
            <w:t>6.2.3.4</w:t>
          </w:r>
          <w:r>
            <w:rPr>
              <w:rFonts w:cs="Calibri" w:ascii="Calibri" w:hAnsi="Calibri"/>
              <w:kern w:val="2"/>
              <w:sz w:val="21"/>
              <w:szCs w:val="22"/>
              <w:lang w:val="en-US" w:eastAsia="en-US"/>
            </w:rPr>
            <w:tab/>
          </w:r>
          <w:r>
            <w:rPr/>
            <w:t>Resource Custom Operations</w:t>
            <w:tab/>
          </w:r>
          <w:hyperlink w:anchor="__RefHeading___Toc70426705">
            <w:r>
              <w:rPr>
                <w:rStyle w:val="IndexLink"/>
              </w:rPr>
              <w:t>45</w:t>
            </w:r>
          </w:hyperlink>
        </w:p>
        <w:p>
          <w:pPr>
            <w:pStyle w:val="Contents3"/>
            <w:rPr>
              <w:rFonts w:ascii="Calibri" w:hAnsi="Calibri" w:cs="Calibri"/>
              <w:kern w:val="2"/>
              <w:sz w:val="21"/>
              <w:szCs w:val="22"/>
              <w:lang w:val="en-US" w:eastAsia="en-US"/>
            </w:rPr>
          </w:pPr>
          <w:r>
            <w:rPr/>
            <w:t>6.2.4</w:t>
          </w:r>
          <w:r>
            <w:rPr>
              <w:rFonts w:cs="Calibri" w:ascii="Calibri" w:hAnsi="Calibri"/>
              <w:kern w:val="2"/>
              <w:sz w:val="21"/>
              <w:szCs w:val="22"/>
              <w:lang w:val="en-US" w:eastAsia="en-US"/>
            </w:rPr>
            <w:tab/>
          </w:r>
          <w:r>
            <w:rPr/>
            <w:t>Custom Operations without associated resources</w:t>
            <w:tab/>
          </w:r>
          <w:hyperlink w:anchor="__RefHeading___Toc70426706">
            <w:r>
              <w:rPr>
                <w:rStyle w:val="IndexLink"/>
              </w:rPr>
              <w:t>45</w:t>
            </w:r>
          </w:hyperlink>
        </w:p>
        <w:p>
          <w:pPr>
            <w:pStyle w:val="Contents3"/>
            <w:rPr>
              <w:rFonts w:ascii="Calibri" w:hAnsi="Calibri" w:cs="Calibri"/>
              <w:kern w:val="2"/>
              <w:sz w:val="21"/>
              <w:szCs w:val="22"/>
              <w:lang w:val="en-US" w:eastAsia="en-US"/>
            </w:rPr>
          </w:pPr>
          <w:r>
            <w:rPr/>
            <w:t>6.2.5</w:t>
          </w:r>
          <w:r>
            <w:rPr>
              <w:rFonts w:cs="Calibri" w:ascii="Calibri" w:hAnsi="Calibri"/>
              <w:kern w:val="2"/>
              <w:sz w:val="21"/>
              <w:szCs w:val="22"/>
              <w:lang w:val="en-US" w:eastAsia="en-US"/>
            </w:rPr>
            <w:tab/>
          </w:r>
          <w:r>
            <w:rPr/>
            <w:t>Notifications</w:t>
            <w:tab/>
          </w:r>
          <w:hyperlink w:anchor="__RefHeading___Toc70426707">
            <w:r>
              <w:rPr>
                <w:rStyle w:val="IndexLink"/>
              </w:rPr>
              <w:t>45</w:t>
            </w:r>
          </w:hyperlink>
        </w:p>
        <w:p>
          <w:pPr>
            <w:pStyle w:val="Contents3"/>
            <w:rPr>
              <w:rFonts w:ascii="Calibri" w:hAnsi="Calibri" w:cs="Calibri"/>
              <w:kern w:val="2"/>
              <w:sz w:val="21"/>
              <w:szCs w:val="22"/>
              <w:lang w:val="en-US" w:eastAsia="en-US"/>
            </w:rPr>
          </w:pPr>
          <w:r>
            <w:rPr/>
            <w:t>6.2.6</w:t>
          </w:r>
          <w:r>
            <w:rPr>
              <w:rFonts w:cs="Calibri" w:ascii="Calibri" w:hAnsi="Calibri"/>
              <w:kern w:val="2"/>
              <w:sz w:val="21"/>
              <w:szCs w:val="22"/>
              <w:lang w:val="en-US" w:eastAsia="en-US"/>
            </w:rPr>
            <w:tab/>
          </w:r>
          <w:r>
            <w:rPr/>
            <w:t>Data Model</w:t>
            <w:tab/>
          </w:r>
          <w:hyperlink w:anchor="__RefHeading___Toc70426708">
            <w:r>
              <w:rPr>
                <w:rStyle w:val="IndexLink"/>
              </w:rPr>
              <w:t>45</w:t>
            </w:r>
          </w:hyperlink>
        </w:p>
        <w:p>
          <w:pPr>
            <w:pStyle w:val="Contents4"/>
            <w:rPr>
              <w:rFonts w:ascii="Calibri" w:hAnsi="Calibri" w:cs="Calibri"/>
              <w:kern w:val="2"/>
              <w:sz w:val="21"/>
              <w:szCs w:val="22"/>
              <w:lang w:val="en-US" w:eastAsia="en-US"/>
            </w:rPr>
          </w:pPr>
          <w:r>
            <w:rPr/>
            <w:t>6.2.6.1</w:t>
          </w:r>
          <w:r>
            <w:rPr>
              <w:rFonts w:cs="Calibri" w:ascii="Calibri" w:hAnsi="Calibri"/>
              <w:kern w:val="2"/>
              <w:sz w:val="21"/>
              <w:szCs w:val="22"/>
              <w:lang w:val="en-US" w:eastAsia="en-US"/>
            </w:rPr>
            <w:tab/>
          </w:r>
          <w:r>
            <w:rPr/>
            <w:t>General</w:t>
            <w:tab/>
          </w:r>
          <w:hyperlink w:anchor="__RefHeading___Toc70426709">
            <w:r>
              <w:rPr>
                <w:rStyle w:val="IndexLink"/>
              </w:rPr>
              <w:t>45</w:t>
            </w:r>
          </w:hyperlink>
        </w:p>
        <w:p>
          <w:pPr>
            <w:pStyle w:val="Contents4"/>
            <w:rPr>
              <w:rFonts w:ascii="Calibri" w:hAnsi="Calibri" w:cs="Calibri"/>
              <w:kern w:val="2"/>
              <w:sz w:val="21"/>
              <w:szCs w:val="22"/>
              <w:lang w:val="en-US" w:eastAsia="en-US"/>
            </w:rPr>
          </w:pPr>
          <w:r>
            <w:rPr>
              <w:lang w:val="en-US" w:eastAsia="en-US"/>
            </w:rPr>
            <w:t>6.2.6.2</w:t>
          </w:r>
          <w:r>
            <w:rPr>
              <w:rFonts w:cs="Calibri" w:ascii="Calibri" w:hAnsi="Calibri"/>
              <w:kern w:val="2"/>
              <w:sz w:val="21"/>
              <w:szCs w:val="22"/>
              <w:lang w:val="en-US" w:eastAsia="en-US"/>
            </w:rPr>
            <w:tab/>
          </w:r>
          <w:r>
            <w:rPr>
              <w:lang w:val="en-US" w:eastAsia="en-US"/>
            </w:rPr>
            <w:t>Structured data types</w:t>
          </w:r>
          <w:r>
            <w:rPr/>
            <w:tab/>
          </w:r>
          <w:hyperlink w:anchor="__RefHeading___Toc70426710">
            <w:r>
              <w:rPr>
                <w:rStyle w:val="IndexLink"/>
              </w:rPr>
              <w:t>45</w:t>
            </w:r>
          </w:hyperlink>
        </w:p>
        <w:p>
          <w:pPr>
            <w:pStyle w:val="Contents5"/>
            <w:rPr>
              <w:rFonts w:ascii="Calibri" w:hAnsi="Calibri" w:cs="Calibri"/>
              <w:kern w:val="2"/>
              <w:sz w:val="21"/>
              <w:szCs w:val="22"/>
              <w:lang w:val="en-US" w:eastAsia="en-US"/>
            </w:rPr>
          </w:pPr>
          <w:r>
            <w:rPr/>
            <w:t>6.2.6.2.1</w:t>
          </w:r>
          <w:r>
            <w:rPr>
              <w:rFonts w:cs="Calibri" w:ascii="Calibri" w:hAnsi="Calibri"/>
              <w:kern w:val="2"/>
              <w:sz w:val="21"/>
              <w:szCs w:val="22"/>
              <w:lang w:val="en-US" w:eastAsia="en-US"/>
            </w:rPr>
            <w:tab/>
          </w:r>
          <w:r>
            <w:rPr/>
            <w:t>Introduction</w:t>
            <w:tab/>
          </w:r>
          <w:hyperlink w:anchor="__RefHeading___Toc70426711">
            <w:r>
              <w:rPr>
                <w:rStyle w:val="IndexLink"/>
              </w:rPr>
              <w:t>45</w:t>
            </w:r>
          </w:hyperlink>
        </w:p>
        <w:p>
          <w:pPr>
            <w:pStyle w:val="Contents5"/>
            <w:rPr>
              <w:rFonts w:ascii="Calibri" w:hAnsi="Calibri" w:cs="Calibri"/>
              <w:kern w:val="2"/>
              <w:sz w:val="21"/>
              <w:szCs w:val="22"/>
              <w:lang w:val="en-US" w:eastAsia="en-US"/>
            </w:rPr>
          </w:pPr>
          <w:r>
            <w:rPr/>
            <w:t>6.2.6.2.2</w:t>
          </w:r>
          <w:r>
            <w:rPr>
              <w:rFonts w:cs="Calibri" w:ascii="Calibri" w:hAnsi="Calibri"/>
              <w:kern w:val="2"/>
              <w:sz w:val="21"/>
              <w:szCs w:val="22"/>
              <w:lang w:val="en-US" w:eastAsia="en-US"/>
            </w:rPr>
            <w:tab/>
          </w:r>
          <w:r>
            <w:rPr/>
            <w:t>Type: FileDistributionData</w:t>
            <w:tab/>
          </w:r>
          <w:hyperlink w:anchor="__RefHeading___Toc70426712">
            <w:r>
              <w:rPr>
                <w:rStyle w:val="IndexLink"/>
              </w:rPr>
              <w:t>46</w:t>
            </w:r>
          </w:hyperlink>
        </w:p>
        <w:p>
          <w:pPr>
            <w:pStyle w:val="Contents5"/>
            <w:rPr>
              <w:rFonts w:ascii="Calibri" w:hAnsi="Calibri" w:cs="Calibri"/>
              <w:kern w:val="2"/>
              <w:sz w:val="21"/>
              <w:szCs w:val="22"/>
              <w:lang w:val="en-US" w:eastAsia="en-US"/>
            </w:rPr>
          </w:pPr>
          <w:r>
            <w:rPr/>
            <w:t>6.2.6.2.3</w:t>
          </w:r>
          <w:r>
            <w:rPr>
              <w:rFonts w:cs="Calibri" w:ascii="Calibri" w:hAnsi="Calibri"/>
              <w:kern w:val="2"/>
              <w:sz w:val="21"/>
              <w:szCs w:val="22"/>
              <w:lang w:val="en-US" w:eastAsia="en-US"/>
            </w:rPr>
            <w:tab/>
          </w:r>
          <w:r>
            <w:rPr/>
            <w:t xml:space="preserve">Type: </w:t>
          </w:r>
          <w:r>
            <w:rPr>
              <w:rFonts w:eastAsia="Batang;바탕"/>
            </w:rPr>
            <w:t>FileList</w:t>
          </w:r>
          <w:r>
            <w:rPr/>
            <w:tab/>
          </w:r>
          <w:hyperlink w:anchor="__RefHeading___Toc70426713">
            <w:r>
              <w:rPr>
                <w:rStyle w:val="IndexLink"/>
              </w:rPr>
              <w:t>46</w:t>
            </w:r>
          </w:hyperlink>
        </w:p>
        <w:p>
          <w:pPr>
            <w:pStyle w:val="Contents4"/>
            <w:rPr>
              <w:rFonts w:ascii="Calibri" w:hAnsi="Calibri" w:cs="Calibri"/>
              <w:kern w:val="2"/>
              <w:sz w:val="21"/>
              <w:szCs w:val="22"/>
              <w:lang w:val="en-US" w:eastAsia="en-US"/>
            </w:rPr>
          </w:pPr>
          <w:r>
            <w:rPr>
              <w:lang w:val="en-US" w:eastAsia="en-US"/>
            </w:rPr>
            <w:t>6.2.6.3</w:t>
          </w:r>
          <w:r>
            <w:rPr>
              <w:rFonts w:cs="Calibri" w:ascii="Calibri" w:hAnsi="Calibri"/>
              <w:kern w:val="2"/>
              <w:sz w:val="21"/>
              <w:szCs w:val="22"/>
              <w:lang w:val="en-US" w:eastAsia="en-US"/>
            </w:rPr>
            <w:tab/>
          </w:r>
          <w:r>
            <w:rPr>
              <w:lang w:val="en-US" w:eastAsia="en-US"/>
            </w:rPr>
            <w:t>Simple data types and enumerations</w:t>
          </w:r>
          <w:r>
            <w:rPr/>
            <w:tab/>
          </w:r>
          <w:hyperlink w:anchor="__RefHeading___Toc70426714">
            <w:r>
              <w:rPr>
                <w:rStyle w:val="IndexLink"/>
              </w:rPr>
              <w:t>47</w:t>
            </w:r>
          </w:hyperlink>
        </w:p>
        <w:p>
          <w:pPr>
            <w:pStyle w:val="Contents5"/>
            <w:rPr>
              <w:rFonts w:ascii="Calibri" w:hAnsi="Calibri" w:cs="Calibri"/>
              <w:kern w:val="2"/>
              <w:sz w:val="21"/>
              <w:szCs w:val="22"/>
              <w:lang w:val="en-US" w:eastAsia="en-US"/>
            </w:rPr>
          </w:pPr>
          <w:r>
            <w:rPr/>
            <w:t>6.2.6.3.1</w:t>
          </w:r>
          <w:r>
            <w:rPr>
              <w:rFonts w:cs="Calibri" w:ascii="Calibri" w:hAnsi="Calibri"/>
              <w:kern w:val="2"/>
              <w:sz w:val="21"/>
              <w:szCs w:val="22"/>
              <w:lang w:val="en-US" w:eastAsia="en-US"/>
            </w:rPr>
            <w:tab/>
          </w:r>
          <w:r>
            <w:rPr/>
            <w:t>Introduction</w:t>
            <w:tab/>
          </w:r>
          <w:hyperlink w:anchor="__RefHeading___Toc70426715">
            <w:r>
              <w:rPr>
                <w:rStyle w:val="IndexLink"/>
              </w:rPr>
              <w:t>47</w:t>
            </w:r>
          </w:hyperlink>
        </w:p>
        <w:p>
          <w:pPr>
            <w:pStyle w:val="Contents5"/>
            <w:rPr>
              <w:rFonts w:ascii="Calibri" w:hAnsi="Calibri" w:cs="Calibri"/>
              <w:kern w:val="2"/>
              <w:sz w:val="21"/>
              <w:szCs w:val="22"/>
              <w:lang w:val="en-US" w:eastAsia="en-US"/>
            </w:rPr>
          </w:pPr>
          <w:r>
            <w:rPr/>
            <w:t>6.2.6.3.2</w:t>
          </w:r>
          <w:r>
            <w:rPr>
              <w:rFonts w:cs="Calibri" w:ascii="Calibri" w:hAnsi="Calibri"/>
              <w:kern w:val="2"/>
              <w:sz w:val="21"/>
              <w:szCs w:val="22"/>
              <w:lang w:val="en-US" w:eastAsia="en-US"/>
            </w:rPr>
            <w:tab/>
          </w:r>
          <w:r>
            <w:rPr/>
            <w:t>Simple data types</w:t>
            <w:tab/>
          </w:r>
          <w:hyperlink w:anchor="__RefHeading___Toc70426716">
            <w:r>
              <w:rPr>
                <w:rStyle w:val="IndexLink"/>
              </w:rPr>
              <w:t>47</w:t>
            </w:r>
          </w:hyperlink>
        </w:p>
        <w:p>
          <w:pPr>
            <w:pStyle w:val="Contents5"/>
            <w:rPr>
              <w:rFonts w:ascii="Calibri" w:hAnsi="Calibri" w:cs="Calibri"/>
              <w:kern w:val="2"/>
              <w:sz w:val="21"/>
              <w:szCs w:val="22"/>
              <w:lang w:val="en-US" w:eastAsia="en-US"/>
            </w:rPr>
          </w:pPr>
          <w:r>
            <w:rPr/>
            <w:t>6.2.6.3.3</w:t>
          </w:r>
          <w:r>
            <w:rPr>
              <w:rFonts w:cs="Calibri" w:ascii="Calibri" w:hAnsi="Calibri"/>
              <w:kern w:val="2"/>
              <w:sz w:val="21"/>
              <w:szCs w:val="22"/>
              <w:lang w:val="en-US" w:eastAsia="en-US"/>
            </w:rPr>
            <w:tab/>
          </w:r>
          <w:r>
            <w:rPr/>
            <w:t>Enumeration: FileStatus</w:t>
            <w:tab/>
          </w:r>
          <w:hyperlink w:anchor="__RefHeading___Toc70426717">
            <w:r>
              <w:rPr>
                <w:rStyle w:val="IndexLink"/>
              </w:rPr>
              <w:t>47</w:t>
            </w:r>
          </w:hyperlink>
        </w:p>
        <w:p>
          <w:pPr>
            <w:pStyle w:val="Contents3"/>
            <w:rPr>
              <w:rFonts w:ascii="Calibri" w:hAnsi="Calibri" w:cs="Calibri"/>
              <w:kern w:val="2"/>
              <w:sz w:val="21"/>
              <w:szCs w:val="22"/>
              <w:lang w:val="en-US" w:eastAsia="en-US"/>
            </w:rPr>
          </w:pPr>
          <w:r>
            <w:rPr/>
            <w:t>6.2.7</w:t>
          </w:r>
          <w:r>
            <w:rPr>
              <w:rFonts w:cs="Calibri" w:ascii="Calibri" w:hAnsi="Calibri"/>
              <w:kern w:val="2"/>
              <w:sz w:val="21"/>
              <w:szCs w:val="22"/>
              <w:lang w:val="en-US" w:eastAsia="en-US"/>
            </w:rPr>
            <w:tab/>
          </w:r>
          <w:r>
            <w:rPr/>
            <w:t>Error Handling</w:t>
            <w:tab/>
          </w:r>
          <w:hyperlink w:anchor="__RefHeading___Toc70426718">
            <w:r>
              <w:rPr>
                <w:rStyle w:val="IndexLink"/>
              </w:rPr>
              <w:t>47</w:t>
            </w:r>
          </w:hyperlink>
        </w:p>
        <w:p>
          <w:pPr>
            <w:pStyle w:val="Contents4"/>
            <w:rPr>
              <w:rFonts w:ascii="Calibri" w:hAnsi="Calibri" w:cs="Calibri"/>
              <w:kern w:val="2"/>
              <w:sz w:val="21"/>
              <w:szCs w:val="22"/>
              <w:lang w:val="en-US" w:eastAsia="en-US"/>
            </w:rPr>
          </w:pPr>
          <w:r>
            <w:rPr/>
            <w:t>6.2.7.1</w:t>
          </w:r>
          <w:r>
            <w:rPr>
              <w:rFonts w:cs="Calibri" w:ascii="Calibri" w:hAnsi="Calibri"/>
              <w:kern w:val="2"/>
              <w:sz w:val="21"/>
              <w:szCs w:val="22"/>
              <w:lang w:val="en-US" w:eastAsia="en-US"/>
            </w:rPr>
            <w:tab/>
          </w:r>
          <w:r>
            <w:rPr/>
            <w:t>General</w:t>
            <w:tab/>
          </w:r>
          <w:hyperlink w:anchor="__RefHeading___Toc70426719">
            <w:r>
              <w:rPr>
                <w:rStyle w:val="IndexLink"/>
              </w:rPr>
              <w:t>47</w:t>
            </w:r>
          </w:hyperlink>
        </w:p>
        <w:p>
          <w:pPr>
            <w:pStyle w:val="Contents4"/>
            <w:rPr>
              <w:rFonts w:ascii="Calibri" w:hAnsi="Calibri" w:cs="Calibri"/>
              <w:kern w:val="2"/>
              <w:sz w:val="21"/>
              <w:szCs w:val="22"/>
              <w:lang w:val="en-US" w:eastAsia="en-US"/>
            </w:rPr>
          </w:pPr>
          <w:r>
            <w:rPr/>
            <w:t>6.2.7.2</w:t>
          </w:r>
          <w:r>
            <w:rPr>
              <w:rFonts w:cs="Calibri" w:ascii="Calibri" w:hAnsi="Calibri"/>
              <w:kern w:val="2"/>
              <w:sz w:val="21"/>
              <w:szCs w:val="22"/>
              <w:lang w:val="en-US" w:eastAsia="en-US"/>
            </w:rPr>
            <w:tab/>
          </w:r>
          <w:r>
            <w:rPr/>
            <w:t>Protocol Errors</w:t>
            <w:tab/>
          </w:r>
          <w:hyperlink w:anchor="__RefHeading___Toc70426720">
            <w:r>
              <w:rPr>
                <w:rStyle w:val="IndexLink"/>
              </w:rPr>
              <w:t>47</w:t>
            </w:r>
          </w:hyperlink>
        </w:p>
        <w:p>
          <w:pPr>
            <w:pStyle w:val="Contents4"/>
            <w:rPr>
              <w:rFonts w:ascii="Calibri" w:hAnsi="Calibri" w:cs="Calibri"/>
              <w:kern w:val="2"/>
              <w:sz w:val="21"/>
              <w:szCs w:val="22"/>
              <w:lang w:val="en-US" w:eastAsia="en-US"/>
            </w:rPr>
          </w:pPr>
          <w:r>
            <w:rPr/>
            <w:t>6.2.7.3</w:t>
          </w:r>
          <w:r>
            <w:rPr>
              <w:rFonts w:cs="Calibri" w:ascii="Calibri" w:hAnsi="Calibri"/>
              <w:kern w:val="2"/>
              <w:sz w:val="21"/>
              <w:szCs w:val="22"/>
              <w:lang w:val="en-US" w:eastAsia="en-US"/>
            </w:rPr>
            <w:tab/>
          </w:r>
          <w:r>
            <w:rPr/>
            <w:t>Application Errors</w:t>
            <w:tab/>
          </w:r>
          <w:hyperlink w:anchor="__RefHeading___Toc70426721">
            <w:r>
              <w:rPr>
                <w:rStyle w:val="IndexLink"/>
              </w:rPr>
              <w:t>47</w:t>
            </w:r>
          </w:hyperlink>
        </w:p>
        <w:p>
          <w:pPr>
            <w:pStyle w:val="Contents3"/>
            <w:rPr>
              <w:rFonts w:ascii="Calibri" w:hAnsi="Calibri" w:cs="Calibri"/>
              <w:kern w:val="2"/>
              <w:sz w:val="21"/>
              <w:szCs w:val="22"/>
              <w:lang w:val="en-US" w:eastAsia="en-US"/>
            </w:rPr>
          </w:pPr>
          <w:r>
            <w:rPr/>
            <w:t>6.2.8</w:t>
          </w:r>
          <w:r>
            <w:rPr>
              <w:rFonts w:cs="Calibri" w:ascii="Calibri" w:hAnsi="Calibri"/>
              <w:kern w:val="2"/>
              <w:sz w:val="21"/>
              <w:szCs w:val="22"/>
              <w:lang w:val="en-US" w:eastAsia="en-US"/>
            </w:rPr>
            <w:tab/>
          </w:r>
          <w:r>
            <w:rPr/>
            <w:t>Feature negotiation</w:t>
            <w:tab/>
          </w:r>
          <w:hyperlink w:anchor="__RefHeading___Toc70426722">
            <w:r>
              <w:rPr>
                <w:rStyle w:val="IndexLink"/>
              </w:rPr>
              <w:t>48</w:t>
            </w:r>
          </w:hyperlink>
        </w:p>
        <w:p>
          <w:pPr>
            <w:pStyle w:val="Contents2"/>
            <w:rPr>
              <w:rFonts w:ascii="Calibri" w:hAnsi="Calibri" w:cs="Calibri"/>
              <w:kern w:val="2"/>
              <w:sz w:val="21"/>
              <w:szCs w:val="22"/>
              <w:lang w:val="en-US" w:eastAsia="en-US"/>
            </w:rPr>
          </w:pPr>
          <w:r>
            <w:rPr/>
            <w:t>6.3</w:t>
          </w:r>
          <w:r>
            <w:rPr>
              <w:rFonts w:cs="Calibri" w:ascii="Calibri" w:hAnsi="Calibri"/>
              <w:kern w:val="2"/>
              <w:sz w:val="21"/>
              <w:szCs w:val="22"/>
              <w:lang w:val="en-US" w:eastAsia="en-US"/>
            </w:rPr>
            <w:tab/>
          </w:r>
          <w:r>
            <w:rPr/>
            <w:t>VAE_ApplicationRequirement API</w:t>
            <w:tab/>
          </w:r>
          <w:hyperlink w:anchor="__RefHeading___Toc70426723">
            <w:r>
              <w:rPr>
                <w:rStyle w:val="IndexLink"/>
              </w:rPr>
              <w:t>48</w:t>
            </w:r>
          </w:hyperlink>
        </w:p>
        <w:p>
          <w:pPr>
            <w:pStyle w:val="Contents3"/>
            <w:rPr>
              <w:rFonts w:ascii="Calibri" w:hAnsi="Calibri" w:cs="Calibri"/>
              <w:kern w:val="2"/>
              <w:sz w:val="21"/>
              <w:szCs w:val="22"/>
              <w:lang w:val="en-US" w:eastAsia="en-US"/>
            </w:rPr>
          </w:pPr>
          <w:r>
            <w:rPr/>
            <w:t>6.3.1</w:t>
          </w:r>
          <w:r>
            <w:rPr>
              <w:rFonts w:cs="Calibri" w:ascii="Calibri" w:hAnsi="Calibri"/>
              <w:kern w:val="2"/>
              <w:sz w:val="21"/>
              <w:szCs w:val="22"/>
              <w:lang w:val="en-US" w:eastAsia="en-US"/>
            </w:rPr>
            <w:tab/>
          </w:r>
          <w:r>
            <w:rPr/>
            <w:t>Introduction</w:t>
            <w:tab/>
          </w:r>
          <w:hyperlink w:anchor="__RefHeading___Toc70426724">
            <w:r>
              <w:rPr>
                <w:rStyle w:val="IndexLink"/>
              </w:rPr>
              <w:t>48</w:t>
            </w:r>
          </w:hyperlink>
        </w:p>
        <w:p>
          <w:pPr>
            <w:pStyle w:val="Contents3"/>
            <w:rPr>
              <w:rFonts w:ascii="Calibri" w:hAnsi="Calibri" w:cs="Calibri"/>
              <w:kern w:val="2"/>
              <w:sz w:val="21"/>
              <w:szCs w:val="22"/>
              <w:lang w:val="en-US" w:eastAsia="en-US"/>
            </w:rPr>
          </w:pPr>
          <w:r>
            <w:rPr/>
            <w:t>6.3.2</w:t>
          </w:r>
          <w:r>
            <w:rPr>
              <w:rFonts w:cs="Calibri" w:ascii="Calibri" w:hAnsi="Calibri"/>
              <w:kern w:val="2"/>
              <w:sz w:val="21"/>
              <w:szCs w:val="22"/>
              <w:lang w:val="en-US" w:eastAsia="en-US"/>
            </w:rPr>
            <w:tab/>
          </w:r>
          <w:r>
            <w:rPr/>
            <w:t>Usage of HTTP</w:t>
            <w:tab/>
          </w:r>
          <w:hyperlink w:anchor="__RefHeading___Toc70426725">
            <w:r>
              <w:rPr>
                <w:rStyle w:val="IndexLink"/>
              </w:rPr>
              <w:t>48</w:t>
            </w:r>
          </w:hyperlink>
        </w:p>
        <w:p>
          <w:pPr>
            <w:pStyle w:val="Contents4"/>
            <w:rPr>
              <w:rFonts w:ascii="Calibri" w:hAnsi="Calibri" w:cs="Calibri"/>
              <w:kern w:val="2"/>
              <w:sz w:val="21"/>
              <w:szCs w:val="22"/>
              <w:lang w:val="en-US" w:eastAsia="en-US"/>
            </w:rPr>
          </w:pPr>
          <w:r>
            <w:rPr/>
            <w:t>6.3.2.1</w:t>
          </w:r>
          <w:r>
            <w:rPr>
              <w:rFonts w:cs="Calibri" w:ascii="Calibri" w:hAnsi="Calibri"/>
              <w:kern w:val="2"/>
              <w:sz w:val="21"/>
              <w:szCs w:val="22"/>
              <w:lang w:val="en-US" w:eastAsia="en-US"/>
            </w:rPr>
            <w:tab/>
          </w:r>
          <w:r>
            <w:rPr/>
            <w:t>General</w:t>
            <w:tab/>
          </w:r>
          <w:hyperlink w:anchor="__RefHeading___Toc70426726">
            <w:r>
              <w:rPr>
                <w:rStyle w:val="IndexLink"/>
              </w:rPr>
              <w:t>48</w:t>
            </w:r>
          </w:hyperlink>
        </w:p>
        <w:p>
          <w:pPr>
            <w:pStyle w:val="Contents4"/>
            <w:rPr>
              <w:rFonts w:ascii="Calibri" w:hAnsi="Calibri" w:cs="Calibri"/>
              <w:kern w:val="2"/>
              <w:sz w:val="21"/>
              <w:szCs w:val="22"/>
              <w:lang w:val="en-US" w:eastAsia="en-US"/>
            </w:rPr>
          </w:pPr>
          <w:r>
            <w:rPr/>
            <w:t>6.3.2.2</w:t>
          </w:r>
          <w:r>
            <w:rPr>
              <w:rFonts w:cs="Calibri" w:ascii="Calibri" w:hAnsi="Calibri"/>
              <w:kern w:val="2"/>
              <w:sz w:val="21"/>
              <w:szCs w:val="22"/>
              <w:lang w:val="en-US" w:eastAsia="en-US"/>
            </w:rPr>
            <w:tab/>
          </w:r>
          <w:r>
            <w:rPr/>
            <w:t>HTTP standard headers</w:t>
            <w:tab/>
          </w:r>
          <w:hyperlink w:anchor="__RefHeading___Toc70426727">
            <w:r>
              <w:rPr>
                <w:rStyle w:val="IndexLink"/>
              </w:rPr>
              <w:t>48</w:t>
            </w:r>
          </w:hyperlink>
        </w:p>
        <w:p>
          <w:pPr>
            <w:pStyle w:val="Contents5"/>
            <w:rPr>
              <w:rFonts w:ascii="Calibri" w:hAnsi="Calibri" w:cs="Calibri"/>
              <w:kern w:val="2"/>
              <w:sz w:val="21"/>
              <w:szCs w:val="22"/>
              <w:lang w:val="en-US" w:eastAsia="en-US"/>
            </w:rPr>
          </w:pPr>
          <w:r>
            <w:rPr/>
            <w:t>6.3.2.2.1</w:t>
          </w:r>
          <w:r>
            <w:rPr>
              <w:rFonts w:cs="Calibri" w:ascii="Calibri" w:hAnsi="Calibri"/>
              <w:kern w:val="2"/>
              <w:sz w:val="21"/>
              <w:szCs w:val="22"/>
              <w:lang w:val="en-US" w:eastAsia="en-US"/>
            </w:rPr>
            <w:tab/>
          </w:r>
          <w:r>
            <w:rPr>
              <w:lang w:val="en-US" w:eastAsia="en-US"/>
            </w:rPr>
            <w:t>General</w:t>
          </w:r>
          <w:r>
            <w:rPr/>
            <w:tab/>
          </w:r>
          <w:hyperlink w:anchor="__RefHeading___Toc70426728">
            <w:r>
              <w:rPr>
                <w:rStyle w:val="IndexLink"/>
              </w:rPr>
              <w:t>48</w:t>
            </w:r>
          </w:hyperlink>
        </w:p>
        <w:p>
          <w:pPr>
            <w:pStyle w:val="Contents5"/>
            <w:rPr>
              <w:rFonts w:ascii="Calibri" w:hAnsi="Calibri" w:cs="Calibri"/>
              <w:kern w:val="2"/>
              <w:sz w:val="21"/>
              <w:szCs w:val="22"/>
              <w:lang w:val="en-US" w:eastAsia="en-US"/>
            </w:rPr>
          </w:pPr>
          <w:r>
            <w:rPr/>
            <w:t>6.3.2.2.2</w:t>
          </w:r>
          <w:r>
            <w:rPr>
              <w:rFonts w:cs="Calibri" w:ascii="Calibri" w:hAnsi="Calibri"/>
              <w:kern w:val="2"/>
              <w:sz w:val="21"/>
              <w:szCs w:val="22"/>
              <w:lang w:val="en-US" w:eastAsia="en-US"/>
            </w:rPr>
            <w:tab/>
          </w:r>
          <w:r>
            <w:rPr/>
            <w:t>Content type</w:t>
            <w:tab/>
          </w:r>
          <w:hyperlink w:anchor="__RefHeading___Toc70426729">
            <w:r>
              <w:rPr>
                <w:rStyle w:val="IndexLink"/>
              </w:rPr>
              <w:t>49</w:t>
            </w:r>
          </w:hyperlink>
        </w:p>
        <w:p>
          <w:pPr>
            <w:pStyle w:val="Contents4"/>
            <w:rPr>
              <w:rFonts w:ascii="Calibri" w:hAnsi="Calibri" w:cs="Calibri"/>
              <w:kern w:val="2"/>
              <w:sz w:val="21"/>
              <w:szCs w:val="22"/>
              <w:lang w:val="en-US" w:eastAsia="en-US"/>
            </w:rPr>
          </w:pPr>
          <w:r>
            <w:rPr/>
            <w:t>6.3.2.3</w:t>
          </w:r>
          <w:r>
            <w:rPr>
              <w:rFonts w:cs="Calibri" w:ascii="Calibri" w:hAnsi="Calibri"/>
              <w:kern w:val="2"/>
              <w:sz w:val="21"/>
              <w:szCs w:val="22"/>
              <w:lang w:val="en-US" w:eastAsia="en-US"/>
            </w:rPr>
            <w:tab/>
          </w:r>
          <w:r>
            <w:rPr/>
            <w:t>HTTP custom headers</w:t>
            <w:tab/>
          </w:r>
          <w:hyperlink w:anchor="__RefHeading___Toc70426730">
            <w:r>
              <w:rPr>
                <w:rStyle w:val="IndexLink"/>
              </w:rPr>
              <w:t>49</w:t>
            </w:r>
          </w:hyperlink>
        </w:p>
        <w:p>
          <w:pPr>
            <w:pStyle w:val="Contents5"/>
            <w:rPr>
              <w:rFonts w:ascii="Calibri" w:hAnsi="Calibri" w:cs="Calibri"/>
              <w:kern w:val="2"/>
              <w:sz w:val="21"/>
              <w:szCs w:val="22"/>
              <w:lang w:val="en-US" w:eastAsia="en-US"/>
            </w:rPr>
          </w:pPr>
          <w:r>
            <w:rPr/>
            <w:t>6.3.2.3.1</w:t>
          </w:r>
          <w:r>
            <w:rPr>
              <w:rFonts w:cs="Calibri" w:ascii="Calibri" w:hAnsi="Calibri"/>
              <w:kern w:val="2"/>
              <w:sz w:val="21"/>
              <w:szCs w:val="22"/>
              <w:lang w:val="en-US" w:eastAsia="en-US"/>
            </w:rPr>
            <w:tab/>
          </w:r>
          <w:r>
            <w:rPr>
              <w:lang w:val="en-US" w:eastAsia="en-US"/>
            </w:rPr>
            <w:t>General</w:t>
          </w:r>
          <w:r>
            <w:rPr/>
            <w:tab/>
          </w:r>
          <w:hyperlink w:anchor="__RefHeading___Toc70426731">
            <w:r>
              <w:rPr>
                <w:rStyle w:val="IndexLink"/>
              </w:rPr>
              <w:t>49</w:t>
            </w:r>
          </w:hyperlink>
        </w:p>
        <w:p>
          <w:pPr>
            <w:pStyle w:val="Contents3"/>
            <w:rPr>
              <w:rFonts w:ascii="Calibri" w:hAnsi="Calibri" w:cs="Calibri"/>
              <w:kern w:val="2"/>
              <w:sz w:val="21"/>
              <w:szCs w:val="22"/>
              <w:lang w:val="en-US" w:eastAsia="en-US"/>
            </w:rPr>
          </w:pPr>
          <w:r>
            <w:rPr/>
            <w:t>6.3.3</w:t>
          </w:r>
          <w:r>
            <w:rPr>
              <w:rFonts w:cs="Calibri" w:ascii="Calibri" w:hAnsi="Calibri"/>
              <w:kern w:val="2"/>
              <w:sz w:val="21"/>
              <w:szCs w:val="22"/>
              <w:lang w:val="en-US" w:eastAsia="en-US"/>
            </w:rPr>
            <w:tab/>
          </w:r>
          <w:r>
            <w:rPr/>
            <w:t>Resources</w:t>
            <w:tab/>
          </w:r>
          <w:hyperlink w:anchor="__RefHeading___Toc70426732">
            <w:r>
              <w:rPr>
                <w:rStyle w:val="IndexLink"/>
              </w:rPr>
              <w:t>49</w:t>
            </w:r>
          </w:hyperlink>
        </w:p>
        <w:p>
          <w:pPr>
            <w:pStyle w:val="Contents4"/>
            <w:rPr>
              <w:rFonts w:ascii="Calibri" w:hAnsi="Calibri" w:cs="Calibri"/>
              <w:kern w:val="2"/>
              <w:sz w:val="21"/>
              <w:szCs w:val="22"/>
              <w:lang w:val="en-US" w:eastAsia="en-US"/>
            </w:rPr>
          </w:pPr>
          <w:r>
            <w:rPr/>
            <w:t>6.3.3.1</w:t>
          </w:r>
          <w:r>
            <w:rPr>
              <w:rFonts w:cs="Calibri" w:ascii="Calibri" w:hAnsi="Calibri"/>
              <w:kern w:val="2"/>
              <w:sz w:val="21"/>
              <w:szCs w:val="22"/>
              <w:lang w:val="en-US" w:eastAsia="en-US"/>
            </w:rPr>
            <w:tab/>
          </w:r>
          <w:r>
            <w:rPr/>
            <w:t>Overview</w:t>
            <w:tab/>
          </w:r>
          <w:hyperlink w:anchor="__RefHeading___Toc70426733">
            <w:r>
              <w:rPr>
                <w:rStyle w:val="IndexLink"/>
              </w:rPr>
              <w:t>49</w:t>
            </w:r>
          </w:hyperlink>
        </w:p>
        <w:p>
          <w:pPr>
            <w:pStyle w:val="Contents4"/>
            <w:rPr>
              <w:rFonts w:ascii="Calibri" w:hAnsi="Calibri" w:cs="Calibri"/>
              <w:kern w:val="2"/>
              <w:sz w:val="21"/>
              <w:szCs w:val="22"/>
              <w:lang w:val="en-US" w:eastAsia="en-US"/>
            </w:rPr>
          </w:pPr>
          <w:r>
            <w:rPr/>
            <w:t>6.3.3.2</w:t>
          </w:r>
          <w:r>
            <w:rPr>
              <w:rFonts w:cs="Calibri" w:ascii="Calibri" w:hAnsi="Calibri"/>
              <w:kern w:val="2"/>
              <w:sz w:val="21"/>
              <w:szCs w:val="22"/>
              <w:lang w:val="en-US" w:eastAsia="en-US"/>
            </w:rPr>
            <w:tab/>
          </w:r>
          <w:r>
            <w:rPr/>
            <w:t>Resource: Application Requirements</w:t>
            <w:tab/>
          </w:r>
          <w:hyperlink w:anchor="__RefHeading___Toc70426734">
            <w:r>
              <w:rPr>
                <w:rStyle w:val="IndexLink"/>
              </w:rPr>
              <w:t>49</w:t>
            </w:r>
          </w:hyperlink>
        </w:p>
        <w:p>
          <w:pPr>
            <w:pStyle w:val="Contents5"/>
            <w:rPr>
              <w:rFonts w:ascii="Calibri" w:hAnsi="Calibri" w:cs="Calibri"/>
              <w:kern w:val="2"/>
              <w:sz w:val="21"/>
              <w:szCs w:val="22"/>
              <w:lang w:val="en-US" w:eastAsia="en-US"/>
            </w:rPr>
          </w:pPr>
          <w:r>
            <w:rPr/>
            <w:t>6.3.3.2.1</w:t>
          </w:r>
          <w:r>
            <w:rPr>
              <w:rFonts w:cs="Calibri" w:ascii="Calibri" w:hAnsi="Calibri"/>
              <w:kern w:val="2"/>
              <w:sz w:val="21"/>
              <w:szCs w:val="22"/>
              <w:lang w:val="en-US" w:eastAsia="en-US"/>
            </w:rPr>
            <w:tab/>
          </w:r>
          <w:r>
            <w:rPr/>
            <w:t>Description</w:t>
            <w:tab/>
          </w:r>
          <w:hyperlink w:anchor="__RefHeading___Toc70426735">
            <w:r>
              <w:rPr>
                <w:rStyle w:val="IndexLink"/>
              </w:rPr>
              <w:t>49</w:t>
            </w:r>
          </w:hyperlink>
        </w:p>
        <w:p>
          <w:pPr>
            <w:pStyle w:val="Contents5"/>
            <w:rPr>
              <w:rFonts w:ascii="Calibri" w:hAnsi="Calibri" w:cs="Calibri"/>
              <w:kern w:val="2"/>
              <w:sz w:val="21"/>
              <w:szCs w:val="22"/>
              <w:lang w:val="en-US" w:eastAsia="en-US"/>
            </w:rPr>
          </w:pPr>
          <w:r>
            <w:rPr/>
            <w:t>6.3.3.2.2</w:t>
          </w:r>
          <w:r>
            <w:rPr>
              <w:rFonts w:cs="Calibri" w:ascii="Calibri" w:hAnsi="Calibri"/>
              <w:kern w:val="2"/>
              <w:sz w:val="21"/>
              <w:szCs w:val="22"/>
              <w:lang w:val="en-US" w:eastAsia="en-US"/>
            </w:rPr>
            <w:tab/>
          </w:r>
          <w:r>
            <w:rPr/>
            <w:t>Resource Definition</w:t>
            <w:tab/>
          </w:r>
          <w:hyperlink w:anchor="__RefHeading___Toc70426736">
            <w:r>
              <w:rPr>
                <w:rStyle w:val="IndexLink"/>
              </w:rPr>
              <w:t>49</w:t>
            </w:r>
          </w:hyperlink>
        </w:p>
        <w:p>
          <w:pPr>
            <w:pStyle w:val="Contents5"/>
            <w:rPr>
              <w:rFonts w:ascii="Calibri" w:hAnsi="Calibri" w:cs="Calibri"/>
              <w:kern w:val="2"/>
              <w:sz w:val="21"/>
              <w:szCs w:val="22"/>
              <w:lang w:val="en-US" w:eastAsia="en-US"/>
            </w:rPr>
          </w:pPr>
          <w:r>
            <w:rPr/>
            <w:t>6.3.3.2.3</w:t>
          </w:r>
          <w:r>
            <w:rPr>
              <w:rFonts w:cs="Calibri" w:ascii="Calibri" w:hAnsi="Calibri"/>
              <w:kern w:val="2"/>
              <w:sz w:val="21"/>
              <w:szCs w:val="22"/>
              <w:lang w:val="en-US" w:eastAsia="en-US"/>
            </w:rPr>
            <w:tab/>
          </w:r>
          <w:r>
            <w:rPr/>
            <w:t>Resource Standard Methods</w:t>
            <w:tab/>
          </w:r>
          <w:hyperlink w:anchor="__RefHeading___Toc70426737">
            <w:r>
              <w:rPr>
                <w:rStyle w:val="IndexLink"/>
              </w:rPr>
              <w:t>50</w:t>
            </w:r>
          </w:hyperlink>
        </w:p>
        <w:p>
          <w:pPr>
            <w:pStyle w:val="Contents6"/>
            <w:rPr>
              <w:rFonts w:ascii="Calibri" w:hAnsi="Calibri" w:cs="Calibri"/>
              <w:kern w:val="2"/>
              <w:sz w:val="21"/>
              <w:szCs w:val="22"/>
              <w:lang w:val="en-US" w:eastAsia="en-US"/>
            </w:rPr>
          </w:pPr>
          <w:r>
            <w:rPr/>
            <w:t>6.3.3.2.3.1</w:t>
          </w:r>
          <w:r>
            <w:rPr>
              <w:rFonts w:cs="Calibri" w:ascii="Calibri" w:hAnsi="Calibri"/>
              <w:kern w:val="2"/>
              <w:sz w:val="21"/>
              <w:szCs w:val="22"/>
              <w:lang w:val="en-US" w:eastAsia="en-US"/>
            </w:rPr>
            <w:tab/>
          </w:r>
          <w:r>
            <w:rPr/>
            <w:t>POST</w:t>
            <w:tab/>
          </w:r>
          <w:hyperlink w:anchor="__RefHeading___Toc70426738">
            <w:r>
              <w:rPr>
                <w:rStyle w:val="IndexLink"/>
              </w:rPr>
              <w:t>50</w:t>
            </w:r>
          </w:hyperlink>
        </w:p>
        <w:p>
          <w:pPr>
            <w:pStyle w:val="Contents5"/>
            <w:rPr>
              <w:rFonts w:ascii="Calibri" w:hAnsi="Calibri" w:cs="Calibri"/>
              <w:kern w:val="2"/>
              <w:sz w:val="21"/>
              <w:szCs w:val="22"/>
              <w:lang w:val="en-US" w:eastAsia="en-US"/>
            </w:rPr>
          </w:pPr>
          <w:r>
            <w:rPr/>
            <w:t>6.3.3.2.4</w:t>
          </w:r>
          <w:r>
            <w:rPr>
              <w:rFonts w:cs="Calibri" w:ascii="Calibri" w:hAnsi="Calibri"/>
              <w:kern w:val="2"/>
              <w:sz w:val="21"/>
              <w:szCs w:val="22"/>
              <w:lang w:val="en-US" w:eastAsia="en-US"/>
            </w:rPr>
            <w:tab/>
          </w:r>
          <w:r>
            <w:rPr/>
            <w:t>Resource Custom Operations</w:t>
            <w:tab/>
          </w:r>
          <w:hyperlink w:anchor="__RefHeading___Toc70426739">
            <w:r>
              <w:rPr>
                <w:rStyle w:val="IndexLink"/>
              </w:rPr>
              <w:t>50</w:t>
            </w:r>
          </w:hyperlink>
        </w:p>
        <w:p>
          <w:pPr>
            <w:pStyle w:val="Contents4"/>
            <w:rPr>
              <w:rFonts w:ascii="Calibri" w:hAnsi="Calibri" w:cs="Calibri"/>
              <w:kern w:val="2"/>
              <w:sz w:val="21"/>
              <w:szCs w:val="22"/>
              <w:lang w:val="en-US" w:eastAsia="en-US"/>
            </w:rPr>
          </w:pPr>
          <w:r>
            <w:rPr/>
            <w:t>6.3.3.3</w:t>
          </w:r>
          <w:r>
            <w:rPr>
              <w:rFonts w:cs="Calibri" w:ascii="Calibri" w:hAnsi="Calibri"/>
              <w:kern w:val="2"/>
              <w:sz w:val="21"/>
              <w:szCs w:val="22"/>
              <w:lang w:val="en-US" w:eastAsia="en-US"/>
            </w:rPr>
            <w:tab/>
          </w:r>
          <w:r>
            <w:rPr/>
            <w:t>Resource: Individual Application Requirement</w:t>
            <w:tab/>
          </w:r>
          <w:hyperlink w:anchor="__RefHeading___Toc70426740">
            <w:r>
              <w:rPr>
                <w:rStyle w:val="IndexLink"/>
              </w:rPr>
              <w:t>50</w:t>
            </w:r>
          </w:hyperlink>
        </w:p>
        <w:p>
          <w:pPr>
            <w:pStyle w:val="Contents5"/>
            <w:rPr>
              <w:rFonts w:ascii="Calibri" w:hAnsi="Calibri" w:cs="Calibri"/>
              <w:kern w:val="2"/>
              <w:sz w:val="21"/>
              <w:szCs w:val="22"/>
              <w:lang w:val="en-US" w:eastAsia="en-US"/>
            </w:rPr>
          </w:pPr>
          <w:r>
            <w:rPr/>
            <w:t>6.3.3.3.1</w:t>
          </w:r>
          <w:r>
            <w:rPr>
              <w:rFonts w:cs="Calibri" w:ascii="Calibri" w:hAnsi="Calibri"/>
              <w:kern w:val="2"/>
              <w:sz w:val="21"/>
              <w:szCs w:val="22"/>
              <w:lang w:val="en-US" w:eastAsia="en-US"/>
            </w:rPr>
            <w:tab/>
          </w:r>
          <w:r>
            <w:rPr/>
            <w:t>Description</w:t>
            <w:tab/>
          </w:r>
          <w:hyperlink w:anchor="__RefHeading___Toc70426741">
            <w:r>
              <w:rPr>
                <w:rStyle w:val="IndexLink"/>
              </w:rPr>
              <w:t>50</w:t>
            </w:r>
          </w:hyperlink>
        </w:p>
        <w:p>
          <w:pPr>
            <w:pStyle w:val="Contents5"/>
            <w:rPr>
              <w:rFonts w:ascii="Calibri" w:hAnsi="Calibri" w:cs="Calibri"/>
              <w:kern w:val="2"/>
              <w:sz w:val="21"/>
              <w:szCs w:val="22"/>
              <w:lang w:val="en-US" w:eastAsia="en-US"/>
            </w:rPr>
          </w:pPr>
          <w:r>
            <w:rPr/>
            <w:t>6.3.3.3.2</w:t>
          </w:r>
          <w:r>
            <w:rPr>
              <w:rFonts w:cs="Calibri" w:ascii="Calibri" w:hAnsi="Calibri"/>
              <w:kern w:val="2"/>
              <w:sz w:val="21"/>
              <w:szCs w:val="22"/>
              <w:lang w:val="en-US" w:eastAsia="en-US"/>
            </w:rPr>
            <w:tab/>
          </w:r>
          <w:r>
            <w:rPr/>
            <w:t>Resource definition</w:t>
            <w:tab/>
          </w:r>
          <w:hyperlink w:anchor="__RefHeading___Toc70426742">
            <w:r>
              <w:rPr>
                <w:rStyle w:val="IndexLink"/>
              </w:rPr>
              <w:t>50</w:t>
            </w:r>
          </w:hyperlink>
        </w:p>
        <w:p>
          <w:pPr>
            <w:pStyle w:val="Contents5"/>
            <w:rPr>
              <w:rFonts w:ascii="Calibri" w:hAnsi="Calibri" w:cs="Calibri"/>
              <w:kern w:val="2"/>
              <w:sz w:val="21"/>
              <w:szCs w:val="22"/>
              <w:lang w:val="en-US" w:eastAsia="en-US"/>
            </w:rPr>
          </w:pPr>
          <w:r>
            <w:rPr/>
            <w:t>6.3.3.3.3</w:t>
          </w:r>
          <w:r>
            <w:rPr>
              <w:rFonts w:cs="Calibri" w:ascii="Calibri" w:hAnsi="Calibri"/>
              <w:kern w:val="2"/>
              <w:sz w:val="21"/>
              <w:szCs w:val="22"/>
              <w:lang w:val="en-US" w:eastAsia="en-US"/>
            </w:rPr>
            <w:tab/>
          </w:r>
          <w:r>
            <w:rPr/>
            <w:t>Resource Standard Methods</w:t>
            <w:tab/>
          </w:r>
          <w:hyperlink w:anchor="__RefHeading___Toc70426743">
            <w:r>
              <w:rPr>
                <w:rStyle w:val="IndexLink"/>
              </w:rPr>
              <w:t>51</w:t>
            </w:r>
          </w:hyperlink>
        </w:p>
        <w:p>
          <w:pPr>
            <w:pStyle w:val="Contents6"/>
            <w:rPr>
              <w:rFonts w:ascii="Calibri" w:hAnsi="Calibri" w:cs="Calibri"/>
              <w:kern w:val="2"/>
              <w:sz w:val="21"/>
              <w:szCs w:val="22"/>
              <w:lang w:val="en-US" w:eastAsia="en-US"/>
            </w:rPr>
          </w:pPr>
          <w:r>
            <w:rPr/>
            <w:t>6.3.3.3.3.1</w:t>
          </w:r>
          <w:r>
            <w:rPr>
              <w:rFonts w:cs="Calibri" w:ascii="Calibri" w:hAnsi="Calibri"/>
              <w:kern w:val="2"/>
              <w:sz w:val="21"/>
              <w:szCs w:val="22"/>
              <w:lang w:val="en-US" w:eastAsia="en-US"/>
            </w:rPr>
            <w:tab/>
          </w:r>
          <w:r>
            <w:rPr/>
            <w:t>GET</w:t>
            <w:tab/>
          </w:r>
          <w:hyperlink w:anchor="__RefHeading___Toc70426744">
            <w:r>
              <w:rPr>
                <w:rStyle w:val="IndexLink"/>
              </w:rPr>
              <w:t>51</w:t>
            </w:r>
          </w:hyperlink>
        </w:p>
        <w:p>
          <w:pPr>
            <w:pStyle w:val="Contents6"/>
            <w:rPr>
              <w:rFonts w:ascii="Calibri" w:hAnsi="Calibri" w:cs="Calibri"/>
              <w:kern w:val="2"/>
              <w:sz w:val="21"/>
              <w:szCs w:val="22"/>
              <w:lang w:val="en-US" w:eastAsia="en-US"/>
            </w:rPr>
          </w:pPr>
          <w:r>
            <w:rPr/>
            <w:t>6.3.3.3.3.2</w:t>
          </w:r>
          <w:r>
            <w:rPr>
              <w:rFonts w:cs="Calibri" w:ascii="Calibri" w:hAnsi="Calibri"/>
              <w:kern w:val="2"/>
              <w:sz w:val="21"/>
              <w:szCs w:val="22"/>
              <w:lang w:val="en-US" w:eastAsia="en-US"/>
            </w:rPr>
            <w:tab/>
          </w:r>
          <w:r>
            <w:rPr/>
            <w:t>DELETE</w:t>
            <w:tab/>
          </w:r>
          <w:hyperlink w:anchor="__RefHeading___Toc70426745">
            <w:r>
              <w:rPr>
                <w:rStyle w:val="IndexLink"/>
              </w:rPr>
              <w:t>51</w:t>
            </w:r>
          </w:hyperlink>
        </w:p>
        <w:p>
          <w:pPr>
            <w:pStyle w:val="Contents5"/>
            <w:rPr>
              <w:rFonts w:ascii="Calibri" w:hAnsi="Calibri" w:cs="Calibri"/>
              <w:kern w:val="2"/>
              <w:sz w:val="21"/>
              <w:szCs w:val="22"/>
              <w:lang w:val="en-US" w:eastAsia="en-US"/>
            </w:rPr>
          </w:pPr>
          <w:r>
            <w:rPr/>
            <w:t>6.3.3.4</w:t>
          </w:r>
          <w:r>
            <w:rPr>
              <w:rFonts w:cs="Calibri" w:ascii="Calibri" w:hAnsi="Calibri"/>
              <w:kern w:val="2"/>
              <w:sz w:val="21"/>
              <w:szCs w:val="22"/>
              <w:lang w:val="en-US" w:eastAsia="en-US"/>
            </w:rPr>
            <w:tab/>
          </w:r>
          <w:r>
            <w:rPr/>
            <w:t>Resource Custom Operations</w:t>
            <w:tab/>
          </w:r>
          <w:hyperlink w:anchor="__RefHeading___Toc70426746">
            <w:r>
              <w:rPr>
                <w:rStyle w:val="IndexLink"/>
              </w:rPr>
              <w:t>52</w:t>
            </w:r>
          </w:hyperlink>
        </w:p>
        <w:p>
          <w:pPr>
            <w:pStyle w:val="Contents3"/>
            <w:rPr>
              <w:rFonts w:ascii="Calibri" w:hAnsi="Calibri" w:cs="Calibri"/>
              <w:kern w:val="2"/>
              <w:sz w:val="21"/>
              <w:szCs w:val="22"/>
              <w:lang w:val="en-US" w:eastAsia="en-US"/>
            </w:rPr>
          </w:pPr>
          <w:r>
            <w:rPr/>
            <w:t>6.3.4</w:t>
          </w:r>
          <w:r>
            <w:rPr>
              <w:rFonts w:cs="Calibri" w:ascii="Calibri" w:hAnsi="Calibri"/>
              <w:kern w:val="2"/>
              <w:sz w:val="21"/>
              <w:szCs w:val="22"/>
              <w:lang w:val="en-US" w:eastAsia="en-US"/>
            </w:rPr>
            <w:tab/>
          </w:r>
          <w:r>
            <w:rPr/>
            <w:t>Custom Operations without associated resources</w:t>
            <w:tab/>
          </w:r>
          <w:hyperlink w:anchor="__RefHeading___Toc70426747">
            <w:r>
              <w:rPr>
                <w:rStyle w:val="IndexLink"/>
              </w:rPr>
              <w:t>52</w:t>
            </w:r>
          </w:hyperlink>
        </w:p>
        <w:p>
          <w:pPr>
            <w:pStyle w:val="Contents3"/>
            <w:rPr>
              <w:rFonts w:ascii="Calibri" w:hAnsi="Calibri" w:cs="Calibri"/>
              <w:kern w:val="2"/>
              <w:sz w:val="21"/>
              <w:szCs w:val="22"/>
              <w:lang w:val="en-US" w:eastAsia="en-US"/>
            </w:rPr>
          </w:pPr>
          <w:r>
            <w:rPr/>
            <w:t>6.3.5</w:t>
          </w:r>
          <w:r>
            <w:rPr>
              <w:rFonts w:cs="Calibri" w:ascii="Calibri" w:hAnsi="Calibri"/>
              <w:kern w:val="2"/>
              <w:sz w:val="21"/>
              <w:szCs w:val="22"/>
              <w:lang w:val="en-US" w:eastAsia="en-US"/>
            </w:rPr>
            <w:tab/>
          </w:r>
          <w:r>
            <w:rPr/>
            <w:t>Notifications</w:t>
            <w:tab/>
          </w:r>
          <w:hyperlink w:anchor="__RefHeading___Toc70426748">
            <w:r>
              <w:rPr>
                <w:rStyle w:val="IndexLink"/>
              </w:rPr>
              <w:t>52</w:t>
            </w:r>
          </w:hyperlink>
        </w:p>
        <w:p>
          <w:pPr>
            <w:pStyle w:val="Contents4"/>
            <w:rPr>
              <w:rFonts w:ascii="Calibri" w:hAnsi="Calibri" w:cs="Calibri"/>
              <w:kern w:val="2"/>
              <w:sz w:val="21"/>
              <w:szCs w:val="22"/>
              <w:lang w:val="en-US" w:eastAsia="en-US"/>
            </w:rPr>
          </w:pPr>
          <w:r>
            <w:rPr/>
            <w:t>6.3.5.1</w:t>
          </w:r>
          <w:r>
            <w:rPr>
              <w:rFonts w:cs="Calibri" w:ascii="Calibri" w:hAnsi="Calibri"/>
              <w:kern w:val="2"/>
              <w:sz w:val="21"/>
              <w:szCs w:val="22"/>
              <w:lang w:val="en-US" w:eastAsia="en-US"/>
            </w:rPr>
            <w:tab/>
          </w:r>
          <w:r>
            <w:rPr/>
            <w:t>General</w:t>
            <w:tab/>
          </w:r>
          <w:hyperlink w:anchor="__RefHeading___Toc70426749">
            <w:r>
              <w:rPr>
                <w:rStyle w:val="IndexLink"/>
              </w:rPr>
              <w:t>52</w:t>
            </w:r>
          </w:hyperlink>
        </w:p>
        <w:p>
          <w:pPr>
            <w:pStyle w:val="Contents4"/>
            <w:rPr>
              <w:rFonts w:ascii="Calibri" w:hAnsi="Calibri" w:cs="Calibri"/>
              <w:kern w:val="2"/>
              <w:sz w:val="21"/>
              <w:szCs w:val="22"/>
              <w:lang w:val="en-US" w:eastAsia="en-US"/>
            </w:rPr>
          </w:pPr>
          <w:r>
            <w:rPr/>
            <w:t>6.3.5.2</w:t>
          </w:r>
          <w:r>
            <w:rPr>
              <w:rFonts w:cs="Calibri" w:ascii="Calibri" w:hAnsi="Calibri"/>
              <w:kern w:val="2"/>
              <w:sz w:val="21"/>
              <w:szCs w:val="22"/>
              <w:lang w:val="en-US" w:eastAsia="en-US"/>
            </w:rPr>
            <w:tab/>
          </w:r>
          <w:r>
            <w:rPr/>
            <w:t>Notification Delivery using a separate HTTP connection</w:t>
            <w:tab/>
          </w:r>
          <w:hyperlink w:anchor="__RefHeading___Toc70426750">
            <w:r>
              <w:rPr>
                <w:rStyle w:val="IndexLink"/>
              </w:rPr>
              <w:t>52</w:t>
            </w:r>
          </w:hyperlink>
        </w:p>
        <w:p>
          <w:pPr>
            <w:pStyle w:val="Contents4"/>
            <w:rPr>
              <w:rFonts w:ascii="Calibri" w:hAnsi="Calibri" w:cs="Calibri"/>
              <w:kern w:val="2"/>
              <w:sz w:val="21"/>
              <w:szCs w:val="22"/>
              <w:lang w:val="en-US" w:eastAsia="en-US"/>
            </w:rPr>
          </w:pPr>
          <w:r>
            <w:rPr/>
            <w:t>6.3.5.3</w:t>
          </w:r>
          <w:r>
            <w:rPr>
              <w:rFonts w:cs="Calibri" w:ascii="Calibri" w:hAnsi="Calibri"/>
              <w:kern w:val="2"/>
              <w:sz w:val="21"/>
              <w:szCs w:val="22"/>
              <w:lang w:val="en-US" w:eastAsia="en-US"/>
            </w:rPr>
            <w:tab/>
          </w:r>
          <w:r>
            <w:rPr/>
            <w:t>Notification Test Event</w:t>
            <w:tab/>
          </w:r>
          <w:hyperlink w:anchor="__RefHeading___Toc70426751">
            <w:r>
              <w:rPr>
                <w:rStyle w:val="IndexLink"/>
              </w:rPr>
              <w:t>52</w:t>
            </w:r>
          </w:hyperlink>
        </w:p>
        <w:p>
          <w:pPr>
            <w:pStyle w:val="Contents4"/>
            <w:rPr>
              <w:rFonts w:ascii="Calibri" w:hAnsi="Calibri" w:cs="Calibri"/>
              <w:kern w:val="2"/>
              <w:sz w:val="21"/>
              <w:szCs w:val="22"/>
              <w:lang w:val="en-US" w:eastAsia="en-US"/>
            </w:rPr>
          </w:pPr>
          <w:r>
            <w:rPr/>
            <w:t>6.3.5.4</w:t>
          </w:r>
          <w:r>
            <w:rPr>
              <w:rFonts w:cs="Calibri" w:ascii="Calibri" w:hAnsi="Calibri"/>
              <w:kern w:val="2"/>
              <w:sz w:val="21"/>
              <w:szCs w:val="22"/>
              <w:lang w:val="en-US" w:eastAsia="en-US"/>
            </w:rPr>
            <w:tab/>
          </w:r>
          <w:r>
            <w:rPr/>
            <w:t>Notification Delivery using Websocket</w:t>
            <w:tab/>
          </w:r>
          <w:hyperlink w:anchor="__RefHeading___Toc70426752">
            <w:r>
              <w:rPr>
                <w:rStyle w:val="IndexLink"/>
              </w:rPr>
              <w:t>52</w:t>
            </w:r>
          </w:hyperlink>
        </w:p>
        <w:p>
          <w:pPr>
            <w:pStyle w:val="Contents4"/>
            <w:rPr>
              <w:rFonts w:ascii="Calibri" w:hAnsi="Calibri" w:cs="Calibri"/>
              <w:kern w:val="2"/>
              <w:sz w:val="21"/>
              <w:szCs w:val="22"/>
              <w:lang w:val="en-US" w:eastAsia="en-US"/>
            </w:rPr>
          </w:pPr>
          <w:r>
            <w:rPr/>
            <w:t>6.3.5.5</w:t>
          </w:r>
          <w:r>
            <w:rPr>
              <w:rFonts w:cs="Calibri" w:ascii="Calibri" w:hAnsi="Calibri"/>
              <w:kern w:val="2"/>
              <w:sz w:val="21"/>
              <w:szCs w:val="22"/>
              <w:lang w:val="en-US" w:eastAsia="en-US"/>
            </w:rPr>
            <w:tab/>
          </w:r>
          <w:r>
            <w:rPr/>
            <w:t>Methods</w:t>
            <w:tab/>
          </w:r>
          <w:hyperlink w:anchor="__RefHeading___Toc70426753">
            <w:r>
              <w:rPr>
                <w:rStyle w:val="IndexLink"/>
              </w:rPr>
              <w:t>53</w:t>
            </w:r>
          </w:hyperlink>
        </w:p>
        <w:p>
          <w:pPr>
            <w:pStyle w:val="Contents4"/>
            <w:rPr>
              <w:rFonts w:ascii="Calibri" w:hAnsi="Calibri" w:cs="Calibri"/>
              <w:kern w:val="2"/>
              <w:sz w:val="21"/>
              <w:szCs w:val="22"/>
              <w:lang w:val="en-US" w:eastAsia="en-US"/>
            </w:rPr>
          </w:pPr>
          <w:r>
            <w:rPr/>
            <w:t>6.3.5.6</w:t>
          </w:r>
          <w:r>
            <w:rPr>
              <w:rFonts w:cs="Calibri" w:ascii="Calibri" w:hAnsi="Calibri"/>
              <w:kern w:val="2"/>
              <w:sz w:val="21"/>
              <w:szCs w:val="22"/>
              <w:lang w:val="en-US" w:eastAsia="en-US"/>
            </w:rPr>
            <w:tab/>
          </w:r>
          <w:r>
            <w:rPr/>
            <w:t>Notify Network Resource</w:t>
            <w:tab/>
          </w:r>
          <w:hyperlink w:anchor="__RefHeading___Toc70426754">
            <w:r>
              <w:rPr>
                <w:rStyle w:val="IndexLink"/>
              </w:rPr>
              <w:t>53</w:t>
            </w:r>
          </w:hyperlink>
        </w:p>
        <w:p>
          <w:pPr>
            <w:pStyle w:val="Contents5"/>
            <w:rPr>
              <w:rFonts w:ascii="Calibri" w:hAnsi="Calibri" w:cs="Calibri"/>
              <w:kern w:val="2"/>
              <w:sz w:val="21"/>
              <w:szCs w:val="22"/>
              <w:lang w:val="en-US" w:eastAsia="en-US"/>
            </w:rPr>
          </w:pPr>
          <w:r>
            <w:rPr>
              <w:lang w:val="en-US" w:eastAsia="en-US"/>
            </w:rPr>
            <w:t>6.3.5.6.1</w:t>
          </w:r>
          <w:r>
            <w:rPr>
              <w:rFonts w:cs="Calibri" w:ascii="Calibri" w:hAnsi="Calibri"/>
              <w:kern w:val="2"/>
              <w:sz w:val="21"/>
              <w:szCs w:val="22"/>
              <w:lang w:val="en-US" w:eastAsia="en-US"/>
            </w:rPr>
            <w:tab/>
          </w:r>
          <w:r>
            <w:rPr>
              <w:lang w:val="en-US" w:eastAsia="en-US"/>
            </w:rPr>
            <w:t>Description</w:t>
          </w:r>
          <w:r>
            <w:rPr/>
            <w:tab/>
          </w:r>
          <w:hyperlink w:anchor="__RefHeading___Toc70426755">
            <w:r>
              <w:rPr>
                <w:rStyle w:val="IndexLink"/>
              </w:rPr>
              <w:t>53</w:t>
            </w:r>
          </w:hyperlink>
        </w:p>
        <w:p>
          <w:pPr>
            <w:pStyle w:val="Contents5"/>
            <w:rPr>
              <w:rFonts w:ascii="Calibri" w:hAnsi="Calibri" w:cs="Calibri"/>
              <w:kern w:val="2"/>
              <w:sz w:val="21"/>
              <w:szCs w:val="22"/>
              <w:lang w:val="en-US" w:eastAsia="en-US"/>
            </w:rPr>
          </w:pPr>
          <w:r>
            <w:rPr>
              <w:lang w:val="en-US" w:eastAsia="en-US"/>
            </w:rPr>
            <w:t>6.3.5.6.2</w:t>
          </w:r>
          <w:r>
            <w:rPr>
              <w:rFonts w:cs="Calibri" w:ascii="Calibri" w:hAnsi="Calibri"/>
              <w:kern w:val="2"/>
              <w:sz w:val="21"/>
              <w:szCs w:val="22"/>
              <w:lang w:val="en-US" w:eastAsia="en-US"/>
            </w:rPr>
            <w:tab/>
          </w:r>
          <w:r>
            <w:rPr>
              <w:lang w:val="en-US" w:eastAsia="en-US"/>
            </w:rPr>
            <w:t>Operation Definition</w:t>
          </w:r>
          <w:r>
            <w:rPr/>
            <w:tab/>
          </w:r>
          <w:hyperlink w:anchor="__RefHeading___Toc70426756">
            <w:r>
              <w:rPr>
                <w:rStyle w:val="IndexLink"/>
              </w:rPr>
              <w:t>53</w:t>
            </w:r>
          </w:hyperlink>
        </w:p>
        <w:p>
          <w:pPr>
            <w:pStyle w:val="Contents3"/>
            <w:rPr>
              <w:rFonts w:ascii="Calibri" w:hAnsi="Calibri" w:cs="Calibri"/>
              <w:kern w:val="2"/>
              <w:sz w:val="21"/>
              <w:szCs w:val="22"/>
              <w:lang w:val="en-US" w:eastAsia="en-US"/>
            </w:rPr>
          </w:pPr>
          <w:r>
            <w:rPr/>
            <w:t>6.3.6</w:t>
          </w:r>
          <w:r>
            <w:rPr>
              <w:rFonts w:cs="Calibri" w:ascii="Calibri" w:hAnsi="Calibri"/>
              <w:kern w:val="2"/>
              <w:sz w:val="21"/>
              <w:szCs w:val="22"/>
              <w:lang w:val="en-US" w:eastAsia="en-US"/>
            </w:rPr>
            <w:tab/>
          </w:r>
          <w:r>
            <w:rPr/>
            <w:t>Data Model</w:t>
            <w:tab/>
          </w:r>
          <w:hyperlink w:anchor="__RefHeading___Toc70426757">
            <w:r>
              <w:rPr>
                <w:rStyle w:val="IndexLink"/>
              </w:rPr>
              <w:t>53</w:t>
            </w:r>
          </w:hyperlink>
        </w:p>
        <w:p>
          <w:pPr>
            <w:pStyle w:val="Contents4"/>
            <w:rPr>
              <w:rFonts w:ascii="Calibri" w:hAnsi="Calibri" w:cs="Calibri"/>
              <w:kern w:val="2"/>
              <w:sz w:val="21"/>
              <w:szCs w:val="22"/>
              <w:lang w:val="en-US" w:eastAsia="en-US"/>
            </w:rPr>
          </w:pPr>
          <w:r>
            <w:rPr/>
            <w:t>6.3.6.1</w:t>
          </w:r>
          <w:r>
            <w:rPr>
              <w:rFonts w:cs="Calibri" w:ascii="Calibri" w:hAnsi="Calibri"/>
              <w:kern w:val="2"/>
              <w:sz w:val="21"/>
              <w:szCs w:val="22"/>
              <w:lang w:val="en-US" w:eastAsia="en-US"/>
            </w:rPr>
            <w:tab/>
          </w:r>
          <w:r>
            <w:rPr/>
            <w:t>General</w:t>
            <w:tab/>
          </w:r>
          <w:hyperlink w:anchor="__RefHeading___Toc70426758">
            <w:r>
              <w:rPr>
                <w:rStyle w:val="IndexLink"/>
              </w:rPr>
              <w:t>53</w:t>
            </w:r>
          </w:hyperlink>
        </w:p>
        <w:p>
          <w:pPr>
            <w:pStyle w:val="Contents4"/>
            <w:rPr>
              <w:rFonts w:ascii="Calibri" w:hAnsi="Calibri" w:cs="Calibri"/>
              <w:kern w:val="2"/>
              <w:sz w:val="21"/>
              <w:szCs w:val="22"/>
              <w:lang w:val="en-US" w:eastAsia="en-US"/>
            </w:rPr>
          </w:pPr>
          <w:r>
            <w:rPr>
              <w:lang w:val="en-US" w:eastAsia="en-US"/>
            </w:rPr>
            <w:t>6.3.6.2</w:t>
          </w:r>
          <w:r>
            <w:rPr>
              <w:rFonts w:cs="Calibri" w:ascii="Calibri" w:hAnsi="Calibri"/>
              <w:kern w:val="2"/>
              <w:sz w:val="21"/>
              <w:szCs w:val="22"/>
              <w:lang w:val="en-US" w:eastAsia="en-US"/>
            </w:rPr>
            <w:tab/>
          </w:r>
          <w:r>
            <w:rPr>
              <w:lang w:val="en-US" w:eastAsia="en-US"/>
            </w:rPr>
            <w:t>Structured data types</w:t>
          </w:r>
          <w:r>
            <w:rPr/>
            <w:tab/>
          </w:r>
          <w:hyperlink w:anchor="__RefHeading___Toc70426759">
            <w:r>
              <w:rPr>
                <w:rStyle w:val="IndexLink"/>
              </w:rPr>
              <w:t>54</w:t>
            </w:r>
          </w:hyperlink>
        </w:p>
        <w:p>
          <w:pPr>
            <w:pStyle w:val="Contents5"/>
            <w:rPr>
              <w:rFonts w:ascii="Calibri" w:hAnsi="Calibri" w:cs="Calibri"/>
              <w:kern w:val="2"/>
              <w:sz w:val="21"/>
              <w:szCs w:val="22"/>
              <w:lang w:val="en-US" w:eastAsia="en-US"/>
            </w:rPr>
          </w:pPr>
          <w:r>
            <w:rPr/>
            <w:t>6.3.6.2.1</w:t>
          </w:r>
          <w:r>
            <w:rPr>
              <w:rFonts w:cs="Calibri" w:ascii="Calibri" w:hAnsi="Calibri"/>
              <w:kern w:val="2"/>
              <w:sz w:val="21"/>
              <w:szCs w:val="22"/>
              <w:lang w:val="en-US" w:eastAsia="en-US"/>
            </w:rPr>
            <w:tab/>
          </w:r>
          <w:r>
            <w:rPr/>
            <w:t>Introduction</w:t>
            <w:tab/>
          </w:r>
          <w:hyperlink w:anchor="__RefHeading___Toc70426760">
            <w:r>
              <w:rPr>
                <w:rStyle w:val="IndexLink"/>
              </w:rPr>
              <w:t>54</w:t>
            </w:r>
          </w:hyperlink>
        </w:p>
        <w:p>
          <w:pPr>
            <w:pStyle w:val="Contents5"/>
            <w:rPr>
              <w:rFonts w:ascii="Calibri" w:hAnsi="Calibri" w:cs="Calibri"/>
              <w:kern w:val="2"/>
              <w:sz w:val="21"/>
              <w:szCs w:val="22"/>
              <w:lang w:val="en-US" w:eastAsia="en-US"/>
            </w:rPr>
          </w:pPr>
          <w:r>
            <w:rPr/>
            <w:t>6.3.6.2.2</w:t>
          </w:r>
          <w:r>
            <w:rPr>
              <w:rFonts w:cs="Calibri" w:ascii="Calibri" w:hAnsi="Calibri"/>
              <w:kern w:val="2"/>
              <w:sz w:val="21"/>
              <w:szCs w:val="22"/>
              <w:lang w:val="en-US" w:eastAsia="en-US"/>
            </w:rPr>
            <w:tab/>
          </w:r>
          <w:r>
            <w:rPr/>
            <w:t>Type: ApplicationRequirementData</w:t>
            <w:tab/>
          </w:r>
          <w:hyperlink w:anchor="__RefHeading___Toc70426761">
            <w:r>
              <w:rPr>
                <w:rStyle w:val="IndexLink"/>
              </w:rPr>
              <w:t>55</w:t>
            </w:r>
          </w:hyperlink>
        </w:p>
        <w:p>
          <w:pPr>
            <w:pStyle w:val="Contents5"/>
            <w:rPr>
              <w:rFonts w:ascii="Calibri" w:hAnsi="Calibri" w:cs="Calibri"/>
              <w:kern w:val="2"/>
              <w:sz w:val="21"/>
              <w:szCs w:val="22"/>
              <w:lang w:val="en-US" w:eastAsia="en-US"/>
            </w:rPr>
          </w:pPr>
          <w:r>
            <w:rPr/>
            <w:t>6.3.6.2.3</w:t>
          </w:r>
          <w:r>
            <w:rPr>
              <w:rFonts w:cs="Calibri" w:ascii="Calibri" w:hAnsi="Calibri"/>
              <w:kern w:val="2"/>
              <w:sz w:val="21"/>
              <w:szCs w:val="22"/>
              <w:lang w:val="en-US" w:eastAsia="en-US"/>
            </w:rPr>
            <w:tab/>
          </w:r>
          <w:r>
            <w:rPr/>
            <w:t>Type: ApplicationRequirement</w:t>
            <w:tab/>
          </w:r>
          <w:hyperlink w:anchor="__RefHeading___Toc70426762">
            <w:r>
              <w:rPr>
                <w:rStyle w:val="IndexLink"/>
              </w:rPr>
              <w:t>55</w:t>
            </w:r>
          </w:hyperlink>
        </w:p>
        <w:p>
          <w:pPr>
            <w:pStyle w:val="Contents5"/>
            <w:rPr>
              <w:rFonts w:ascii="Calibri" w:hAnsi="Calibri" w:cs="Calibri"/>
              <w:kern w:val="2"/>
              <w:sz w:val="21"/>
              <w:szCs w:val="22"/>
              <w:lang w:val="en-US" w:eastAsia="en-US"/>
            </w:rPr>
          </w:pPr>
          <w:r>
            <w:rPr/>
            <w:t>6.3.6.2.4</w:t>
          </w:r>
          <w:r>
            <w:rPr>
              <w:rFonts w:cs="Calibri" w:ascii="Calibri" w:hAnsi="Calibri"/>
              <w:kern w:val="2"/>
              <w:sz w:val="21"/>
              <w:szCs w:val="22"/>
              <w:lang w:val="en-US" w:eastAsia="en-US"/>
            </w:rPr>
            <w:tab/>
          </w:r>
          <w:r>
            <w:rPr/>
            <w:t>Type: AppReqNotification</w:t>
            <w:tab/>
          </w:r>
          <w:hyperlink w:anchor="__RefHeading___Toc70426763">
            <w:r>
              <w:rPr>
                <w:rStyle w:val="IndexLink"/>
              </w:rPr>
              <w:t>56</w:t>
            </w:r>
          </w:hyperlink>
        </w:p>
        <w:p>
          <w:pPr>
            <w:pStyle w:val="Contents4"/>
            <w:rPr>
              <w:rFonts w:ascii="Calibri" w:hAnsi="Calibri" w:cs="Calibri"/>
              <w:kern w:val="2"/>
              <w:sz w:val="21"/>
              <w:szCs w:val="22"/>
              <w:lang w:val="en-US" w:eastAsia="en-US"/>
            </w:rPr>
          </w:pPr>
          <w:r>
            <w:rPr>
              <w:lang w:val="en-US" w:eastAsia="en-US"/>
            </w:rPr>
            <w:t>6.3.6.3</w:t>
          </w:r>
          <w:r>
            <w:rPr>
              <w:rFonts w:cs="Calibri" w:ascii="Calibri" w:hAnsi="Calibri"/>
              <w:kern w:val="2"/>
              <w:sz w:val="21"/>
              <w:szCs w:val="22"/>
              <w:lang w:val="en-US" w:eastAsia="en-US"/>
            </w:rPr>
            <w:tab/>
          </w:r>
          <w:r>
            <w:rPr>
              <w:lang w:val="en-US" w:eastAsia="en-US"/>
            </w:rPr>
            <w:t>Simple data types and enumerations</w:t>
          </w:r>
          <w:r>
            <w:rPr/>
            <w:tab/>
          </w:r>
          <w:hyperlink w:anchor="__RefHeading___Toc70426764">
            <w:r>
              <w:rPr>
                <w:rStyle w:val="IndexLink"/>
              </w:rPr>
              <w:t>56</w:t>
            </w:r>
          </w:hyperlink>
        </w:p>
        <w:p>
          <w:pPr>
            <w:pStyle w:val="Contents5"/>
            <w:rPr>
              <w:rFonts w:ascii="Calibri" w:hAnsi="Calibri" w:cs="Calibri"/>
              <w:kern w:val="2"/>
              <w:sz w:val="21"/>
              <w:szCs w:val="22"/>
              <w:lang w:val="en-US" w:eastAsia="en-US"/>
            </w:rPr>
          </w:pPr>
          <w:r>
            <w:rPr/>
            <w:t>6.3.6.3.1</w:t>
          </w:r>
          <w:r>
            <w:rPr>
              <w:rFonts w:cs="Calibri" w:ascii="Calibri" w:hAnsi="Calibri"/>
              <w:kern w:val="2"/>
              <w:sz w:val="21"/>
              <w:szCs w:val="22"/>
              <w:lang w:val="en-US" w:eastAsia="en-US"/>
            </w:rPr>
            <w:tab/>
          </w:r>
          <w:r>
            <w:rPr/>
            <w:t>Introduction</w:t>
            <w:tab/>
          </w:r>
          <w:hyperlink w:anchor="__RefHeading___Toc70426765">
            <w:r>
              <w:rPr>
                <w:rStyle w:val="IndexLink"/>
              </w:rPr>
              <w:t>56</w:t>
            </w:r>
          </w:hyperlink>
        </w:p>
        <w:p>
          <w:pPr>
            <w:pStyle w:val="Contents5"/>
            <w:rPr>
              <w:rFonts w:ascii="Calibri" w:hAnsi="Calibri" w:cs="Calibri"/>
              <w:kern w:val="2"/>
              <w:sz w:val="21"/>
              <w:szCs w:val="22"/>
              <w:lang w:val="en-US" w:eastAsia="en-US"/>
            </w:rPr>
          </w:pPr>
          <w:r>
            <w:rPr/>
            <w:t>6.3.6.3.2</w:t>
          </w:r>
          <w:r>
            <w:rPr>
              <w:rFonts w:cs="Calibri" w:ascii="Calibri" w:hAnsi="Calibri"/>
              <w:kern w:val="2"/>
              <w:sz w:val="21"/>
              <w:szCs w:val="22"/>
              <w:lang w:val="en-US" w:eastAsia="en-US"/>
            </w:rPr>
            <w:tab/>
          </w:r>
          <w:r>
            <w:rPr/>
            <w:t>Simple data types</w:t>
            <w:tab/>
          </w:r>
          <w:hyperlink w:anchor="__RefHeading___Toc70426766">
            <w:r>
              <w:rPr>
                <w:rStyle w:val="IndexLink"/>
              </w:rPr>
              <w:t>56</w:t>
            </w:r>
          </w:hyperlink>
        </w:p>
        <w:p>
          <w:pPr>
            <w:pStyle w:val="Contents5"/>
            <w:rPr>
              <w:rFonts w:ascii="Calibri" w:hAnsi="Calibri" w:cs="Calibri"/>
              <w:kern w:val="2"/>
              <w:sz w:val="21"/>
              <w:szCs w:val="22"/>
              <w:lang w:val="en-US" w:eastAsia="en-US"/>
            </w:rPr>
          </w:pPr>
          <w:r>
            <w:rPr/>
            <w:t>6.3.6.3.3</w:t>
          </w:r>
          <w:r>
            <w:rPr>
              <w:rFonts w:cs="Calibri" w:ascii="Calibri" w:hAnsi="Calibri"/>
              <w:kern w:val="2"/>
              <w:sz w:val="21"/>
              <w:szCs w:val="22"/>
              <w:lang w:val="en-US" w:eastAsia="en-US"/>
            </w:rPr>
            <w:tab/>
          </w:r>
          <w:r>
            <w:rPr/>
            <w:t>Enumeration: ServiceLevel</w:t>
            <w:tab/>
          </w:r>
          <w:hyperlink w:anchor="__RefHeading___Toc70426767">
            <w:r>
              <w:rPr>
                <w:rStyle w:val="IndexLink"/>
              </w:rPr>
              <w:t>56</w:t>
            </w:r>
          </w:hyperlink>
        </w:p>
        <w:p>
          <w:pPr>
            <w:pStyle w:val="Contents5"/>
            <w:rPr>
              <w:rFonts w:ascii="Calibri" w:hAnsi="Calibri" w:cs="Calibri"/>
              <w:kern w:val="2"/>
              <w:sz w:val="21"/>
              <w:szCs w:val="22"/>
              <w:lang w:val="en-US" w:eastAsia="en-US"/>
            </w:rPr>
          </w:pPr>
          <w:r>
            <w:rPr/>
            <w:t>6.3.6.3.4</w:t>
          </w:r>
          <w:r>
            <w:rPr>
              <w:rFonts w:cs="Calibri" w:ascii="Calibri" w:hAnsi="Calibri"/>
              <w:kern w:val="2"/>
              <w:sz w:val="21"/>
              <w:szCs w:val="22"/>
              <w:lang w:val="en-US" w:eastAsia="en-US"/>
            </w:rPr>
            <w:tab/>
          </w:r>
          <w:r>
            <w:rPr/>
            <w:t>Enumeration: ReservationResult</w:t>
            <w:tab/>
          </w:r>
          <w:hyperlink w:anchor="__RefHeading___Toc70426768">
            <w:r>
              <w:rPr>
                <w:rStyle w:val="IndexLink"/>
              </w:rPr>
              <w:t>56</w:t>
            </w:r>
          </w:hyperlink>
        </w:p>
        <w:p>
          <w:pPr>
            <w:pStyle w:val="Contents3"/>
            <w:rPr>
              <w:rFonts w:ascii="Calibri" w:hAnsi="Calibri" w:cs="Calibri"/>
              <w:kern w:val="2"/>
              <w:sz w:val="21"/>
              <w:szCs w:val="22"/>
              <w:lang w:val="en-US" w:eastAsia="en-US"/>
            </w:rPr>
          </w:pPr>
          <w:r>
            <w:rPr/>
            <w:t>6.3.7</w:t>
          </w:r>
          <w:r>
            <w:rPr>
              <w:rFonts w:cs="Calibri" w:ascii="Calibri" w:hAnsi="Calibri"/>
              <w:kern w:val="2"/>
              <w:sz w:val="21"/>
              <w:szCs w:val="22"/>
              <w:lang w:val="en-US" w:eastAsia="en-US"/>
            </w:rPr>
            <w:tab/>
          </w:r>
          <w:r>
            <w:rPr/>
            <w:t>Error Handling</w:t>
            <w:tab/>
          </w:r>
          <w:hyperlink w:anchor="__RefHeading___Toc70426769">
            <w:r>
              <w:rPr>
                <w:rStyle w:val="IndexLink"/>
              </w:rPr>
              <w:t>56</w:t>
            </w:r>
          </w:hyperlink>
        </w:p>
        <w:p>
          <w:pPr>
            <w:pStyle w:val="Contents4"/>
            <w:rPr>
              <w:rFonts w:ascii="Calibri" w:hAnsi="Calibri" w:cs="Calibri"/>
              <w:kern w:val="2"/>
              <w:sz w:val="21"/>
              <w:szCs w:val="22"/>
              <w:lang w:val="en-US" w:eastAsia="en-US"/>
            </w:rPr>
          </w:pPr>
          <w:r>
            <w:rPr/>
            <w:t>6.3.7.1</w:t>
          </w:r>
          <w:r>
            <w:rPr>
              <w:rFonts w:cs="Calibri" w:ascii="Calibri" w:hAnsi="Calibri"/>
              <w:kern w:val="2"/>
              <w:sz w:val="21"/>
              <w:szCs w:val="22"/>
              <w:lang w:val="en-US" w:eastAsia="en-US"/>
            </w:rPr>
            <w:tab/>
          </w:r>
          <w:r>
            <w:rPr/>
            <w:t>General</w:t>
            <w:tab/>
          </w:r>
          <w:hyperlink w:anchor="__RefHeading___Toc70426770">
            <w:r>
              <w:rPr>
                <w:rStyle w:val="IndexLink"/>
              </w:rPr>
              <w:t>56</w:t>
            </w:r>
          </w:hyperlink>
        </w:p>
        <w:p>
          <w:pPr>
            <w:pStyle w:val="Contents4"/>
            <w:rPr>
              <w:rFonts w:ascii="Calibri" w:hAnsi="Calibri" w:cs="Calibri"/>
              <w:kern w:val="2"/>
              <w:sz w:val="21"/>
              <w:szCs w:val="22"/>
              <w:lang w:val="en-US" w:eastAsia="en-US"/>
            </w:rPr>
          </w:pPr>
          <w:r>
            <w:rPr/>
            <w:t>6.3.7.2</w:t>
          </w:r>
          <w:r>
            <w:rPr>
              <w:rFonts w:cs="Calibri" w:ascii="Calibri" w:hAnsi="Calibri"/>
              <w:kern w:val="2"/>
              <w:sz w:val="21"/>
              <w:szCs w:val="22"/>
              <w:lang w:val="en-US" w:eastAsia="en-US"/>
            </w:rPr>
            <w:tab/>
          </w:r>
          <w:r>
            <w:rPr/>
            <w:t>Protocol Errors</w:t>
            <w:tab/>
          </w:r>
          <w:hyperlink w:anchor="__RefHeading___Toc70426771">
            <w:r>
              <w:rPr>
                <w:rStyle w:val="IndexLink"/>
              </w:rPr>
              <w:t>57</w:t>
            </w:r>
          </w:hyperlink>
        </w:p>
        <w:p>
          <w:pPr>
            <w:pStyle w:val="Contents4"/>
            <w:rPr>
              <w:rFonts w:ascii="Calibri" w:hAnsi="Calibri" w:cs="Calibri"/>
              <w:kern w:val="2"/>
              <w:sz w:val="21"/>
              <w:szCs w:val="22"/>
              <w:lang w:val="en-US" w:eastAsia="en-US"/>
            </w:rPr>
          </w:pPr>
          <w:r>
            <w:rPr/>
            <w:t>6.3.7.3</w:t>
          </w:r>
          <w:r>
            <w:rPr>
              <w:rFonts w:cs="Calibri" w:ascii="Calibri" w:hAnsi="Calibri"/>
              <w:kern w:val="2"/>
              <w:sz w:val="21"/>
              <w:szCs w:val="22"/>
              <w:lang w:val="en-US" w:eastAsia="en-US"/>
            </w:rPr>
            <w:tab/>
          </w:r>
          <w:r>
            <w:rPr/>
            <w:t>Application Errors</w:t>
            <w:tab/>
          </w:r>
          <w:hyperlink w:anchor="__RefHeading___Toc70426772">
            <w:r>
              <w:rPr>
                <w:rStyle w:val="IndexLink"/>
              </w:rPr>
              <w:t>57</w:t>
            </w:r>
          </w:hyperlink>
        </w:p>
        <w:p>
          <w:pPr>
            <w:pStyle w:val="Contents3"/>
            <w:rPr>
              <w:rFonts w:ascii="Calibri" w:hAnsi="Calibri" w:cs="Calibri"/>
              <w:kern w:val="2"/>
              <w:sz w:val="21"/>
              <w:szCs w:val="22"/>
              <w:lang w:val="en-US" w:eastAsia="en-US"/>
            </w:rPr>
          </w:pPr>
          <w:r>
            <w:rPr/>
            <w:t>6.3.8</w:t>
          </w:r>
          <w:r>
            <w:rPr>
              <w:rFonts w:cs="Calibri" w:ascii="Calibri" w:hAnsi="Calibri"/>
              <w:kern w:val="2"/>
              <w:sz w:val="21"/>
              <w:szCs w:val="22"/>
              <w:lang w:val="en-US" w:eastAsia="en-US"/>
            </w:rPr>
            <w:tab/>
          </w:r>
          <w:r>
            <w:rPr/>
            <w:t>Feature negotiation</w:t>
            <w:tab/>
          </w:r>
          <w:hyperlink w:anchor="__RefHeading___Toc70426773">
            <w:r>
              <w:rPr>
                <w:rStyle w:val="IndexLink"/>
              </w:rPr>
              <w:t>57</w:t>
            </w:r>
          </w:hyperlink>
        </w:p>
        <w:p>
          <w:pPr>
            <w:pStyle w:val="Contents2"/>
            <w:rPr>
              <w:rFonts w:ascii="Calibri" w:hAnsi="Calibri" w:cs="Calibri"/>
              <w:kern w:val="2"/>
              <w:sz w:val="21"/>
              <w:szCs w:val="22"/>
              <w:lang w:val="en-US" w:eastAsia="en-US"/>
            </w:rPr>
          </w:pPr>
          <w:r>
            <w:rPr/>
            <w:t>6.4</w:t>
          </w:r>
          <w:r>
            <w:rPr>
              <w:rFonts w:cs="Calibri" w:ascii="Calibri" w:hAnsi="Calibri"/>
              <w:kern w:val="2"/>
              <w:sz w:val="21"/>
              <w:szCs w:val="22"/>
              <w:lang w:val="en-US" w:eastAsia="en-US"/>
            </w:rPr>
            <w:tab/>
          </w:r>
          <w:r>
            <w:rPr/>
            <w:t>VAE_DynamicGroup API</w:t>
            <w:tab/>
          </w:r>
          <w:hyperlink w:anchor="__RefHeading___Toc70426774">
            <w:r>
              <w:rPr>
                <w:rStyle w:val="IndexLink"/>
              </w:rPr>
              <w:t>57</w:t>
            </w:r>
          </w:hyperlink>
        </w:p>
        <w:p>
          <w:pPr>
            <w:pStyle w:val="Contents3"/>
            <w:rPr>
              <w:rFonts w:ascii="Calibri" w:hAnsi="Calibri" w:cs="Calibri"/>
              <w:kern w:val="2"/>
              <w:sz w:val="21"/>
              <w:szCs w:val="22"/>
              <w:lang w:val="en-US" w:eastAsia="en-US"/>
            </w:rPr>
          </w:pPr>
          <w:r>
            <w:rPr/>
            <w:t>6.4.1</w:t>
          </w:r>
          <w:r>
            <w:rPr>
              <w:rFonts w:cs="Calibri" w:ascii="Calibri" w:hAnsi="Calibri"/>
              <w:kern w:val="2"/>
              <w:sz w:val="21"/>
              <w:szCs w:val="22"/>
              <w:lang w:val="en-US" w:eastAsia="en-US"/>
            </w:rPr>
            <w:tab/>
          </w:r>
          <w:r>
            <w:rPr/>
            <w:t>Introduction</w:t>
            <w:tab/>
          </w:r>
          <w:hyperlink w:anchor="__RefHeading___Toc70426775">
            <w:r>
              <w:rPr>
                <w:rStyle w:val="IndexLink"/>
              </w:rPr>
              <w:t>57</w:t>
            </w:r>
          </w:hyperlink>
        </w:p>
        <w:p>
          <w:pPr>
            <w:pStyle w:val="Contents3"/>
            <w:rPr>
              <w:rFonts w:ascii="Calibri" w:hAnsi="Calibri" w:cs="Calibri"/>
              <w:kern w:val="2"/>
              <w:sz w:val="21"/>
              <w:szCs w:val="22"/>
              <w:lang w:val="en-US" w:eastAsia="en-US"/>
            </w:rPr>
          </w:pPr>
          <w:r>
            <w:rPr/>
            <w:t>6.4.2</w:t>
          </w:r>
          <w:r>
            <w:rPr>
              <w:rFonts w:cs="Calibri" w:ascii="Calibri" w:hAnsi="Calibri"/>
              <w:kern w:val="2"/>
              <w:sz w:val="21"/>
              <w:szCs w:val="22"/>
              <w:lang w:val="en-US" w:eastAsia="en-US"/>
            </w:rPr>
            <w:tab/>
          </w:r>
          <w:r>
            <w:rPr/>
            <w:t>Usage of HTTP</w:t>
            <w:tab/>
          </w:r>
          <w:hyperlink w:anchor="__RefHeading___Toc70426776">
            <w:r>
              <w:rPr>
                <w:rStyle w:val="IndexLink"/>
              </w:rPr>
              <w:t>58</w:t>
            </w:r>
          </w:hyperlink>
        </w:p>
        <w:p>
          <w:pPr>
            <w:pStyle w:val="Contents4"/>
            <w:rPr>
              <w:rFonts w:ascii="Calibri" w:hAnsi="Calibri" w:cs="Calibri"/>
              <w:kern w:val="2"/>
              <w:sz w:val="21"/>
              <w:szCs w:val="22"/>
              <w:lang w:val="en-US" w:eastAsia="en-US"/>
            </w:rPr>
          </w:pPr>
          <w:r>
            <w:rPr/>
            <w:t>6.4.2.1</w:t>
          </w:r>
          <w:r>
            <w:rPr>
              <w:rFonts w:cs="Calibri" w:ascii="Calibri" w:hAnsi="Calibri"/>
              <w:kern w:val="2"/>
              <w:sz w:val="21"/>
              <w:szCs w:val="22"/>
              <w:lang w:val="en-US" w:eastAsia="en-US"/>
            </w:rPr>
            <w:tab/>
          </w:r>
          <w:r>
            <w:rPr/>
            <w:t>General</w:t>
            <w:tab/>
          </w:r>
          <w:hyperlink w:anchor="__RefHeading___Toc70426777">
            <w:r>
              <w:rPr>
                <w:rStyle w:val="IndexLink"/>
              </w:rPr>
              <w:t>58</w:t>
            </w:r>
          </w:hyperlink>
        </w:p>
        <w:p>
          <w:pPr>
            <w:pStyle w:val="Contents4"/>
            <w:rPr>
              <w:rFonts w:ascii="Calibri" w:hAnsi="Calibri" w:cs="Calibri"/>
              <w:kern w:val="2"/>
              <w:sz w:val="21"/>
              <w:szCs w:val="22"/>
              <w:lang w:val="en-US" w:eastAsia="en-US"/>
            </w:rPr>
          </w:pPr>
          <w:r>
            <w:rPr/>
            <w:t>6.4.2.2</w:t>
          </w:r>
          <w:r>
            <w:rPr>
              <w:rFonts w:cs="Calibri" w:ascii="Calibri" w:hAnsi="Calibri"/>
              <w:kern w:val="2"/>
              <w:sz w:val="21"/>
              <w:szCs w:val="22"/>
              <w:lang w:val="en-US" w:eastAsia="en-US"/>
            </w:rPr>
            <w:tab/>
          </w:r>
          <w:r>
            <w:rPr/>
            <w:t>HTTP standard headers</w:t>
            <w:tab/>
          </w:r>
          <w:hyperlink w:anchor="__RefHeading___Toc70426778">
            <w:r>
              <w:rPr>
                <w:rStyle w:val="IndexLink"/>
              </w:rPr>
              <w:t>58</w:t>
            </w:r>
          </w:hyperlink>
        </w:p>
        <w:p>
          <w:pPr>
            <w:pStyle w:val="Contents5"/>
            <w:rPr>
              <w:rFonts w:ascii="Calibri" w:hAnsi="Calibri" w:cs="Calibri"/>
              <w:kern w:val="2"/>
              <w:sz w:val="21"/>
              <w:szCs w:val="22"/>
              <w:lang w:val="en-US" w:eastAsia="en-US"/>
            </w:rPr>
          </w:pPr>
          <w:r>
            <w:rPr/>
            <w:t>6.4.2.2.1</w:t>
          </w:r>
          <w:r>
            <w:rPr>
              <w:rFonts w:cs="Calibri" w:ascii="Calibri" w:hAnsi="Calibri"/>
              <w:kern w:val="2"/>
              <w:sz w:val="21"/>
              <w:szCs w:val="22"/>
              <w:lang w:val="en-US" w:eastAsia="en-US"/>
            </w:rPr>
            <w:tab/>
          </w:r>
          <w:r>
            <w:rPr>
              <w:lang w:val="en-US" w:eastAsia="en-US"/>
            </w:rPr>
            <w:t>General</w:t>
          </w:r>
          <w:r>
            <w:rPr/>
            <w:tab/>
          </w:r>
          <w:hyperlink w:anchor="__RefHeading___Toc70426779">
            <w:r>
              <w:rPr>
                <w:rStyle w:val="IndexLink"/>
              </w:rPr>
              <w:t>58</w:t>
            </w:r>
          </w:hyperlink>
        </w:p>
        <w:p>
          <w:pPr>
            <w:pStyle w:val="Contents5"/>
            <w:rPr>
              <w:rFonts w:ascii="Calibri" w:hAnsi="Calibri" w:cs="Calibri"/>
              <w:kern w:val="2"/>
              <w:sz w:val="21"/>
              <w:szCs w:val="22"/>
              <w:lang w:val="en-US" w:eastAsia="en-US"/>
            </w:rPr>
          </w:pPr>
          <w:r>
            <w:rPr/>
            <w:t>6.4.2.2.2</w:t>
          </w:r>
          <w:r>
            <w:rPr>
              <w:rFonts w:cs="Calibri" w:ascii="Calibri" w:hAnsi="Calibri"/>
              <w:kern w:val="2"/>
              <w:sz w:val="21"/>
              <w:szCs w:val="22"/>
              <w:lang w:val="en-US" w:eastAsia="en-US"/>
            </w:rPr>
            <w:tab/>
          </w:r>
          <w:r>
            <w:rPr/>
            <w:t>Content type</w:t>
            <w:tab/>
          </w:r>
          <w:hyperlink w:anchor="__RefHeading___Toc70426780">
            <w:r>
              <w:rPr>
                <w:rStyle w:val="IndexLink"/>
              </w:rPr>
              <w:t>58</w:t>
            </w:r>
          </w:hyperlink>
        </w:p>
        <w:p>
          <w:pPr>
            <w:pStyle w:val="Contents4"/>
            <w:rPr>
              <w:rFonts w:ascii="Calibri" w:hAnsi="Calibri" w:cs="Calibri"/>
              <w:kern w:val="2"/>
              <w:sz w:val="21"/>
              <w:szCs w:val="22"/>
              <w:lang w:val="en-US" w:eastAsia="en-US"/>
            </w:rPr>
          </w:pPr>
          <w:r>
            <w:rPr/>
            <w:t>6.4.2.3</w:t>
          </w:r>
          <w:r>
            <w:rPr>
              <w:rFonts w:cs="Calibri" w:ascii="Calibri" w:hAnsi="Calibri"/>
              <w:kern w:val="2"/>
              <w:sz w:val="21"/>
              <w:szCs w:val="22"/>
              <w:lang w:val="en-US" w:eastAsia="en-US"/>
            </w:rPr>
            <w:tab/>
          </w:r>
          <w:r>
            <w:rPr/>
            <w:t>HTTP custom headers</w:t>
            <w:tab/>
          </w:r>
          <w:hyperlink w:anchor="__RefHeading___Toc70426781">
            <w:r>
              <w:rPr>
                <w:rStyle w:val="IndexLink"/>
              </w:rPr>
              <w:t>58</w:t>
            </w:r>
          </w:hyperlink>
        </w:p>
        <w:p>
          <w:pPr>
            <w:pStyle w:val="Contents5"/>
            <w:rPr>
              <w:rFonts w:ascii="Calibri" w:hAnsi="Calibri" w:cs="Calibri"/>
              <w:kern w:val="2"/>
              <w:sz w:val="21"/>
              <w:szCs w:val="22"/>
              <w:lang w:val="en-US" w:eastAsia="en-US"/>
            </w:rPr>
          </w:pPr>
          <w:r>
            <w:rPr/>
            <w:t>6.4.2.3.1</w:t>
          </w:r>
          <w:r>
            <w:rPr>
              <w:rFonts w:cs="Calibri" w:ascii="Calibri" w:hAnsi="Calibri"/>
              <w:kern w:val="2"/>
              <w:sz w:val="21"/>
              <w:szCs w:val="22"/>
              <w:lang w:val="en-US" w:eastAsia="en-US"/>
            </w:rPr>
            <w:tab/>
          </w:r>
          <w:r>
            <w:rPr>
              <w:lang w:val="en-US" w:eastAsia="en-US"/>
            </w:rPr>
            <w:t>General</w:t>
          </w:r>
          <w:r>
            <w:rPr/>
            <w:tab/>
          </w:r>
          <w:hyperlink w:anchor="__RefHeading___Toc70426782">
            <w:r>
              <w:rPr>
                <w:rStyle w:val="IndexLink"/>
              </w:rPr>
              <w:t>58</w:t>
            </w:r>
          </w:hyperlink>
        </w:p>
        <w:p>
          <w:pPr>
            <w:pStyle w:val="Contents3"/>
            <w:rPr>
              <w:rFonts w:ascii="Calibri" w:hAnsi="Calibri" w:cs="Calibri"/>
              <w:kern w:val="2"/>
              <w:sz w:val="21"/>
              <w:szCs w:val="22"/>
              <w:lang w:val="en-US" w:eastAsia="en-US"/>
            </w:rPr>
          </w:pPr>
          <w:r>
            <w:rPr/>
            <w:t>6.4.3</w:t>
          </w:r>
          <w:r>
            <w:rPr>
              <w:rFonts w:cs="Calibri" w:ascii="Calibri" w:hAnsi="Calibri"/>
              <w:kern w:val="2"/>
              <w:sz w:val="21"/>
              <w:szCs w:val="22"/>
              <w:lang w:val="en-US" w:eastAsia="en-US"/>
            </w:rPr>
            <w:tab/>
          </w:r>
          <w:r>
            <w:rPr/>
            <w:t>Resources</w:t>
            <w:tab/>
          </w:r>
          <w:hyperlink w:anchor="__RefHeading___Toc70426783">
            <w:r>
              <w:rPr>
                <w:rStyle w:val="IndexLink"/>
              </w:rPr>
              <w:t>58</w:t>
            </w:r>
          </w:hyperlink>
        </w:p>
        <w:p>
          <w:pPr>
            <w:pStyle w:val="Contents4"/>
            <w:rPr>
              <w:rFonts w:ascii="Calibri" w:hAnsi="Calibri" w:cs="Calibri"/>
              <w:kern w:val="2"/>
              <w:sz w:val="21"/>
              <w:szCs w:val="22"/>
              <w:lang w:val="en-US" w:eastAsia="en-US"/>
            </w:rPr>
          </w:pPr>
          <w:r>
            <w:rPr/>
            <w:t>6.4.3.1</w:t>
          </w:r>
          <w:r>
            <w:rPr>
              <w:rFonts w:cs="Calibri" w:ascii="Calibri" w:hAnsi="Calibri"/>
              <w:kern w:val="2"/>
              <w:sz w:val="21"/>
              <w:szCs w:val="22"/>
              <w:lang w:val="en-US" w:eastAsia="en-US"/>
            </w:rPr>
            <w:tab/>
          </w:r>
          <w:r>
            <w:rPr/>
            <w:t>Overview</w:t>
            <w:tab/>
          </w:r>
          <w:hyperlink w:anchor="__RefHeading___Toc70426784">
            <w:r>
              <w:rPr>
                <w:rStyle w:val="IndexLink"/>
              </w:rPr>
              <w:t>58</w:t>
            </w:r>
          </w:hyperlink>
        </w:p>
        <w:p>
          <w:pPr>
            <w:pStyle w:val="Contents4"/>
            <w:rPr>
              <w:rFonts w:ascii="Calibri" w:hAnsi="Calibri" w:cs="Calibri"/>
              <w:kern w:val="2"/>
              <w:sz w:val="21"/>
              <w:szCs w:val="22"/>
              <w:lang w:val="en-US" w:eastAsia="en-US"/>
            </w:rPr>
          </w:pPr>
          <w:r>
            <w:rPr/>
            <w:t>6.4.3.2</w:t>
          </w:r>
          <w:r>
            <w:rPr>
              <w:rFonts w:cs="Calibri" w:ascii="Calibri" w:hAnsi="Calibri"/>
              <w:kern w:val="2"/>
              <w:sz w:val="21"/>
              <w:szCs w:val="22"/>
              <w:lang w:val="en-US" w:eastAsia="en-US"/>
            </w:rPr>
            <w:tab/>
          </w:r>
          <w:r>
            <w:rPr/>
            <w:t>Resource: Group Configurations</w:t>
            <w:tab/>
          </w:r>
          <w:hyperlink w:anchor="__RefHeading___Toc70426785">
            <w:r>
              <w:rPr>
                <w:rStyle w:val="IndexLink"/>
              </w:rPr>
              <w:t>59</w:t>
            </w:r>
          </w:hyperlink>
        </w:p>
        <w:p>
          <w:pPr>
            <w:pStyle w:val="Contents5"/>
            <w:rPr>
              <w:rFonts w:ascii="Calibri" w:hAnsi="Calibri" w:cs="Calibri"/>
              <w:kern w:val="2"/>
              <w:sz w:val="21"/>
              <w:szCs w:val="22"/>
              <w:lang w:val="en-US" w:eastAsia="en-US"/>
            </w:rPr>
          </w:pPr>
          <w:r>
            <w:rPr/>
            <w:t>6.4.3.2.1</w:t>
          </w:r>
          <w:r>
            <w:rPr>
              <w:rFonts w:cs="Calibri" w:ascii="Calibri" w:hAnsi="Calibri"/>
              <w:kern w:val="2"/>
              <w:sz w:val="21"/>
              <w:szCs w:val="22"/>
              <w:lang w:val="en-US" w:eastAsia="en-US"/>
            </w:rPr>
            <w:tab/>
          </w:r>
          <w:r>
            <w:rPr/>
            <w:t>Description</w:t>
            <w:tab/>
          </w:r>
          <w:hyperlink w:anchor="__RefHeading___Toc70426786">
            <w:r>
              <w:rPr>
                <w:rStyle w:val="IndexLink"/>
              </w:rPr>
              <w:t>59</w:t>
            </w:r>
          </w:hyperlink>
        </w:p>
        <w:p>
          <w:pPr>
            <w:pStyle w:val="Contents5"/>
            <w:rPr>
              <w:rFonts w:ascii="Calibri" w:hAnsi="Calibri" w:cs="Calibri"/>
              <w:kern w:val="2"/>
              <w:sz w:val="21"/>
              <w:szCs w:val="22"/>
              <w:lang w:val="en-US" w:eastAsia="en-US"/>
            </w:rPr>
          </w:pPr>
          <w:r>
            <w:rPr/>
            <w:t>6.4.3.2.2</w:t>
          </w:r>
          <w:r>
            <w:rPr>
              <w:rFonts w:cs="Calibri" w:ascii="Calibri" w:hAnsi="Calibri"/>
              <w:kern w:val="2"/>
              <w:sz w:val="21"/>
              <w:szCs w:val="22"/>
              <w:lang w:val="en-US" w:eastAsia="en-US"/>
            </w:rPr>
            <w:tab/>
          </w:r>
          <w:r>
            <w:rPr/>
            <w:t>Resource Definition</w:t>
            <w:tab/>
          </w:r>
          <w:hyperlink w:anchor="__RefHeading___Toc70426787">
            <w:r>
              <w:rPr>
                <w:rStyle w:val="IndexLink"/>
              </w:rPr>
              <w:t>59</w:t>
            </w:r>
          </w:hyperlink>
        </w:p>
        <w:p>
          <w:pPr>
            <w:pStyle w:val="Contents5"/>
            <w:rPr>
              <w:rFonts w:ascii="Calibri" w:hAnsi="Calibri" w:cs="Calibri"/>
              <w:kern w:val="2"/>
              <w:sz w:val="21"/>
              <w:szCs w:val="22"/>
              <w:lang w:val="en-US" w:eastAsia="en-US"/>
            </w:rPr>
          </w:pPr>
          <w:r>
            <w:rPr/>
            <w:t>6.4.3.2.3</w:t>
          </w:r>
          <w:r>
            <w:rPr>
              <w:rFonts w:cs="Calibri" w:ascii="Calibri" w:hAnsi="Calibri"/>
              <w:kern w:val="2"/>
              <w:sz w:val="21"/>
              <w:szCs w:val="22"/>
              <w:lang w:val="en-US" w:eastAsia="en-US"/>
            </w:rPr>
            <w:tab/>
          </w:r>
          <w:r>
            <w:rPr/>
            <w:t>Resource Standard Methods</w:t>
            <w:tab/>
          </w:r>
          <w:hyperlink w:anchor="__RefHeading___Toc70426788">
            <w:r>
              <w:rPr>
                <w:rStyle w:val="IndexLink"/>
              </w:rPr>
              <w:t>59</w:t>
            </w:r>
          </w:hyperlink>
        </w:p>
        <w:p>
          <w:pPr>
            <w:pStyle w:val="Contents6"/>
            <w:rPr>
              <w:rFonts w:ascii="Calibri" w:hAnsi="Calibri" w:cs="Calibri"/>
              <w:kern w:val="2"/>
              <w:sz w:val="21"/>
              <w:szCs w:val="22"/>
              <w:lang w:val="en-US" w:eastAsia="en-US"/>
            </w:rPr>
          </w:pPr>
          <w:r>
            <w:rPr/>
            <w:t>6.4.3.2.3.1</w:t>
          </w:r>
          <w:r>
            <w:rPr>
              <w:rFonts w:cs="Calibri" w:ascii="Calibri" w:hAnsi="Calibri"/>
              <w:kern w:val="2"/>
              <w:sz w:val="21"/>
              <w:szCs w:val="22"/>
              <w:lang w:val="en-US" w:eastAsia="en-US"/>
            </w:rPr>
            <w:tab/>
          </w:r>
          <w:r>
            <w:rPr/>
            <w:t>POST</w:t>
            <w:tab/>
          </w:r>
          <w:hyperlink w:anchor="__RefHeading___Toc70426789">
            <w:r>
              <w:rPr>
                <w:rStyle w:val="IndexLink"/>
              </w:rPr>
              <w:t>59</w:t>
            </w:r>
          </w:hyperlink>
        </w:p>
        <w:p>
          <w:pPr>
            <w:pStyle w:val="Contents5"/>
            <w:rPr>
              <w:rFonts w:ascii="Calibri" w:hAnsi="Calibri" w:cs="Calibri"/>
              <w:kern w:val="2"/>
              <w:sz w:val="21"/>
              <w:szCs w:val="22"/>
              <w:lang w:val="en-US" w:eastAsia="en-US"/>
            </w:rPr>
          </w:pPr>
          <w:r>
            <w:rPr/>
            <w:t>6.4.3.2.4</w:t>
          </w:r>
          <w:r>
            <w:rPr>
              <w:rFonts w:cs="Calibri" w:ascii="Calibri" w:hAnsi="Calibri"/>
              <w:kern w:val="2"/>
              <w:sz w:val="21"/>
              <w:szCs w:val="22"/>
              <w:lang w:val="en-US" w:eastAsia="en-US"/>
            </w:rPr>
            <w:tab/>
          </w:r>
          <w:r>
            <w:rPr/>
            <w:t>Resource Custom Operations</w:t>
            <w:tab/>
          </w:r>
          <w:hyperlink w:anchor="__RefHeading___Toc70426790">
            <w:r>
              <w:rPr>
                <w:rStyle w:val="IndexLink"/>
              </w:rPr>
              <w:t>60</w:t>
            </w:r>
          </w:hyperlink>
        </w:p>
        <w:p>
          <w:pPr>
            <w:pStyle w:val="Contents4"/>
            <w:rPr>
              <w:rFonts w:ascii="Calibri" w:hAnsi="Calibri" w:cs="Calibri"/>
              <w:kern w:val="2"/>
              <w:sz w:val="21"/>
              <w:szCs w:val="22"/>
              <w:lang w:val="en-US" w:eastAsia="en-US"/>
            </w:rPr>
          </w:pPr>
          <w:r>
            <w:rPr/>
            <w:t>6.4.3.3</w:t>
          </w:r>
          <w:r>
            <w:rPr>
              <w:rFonts w:cs="Calibri" w:ascii="Calibri" w:hAnsi="Calibri"/>
              <w:kern w:val="2"/>
              <w:sz w:val="21"/>
              <w:szCs w:val="22"/>
              <w:lang w:val="en-US" w:eastAsia="en-US"/>
            </w:rPr>
            <w:tab/>
          </w:r>
          <w:r>
            <w:rPr/>
            <w:t>Resource: Individual Group Configuration</w:t>
            <w:tab/>
          </w:r>
          <w:hyperlink w:anchor="__RefHeading___Toc70426791">
            <w:r>
              <w:rPr>
                <w:rStyle w:val="IndexLink"/>
              </w:rPr>
              <w:t>60</w:t>
            </w:r>
          </w:hyperlink>
        </w:p>
        <w:p>
          <w:pPr>
            <w:pStyle w:val="Contents5"/>
            <w:rPr>
              <w:rFonts w:ascii="Calibri" w:hAnsi="Calibri" w:cs="Calibri"/>
              <w:kern w:val="2"/>
              <w:sz w:val="21"/>
              <w:szCs w:val="22"/>
              <w:lang w:val="en-US" w:eastAsia="en-US"/>
            </w:rPr>
          </w:pPr>
          <w:r>
            <w:rPr/>
            <w:t>6.4.3.3.1</w:t>
          </w:r>
          <w:r>
            <w:rPr>
              <w:rFonts w:cs="Calibri" w:ascii="Calibri" w:hAnsi="Calibri"/>
              <w:kern w:val="2"/>
              <w:sz w:val="21"/>
              <w:szCs w:val="22"/>
              <w:lang w:val="en-US" w:eastAsia="en-US"/>
            </w:rPr>
            <w:tab/>
          </w:r>
          <w:r>
            <w:rPr/>
            <w:t>Description</w:t>
            <w:tab/>
          </w:r>
          <w:hyperlink w:anchor="__RefHeading___Toc70426792">
            <w:r>
              <w:rPr>
                <w:rStyle w:val="IndexLink"/>
              </w:rPr>
              <w:t>60</w:t>
            </w:r>
          </w:hyperlink>
        </w:p>
        <w:p>
          <w:pPr>
            <w:pStyle w:val="Contents5"/>
            <w:rPr>
              <w:rFonts w:ascii="Calibri" w:hAnsi="Calibri" w:cs="Calibri"/>
              <w:kern w:val="2"/>
              <w:sz w:val="21"/>
              <w:szCs w:val="22"/>
              <w:lang w:val="en-US" w:eastAsia="en-US"/>
            </w:rPr>
          </w:pPr>
          <w:r>
            <w:rPr/>
            <w:t>6.4.3.3.2</w:t>
          </w:r>
          <w:r>
            <w:rPr>
              <w:rFonts w:cs="Calibri" w:ascii="Calibri" w:hAnsi="Calibri"/>
              <w:kern w:val="2"/>
              <w:sz w:val="21"/>
              <w:szCs w:val="22"/>
              <w:lang w:val="en-US" w:eastAsia="en-US"/>
            </w:rPr>
            <w:tab/>
          </w:r>
          <w:r>
            <w:rPr/>
            <w:t>Resource definition</w:t>
            <w:tab/>
          </w:r>
          <w:hyperlink w:anchor="__RefHeading___Toc70426793">
            <w:r>
              <w:rPr>
                <w:rStyle w:val="IndexLink"/>
              </w:rPr>
              <w:t>60</w:t>
            </w:r>
          </w:hyperlink>
        </w:p>
        <w:p>
          <w:pPr>
            <w:pStyle w:val="Contents5"/>
            <w:rPr>
              <w:rFonts w:ascii="Calibri" w:hAnsi="Calibri" w:cs="Calibri"/>
              <w:kern w:val="2"/>
              <w:sz w:val="21"/>
              <w:szCs w:val="22"/>
              <w:lang w:val="en-US" w:eastAsia="en-US"/>
            </w:rPr>
          </w:pPr>
          <w:r>
            <w:rPr/>
            <w:t>6.4.3.3.3</w:t>
          </w:r>
          <w:r>
            <w:rPr>
              <w:rFonts w:cs="Calibri" w:ascii="Calibri" w:hAnsi="Calibri"/>
              <w:kern w:val="2"/>
              <w:sz w:val="21"/>
              <w:szCs w:val="22"/>
              <w:lang w:val="en-US" w:eastAsia="en-US"/>
            </w:rPr>
            <w:tab/>
          </w:r>
          <w:r>
            <w:rPr/>
            <w:t>Resource Standard Methods</w:t>
            <w:tab/>
          </w:r>
          <w:hyperlink w:anchor="__RefHeading___Toc70426794">
            <w:r>
              <w:rPr>
                <w:rStyle w:val="IndexLink"/>
              </w:rPr>
              <w:t>60</w:t>
            </w:r>
          </w:hyperlink>
        </w:p>
        <w:p>
          <w:pPr>
            <w:pStyle w:val="Contents6"/>
            <w:rPr>
              <w:rFonts w:ascii="Calibri" w:hAnsi="Calibri" w:cs="Calibri"/>
              <w:kern w:val="2"/>
              <w:sz w:val="21"/>
              <w:szCs w:val="22"/>
              <w:lang w:val="en-US" w:eastAsia="en-US"/>
            </w:rPr>
          </w:pPr>
          <w:r>
            <w:rPr/>
            <w:t>6.4.3.3.3.1</w:t>
          </w:r>
          <w:r>
            <w:rPr>
              <w:rFonts w:cs="Calibri" w:ascii="Calibri" w:hAnsi="Calibri"/>
              <w:kern w:val="2"/>
              <w:sz w:val="21"/>
              <w:szCs w:val="22"/>
              <w:lang w:val="en-US" w:eastAsia="en-US"/>
            </w:rPr>
            <w:tab/>
          </w:r>
          <w:r>
            <w:rPr/>
            <w:t>GET</w:t>
            <w:tab/>
          </w:r>
          <w:hyperlink w:anchor="__RefHeading___Toc70426795">
            <w:r>
              <w:rPr>
                <w:rStyle w:val="IndexLink"/>
              </w:rPr>
              <w:t>60</w:t>
            </w:r>
          </w:hyperlink>
        </w:p>
        <w:p>
          <w:pPr>
            <w:pStyle w:val="Contents6"/>
            <w:rPr>
              <w:rFonts w:ascii="Calibri" w:hAnsi="Calibri" w:cs="Calibri"/>
              <w:kern w:val="2"/>
              <w:sz w:val="21"/>
              <w:szCs w:val="22"/>
              <w:lang w:val="en-US" w:eastAsia="en-US"/>
            </w:rPr>
          </w:pPr>
          <w:r>
            <w:rPr/>
            <w:t>6.4.3.3.3.2</w:t>
          </w:r>
          <w:r>
            <w:rPr>
              <w:rFonts w:cs="Calibri" w:ascii="Calibri" w:hAnsi="Calibri"/>
              <w:kern w:val="2"/>
              <w:sz w:val="21"/>
              <w:szCs w:val="22"/>
              <w:lang w:val="en-US" w:eastAsia="en-US"/>
            </w:rPr>
            <w:tab/>
          </w:r>
          <w:r>
            <w:rPr/>
            <w:t>DELETE</w:t>
            <w:tab/>
          </w:r>
          <w:hyperlink w:anchor="__RefHeading___Toc70426796">
            <w:r>
              <w:rPr>
                <w:rStyle w:val="IndexLink"/>
              </w:rPr>
              <w:t>61</w:t>
            </w:r>
          </w:hyperlink>
        </w:p>
        <w:p>
          <w:pPr>
            <w:pStyle w:val="Contents5"/>
            <w:rPr>
              <w:rFonts w:ascii="Calibri" w:hAnsi="Calibri" w:cs="Calibri"/>
              <w:kern w:val="2"/>
              <w:sz w:val="21"/>
              <w:szCs w:val="22"/>
              <w:lang w:val="en-US" w:eastAsia="en-US"/>
            </w:rPr>
          </w:pPr>
          <w:r>
            <w:rPr/>
            <w:t>6.4.3.4</w:t>
          </w:r>
          <w:r>
            <w:rPr>
              <w:rFonts w:cs="Calibri" w:ascii="Calibri" w:hAnsi="Calibri"/>
              <w:kern w:val="2"/>
              <w:sz w:val="21"/>
              <w:szCs w:val="22"/>
              <w:lang w:val="en-US" w:eastAsia="en-US"/>
            </w:rPr>
            <w:tab/>
          </w:r>
          <w:r>
            <w:rPr/>
            <w:t>Resource Custom Operations</w:t>
            <w:tab/>
          </w:r>
          <w:hyperlink w:anchor="__RefHeading___Toc70426797">
            <w:r>
              <w:rPr>
                <w:rStyle w:val="IndexLink"/>
              </w:rPr>
              <w:t>61</w:t>
            </w:r>
          </w:hyperlink>
        </w:p>
        <w:p>
          <w:pPr>
            <w:pStyle w:val="Contents3"/>
            <w:rPr>
              <w:rFonts w:ascii="Calibri" w:hAnsi="Calibri" w:cs="Calibri"/>
              <w:kern w:val="2"/>
              <w:sz w:val="21"/>
              <w:szCs w:val="22"/>
              <w:lang w:val="en-US" w:eastAsia="en-US"/>
            </w:rPr>
          </w:pPr>
          <w:r>
            <w:rPr/>
            <w:t>6.4.4</w:t>
          </w:r>
          <w:r>
            <w:rPr>
              <w:rFonts w:cs="Calibri" w:ascii="Calibri" w:hAnsi="Calibri"/>
              <w:kern w:val="2"/>
              <w:sz w:val="21"/>
              <w:szCs w:val="22"/>
              <w:lang w:val="en-US" w:eastAsia="en-US"/>
            </w:rPr>
            <w:tab/>
          </w:r>
          <w:r>
            <w:rPr/>
            <w:t>Custom Operations without associated resources</w:t>
            <w:tab/>
          </w:r>
          <w:hyperlink w:anchor="__RefHeading___Toc70426798">
            <w:r>
              <w:rPr>
                <w:rStyle w:val="IndexLink"/>
              </w:rPr>
              <w:t>61</w:t>
            </w:r>
          </w:hyperlink>
        </w:p>
        <w:p>
          <w:pPr>
            <w:pStyle w:val="Contents3"/>
            <w:rPr>
              <w:rFonts w:ascii="Calibri" w:hAnsi="Calibri" w:cs="Calibri"/>
              <w:kern w:val="2"/>
              <w:sz w:val="21"/>
              <w:szCs w:val="22"/>
              <w:lang w:val="en-US" w:eastAsia="en-US"/>
            </w:rPr>
          </w:pPr>
          <w:r>
            <w:rPr/>
            <w:t>6.4.5</w:t>
          </w:r>
          <w:r>
            <w:rPr>
              <w:rFonts w:cs="Calibri" w:ascii="Calibri" w:hAnsi="Calibri"/>
              <w:kern w:val="2"/>
              <w:sz w:val="21"/>
              <w:szCs w:val="22"/>
              <w:lang w:val="en-US" w:eastAsia="en-US"/>
            </w:rPr>
            <w:tab/>
          </w:r>
          <w:r>
            <w:rPr/>
            <w:t>Notifications</w:t>
            <w:tab/>
          </w:r>
          <w:hyperlink w:anchor="__RefHeading___Toc70426799">
            <w:r>
              <w:rPr>
                <w:rStyle w:val="IndexLink"/>
              </w:rPr>
              <w:t>61</w:t>
            </w:r>
          </w:hyperlink>
        </w:p>
        <w:p>
          <w:pPr>
            <w:pStyle w:val="Contents4"/>
            <w:rPr>
              <w:rFonts w:ascii="Calibri" w:hAnsi="Calibri" w:cs="Calibri"/>
              <w:kern w:val="2"/>
              <w:sz w:val="21"/>
              <w:szCs w:val="22"/>
              <w:lang w:val="en-US" w:eastAsia="en-US"/>
            </w:rPr>
          </w:pPr>
          <w:r>
            <w:rPr/>
            <w:t>6.4.5.1</w:t>
          </w:r>
          <w:r>
            <w:rPr>
              <w:rFonts w:cs="Calibri" w:ascii="Calibri" w:hAnsi="Calibri"/>
              <w:kern w:val="2"/>
              <w:sz w:val="21"/>
              <w:szCs w:val="22"/>
              <w:lang w:val="en-US" w:eastAsia="en-US"/>
            </w:rPr>
            <w:tab/>
          </w:r>
          <w:r>
            <w:rPr/>
            <w:t>General</w:t>
            <w:tab/>
          </w:r>
          <w:hyperlink w:anchor="__RefHeading___Toc70426800">
            <w:r>
              <w:rPr>
                <w:rStyle w:val="IndexLink"/>
              </w:rPr>
              <w:t>61</w:t>
            </w:r>
          </w:hyperlink>
        </w:p>
        <w:p>
          <w:pPr>
            <w:pStyle w:val="Contents4"/>
            <w:rPr>
              <w:rFonts w:ascii="Calibri" w:hAnsi="Calibri" w:cs="Calibri"/>
              <w:kern w:val="2"/>
              <w:sz w:val="21"/>
              <w:szCs w:val="22"/>
              <w:lang w:val="en-US" w:eastAsia="en-US"/>
            </w:rPr>
          </w:pPr>
          <w:r>
            <w:rPr/>
            <w:t>6.4.5.2</w:t>
          </w:r>
          <w:r>
            <w:rPr>
              <w:rFonts w:cs="Calibri" w:ascii="Calibri" w:hAnsi="Calibri"/>
              <w:kern w:val="2"/>
              <w:sz w:val="21"/>
              <w:szCs w:val="22"/>
              <w:lang w:val="en-US" w:eastAsia="en-US"/>
            </w:rPr>
            <w:tab/>
          </w:r>
          <w:r>
            <w:rPr/>
            <w:t>Notification Delivery using a separate HTTP connection</w:t>
            <w:tab/>
          </w:r>
          <w:hyperlink w:anchor="__RefHeading___Toc70426801">
            <w:r>
              <w:rPr>
                <w:rStyle w:val="IndexLink"/>
              </w:rPr>
              <w:t>62</w:t>
            </w:r>
          </w:hyperlink>
        </w:p>
        <w:p>
          <w:pPr>
            <w:pStyle w:val="Contents4"/>
            <w:rPr>
              <w:rFonts w:ascii="Calibri" w:hAnsi="Calibri" w:cs="Calibri"/>
              <w:kern w:val="2"/>
              <w:sz w:val="21"/>
              <w:szCs w:val="22"/>
              <w:lang w:val="en-US" w:eastAsia="en-US"/>
            </w:rPr>
          </w:pPr>
          <w:r>
            <w:rPr/>
            <w:t>6.4.5.3</w:t>
          </w:r>
          <w:r>
            <w:rPr>
              <w:rFonts w:cs="Calibri" w:ascii="Calibri" w:hAnsi="Calibri"/>
              <w:kern w:val="2"/>
              <w:sz w:val="21"/>
              <w:szCs w:val="22"/>
              <w:lang w:val="en-US" w:eastAsia="en-US"/>
            </w:rPr>
            <w:tab/>
          </w:r>
          <w:r>
            <w:rPr/>
            <w:t>Notification Test Event</w:t>
            <w:tab/>
          </w:r>
          <w:hyperlink w:anchor="__RefHeading___Toc70426802">
            <w:r>
              <w:rPr>
                <w:rStyle w:val="IndexLink"/>
              </w:rPr>
              <w:t>62</w:t>
            </w:r>
          </w:hyperlink>
        </w:p>
        <w:p>
          <w:pPr>
            <w:pStyle w:val="Contents4"/>
            <w:rPr>
              <w:rFonts w:ascii="Calibri" w:hAnsi="Calibri" w:cs="Calibri"/>
              <w:kern w:val="2"/>
              <w:sz w:val="21"/>
              <w:szCs w:val="22"/>
              <w:lang w:val="en-US" w:eastAsia="en-US"/>
            </w:rPr>
          </w:pPr>
          <w:r>
            <w:rPr/>
            <w:t>6.4.5.4</w:t>
          </w:r>
          <w:r>
            <w:rPr>
              <w:rFonts w:cs="Calibri" w:ascii="Calibri" w:hAnsi="Calibri"/>
              <w:kern w:val="2"/>
              <w:sz w:val="21"/>
              <w:szCs w:val="22"/>
              <w:lang w:val="en-US" w:eastAsia="en-US"/>
            </w:rPr>
            <w:tab/>
          </w:r>
          <w:r>
            <w:rPr/>
            <w:t>Notification Delivery using Websocket</w:t>
            <w:tab/>
          </w:r>
          <w:hyperlink w:anchor="__RefHeading___Toc70426803">
            <w:r>
              <w:rPr>
                <w:rStyle w:val="IndexLink"/>
              </w:rPr>
              <w:t>62</w:t>
            </w:r>
          </w:hyperlink>
        </w:p>
        <w:p>
          <w:pPr>
            <w:pStyle w:val="Contents4"/>
            <w:rPr>
              <w:rFonts w:ascii="Calibri" w:hAnsi="Calibri" w:cs="Calibri"/>
              <w:kern w:val="2"/>
              <w:sz w:val="21"/>
              <w:szCs w:val="22"/>
              <w:lang w:val="en-US" w:eastAsia="en-US"/>
            </w:rPr>
          </w:pPr>
          <w:r>
            <w:rPr/>
            <w:t>6.4.5.5</w:t>
          </w:r>
          <w:r>
            <w:rPr>
              <w:rFonts w:cs="Calibri" w:ascii="Calibri" w:hAnsi="Calibri"/>
              <w:kern w:val="2"/>
              <w:sz w:val="21"/>
              <w:szCs w:val="22"/>
              <w:lang w:val="en-US" w:eastAsia="en-US"/>
            </w:rPr>
            <w:tab/>
          </w:r>
          <w:r>
            <w:rPr/>
            <w:t>Methods</w:t>
            <w:tab/>
          </w:r>
          <w:hyperlink w:anchor="__RefHeading___Toc70426804">
            <w:r>
              <w:rPr>
                <w:rStyle w:val="IndexLink"/>
              </w:rPr>
              <w:t>62</w:t>
            </w:r>
          </w:hyperlink>
        </w:p>
        <w:p>
          <w:pPr>
            <w:pStyle w:val="Contents4"/>
            <w:rPr>
              <w:rFonts w:ascii="Calibri" w:hAnsi="Calibri" w:cs="Calibri"/>
              <w:kern w:val="2"/>
              <w:sz w:val="21"/>
              <w:szCs w:val="22"/>
              <w:lang w:val="en-US" w:eastAsia="en-US"/>
            </w:rPr>
          </w:pPr>
          <w:r>
            <w:rPr/>
            <w:t>6.4.5.6</w:t>
          </w:r>
          <w:r>
            <w:rPr>
              <w:rFonts w:cs="Calibri" w:ascii="Calibri" w:hAnsi="Calibri"/>
              <w:kern w:val="2"/>
              <w:sz w:val="21"/>
              <w:szCs w:val="22"/>
              <w:lang w:val="en-US" w:eastAsia="en-US"/>
            </w:rPr>
            <w:tab/>
          </w:r>
          <w:r>
            <w:rPr/>
            <w:t>Notify Dynamic Group</w:t>
            <w:tab/>
          </w:r>
          <w:hyperlink w:anchor="__RefHeading___Toc70426805">
            <w:r>
              <w:rPr>
                <w:rStyle w:val="IndexLink"/>
              </w:rPr>
              <w:t>62</w:t>
            </w:r>
          </w:hyperlink>
        </w:p>
        <w:p>
          <w:pPr>
            <w:pStyle w:val="Contents5"/>
            <w:rPr>
              <w:rFonts w:ascii="Calibri" w:hAnsi="Calibri" w:cs="Calibri"/>
              <w:kern w:val="2"/>
              <w:sz w:val="21"/>
              <w:szCs w:val="22"/>
              <w:lang w:val="en-US" w:eastAsia="en-US"/>
            </w:rPr>
          </w:pPr>
          <w:r>
            <w:rPr>
              <w:lang w:val="en-US" w:eastAsia="en-US"/>
            </w:rPr>
            <w:t>6.4.5.6.1</w:t>
          </w:r>
          <w:r>
            <w:rPr>
              <w:rFonts w:cs="Calibri" w:ascii="Calibri" w:hAnsi="Calibri"/>
              <w:kern w:val="2"/>
              <w:sz w:val="21"/>
              <w:szCs w:val="22"/>
              <w:lang w:val="en-US" w:eastAsia="en-US"/>
            </w:rPr>
            <w:tab/>
          </w:r>
          <w:r>
            <w:rPr>
              <w:lang w:val="en-US" w:eastAsia="en-US"/>
            </w:rPr>
            <w:t>Description</w:t>
          </w:r>
          <w:r>
            <w:rPr/>
            <w:tab/>
          </w:r>
          <w:hyperlink w:anchor="__RefHeading___Toc70426806">
            <w:r>
              <w:rPr>
                <w:rStyle w:val="IndexLink"/>
              </w:rPr>
              <w:t>62</w:t>
            </w:r>
          </w:hyperlink>
        </w:p>
        <w:p>
          <w:pPr>
            <w:pStyle w:val="Contents5"/>
            <w:rPr>
              <w:rFonts w:ascii="Calibri" w:hAnsi="Calibri" w:cs="Calibri"/>
              <w:kern w:val="2"/>
              <w:sz w:val="21"/>
              <w:szCs w:val="22"/>
              <w:lang w:val="en-US" w:eastAsia="en-US"/>
            </w:rPr>
          </w:pPr>
          <w:r>
            <w:rPr>
              <w:lang w:val="en-US" w:eastAsia="en-US"/>
            </w:rPr>
            <w:t>6.4.5.6.2</w:t>
          </w:r>
          <w:r>
            <w:rPr>
              <w:rFonts w:cs="Calibri" w:ascii="Calibri" w:hAnsi="Calibri"/>
              <w:kern w:val="2"/>
              <w:sz w:val="21"/>
              <w:szCs w:val="22"/>
              <w:lang w:val="en-US" w:eastAsia="en-US"/>
            </w:rPr>
            <w:tab/>
          </w:r>
          <w:r>
            <w:rPr>
              <w:lang w:val="en-US" w:eastAsia="en-US"/>
            </w:rPr>
            <w:t>Operation Definition</w:t>
          </w:r>
          <w:r>
            <w:rPr/>
            <w:tab/>
          </w:r>
          <w:hyperlink w:anchor="__RefHeading___Toc70426807">
            <w:r>
              <w:rPr>
                <w:rStyle w:val="IndexLink"/>
              </w:rPr>
              <w:t>62</w:t>
            </w:r>
          </w:hyperlink>
        </w:p>
        <w:p>
          <w:pPr>
            <w:pStyle w:val="Contents3"/>
            <w:rPr>
              <w:rFonts w:ascii="Calibri" w:hAnsi="Calibri" w:cs="Calibri"/>
              <w:kern w:val="2"/>
              <w:sz w:val="21"/>
              <w:szCs w:val="22"/>
              <w:lang w:val="en-US" w:eastAsia="en-US"/>
            </w:rPr>
          </w:pPr>
          <w:r>
            <w:rPr/>
            <w:t>6.4.6</w:t>
          </w:r>
          <w:r>
            <w:rPr>
              <w:rFonts w:cs="Calibri" w:ascii="Calibri" w:hAnsi="Calibri"/>
              <w:kern w:val="2"/>
              <w:sz w:val="21"/>
              <w:szCs w:val="22"/>
              <w:lang w:val="en-US" w:eastAsia="en-US"/>
            </w:rPr>
            <w:tab/>
          </w:r>
          <w:r>
            <w:rPr/>
            <w:t>Data Model</w:t>
            <w:tab/>
          </w:r>
          <w:hyperlink w:anchor="__RefHeading___Toc70426808">
            <w:r>
              <w:rPr>
                <w:rStyle w:val="IndexLink"/>
              </w:rPr>
              <w:t>63</w:t>
            </w:r>
          </w:hyperlink>
        </w:p>
        <w:p>
          <w:pPr>
            <w:pStyle w:val="Contents4"/>
            <w:rPr>
              <w:rFonts w:ascii="Calibri" w:hAnsi="Calibri" w:cs="Calibri"/>
              <w:kern w:val="2"/>
              <w:sz w:val="21"/>
              <w:szCs w:val="22"/>
              <w:lang w:val="en-US" w:eastAsia="en-US"/>
            </w:rPr>
          </w:pPr>
          <w:r>
            <w:rPr/>
            <w:t>6.4.6.1</w:t>
          </w:r>
          <w:r>
            <w:rPr>
              <w:rFonts w:cs="Calibri" w:ascii="Calibri" w:hAnsi="Calibri"/>
              <w:kern w:val="2"/>
              <w:sz w:val="21"/>
              <w:szCs w:val="22"/>
              <w:lang w:val="en-US" w:eastAsia="en-US"/>
            </w:rPr>
            <w:tab/>
          </w:r>
          <w:r>
            <w:rPr/>
            <w:t>General</w:t>
            <w:tab/>
          </w:r>
          <w:hyperlink w:anchor="__RefHeading___Toc70426809">
            <w:r>
              <w:rPr>
                <w:rStyle w:val="IndexLink"/>
              </w:rPr>
              <w:t>63</w:t>
            </w:r>
          </w:hyperlink>
        </w:p>
        <w:p>
          <w:pPr>
            <w:pStyle w:val="Contents4"/>
            <w:rPr>
              <w:rFonts w:ascii="Calibri" w:hAnsi="Calibri" w:cs="Calibri"/>
              <w:kern w:val="2"/>
              <w:sz w:val="21"/>
              <w:szCs w:val="22"/>
              <w:lang w:val="en-US" w:eastAsia="en-US"/>
            </w:rPr>
          </w:pPr>
          <w:r>
            <w:rPr>
              <w:lang w:val="en-US" w:eastAsia="en-US"/>
            </w:rPr>
            <w:t>6.4.6.2</w:t>
          </w:r>
          <w:r>
            <w:rPr>
              <w:rFonts w:cs="Calibri" w:ascii="Calibri" w:hAnsi="Calibri"/>
              <w:kern w:val="2"/>
              <w:sz w:val="21"/>
              <w:szCs w:val="22"/>
              <w:lang w:val="en-US" w:eastAsia="en-US"/>
            </w:rPr>
            <w:tab/>
          </w:r>
          <w:r>
            <w:rPr>
              <w:lang w:val="en-US" w:eastAsia="en-US"/>
            </w:rPr>
            <w:t>Structured data types</w:t>
          </w:r>
          <w:r>
            <w:rPr/>
            <w:tab/>
          </w:r>
          <w:hyperlink w:anchor="__RefHeading___Toc70426810">
            <w:r>
              <w:rPr>
                <w:rStyle w:val="IndexLink"/>
              </w:rPr>
              <w:t>63</w:t>
            </w:r>
          </w:hyperlink>
        </w:p>
        <w:p>
          <w:pPr>
            <w:pStyle w:val="Contents5"/>
            <w:rPr>
              <w:rFonts w:ascii="Calibri" w:hAnsi="Calibri" w:cs="Calibri"/>
              <w:kern w:val="2"/>
              <w:sz w:val="21"/>
              <w:szCs w:val="22"/>
              <w:lang w:val="en-US" w:eastAsia="en-US"/>
            </w:rPr>
          </w:pPr>
          <w:r>
            <w:rPr/>
            <w:t>6.4.6.2.1</w:t>
          </w:r>
          <w:r>
            <w:rPr>
              <w:rFonts w:cs="Calibri" w:ascii="Calibri" w:hAnsi="Calibri"/>
              <w:kern w:val="2"/>
              <w:sz w:val="21"/>
              <w:szCs w:val="22"/>
              <w:lang w:val="en-US" w:eastAsia="en-US"/>
            </w:rPr>
            <w:tab/>
          </w:r>
          <w:r>
            <w:rPr/>
            <w:t>Introduction</w:t>
            <w:tab/>
          </w:r>
          <w:hyperlink w:anchor="__RefHeading___Toc70426811">
            <w:r>
              <w:rPr>
                <w:rStyle w:val="IndexLink"/>
              </w:rPr>
              <w:t>63</w:t>
            </w:r>
          </w:hyperlink>
        </w:p>
        <w:p>
          <w:pPr>
            <w:pStyle w:val="Contents5"/>
            <w:rPr>
              <w:rFonts w:ascii="Calibri" w:hAnsi="Calibri" w:cs="Calibri"/>
              <w:kern w:val="2"/>
              <w:sz w:val="21"/>
              <w:szCs w:val="22"/>
              <w:lang w:val="en-US" w:eastAsia="en-US"/>
            </w:rPr>
          </w:pPr>
          <w:r>
            <w:rPr/>
            <w:t>6.4.6.2.2</w:t>
          </w:r>
          <w:r>
            <w:rPr>
              <w:rFonts w:cs="Calibri" w:ascii="Calibri" w:hAnsi="Calibri"/>
              <w:kern w:val="2"/>
              <w:sz w:val="21"/>
              <w:szCs w:val="22"/>
              <w:lang w:val="en-US" w:eastAsia="en-US"/>
            </w:rPr>
            <w:tab/>
          </w:r>
          <w:r>
            <w:rPr/>
            <w:t>Type: GroupConfigurationData</w:t>
            <w:tab/>
          </w:r>
          <w:hyperlink w:anchor="__RefHeading___Toc70426812">
            <w:r>
              <w:rPr>
                <w:rStyle w:val="IndexLink"/>
              </w:rPr>
              <w:t>64</w:t>
            </w:r>
          </w:hyperlink>
        </w:p>
        <w:p>
          <w:pPr>
            <w:pStyle w:val="Contents5"/>
            <w:rPr>
              <w:rFonts w:ascii="Calibri" w:hAnsi="Calibri" w:cs="Calibri"/>
              <w:kern w:val="2"/>
              <w:sz w:val="21"/>
              <w:szCs w:val="22"/>
              <w:lang w:val="en-US" w:eastAsia="en-US"/>
            </w:rPr>
          </w:pPr>
          <w:r>
            <w:rPr/>
            <w:t>6.4.6.2.3</w:t>
          </w:r>
          <w:r>
            <w:rPr>
              <w:rFonts w:cs="Calibri" w:ascii="Calibri" w:hAnsi="Calibri"/>
              <w:kern w:val="2"/>
              <w:sz w:val="21"/>
              <w:szCs w:val="22"/>
              <w:lang w:val="en-US" w:eastAsia="en-US"/>
            </w:rPr>
            <w:tab/>
          </w:r>
          <w:r>
            <w:rPr/>
            <w:t>Type: DynamicGroupNotification</w:t>
            <w:tab/>
          </w:r>
          <w:hyperlink w:anchor="__RefHeading___Toc70426813">
            <w:r>
              <w:rPr>
                <w:rStyle w:val="IndexLink"/>
              </w:rPr>
              <w:t>64</w:t>
            </w:r>
          </w:hyperlink>
        </w:p>
        <w:p>
          <w:pPr>
            <w:pStyle w:val="Contents4"/>
            <w:rPr>
              <w:rFonts w:ascii="Calibri" w:hAnsi="Calibri" w:cs="Calibri"/>
              <w:kern w:val="2"/>
              <w:sz w:val="21"/>
              <w:szCs w:val="22"/>
              <w:lang w:val="en-US" w:eastAsia="en-US"/>
            </w:rPr>
          </w:pPr>
          <w:r>
            <w:rPr>
              <w:lang w:val="en-US" w:eastAsia="en-US"/>
            </w:rPr>
            <w:t>6.4.6.3</w:t>
          </w:r>
          <w:r>
            <w:rPr>
              <w:rFonts w:cs="Calibri" w:ascii="Calibri" w:hAnsi="Calibri"/>
              <w:kern w:val="2"/>
              <w:sz w:val="21"/>
              <w:szCs w:val="22"/>
              <w:lang w:val="en-US" w:eastAsia="en-US"/>
            </w:rPr>
            <w:tab/>
          </w:r>
          <w:r>
            <w:rPr>
              <w:lang w:val="en-US" w:eastAsia="en-US"/>
            </w:rPr>
            <w:t>Simple data types and enumerations</w:t>
          </w:r>
          <w:r>
            <w:rPr/>
            <w:tab/>
          </w:r>
          <w:hyperlink w:anchor="__RefHeading___Toc70426814">
            <w:r>
              <w:rPr>
                <w:rStyle w:val="IndexLink"/>
              </w:rPr>
              <w:t>65</w:t>
            </w:r>
          </w:hyperlink>
        </w:p>
        <w:p>
          <w:pPr>
            <w:pStyle w:val="Contents5"/>
            <w:rPr>
              <w:rFonts w:ascii="Calibri" w:hAnsi="Calibri" w:cs="Calibri"/>
              <w:kern w:val="2"/>
              <w:sz w:val="21"/>
              <w:szCs w:val="22"/>
              <w:lang w:val="en-US" w:eastAsia="en-US"/>
            </w:rPr>
          </w:pPr>
          <w:r>
            <w:rPr/>
            <w:t>6.4.6.3.1</w:t>
          </w:r>
          <w:r>
            <w:rPr>
              <w:rFonts w:cs="Calibri" w:ascii="Calibri" w:hAnsi="Calibri"/>
              <w:kern w:val="2"/>
              <w:sz w:val="21"/>
              <w:szCs w:val="22"/>
              <w:lang w:val="en-US" w:eastAsia="en-US"/>
            </w:rPr>
            <w:tab/>
          </w:r>
          <w:r>
            <w:rPr/>
            <w:t>Introduction</w:t>
            <w:tab/>
          </w:r>
          <w:hyperlink w:anchor="__RefHeading___Toc70426815">
            <w:r>
              <w:rPr>
                <w:rStyle w:val="IndexLink"/>
              </w:rPr>
              <w:t>65</w:t>
            </w:r>
          </w:hyperlink>
        </w:p>
        <w:p>
          <w:pPr>
            <w:pStyle w:val="Contents5"/>
            <w:rPr>
              <w:rFonts w:ascii="Calibri" w:hAnsi="Calibri" w:cs="Calibri"/>
              <w:kern w:val="2"/>
              <w:sz w:val="21"/>
              <w:szCs w:val="22"/>
              <w:lang w:val="en-US" w:eastAsia="en-US"/>
            </w:rPr>
          </w:pPr>
          <w:r>
            <w:rPr/>
            <w:t>6.4.6.3.2</w:t>
          </w:r>
          <w:r>
            <w:rPr>
              <w:rFonts w:cs="Calibri" w:ascii="Calibri" w:hAnsi="Calibri"/>
              <w:kern w:val="2"/>
              <w:sz w:val="21"/>
              <w:szCs w:val="22"/>
              <w:lang w:val="en-US" w:eastAsia="en-US"/>
            </w:rPr>
            <w:tab/>
          </w:r>
          <w:r>
            <w:rPr/>
            <w:t>Simple data types</w:t>
            <w:tab/>
          </w:r>
          <w:hyperlink w:anchor="__RefHeading___Toc70426816">
            <w:r>
              <w:rPr>
                <w:rStyle w:val="IndexLink"/>
              </w:rPr>
              <w:t>65</w:t>
            </w:r>
          </w:hyperlink>
        </w:p>
        <w:p>
          <w:pPr>
            <w:pStyle w:val="Contents3"/>
            <w:rPr>
              <w:rFonts w:ascii="Calibri" w:hAnsi="Calibri" w:cs="Calibri"/>
              <w:kern w:val="2"/>
              <w:sz w:val="21"/>
              <w:szCs w:val="22"/>
              <w:lang w:val="en-US" w:eastAsia="en-US"/>
            </w:rPr>
          </w:pPr>
          <w:r>
            <w:rPr/>
            <w:t>6.4.7</w:t>
          </w:r>
          <w:r>
            <w:rPr>
              <w:rFonts w:cs="Calibri" w:ascii="Calibri" w:hAnsi="Calibri"/>
              <w:kern w:val="2"/>
              <w:sz w:val="21"/>
              <w:szCs w:val="22"/>
              <w:lang w:val="en-US" w:eastAsia="en-US"/>
            </w:rPr>
            <w:tab/>
          </w:r>
          <w:r>
            <w:rPr/>
            <w:t>Error Handling</w:t>
            <w:tab/>
          </w:r>
          <w:hyperlink w:anchor="__RefHeading___Toc70426817">
            <w:r>
              <w:rPr>
                <w:rStyle w:val="IndexLink"/>
              </w:rPr>
              <w:t>65</w:t>
            </w:r>
          </w:hyperlink>
        </w:p>
        <w:p>
          <w:pPr>
            <w:pStyle w:val="Contents4"/>
            <w:rPr>
              <w:rFonts w:ascii="Calibri" w:hAnsi="Calibri" w:cs="Calibri"/>
              <w:kern w:val="2"/>
              <w:sz w:val="21"/>
              <w:szCs w:val="22"/>
              <w:lang w:val="en-US" w:eastAsia="en-US"/>
            </w:rPr>
          </w:pPr>
          <w:r>
            <w:rPr/>
            <w:t>6.4.7.1</w:t>
          </w:r>
          <w:r>
            <w:rPr>
              <w:rFonts w:cs="Calibri" w:ascii="Calibri" w:hAnsi="Calibri"/>
              <w:kern w:val="2"/>
              <w:sz w:val="21"/>
              <w:szCs w:val="22"/>
              <w:lang w:val="en-US" w:eastAsia="en-US"/>
            </w:rPr>
            <w:tab/>
          </w:r>
          <w:r>
            <w:rPr/>
            <w:t>General</w:t>
            <w:tab/>
          </w:r>
          <w:hyperlink w:anchor="__RefHeading___Toc70426818">
            <w:r>
              <w:rPr>
                <w:rStyle w:val="IndexLink"/>
              </w:rPr>
              <w:t>65</w:t>
            </w:r>
          </w:hyperlink>
        </w:p>
        <w:p>
          <w:pPr>
            <w:pStyle w:val="Contents4"/>
            <w:rPr>
              <w:rFonts w:ascii="Calibri" w:hAnsi="Calibri" w:cs="Calibri"/>
              <w:kern w:val="2"/>
              <w:sz w:val="21"/>
              <w:szCs w:val="22"/>
              <w:lang w:val="en-US" w:eastAsia="en-US"/>
            </w:rPr>
          </w:pPr>
          <w:r>
            <w:rPr/>
            <w:t>6.4.7.2</w:t>
          </w:r>
          <w:r>
            <w:rPr>
              <w:rFonts w:cs="Calibri" w:ascii="Calibri" w:hAnsi="Calibri"/>
              <w:kern w:val="2"/>
              <w:sz w:val="21"/>
              <w:szCs w:val="22"/>
              <w:lang w:val="en-US" w:eastAsia="en-US"/>
            </w:rPr>
            <w:tab/>
          </w:r>
          <w:r>
            <w:rPr/>
            <w:t>Protocol Errors</w:t>
            <w:tab/>
          </w:r>
          <w:hyperlink w:anchor="__RefHeading___Toc70426819">
            <w:r>
              <w:rPr>
                <w:rStyle w:val="IndexLink"/>
              </w:rPr>
              <w:t>65</w:t>
            </w:r>
          </w:hyperlink>
        </w:p>
        <w:p>
          <w:pPr>
            <w:pStyle w:val="Contents4"/>
            <w:rPr>
              <w:rFonts w:ascii="Calibri" w:hAnsi="Calibri" w:cs="Calibri"/>
              <w:kern w:val="2"/>
              <w:sz w:val="21"/>
              <w:szCs w:val="22"/>
              <w:lang w:val="en-US" w:eastAsia="en-US"/>
            </w:rPr>
          </w:pPr>
          <w:r>
            <w:rPr/>
            <w:t>6.4.7.3</w:t>
          </w:r>
          <w:r>
            <w:rPr>
              <w:rFonts w:cs="Calibri" w:ascii="Calibri" w:hAnsi="Calibri"/>
              <w:kern w:val="2"/>
              <w:sz w:val="21"/>
              <w:szCs w:val="22"/>
              <w:lang w:val="en-US" w:eastAsia="en-US"/>
            </w:rPr>
            <w:tab/>
          </w:r>
          <w:r>
            <w:rPr/>
            <w:t>Application Errors</w:t>
            <w:tab/>
          </w:r>
          <w:hyperlink w:anchor="__RefHeading___Toc70426820">
            <w:r>
              <w:rPr>
                <w:rStyle w:val="IndexLink"/>
              </w:rPr>
              <w:t>65</w:t>
            </w:r>
          </w:hyperlink>
        </w:p>
        <w:p>
          <w:pPr>
            <w:pStyle w:val="Contents3"/>
            <w:rPr>
              <w:rFonts w:ascii="Calibri" w:hAnsi="Calibri" w:cs="Calibri"/>
              <w:kern w:val="2"/>
              <w:sz w:val="21"/>
              <w:szCs w:val="22"/>
              <w:lang w:val="en-US" w:eastAsia="en-US"/>
            </w:rPr>
          </w:pPr>
          <w:r>
            <w:rPr/>
            <w:t>6.4.8</w:t>
          </w:r>
          <w:r>
            <w:rPr>
              <w:rFonts w:cs="Calibri" w:ascii="Calibri" w:hAnsi="Calibri"/>
              <w:kern w:val="2"/>
              <w:sz w:val="21"/>
              <w:szCs w:val="22"/>
              <w:lang w:val="en-US" w:eastAsia="en-US"/>
            </w:rPr>
            <w:tab/>
          </w:r>
          <w:r>
            <w:rPr/>
            <w:t>Feature negotiation</w:t>
            <w:tab/>
          </w:r>
          <w:hyperlink w:anchor="__RefHeading___Toc70426821">
            <w:r>
              <w:rPr>
                <w:rStyle w:val="IndexLink"/>
              </w:rPr>
              <w:t>65</w:t>
            </w:r>
          </w:hyperlink>
        </w:p>
        <w:p>
          <w:pPr>
            <w:pStyle w:val="Contents2"/>
            <w:rPr>
              <w:rFonts w:ascii="Calibri" w:hAnsi="Calibri" w:cs="Calibri"/>
              <w:kern w:val="2"/>
              <w:sz w:val="21"/>
              <w:szCs w:val="22"/>
              <w:lang w:val="en-US" w:eastAsia="en-US"/>
            </w:rPr>
          </w:pPr>
          <w:r>
            <w:rPr/>
            <w:t>6.5</w:t>
          </w:r>
          <w:r>
            <w:rPr>
              <w:rFonts w:cs="Calibri" w:ascii="Calibri" w:hAnsi="Calibri"/>
              <w:kern w:val="2"/>
              <w:sz w:val="21"/>
              <w:szCs w:val="22"/>
              <w:lang w:val="en-US" w:eastAsia="en-US"/>
            </w:rPr>
            <w:tab/>
          </w:r>
          <w:r>
            <w:rPr/>
            <w:t>VAE_ServiceContinuity Service API</w:t>
            <w:tab/>
          </w:r>
          <w:hyperlink w:anchor="__RefHeading___Toc70426822">
            <w:r>
              <w:rPr>
                <w:rStyle w:val="IndexLink"/>
              </w:rPr>
              <w:t>66</w:t>
            </w:r>
          </w:hyperlink>
        </w:p>
        <w:p>
          <w:pPr>
            <w:pStyle w:val="Contents3"/>
            <w:rPr>
              <w:rFonts w:ascii="Calibri" w:hAnsi="Calibri" w:cs="Calibri"/>
              <w:kern w:val="2"/>
              <w:sz w:val="21"/>
              <w:szCs w:val="22"/>
              <w:lang w:val="en-US" w:eastAsia="en-US"/>
            </w:rPr>
          </w:pPr>
          <w:r>
            <w:rPr/>
            <w:t>6.5.1</w:t>
          </w:r>
          <w:r>
            <w:rPr>
              <w:rFonts w:cs="Calibri" w:ascii="Calibri" w:hAnsi="Calibri"/>
              <w:kern w:val="2"/>
              <w:sz w:val="21"/>
              <w:szCs w:val="22"/>
              <w:lang w:val="en-US" w:eastAsia="en-US"/>
            </w:rPr>
            <w:tab/>
          </w:r>
          <w:r>
            <w:rPr/>
            <w:t>Introduction</w:t>
            <w:tab/>
          </w:r>
          <w:hyperlink w:anchor="__RefHeading___Toc70426823">
            <w:r>
              <w:rPr>
                <w:rStyle w:val="IndexLink"/>
              </w:rPr>
              <w:t>66</w:t>
            </w:r>
          </w:hyperlink>
        </w:p>
        <w:p>
          <w:pPr>
            <w:pStyle w:val="Contents3"/>
            <w:rPr>
              <w:rFonts w:ascii="Calibri" w:hAnsi="Calibri" w:cs="Calibri"/>
              <w:kern w:val="2"/>
              <w:sz w:val="21"/>
              <w:szCs w:val="22"/>
              <w:lang w:val="en-US" w:eastAsia="en-US"/>
            </w:rPr>
          </w:pPr>
          <w:r>
            <w:rPr/>
            <w:t>6.5.2</w:t>
          </w:r>
          <w:r>
            <w:rPr>
              <w:rFonts w:cs="Calibri" w:ascii="Calibri" w:hAnsi="Calibri"/>
              <w:kern w:val="2"/>
              <w:sz w:val="21"/>
              <w:szCs w:val="22"/>
              <w:lang w:val="en-US" w:eastAsia="en-US"/>
            </w:rPr>
            <w:tab/>
          </w:r>
          <w:r>
            <w:rPr/>
            <w:t>Usage of HTTP</w:t>
            <w:tab/>
          </w:r>
          <w:hyperlink w:anchor="__RefHeading___Toc70426824">
            <w:r>
              <w:rPr>
                <w:rStyle w:val="IndexLink"/>
              </w:rPr>
              <w:t>66</w:t>
            </w:r>
          </w:hyperlink>
        </w:p>
        <w:p>
          <w:pPr>
            <w:pStyle w:val="Contents4"/>
            <w:rPr>
              <w:rFonts w:ascii="Calibri" w:hAnsi="Calibri" w:cs="Calibri"/>
              <w:kern w:val="2"/>
              <w:sz w:val="21"/>
              <w:szCs w:val="22"/>
              <w:lang w:val="en-US" w:eastAsia="en-US"/>
            </w:rPr>
          </w:pPr>
          <w:r>
            <w:rPr/>
            <w:t>6.5.2.1</w:t>
          </w:r>
          <w:r>
            <w:rPr>
              <w:rFonts w:cs="Calibri" w:ascii="Calibri" w:hAnsi="Calibri"/>
              <w:kern w:val="2"/>
              <w:sz w:val="21"/>
              <w:szCs w:val="22"/>
              <w:lang w:val="en-US" w:eastAsia="en-US"/>
            </w:rPr>
            <w:tab/>
          </w:r>
          <w:r>
            <w:rPr/>
            <w:t>General</w:t>
            <w:tab/>
          </w:r>
          <w:hyperlink w:anchor="__RefHeading___Toc70426825">
            <w:r>
              <w:rPr>
                <w:rStyle w:val="IndexLink"/>
              </w:rPr>
              <w:t>66</w:t>
            </w:r>
          </w:hyperlink>
        </w:p>
        <w:p>
          <w:pPr>
            <w:pStyle w:val="Contents4"/>
            <w:rPr>
              <w:rFonts w:ascii="Calibri" w:hAnsi="Calibri" w:cs="Calibri"/>
              <w:kern w:val="2"/>
              <w:sz w:val="21"/>
              <w:szCs w:val="22"/>
              <w:lang w:val="en-US" w:eastAsia="en-US"/>
            </w:rPr>
          </w:pPr>
          <w:r>
            <w:rPr/>
            <w:t>6.5.2.2</w:t>
          </w:r>
          <w:r>
            <w:rPr>
              <w:rFonts w:cs="Calibri" w:ascii="Calibri" w:hAnsi="Calibri"/>
              <w:kern w:val="2"/>
              <w:sz w:val="21"/>
              <w:szCs w:val="22"/>
              <w:lang w:val="en-US" w:eastAsia="en-US"/>
            </w:rPr>
            <w:tab/>
          </w:r>
          <w:r>
            <w:rPr/>
            <w:t>HTTP standard headers</w:t>
            <w:tab/>
          </w:r>
          <w:hyperlink w:anchor="__RefHeading___Toc70426826">
            <w:r>
              <w:rPr>
                <w:rStyle w:val="IndexLink"/>
              </w:rPr>
              <w:t>66</w:t>
            </w:r>
          </w:hyperlink>
        </w:p>
        <w:p>
          <w:pPr>
            <w:pStyle w:val="Contents5"/>
            <w:rPr>
              <w:rFonts w:ascii="Calibri" w:hAnsi="Calibri" w:cs="Calibri"/>
              <w:kern w:val="2"/>
              <w:sz w:val="21"/>
              <w:szCs w:val="22"/>
              <w:lang w:val="en-US" w:eastAsia="en-US"/>
            </w:rPr>
          </w:pPr>
          <w:r>
            <w:rPr/>
            <w:t>6.5.2.2.1</w:t>
          </w:r>
          <w:r>
            <w:rPr>
              <w:rFonts w:cs="Calibri" w:ascii="Calibri" w:hAnsi="Calibri"/>
              <w:kern w:val="2"/>
              <w:sz w:val="21"/>
              <w:szCs w:val="22"/>
              <w:lang w:val="en-US" w:eastAsia="en-US"/>
            </w:rPr>
            <w:tab/>
          </w:r>
          <w:r>
            <w:rPr>
              <w:lang w:val="en-US" w:eastAsia="en-US"/>
            </w:rPr>
            <w:t>General</w:t>
          </w:r>
          <w:r>
            <w:rPr/>
            <w:tab/>
          </w:r>
          <w:hyperlink w:anchor="__RefHeading___Toc70426827">
            <w:r>
              <w:rPr>
                <w:rStyle w:val="IndexLink"/>
              </w:rPr>
              <w:t>66</w:t>
            </w:r>
          </w:hyperlink>
        </w:p>
        <w:p>
          <w:pPr>
            <w:pStyle w:val="Contents5"/>
            <w:rPr>
              <w:rFonts w:ascii="Calibri" w:hAnsi="Calibri" w:cs="Calibri"/>
              <w:kern w:val="2"/>
              <w:sz w:val="21"/>
              <w:szCs w:val="22"/>
              <w:lang w:val="en-US" w:eastAsia="en-US"/>
            </w:rPr>
          </w:pPr>
          <w:r>
            <w:rPr/>
            <w:t>6.5.2.2.2</w:t>
          </w:r>
          <w:r>
            <w:rPr>
              <w:rFonts w:cs="Calibri" w:ascii="Calibri" w:hAnsi="Calibri"/>
              <w:kern w:val="2"/>
              <w:sz w:val="21"/>
              <w:szCs w:val="22"/>
              <w:lang w:val="en-US" w:eastAsia="en-US"/>
            </w:rPr>
            <w:tab/>
          </w:r>
          <w:r>
            <w:rPr/>
            <w:t>Content type</w:t>
            <w:tab/>
          </w:r>
          <w:hyperlink w:anchor="__RefHeading___Toc70426828">
            <w:r>
              <w:rPr>
                <w:rStyle w:val="IndexLink"/>
              </w:rPr>
              <w:t>66</w:t>
            </w:r>
          </w:hyperlink>
        </w:p>
        <w:p>
          <w:pPr>
            <w:pStyle w:val="Contents4"/>
            <w:rPr>
              <w:rFonts w:ascii="Calibri" w:hAnsi="Calibri" w:cs="Calibri"/>
              <w:kern w:val="2"/>
              <w:sz w:val="21"/>
              <w:szCs w:val="22"/>
              <w:lang w:val="en-US" w:eastAsia="en-US"/>
            </w:rPr>
          </w:pPr>
          <w:r>
            <w:rPr/>
            <w:t>6.5.2.3</w:t>
          </w:r>
          <w:r>
            <w:rPr>
              <w:rFonts w:cs="Calibri" w:ascii="Calibri" w:hAnsi="Calibri"/>
              <w:kern w:val="2"/>
              <w:sz w:val="21"/>
              <w:szCs w:val="22"/>
              <w:lang w:val="en-US" w:eastAsia="en-US"/>
            </w:rPr>
            <w:tab/>
          </w:r>
          <w:r>
            <w:rPr/>
            <w:t>HTTP custom headers</w:t>
            <w:tab/>
          </w:r>
          <w:hyperlink w:anchor="__RefHeading___Toc70426829">
            <w:r>
              <w:rPr>
                <w:rStyle w:val="IndexLink"/>
              </w:rPr>
              <w:t>67</w:t>
            </w:r>
          </w:hyperlink>
        </w:p>
        <w:p>
          <w:pPr>
            <w:pStyle w:val="Contents5"/>
            <w:rPr>
              <w:rFonts w:ascii="Calibri" w:hAnsi="Calibri" w:cs="Calibri"/>
              <w:kern w:val="2"/>
              <w:sz w:val="21"/>
              <w:szCs w:val="22"/>
              <w:lang w:val="en-US" w:eastAsia="en-US"/>
            </w:rPr>
          </w:pPr>
          <w:r>
            <w:rPr/>
            <w:t>6.5.2.3.1</w:t>
          </w:r>
          <w:r>
            <w:rPr>
              <w:rFonts w:cs="Calibri" w:ascii="Calibri" w:hAnsi="Calibri"/>
              <w:kern w:val="2"/>
              <w:sz w:val="21"/>
              <w:szCs w:val="22"/>
              <w:lang w:val="en-US" w:eastAsia="en-US"/>
            </w:rPr>
            <w:tab/>
          </w:r>
          <w:r>
            <w:rPr>
              <w:lang w:val="en-US" w:eastAsia="en-US"/>
            </w:rPr>
            <w:t>General</w:t>
          </w:r>
          <w:r>
            <w:rPr/>
            <w:tab/>
          </w:r>
          <w:hyperlink w:anchor="__RefHeading___Toc70426830">
            <w:r>
              <w:rPr>
                <w:rStyle w:val="IndexLink"/>
              </w:rPr>
              <w:t>67</w:t>
            </w:r>
          </w:hyperlink>
        </w:p>
        <w:p>
          <w:pPr>
            <w:pStyle w:val="Contents3"/>
            <w:rPr>
              <w:rFonts w:ascii="Calibri" w:hAnsi="Calibri" w:cs="Calibri"/>
              <w:kern w:val="2"/>
              <w:sz w:val="21"/>
              <w:szCs w:val="22"/>
              <w:lang w:val="en-US" w:eastAsia="en-US"/>
            </w:rPr>
          </w:pPr>
          <w:r>
            <w:rPr/>
            <w:t>6.5.3</w:t>
          </w:r>
          <w:r>
            <w:rPr>
              <w:rFonts w:cs="Calibri" w:ascii="Calibri" w:hAnsi="Calibri"/>
              <w:kern w:val="2"/>
              <w:sz w:val="21"/>
              <w:szCs w:val="22"/>
              <w:lang w:val="en-US" w:eastAsia="en-US"/>
            </w:rPr>
            <w:tab/>
          </w:r>
          <w:r>
            <w:rPr/>
            <w:t>Resources</w:t>
            <w:tab/>
          </w:r>
          <w:hyperlink w:anchor="__RefHeading___Toc70426831">
            <w:r>
              <w:rPr>
                <w:rStyle w:val="IndexLink"/>
              </w:rPr>
              <w:t>67</w:t>
            </w:r>
          </w:hyperlink>
        </w:p>
        <w:p>
          <w:pPr>
            <w:pStyle w:val="Contents4"/>
            <w:rPr>
              <w:rFonts w:ascii="Calibri" w:hAnsi="Calibri" w:cs="Calibri"/>
              <w:kern w:val="2"/>
              <w:sz w:val="21"/>
              <w:szCs w:val="22"/>
              <w:lang w:val="en-US" w:eastAsia="en-US"/>
            </w:rPr>
          </w:pPr>
          <w:r>
            <w:rPr/>
            <w:t>6.5.3.1</w:t>
          </w:r>
          <w:r>
            <w:rPr>
              <w:rFonts w:cs="Calibri" w:ascii="Calibri" w:hAnsi="Calibri"/>
              <w:kern w:val="2"/>
              <w:sz w:val="21"/>
              <w:szCs w:val="22"/>
              <w:lang w:val="en-US" w:eastAsia="en-US"/>
            </w:rPr>
            <w:tab/>
          </w:r>
          <w:r>
            <w:rPr/>
            <w:t>Overview</w:t>
            <w:tab/>
          </w:r>
          <w:hyperlink w:anchor="__RefHeading___Toc70426832">
            <w:r>
              <w:rPr>
                <w:rStyle w:val="IndexLink"/>
              </w:rPr>
              <w:t>67</w:t>
            </w:r>
          </w:hyperlink>
        </w:p>
        <w:p>
          <w:pPr>
            <w:pStyle w:val="Contents4"/>
            <w:rPr>
              <w:rFonts w:ascii="Calibri" w:hAnsi="Calibri" w:cs="Calibri"/>
              <w:kern w:val="2"/>
              <w:sz w:val="21"/>
              <w:szCs w:val="22"/>
              <w:lang w:val="en-US" w:eastAsia="en-US"/>
            </w:rPr>
          </w:pPr>
          <w:r>
            <w:rPr/>
            <w:t>6.5.3.2</w:t>
          </w:r>
          <w:r>
            <w:rPr>
              <w:rFonts w:cs="Calibri" w:ascii="Calibri" w:hAnsi="Calibri"/>
              <w:kern w:val="2"/>
              <w:sz w:val="21"/>
              <w:szCs w:val="22"/>
              <w:lang w:val="en-US" w:eastAsia="en-US"/>
            </w:rPr>
            <w:tab/>
          </w:r>
          <w:r>
            <w:rPr/>
            <w:t>Resource: Individual Geographical Area</w:t>
            <w:tab/>
          </w:r>
          <w:hyperlink w:anchor="__RefHeading___Toc70426833">
            <w:r>
              <w:rPr>
                <w:rStyle w:val="IndexLink"/>
              </w:rPr>
              <w:t>67</w:t>
            </w:r>
          </w:hyperlink>
        </w:p>
        <w:p>
          <w:pPr>
            <w:pStyle w:val="Contents5"/>
            <w:rPr>
              <w:rFonts w:ascii="Calibri" w:hAnsi="Calibri" w:cs="Calibri"/>
              <w:kern w:val="2"/>
              <w:sz w:val="21"/>
              <w:szCs w:val="22"/>
              <w:lang w:val="en-US" w:eastAsia="en-US"/>
            </w:rPr>
          </w:pPr>
          <w:r>
            <w:rPr/>
            <w:t>6.5.3.2.1</w:t>
          </w:r>
          <w:r>
            <w:rPr>
              <w:rFonts w:cs="Calibri" w:ascii="Calibri" w:hAnsi="Calibri"/>
              <w:kern w:val="2"/>
              <w:sz w:val="21"/>
              <w:szCs w:val="22"/>
              <w:lang w:val="en-US" w:eastAsia="en-US"/>
            </w:rPr>
            <w:tab/>
          </w:r>
          <w:r>
            <w:rPr/>
            <w:t>Description</w:t>
            <w:tab/>
          </w:r>
          <w:hyperlink w:anchor="__RefHeading___Toc70426834">
            <w:r>
              <w:rPr>
                <w:rStyle w:val="IndexLink"/>
              </w:rPr>
              <w:t>67</w:t>
            </w:r>
          </w:hyperlink>
        </w:p>
        <w:p>
          <w:pPr>
            <w:pStyle w:val="Contents5"/>
            <w:rPr>
              <w:rFonts w:ascii="Calibri" w:hAnsi="Calibri" w:cs="Calibri"/>
              <w:kern w:val="2"/>
              <w:sz w:val="21"/>
              <w:szCs w:val="22"/>
              <w:lang w:val="en-US" w:eastAsia="en-US"/>
            </w:rPr>
          </w:pPr>
          <w:r>
            <w:rPr/>
            <w:t>6.5.3.2.2</w:t>
          </w:r>
          <w:r>
            <w:rPr>
              <w:rFonts w:cs="Calibri" w:ascii="Calibri" w:hAnsi="Calibri"/>
              <w:kern w:val="2"/>
              <w:sz w:val="21"/>
              <w:szCs w:val="22"/>
              <w:lang w:val="en-US" w:eastAsia="en-US"/>
            </w:rPr>
            <w:tab/>
          </w:r>
          <w:r>
            <w:rPr/>
            <w:t>Resource Definition</w:t>
            <w:tab/>
          </w:r>
          <w:hyperlink w:anchor="__RefHeading___Toc70426835">
            <w:r>
              <w:rPr>
                <w:rStyle w:val="IndexLink"/>
              </w:rPr>
              <w:t>67</w:t>
            </w:r>
          </w:hyperlink>
        </w:p>
        <w:p>
          <w:pPr>
            <w:pStyle w:val="Contents5"/>
            <w:rPr>
              <w:rFonts w:ascii="Calibri" w:hAnsi="Calibri" w:cs="Calibri"/>
              <w:kern w:val="2"/>
              <w:sz w:val="21"/>
              <w:szCs w:val="22"/>
              <w:lang w:val="en-US" w:eastAsia="en-US"/>
            </w:rPr>
          </w:pPr>
          <w:r>
            <w:rPr/>
            <w:t>6.5.3.2.3</w:t>
          </w:r>
          <w:r>
            <w:rPr>
              <w:rFonts w:cs="Calibri" w:ascii="Calibri" w:hAnsi="Calibri"/>
              <w:kern w:val="2"/>
              <w:sz w:val="21"/>
              <w:szCs w:val="22"/>
              <w:lang w:val="en-US" w:eastAsia="en-US"/>
            </w:rPr>
            <w:tab/>
          </w:r>
          <w:r>
            <w:rPr/>
            <w:t>Resource Standard Methods</w:t>
            <w:tab/>
          </w:r>
          <w:hyperlink w:anchor="__RefHeading___Toc70426836">
            <w:r>
              <w:rPr>
                <w:rStyle w:val="IndexLink"/>
              </w:rPr>
              <w:t>68</w:t>
            </w:r>
          </w:hyperlink>
        </w:p>
        <w:p>
          <w:pPr>
            <w:pStyle w:val="Contents6"/>
            <w:rPr>
              <w:rFonts w:ascii="Calibri" w:hAnsi="Calibri" w:cs="Calibri"/>
              <w:kern w:val="2"/>
              <w:sz w:val="21"/>
              <w:szCs w:val="22"/>
              <w:lang w:val="en-US" w:eastAsia="en-US"/>
            </w:rPr>
          </w:pPr>
          <w:r>
            <w:rPr/>
            <w:t>6.5.3.2.3.1</w:t>
          </w:r>
          <w:r>
            <w:rPr>
              <w:rFonts w:cs="Calibri" w:ascii="Calibri" w:hAnsi="Calibri"/>
              <w:kern w:val="2"/>
              <w:sz w:val="21"/>
              <w:szCs w:val="22"/>
              <w:lang w:val="en-US" w:eastAsia="en-US"/>
            </w:rPr>
            <w:tab/>
          </w:r>
          <w:r>
            <w:rPr/>
            <w:t>GET</w:t>
            <w:tab/>
          </w:r>
          <w:hyperlink w:anchor="__RefHeading___Toc70426837">
            <w:r>
              <w:rPr>
                <w:rStyle w:val="IndexLink"/>
              </w:rPr>
              <w:t>68</w:t>
            </w:r>
          </w:hyperlink>
        </w:p>
        <w:p>
          <w:pPr>
            <w:pStyle w:val="Contents5"/>
            <w:rPr>
              <w:rFonts w:ascii="Calibri" w:hAnsi="Calibri" w:cs="Calibri"/>
              <w:kern w:val="2"/>
              <w:sz w:val="21"/>
              <w:szCs w:val="22"/>
              <w:lang w:val="en-US" w:eastAsia="en-US"/>
            </w:rPr>
          </w:pPr>
          <w:r>
            <w:rPr/>
            <w:t>6.5.3.2.4</w:t>
          </w:r>
          <w:r>
            <w:rPr>
              <w:rFonts w:cs="Calibri" w:ascii="Calibri" w:hAnsi="Calibri"/>
              <w:kern w:val="2"/>
              <w:sz w:val="21"/>
              <w:szCs w:val="22"/>
              <w:lang w:val="en-US" w:eastAsia="en-US"/>
            </w:rPr>
            <w:tab/>
          </w:r>
          <w:r>
            <w:rPr/>
            <w:t>Resource Custom Operations</w:t>
            <w:tab/>
          </w:r>
          <w:hyperlink w:anchor="__RefHeading___Toc70426838">
            <w:r>
              <w:rPr>
                <w:rStyle w:val="IndexLink"/>
              </w:rPr>
              <w:t>68</w:t>
            </w:r>
          </w:hyperlink>
        </w:p>
        <w:p>
          <w:pPr>
            <w:pStyle w:val="Contents3"/>
            <w:rPr>
              <w:rFonts w:ascii="Calibri" w:hAnsi="Calibri" w:cs="Calibri"/>
              <w:kern w:val="2"/>
              <w:sz w:val="21"/>
              <w:szCs w:val="22"/>
              <w:lang w:val="en-US" w:eastAsia="en-US"/>
            </w:rPr>
          </w:pPr>
          <w:r>
            <w:rPr/>
            <w:t>6.5.4</w:t>
          </w:r>
          <w:r>
            <w:rPr>
              <w:rFonts w:cs="Calibri" w:ascii="Calibri" w:hAnsi="Calibri"/>
              <w:kern w:val="2"/>
              <w:sz w:val="21"/>
              <w:szCs w:val="22"/>
              <w:lang w:val="en-US" w:eastAsia="en-US"/>
            </w:rPr>
            <w:tab/>
          </w:r>
          <w:r>
            <w:rPr/>
            <w:t>Custom Operations without associated resources</w:t>
            <w:tab/>
          </w:r>
          <w:hyperlink w:anchor="__RefHeading___Toc70426839">
            <w:r>
              <w:rPr>
                <w:rStyle w:val="IndexLink"/>
              </w:rPr>
              <w:t>68</w:t>
            </w:r>
          </w:hyperlink>
        </w:p>
        <w:p>
          <w:pPr>
            <w:pStyle w:val="Contents3"/>
            <w:rPr>
              <w:rFonts w:ascii="Calibri" w:hAnsi="Calibri" w:cs="Calibri"/>
              <w:kern w:val="2"/>
              <w:sz w:val="21"/>
              <w:szCs w:val="22"/>
              <w:lang w:val="en-US" w:eastAsia="en-US"/>
            </w:rPr>
          </w:pPr>
          <w:r>
            <w:rPr/>
            <w:t>6.5.5</w:t>
          </w:r>
          <w:r>
            <w:rPr>
              <w:rFonts w:cs="Calibri" w:ascii="Calibri" w:hAnsi="Calibri"/>
              <w:kern w:val="2"/>
              <w:sz w:val="21"/>
              <w:szCs w:val="22"/>
              <w:lang w:val="en-US" w:eastAsia="en-US"/>
            </w:rPr>
            <w:tab/>
          </w:r>
          <w:r>
            <w:rPr/>
            <w:t>Notifications</w:t>
            <w:tab/>
          </w:r>
          <w:hyperlink w:anchor="__RefHeading___Toc70426840">
            <w:r>
              <w:rPr>
                <w:rStyle w:val="IndexLink"/>
              </w:rPr>
              <w:t>68</w:t>
            </w:r>
          </w:hyperlink>
        </w:p>
        <w:p>
          <w:pPr>
            <w:pStyle w:val="Contents3"/>
            <w:rPr>
              <w:rFonts w:ascii="Calibri" w:hAnsi="Calibri" w:cs="Calibri"/>
              <w:kern w:val="2"/>
              <w:sz w:val="21"/>
              <w:szCs w:val="22"/>
              <w:lang w:val="en-US" w:eastAsia="en-US"/>
            </w:rPr>
          </w:pPr>
          <w:r>
            <w:rPr/>
            <w:t>6.5.6</w:t>
          </w:r>
          <w:r>
            <w:rPr>
              <w:rFonts w:cs="Calibri" w:ascii="Calibri" w:hAnsi="Calibri"/>
              <w:kern w:val="2"/>
              <w:sz w:val="21"/>
              <w:szCs w:val="22"/>
              <w:lang w:val="en-US" w:eastAsia="en-US"/>
            </w:rPr>
            <w:tab/>
          </w:r>
          <w:r>
            <w:rPr/>
            <w:t>Data Model</w:t>
            <w:tab/>
          </w:r>
          <w:hyperlink w:anchor="__RefHeading___Toc70426841">
            <w:r>
              <w:rPr>
                <w:rStyle w:val="IndexLink"/>
              </w:rPr>
              <w:t>68</w:t>
            </w:r>
          </w:hyperlink>
        </w:p>
        <w:p>
          <w:pPr>
            <w:pStyle w:val="Contents4"/>
            <w:rPr>
              <w:rFonts w:ascii="Calibri" w:hAnsi="Calibri" w:cs="Calibri"/>
              <w:kern w:val="2"/>
              <w:sz w:val="21"/>
              <w:szCs w:val="22"/>
              <w:lang w:val="en-US" w:eastAsia="en-US"/>
            </w:rPr>
          </w:pPr>
          <w:r>
            <w:rPr/>
            <w:t>6.5.6.1</w:t>
          </w:r>
          <w:r>
            <w:rPr>
              <w:rFonts w:cs="Calibri" w:ascii="Calibri" w:hAnsi="Calibri"/>
              <w:kern w:val="2"/>
              <w:sz w:val="21"/>
              <w:szCs w:val="22"/>
              <w:lang w:val="en-US" w:eastAsia="en-US"/>
            </w:rPr>
            <w:tab/>
          </w:r>
          <w:r>
            <w:rPr/>
            <w:t>General</w:t>
            <w:tab/>
          </w:r>
          <w:hyperlink w:anchor="__RefHeading___Toc70426842">
            <w:r>
              <w:rPr>
                <w:rStyle w:val="IndexLink"/>
              </w:rPr>
              <w:t>68</w:t>
            </w:r>
          </w:hyperlink>
        </w:p>
        <w:p>
          <w:pPr>
            <w:pStyle w:val="Contents4"/>
            <w:rPr>
              <w:rFonts w:ascii="Calibri" w:hAnsi="Calibri" w:cs="Calibri"/>
              <w:kern w:val="2"/>
              <w:sz w:val="21"/>
              <w:szCs w:val="22"/>
              <w:lang w:val="en-US" w:eastAsia="en-US"/>
            </w:rPr>
          </w:pPr>
          <w:r>
            <w:rPr>
              <w:lang w:val="en-US" w:eastAsia="en-US"/>
            </w:rPr>
            <w:t>6.5.6.2</w:t>
          </w:r>
          <w:r>
            <w:rPr>
              <w:rFonts w:cs="Calibri" w:ascii="Calibri" w:hAnsi="Calibri"/>
              <w:kern w:val="2"/>
              <w:sz w:val="21"/>
              <w:szCs w:val="22"/>
              <w:lang w:val="en-US" w:eastAsia="en-US"/>
            </w:rPr>
            <w:tab/>
          </w:r>
          <w:r>
            <w:rPr>
              <w:lang w:val="en-US" w:eastAsia="en-US"/>
            </w:rPr>
            <w:t>Structured data types</w:t>
          </w:r>
          <w:r>
            <w:rPr/>
            <w:tab/>
          </w:r>
          <w:hyperlink w:anchor="__RefHeading___Toc70426843">
            <w:r>
              <w:rPr>
                <w:rStyle w:val="IndexLink"/>
              </w:rPr>
              <w:t>69</w:t>
            </w:r>
          </w:hyperlink>
        </w:p>
        <w:p>
          <w:pPr>
            <w:pStyle w:val="Contents5"/>
            <w:rPr>
              <w:rFonts w:ascii="Calibri" w:hAnsi="Calibri" w:cs="Calibri"/>
              <w:kern w:val="2"/>
              <w:sz w:val="21"/>
              <w:szCs w:val="22"/>
              <w:lang w:val="en-US" w:eastAsia="en-US"/>
            </w:rPr>
          </w:pPr>
          <w:r>
            <w:rPr/>
            <w:t>6.5.6.2.1</w:t>
          </w:r>
          <w:r>
            <w:rPr>
              <w:rFonts w:cs="Calibri" w:ascii="Calibri" w:hAnsi="Calibri"/>
              <w:kern w:val="2"/>
              <w:sz w:val="21"/>
              <w:szCs w:val="22"/>
              <w:lang w:val="en-US" w:eastAsia="en-US"/>
            </w:rPr>
            <w:tab/>
          </w:r>
          <w:r>
            <w:rPr/>
            <w:t>Introduction</w:t>
            <w:tab/>
          </w:r>
          <w:hyperlink w:anchor="__RefHeading___Toc70426844">
            <w:r>
              <w:rPr>
                <w:rStyle w:val="IndexLink"/>
              </w:rPr>
              <w:t>69</w:t>
            </w:r>
          </w:hyperlink>
        </w:p>
        <w:p>
          <w:pPr>
            <w:pStyle w:val="Contents5"/>
            <w:rPr>
              <w:rFonts w:ascii="Calibri" w:hAnsi="Calibri" w:cs="Calibri"/>
              <w:kern w:val="2"/>
              <w:sz w:val="21"/>
              <w:szCs w:val="22"/>
              <w:lang w:val="en-US" w:eastAsia="en-US"/>
            </w:rPr>
          </w:pPr>
          <w:r>
            <w:rPr/>
            <w:t>6.5.6.2.2</w:t>
          </w:r>
          <w:r>
            <w:rPr>
              <w:rFonts w:cs="Calibri" w:ascii="Calibri" w:hAnsi="Calibri"/>
              <w:kern w:val="2"/>
              <w:sz w:val="21"/>
              <w:szCs w:val="22"/>
              <w:lang w:val="en-US" w:eastAsia="en-US"/>
            </w:rPr>
            <w:tab/>
          </w:r>
          <w:r>
            <w:rPr/>
            <w:t>Type: V2xServiceInfo</w:t>
            <w:tab/>
          </w:r>
          <w:hyperlink w:anchor="__RefHeading___Toc70426845">
            <w:r>
              <w:rPr>
                <w:rStyle w:val="IndexLink"/>
              </w:rPr>
              <w:t>69</w:t>
            </w:r>
          </w:hyperlink>
        </w:p>
        <w:p>
          <w:pPr>
            <w:pStyle w:val="Contents4"/>
            <w:rPr>
              <w:rFonts w:ascii="Calibri" w:hAnsi="Calibri" w:cs="Calibri"/>
              <w:kern w:val="2"/>
              <w:sz w:val="21"/>
              <w:szCs w:val="22"/>
              <w:lang w:val="en-US" w:eastAsia="en-US"/>
            </w:rPr>
          </w:pPr>
          <w:r>
            <w:rPr>
              <w:lang w:val="en-US" w:eastAsia="en-US"/>
            </w:rPr>
            <w:t>6.5.6.3</w:t>
          </w:r>
          <w:r>
            <w:rPr>
              <w:rFonts w:cs="Calibri" w:ascii="Calibri" w:hAnsi="Calibri"/>
              <w:kern w:val="2"/>
              <w:sz w:val="21"/>
              <w:szCs w:val="22"/>
              <w:lang w:val="en-US" w:eastAsia="en-US"/>
            </w:rPr>
            <w:tab/>
          </w:r>
          <w:r>
            <w:rPr>
              <w:lang w:val="en-US" w:eastAsia="en-US"/>
            </w:rPr>
            <w:t>Simple data types and enumerations</w:t>
          </w:r>
          <w:r>
            <w:rPr/>
            <w:tab/>
          </w:r>
          <w:hyperlink w:anchor="__RefHeading___Toc70426846">
            <w:r>
              <w:rPr>
                <w:rStyle w:val="IndexLink"/>
              </w:rPr>
              <w:t>69</w:t>
            </w:r>
          </w:hyperlink>
        </w:p>
        <w:p>
          <w:pPr>
            <w:pStyle w:val="Contents5"/>
            <w:rPr>
              <w:rFonts w:ascii="Calibri" w:hAnsi="Calibri" w:cs="Calibri"/>
              <w:kern w:val="2"/>
              <w:sz w:val="21"/>
              <w:szCs w:val="22"/>
              <w:lang w:val="en-US" w:eastAsia="en-US"/>
            </w:rPr>
          </w:pPr>
          <w:r>
            <w:rPr/>
            <w:t>6.5.6.3.1</w:t>
          </w:r>
          <w:r>
            <w:rPr>
              <w:rFonts w:cs="Calibri" w:ascii="Calibri" w:hAnsi="Calibri"/>
              <w:kern w:val="2"/>
              <w:sz w:val="21"/>
              <w:szCs w:val="22"/>
              <w:lang w:val="en-US" w:eastAsia="en-US"/>
            </w:rPr>
            <w:tab/>
          </w:r>
          <w:r>
            <w:rPr/>
            <w:t>Introduction</w:t>
            <w:tab/>
          </w:r>
          <w:hyperlink w:anchor="__RefHeading___Toc70426847">
            <w:r>
              <w:rPr>
                <w:rStyle w:val="IndexLink"/>
              </w:rPr>
              <w:t>69</w:t>
            </w:r>
          </w:hyperlink>
        </w:p>
        <w:p>
          <w:pPr>
            <w:pStyle w:val="Contents5"/>
            <w:rPr>
              <w:rFonts w:ascii="Calibri" w:hAnsi="Calibri" w:cs="Calibri"/>
              <w:kern w:val="2"/>
              <w:sz w:val="21"/>
              <w:szCs w:val="22"/>
              <w:lang w:val="en-US" w:eastAsia="en-US"/>
            </w:rPr>
          </w:pPr>
          <w:r>
            <w:rPr/>
            <w:t>6.5.6.3.2</w:t>
          </w:r>
          <w:r>
            <w:rPr>
              <w:rFonts w:cs="Calibri" w:ascii="Calibri" w:hAnsi="Calibri"/>
              <w:kern w:val="2"/>
              <w:sz w:val="21"/>
              <w:szCs w:val="22"/>
              <w:lang w:val="en-US" w:eastAsia="en-US"/>
            </w:rPr>
            <w:tab/>
          </w:r>
          <w:r>
            <w:rPr/>
            <w:t>Simple data types</w:t>
            <w:tab/>
          </w:r>
          <w:hyperlink w:anchor="__RefHeading___Toc70426848">
            <w:r>
              <w:rPr>
                <w:rStyle w:val="IndexLink"/>
              </w:rPr>
              <w:t>69</w:t>
            </w:r>
          </w:hyperlink>
        </w:p>
        <w:p>
          <w:pPr>
            <w:pStyle w:val="Contents3"/>
            <w:rPr>
              <w:rFonts w:ascii="Calibri" w:hAnsi="Calibri" w:cs="Calibri"/>
              <w:kern w:val="2"/>
              <w:sz w:val="21"/>
              <w:szCs w:val="22"/>
              <w:lang w:val="en-US" w:eastAsia="en-US"/>
            </w:rPr>
          </w:pPr>
          <w:r>
            <w:rPr/>
            <w:t>6.5.7</w:t>
          </w:r>
          <w:r>
            <w:rPr>
              <w:rFonts w:cs="Calibri" w:ascii="Calibri" w:hAnsi="Calibri"/>
              <w:kern w:val="2"/>
              <w:sz w:val="21"/>
              <w:szCs w:val="22"/>
              <w:lang w:val="en-US" w:eastAsia="en-US"/>
            </w:rPr>
            <w:tab/>
          </w:r>
          <w:r>
            <w:rPr/>
            <w:t>Error Handling</w:t>
            <w:tab/>
          </w:r>
          <w:hyperlink w:anchor="__RefHeading___Toc70426849">
            <w:r>
              <w:rPr>
                <w:rStyle w:val="IndexLink"/>
              </w:rPr>
              <w:t>69</w:t>
            </w:r>
          </w:hyperlink>
        </w:p>
        <w:p>
          <w:pPr>
            <w:pStyle w:val="Contents4"/>
            <w:rPr>
              <w:rFonts w:ascii="Calibri" w:hAnsi="Calibri" w:cs="Calibri"/>
              <w:kern w:val="2"/>
              <w:sz w:val="21"/>
              <w:szCs w:val="22"/>
              <w:lang w:val="en-US" w:eastAsia="en-US"/>
            </w:rPr>
          </w:pPr>
          <w:r>
            <w:rPr/>
            <w:t>6.5.7.1</w:t>
          </w:r>
          <w:r>
            <w:rPr>
              <w:rFonts w:cs="Calibri" w:ascii="Calibri" w:hAnsi="Calibri"/>
              <w:kern w:val="2"/>
              <w:sz w:val="21"/>
              <w:szCs w:val="22"/>
              <w:lang w:val="en-US" w:eastAsia="en-US"/>
            </w:rPr>
            <w:tab/>
          </w:r>
          <w:r>
            <w:rPr/>
            <w:t>General</w:t>
            <w:tab/>
          </w:r>
          <w:hyperlink w:anchor="__RefHeading___Toc70426850">
            <w:r>
              <w:rPr>
                <w:rStyle w:val="IndexLink"/>
              </w:rPr>
              <w:t>69</w:t>
            </w:r>
          </w:hyperlink>
        </w:p>
        <w:p>
          <w:pPr>
            <w:pStyle w:val="Contents4"/>
            <w:rPr>
              <w:rFonts w:ascii="Calibri" w:hAnsi="Calibri" w:cs="Calibri"/>
              <w:kern w:val="2"/>
              <w:sz w:val="21"/>
              <w:szCs w:val="22"/>
              <w:lang w:val="en-US" w:eastAsia="en-US"/>
            </w:rPr>
          </w:pPr>
          <w:r>
            <w:rPr/>
            <w:t>6.5.7.2</w:t>
          </w:r>
          <w:r>
            <w:rPr>
              <w:rFonts w:cs="Calibri" w:ascii="Calibri" w:hAnsi="Calibri"/>
              <w:kern w:val="2"/>
              <w:sz w:val="21"/>
              <w:szCs w:val="22"/>
              <w:lang w:val="en-US" w:eastAsia="en-US"/>
            </w:rPr>
            <w:tab/>
          </w:r>
          <w:r>
            <w:rPr/>
            <w:t>Protocol Errors</w:t>
            <w:tab/>
          </w:r>
          <w:hyperlink w:anchor="__RefHeading___Toc70426851">
            <w:r>
              <w:rPr>
                <w:rStyle w:val="IndexLink"/>
              </w:rPr>
              <w:t>70</w:t>
            </w:r>
          </w:hyperlink>
        </w:p>
        <w:p>
          <w:pPr>
            <w:pStyle w:val="Contents4"/>
            <w:rPr>
              <w:rFonts w:ascii="Calibri" w:hAnsi="Calibri" w:cs="Calibri"/>
              <w:kern w:val="2"/>
              <w:sz w:val="21"/>
              <w:szCs w:val="22"/>
              <w:lang w:val="en-US" w:eastAsia="en-US"/>
            </w:rPr>
          </w:pPr>
          <w:r>
            <w:rPr/>
            <w:t>6.5.7.3</w:t>
          </w:r>
          <w:r>
            <w:rPr>
              <w:rFonts w:cs="Calibri" w:ascii="Calibri" w:hAnsi="Calibri"/>
              <w:kern w:val="2"/>
              <w:sz w:val="21"/>
              <w:szCs w:val="22"/>
              <w:lang w:val="en-US" w:eastAsia="en-US"/>
            </w:rPr>
            <w:tab/>
          </w:r>
          <w:r>
            <w:rPr/>
            <w:t>Application Errors</w:t>
            <w:tab/>
          </w:r>
          <w:hyperlink w:anchor="__RefHeading___Toc70426852">
            <w:r>
              <w:rPr>
                <w:rStyle w:val="IndexLink"/>
              </w:rPr>
              <w:t>70</w:t>
            </w:r>
          </w:hyperlink>
        </w:p>
        <w:p>
          <w:pPr>
            <w:pStyle w:val="Contents3"/>
            <w:rPr>
              <w:rFonts w:ascii="Calibri" w:hAnsi="Calibri" w:cs="Calibri"/>
              <w:kern w:val="2"/>
              <w:sz w:val="21"/>
              <w:szCs w:val="22"/>
              <w:lang w:val="en-US" w:eastAsia="en-US"/>
            </w:rPr>
          </w:pPr>
          <w:r>
            <w:rPr/>
            <w:t>6.5.8</w:t>
          </w:r>
          <w:r>
            <w:rPr>
              <w:rFonts w:cs="Calibri" w:ascii="Calibri" w:hAnsi="Calibri"/>
              <w:kern w:val="2"/>
              <w:sz w:val="21"/>
              <w:szCs w:val="22"/>
              <w:lang w:val="en-US" w:eastAsia="en-US"/>
            </w:rPr>
            <w:tab/>
          </w:r>
          <w:r>
            <w:rPr/>
            <w:t>Feature negotiation</w:t>
            <w:tab/>
          </w:r>
          <w:hyperlink w:anchor="__RefHeading___Toc70426853">
            <w:r>
              <w:rPr>
                <w:rStyle w:val="IndexLink"/>
              </w:rPr>
              <w:t>70</w:t>
            </w:r>
          </w:hyperlink>
        </w:p>
        <w:p>
          <w:pPr>
            <w:pStyle w:val="Contents1"/>
            <w:rPr>
              <w:rFonts w:ascii="Calibri" w:hAnsi="Calibri" w:cs="Calibri"/>
              <w:kern w:val="2"/>
              <w:sz w:val="21"/>
              <w:szCs w:val="22"/>
              <w:lang w:val="en-US" w:eastAsia="en-US"/>
            </w:rPr>
          </w:pPr>
          <w:r>
            <w:rPr>
              <w:lang w:val="en-US" w:eastAsia="en-US"/>
            </w:rPr>
            <w:t>7</w:t>
          </w:r>
          <w:r>
            <w:rPr>
              <w:rFonts w:cs="Calibri" w:ascii="Calibri" w:hAnsi="Calibri"/>
              <w:kern w:val="2"/>
              <w:sz w:val="21"/>
              <w:szCs w:val="22"/>
              <w:lang w:val="en-US" w:eastAsia="en-US"/>
            </w:rPr>
            <w:tab/>
          </w:r>
          <w:r>
            <w:rPr>
              <w:lang w:val="en-US" w:eastAsia="en-US"/>
            </w:rPr>
            <w:t>Security</w:t>
          </w:r>
          <w:r>
            <w:rPr/>
            <w:tab/>
          </w:r>
          <w:hyperlink w:anchor="__RefHeading___Toc70426854">
            <w:r>
              <w:rPr>
                <w:rStyle w:val="IndexLink"/>
              </w:rPr>
              <w:t>70</w:t>
            </w:r>
          </w:hyperlink>
        </w:p>
        <w:p>
          <w:pPr>
            <w:pStyle w:val="Contents8"/>
            <w:rPr>
              <w:rFonts w:ascii="Calibri" w:hAnsi="Calibri" w:cs="Calibri"/>
              <w:b w:val="false"/>
              <w:b w:val="false"/>
              <w:kern w:val="2"/>
              <w:sz w:val="21"/>
              <w:szCs w:val="22"/>
              <w:lang w:val="en-US" w:eastAsia="en-US"/>
            </w:rPr>
          </w:pPr>
          <w:r>
            <w:rPr/>
            <w:t>Annex A (normative): OpenAPI specification</w:t>
            <w:tab/>
          </w:r>
          <w:hyperlink w:anchor="__RefHeading___Toc70426855">
            <w:r>
              <w:rPr>
                <w:rStyle w:val="IndexLink"/>
              </w:rPr>
              <w:t>71</w:t>
            </w:r>
          </w:hyperlink>
        </w:p>
        <w:p>
          <w:pPr>
            <w:pStyle w:val="Contents1"/>
            <w:rPr>
              <w:rFonts w:ascii="Calibri" w:hAnsi="Calibri" w:cs="Calibri"/>
              <w:kern w:val="2"/>
              <w:sz w:val="21"/>
              <w:szCs w:val="22"/>
              <w:lang w:val="en-US" w:eastAsia="en-US"/>
            </w:rPr>
          </w:pPr>
          <w:r>
            <w:rPr/>
            <w:t>A.1</w:t>
          </w:r>
          <w:r>
            <w:rPr>
              <w:rFonts w:cs="Calibri" w:ascii="Calibri" w:hAnsi="Calibri"/>
              <w:kern w:val="2"/>
              <w:sz w:val="21"/>
              <w:szCs w:val="22"/>
              <w:lang w:val="en-US" w:eastAsia="en-US"/>
            </w:rPr>
            <w:tab/>
          </w:r>
          <w:r>
            <w:rPr/>
            <w:t>General</w:t>
            <w:tab/>
          </w:r>
          <w:hyperlink w:anchor="__RefHeading___Toc70426856">
            <w:r>
              <w:rPr>
                <w:rStyle w:val="IndexLink"/>
              </w:rPr>
              <w:t>71</w:t>
            </w:r>
          </w:hyperlink>
        </w:p>
        <w:p>
          <w:pPr>
            <w:pStyle w:val="Contents1"/>
            <w:rPr>
              <w:rFonts w:ascii="Calibri" w:hAnsi="Calibri" w:cs="Calibri"/>
              <w:kern w:val="2"/>
              <w:sz w:val="21"/>
              <w:szCs w:val="22"/>
              <w:lang w:val="en-US" w:eastAsia="en-US"/>
            </w:rPr>
          </w:pPr>
          <w:r>
            <w:rPr/>
            <w:t>A.2</w:t>
          </w:r>
          <w:r>
            <w:rPr>
              <w:rFonts w:cs="Calibri" w:ascii="Calibri" w:hAnsi="Calibri"/>
              <w:kern w:val="2"/>
              <w:sz w:val="21"/>
              <w:szCs w:val="22"/>
              <w:lang w:val="en-US" w:eastAsia="en-US"/>
            </w:rPr>
            <w:tab/>
          </w:r>
          <w:r>
            <w:rPr/>
            <w:t>VAE_MessageDelivery API</w:t>
            <w:tab/>
          </w:r>
          <w:hyperlink w:anchor="__RefHeading___Toc70426857">
            <w:r>
              <w:rPr>
                <w:rStyle w:val="IndexLink"/>
              </w:rPr>
              <w:t>71</w:t>
            </w:r>
          </w:hyperlink>
        </w:p>
        <w:p>
          <w:pPr>
            <w:pStyle w:val="Contents1"/>
            <w:rPr>
              <w:rFonts w:ascii="Calibri" w:hAnsi="Calibri" w:cs="Calibri"/>
              <w:kern w:val="2"/>
              <w:sz w:val="21"/>
              <w:szCs w:val="22"/>
              <w:lang w:val="en-US" w:eastAsia="en-US"/>
            </w:rPr>
          </w:pPr>
          <w:r>
            <w:rPr/>
            <w:t>A.3</w:t>
          </w:r>
          <w:r>
            <w:rPr>
              <w:rFonts w:cs="Calibri" w:ascii="Calibri" w:hAnsi="Calibri"/>
              <w:kern w:val="2"/>
              <w:sz w:val="21"/>
              <w:szCs w:val="22"/>
              <w:lang w:val="en-US" w:eastAsia="en-US"/>
            </w:rPr>
            <w:tab/>
          </w:r>
          <w:r>
            <w:rPr/>
            <w:t>VAE_FileDistribution API</w:t>
            <w:tab/>
          </w:r>
          <w:hyperlink w:anchor="__RefHeading___Toc70426858">
            <w:r>
              <w:rPr>
                <w:rStyle w:val="IndexLink"/>
              </w:rPr>
              <w:t>76</w:t>
            </w:r>
          </w:hyperlink>
        </w:p>
        <w:p>
          <w:pPr>
            <w:pStyle w:val="Contents1"/>
            <w:rPr>
              <w:rFonts w:ascii="Calibri" w:hAnsi="Calibri" w:cs="Calibri"/>
              <w:kern w:val="2"/>
              <w:sz w:val="21"/>
              <w:szCs w:val="22"/>
              <w:lang w:val="en-US" w:eastAsia="en-US"/>
            </w:rPr>
          </w:pPr>
          <w:r>
            <w:rPr/>
            <w:t>A.4</w:t>
          </w:r>
          <w:r>
            <w:rPr>
              <w:rFonts w:cs="Calibri" w:ascii="Calibri" w:hAnsi="Calibri"/>
              <w:kern w:val="2"/>
              <w:sz w:val="21"/>
              <w:szCs w:val="22"/>
              <w:lang w:val="en-US" w:eastAsia="en-US"/>
            </w:rPr>
            <w:tab/>
          </w:r>
          <w:r>
            <w:rPr/>
            <w:t>VAE_ApplicationRequirement API</w:t>
            <w:tab/>
          </w:r>
          <w:hyperlink w:anchor="__RefHeading___Toc70426859">
            <w:r>
              <w:rPr>
                <w:rStyle w:val="IndexLink"/>
              </w:rPr>
              <w:t>79</w:t>
            </w:r>
          </w:hyperlink>
        </w:p>
        <w:p>
          <w:pPr>
            <w:pStyle w:val="Contents1"/>
            <w:rPr>
              <w:rFonts w:ascii="Calibri" w:hAnsi="Calibri" w:cs="Calibri"/>
              <w:kern w:val="2"/>
              <w:sz w:val="21"/>
              <w:szCs w:val="22"/>
              <w:lang w:val="en-US" w:eastAsia="en-US"/>
            </w:rPr>
          </w:pPr>
          <w:r>
            <w:rPr/>
            <w:t>A.5</w:t>
          </w:r>
          <w:r>
            <w:rPr>
              <w:rFonts w:cs="Calibri" w:ascii="Calibri" w:hAnsi="Calibri"/>
              <w:kern w:val="2"/>
              <w:sz w:val="21"/>
              <w:szCs w:val="22"/>
              <w:lang w:val="en-US" w:eastAsia="en-US"/>
            </w:rPr>
            <w:tab/>
          </w:r>
          <w:r>
            <w:rPr/>
            <w:t>VAE_DynamicGroup API</w:t>
            <w:tab/>
          </w:r>
          <w:hyperlink w:anchor="__RefHeading___Toc70426860">
            <w:r>
              <w:rPr>
                <w:rStyle w:val="IndexLink"/>
              </w:rPr>
              <w:t>82</w:t>
            </w:r>
          </w:hyperlink>
        </w:p>
        <w:p>
          <w:pPr>
            <w:pStyle w:val="Contents1"/>
            <w:rPr>
              <w:rFonts w:ascii="Calibri" w:hAnsi="Calibri" w:cs="Calibri"/>
              <w:kern w:val="2"/>
              <w:sz w:val="21"/>
              <w:szCs w:val="22"/>
              <w:lang w:val="en-US" w:eastAsia="en-US"/>
            </w:rPr>
          </w:pPr>
          <w:r>
            <w:rPr/>
            <w:t>A.6</w:t>
          </w:r>
          <w:r>
            <w:rPr>
              <w:rFonts w:cs="Calibri" w:ascii="Calibri" w:hAnsi="Calibri"/>
              <w:kern w:val="2"/>
              <w:sz w:val="21"/>
              <w:szCs w:val="22"/>
              <w:lang w:val="en-US" w:eastAsia="en-US"/>
            </w:rPr>
            <w:tab/>
          </w:r>
          <w:r>
            <w:rPr/>
            <w:t>VAE_ServiceContinuity API</w:t>
            <w:tab/>
          </w:r>
          <w:hyperlink w:anchor="__RefHeading___Toc70426861">
            <w:r>
              <w:rPr>
                <w:rStyle w:val="IndexLink"/>
              </w:rPr>
              <w:t>85</w:t>
            </w:r>
          </w:hyperlink>
        </w:p>
        <w:p>
          <w:pPr>
            <w:pStyle w:val="Contents8"/>
            <w:rPr>
              <w:rFonts w:ascii="Calibri" w:hAnsi="Calibri" w:cs="Calibri"/>
              <w:kern w:val="2"/>
              <w:sz w:val="21"/>
              <w:szCs w:val="22"/>
              <w:lang w:val="en-US" w:eastAsia="en-US"/>
            </w:rPr>
          </w:pPr>
          <w:r>
            <w:rPr>
              <w:b w:val="false"/>
            </w:rPr>
            <w:t xml:space="preserve">Annex </w:t>
          </w:r>
          <w:r>
            <w:rPr>
              <w:b w:val="false"/>
              <w:lang w:val="en-US" w:eastAsia="en-US"/>
            </w:rPr>
            <w:t>B</w:t>
          </w:r>
          <w:r>
            <w:rPr>
              <w:b w:val="false"/>
            </w:rPr>
            <w:t xml:space="preserve"> (informative):</w:t>
          </w:r>
          <w:r>
            <w:rPr>
              <w:b w:val="false"/>
              <w:lang w:val="en-US" w:eastAsia="en-US"/>
            </w:rPr>
            <w:t xml:space="preserve"> </w:t>
          </w:r>
          <w:r>
            <w:rPr>
              <w:b w:val="false"/>
            </w:rPr>
            <w:t>Change history</w:t>
            <w:tab/>
          </w:r>
          <w:hyperlink w:anchor="__RefHeading___Toc70426862">
            <w:r>
              <w:rPr>
                <w:rStyle w:val="IndexLink"/>
                <w:b w:val="false"/>
              </w:rPr>
              <w:t>87</w:t>
            </w:r>
          </w:hyperlink>
          <w:r>
            <w:rPr>
              <w:rStyle w:val="IndexLink"/>
              <w:b w:val="false"/>
            </w:rPr>
            <w:fldChar w:fldCharType="end"/>
          </w:r>
        </w:p>
      </w:sdtContent>
    </w:sdt>
    <w:p>
      <w:pPr>
        <w:pStyle w:val="Normal"/>
        <w:rPr>
          <w:rFonts w:ascii="Calibri" w:hAnsi="Calibri" w:cs="Calibri"/>
          <w:b/>
          <w:b/>
          <w:kern w:val="2"/>
          <w:sz w:val="21"/>
          <w:szCs w:val="22"/>
          <w:lang w:val="en-US" w:eastAsia="en-US"/>
        </w:rPr>
      </w:pPr>
      <w:r>
        <w:rPr>
          <w:rFonts w:cs="Calibri" w:ascii="Calibri" w:hAnsi="Calibri"/>
          <w:b/>
          <w:kern w:val="2"/>
          <w:sz w:val="21"/>
          <w:szCs w:val="22"/>
          <w:lang w:val="en-US" w:eastAsia="en-US"/>
        </w:rPr>
      </w:r>
      <w:r>
        <w:br w:type="page"/>
      </w:r>
    </w:p>
    <w:p>
      <w:pPr>
        <w:pStyle w:val="Normal"/>
        <w:rPr/>
      </w:pPr>
      <w:r>
        <w:rPr/>
      </w:r>
    </w:p>
    <w:p>
      <w:pPr>
        <w:pStyle w:val="Heading1"/>
        <w:ind w:left="1134" w:hanging="1134"/>
        <w:rPr/>
      </w:pPr>
      <w:bookmarkStart w:id="6" w:name="__RefHeading___Toc70426559"/>
      <w:bookmarkEnd w:id="6"/>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70426560"/>
      <w:bookmarkEnd w:id="7"/>
      <w:r>
        <w:rPr/>
        <w:t>1</w:t>
        <w:tab/>
        <w:t>Scope</w:t>
      </w:r>
    </w:p>
    <w:p>
      <w:pPr>
        <w:pStyle w:val="Normal"/>
        <w:rPr/>
      </w:pPr>
      <w:r>
        <w:rPr/>
        <w:t xml:space="preserve">The present document </w:t>
      </w:r>
      <w:r>
        <w:rPr>
          <w:lang w:eastAsia="zh-CN"/>
        </w:rPr>
        <w:t>specifies the stage 3 protocol and data model for Vs interface between the V2X application specific server and VAE server and VAE-E interface between VAE servers. It provides stage 3 protocol definitions and message flows, and specifies the API for each service offered by the VAE server.</w:t>
      </w:r>
      <w:r>
        <w:rPr/>
        <w:t xml:space="preserve"> The </w:t>
      </w:r>
      <w:r>
        <w:rPr>
          <w:bCs/>
          <w:lang w:eastAsia="ja-JP"/>
        </w:rPr>
        <w:t>Vs, VAE-E</w:t>
      </w:r>
      <w:r>
        <w:rPr/>
        <w:t xml:space="preserve"> interfaces and the related stage 2 functional requirements are defined in 3GPP TS 23.286 [4].</w:t>
      </w:r>
    </w:p>
    <w:p>
      <w:pPr>
        <w:pStyle w:val="Heading1"/>
        <w:ind w:left="1134" w:hanging="1134"/>
        <w:rPr/>
      </w:pPr>
      <w:bookmarkStart w:id="8" w:name="__RefHeading___Toc70426561"/>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29.500: "5G System; Technical Realization of Service Based Architecture; Stage 3".</w:t>
      </w:r>
    </w:p>
    <w:p>
      <w:pPr>
        <w:pStyle w:val="EX"/>
        <w:rPr/>
      </w:pPr>
      <w:r>
        <w:rPr/>
        <w:t>[3]</w:t>
        <w:tab/>
        <w:t>3GPP TS 29.501: "5G System; Principles and Guidelines for Services Definition; Stage 3".</w:t>
      </w:r>
    </w:p>
    <w:p>
      <w:pPr>
        <w:pStyle w:val="EX"/>
        <w:rPr/>
      </w:pPr>
      <w:r>
        <w:rPr/>
        <w:t>[4]</w:t>
        <w:tab/>
        <w:t>3GPP TS 23.286: "Application layer support for Vehicle-to-Everything (V2X) services; Functional architecture and information flows".</w:t>
      </w:r>
    </w:p>
    <w:p>
      <w:pPr>
        <w:pStyle w:val="EX"/>
        <w:rPr/>
      </w:pPr>
      <w:r>
        <w:rPr>
          <w:lang w:val="en-US" w:eastAsia="en-US"/>
        </w:rPr>
        <w:t>[5]</w:t>
        <w:tab/>
        <w:t>IETF RFC 7540: "Hypertext Transfer Protocol Version 2 (HTTP/2)".</w:t>
      </w:r>
    </w:p>
    <w:p>
      <w:pPr>
        <w:pStyle w:val="EX"/>
        <w:rPr/>
      </w:pPr>
      <w:r>
        <w:rPr>
          <w:lang w:val="en-US" w:eastAsia="en-US"/>
        </w:rPr>
        <w:t>[6]</w:t>
        <w:tab/>
      </w:r>
      <w:r>
        <w:rPr>
          <w:lang w:val="en-US"/>
        </w:rPr>
        <w:t xml:space="preserve">OpenAPI: </w:t>
      </w:r>
      <w:r>
        <w:rPr/>
        <w:t>"</w:t>
      </w:r>
      <w:r>
        <w:rPr>
          <w:lang w:val="en-US"/>
        </w:rPr>
        <w:t>OpenAPI 3.0.0 Specification</w:t>
      </w:r>
      <w:r>
        <w:rPr/>
        <w:t>"</w:t>
      </w:r>
      <w:r>
        <w:rPr>
          <w:lang w:val="en-US"/>
        </w:rPr>
        <w:t xml:space="preserve">, </w:t>
      </w:r>
      <w:hyperlink r:id="rId6">
        <w:r>
          <w:rPr>
            <w:rStyle w:val="InternetLink"/>
            <w:lang w:val="en-US"/>
          </w:rPr>
          <w:t>https://github.com/OAI/OpenAPI-Specification/blob/master/versions/3.0.0.md</w:t>
        </w:r>
      </w:hyperlink>
      <w:r>
        <w:rPr>
          <w:lang w:val="en-US"/>
        </w:rPr>
        <w:t>.</w:t>
      </w:r>
    </w:p>
    <w:p>
      <w:pPr>
        <w:pStyle w:val="EX"/>
        <w:rPr/>
      </w:pPr>
      <w:r>
        <w:rPr>
          <w:lang w:val="en-US" w:eastAsia="en-US"/>
        </w:rPr>
        <w:t>[7]</w:t>
        <w:tab/>
        <w:t>IETF RFC </w:t>
      </w:r>
      <w:r>
        <w:rPr>
          <w:lang w:eastAsia="zh-CN"/>
        </w:rPr>
        <w:t>8259</w:t>
      </w:r>
      <w:r>
        <w:rPr>
          <w:lang w:val="en-US" w:eastAsia="en-US"/>
        </w:rPr>
        <w:t>: "The JavaScript Object Notation (JSON) Data Interchange Format".</w:t>
      </w:r>
    </w:p>
    <w:p>
      <w:pPr>
        <w:pStyle w:val="EX"/>
        <w:rPr/>
      </w:pPr>
      <w:r>
        <w:rPr/>
        <w:t>[8]</w:t>
        <w:tab/>
        <w:t>3GPP TR 21.900: "Technical Specification Group working methods".</w:t>
      </w:r>
    </w:p>
    <w:p>
      <w:pPr>
        <w:pStyle w:val="EX"/>
        <w:rPr>
          <w:lang w:val="en-US" w:eastAsia="en-US"/>
        </w:rPr>
      </w:pPr>
      <w:r>
        <w:rPr>
          <w:lang w:val="en-US" w:eastAsia="en-US"/>
        </w:rPr>
        <w:t>[11]</w:t>
        <w:tab/>
        <w:t>3GPP TS 29.571: "5G System; Common Data Types for Service Based Interfaces; Stage 3".</w:t>
      </w:r>
    </w:p>
    <w:p>
      <w:pPr>
        <w:pStyle w:val="EX"/>
        <w:rPr/>
      </w:pPr>
      <w:r>
        <w:rPr>
          <w:lang w:val="en-US"/>
        </w:rPr>
        <w:t>[12]</w:t>
        <w:tab/>
        <w:t>IETF RFC 7230: "Hypertext Transfer Protocol (HTTP/1.1): Message Syntax and Routing".</w:t>
      </w:r>
    </w:p>
    <w:p>
      <w:pPr>
        <w:pStyle w:val="EX"/>
        <w:rPr>
          <w:lang w:val="en-US"/>
        </w:rPr>
      </w:pPr>
      <w:r>
        <w:rPr>
          <w:lang w:val="en-US"/>
        </w:rPr>
        <w:t>[13]</w:t>
        <w:tab/>
        <w:t>IETF RFC 7231: "Hypertext Transfer Protocol (HTTP/1.1): Semantics and Content".</w:t>
      </w:r>
    </w:p>
    <w:p>
      <w:pPr>
        <w:pStyle w:val="EX"/>
        <w:rPr>
          <w:lang w:val="en-US"/>
        </w:rPr>
      </w:pPr>
      <w:r>
        <w:rPr>
          <w:lang w:val="en-US"/>
        </w:rPr>
        <w:t>[14]</w:t>
        <w:tab/>
        <w:t>IETF RFC 7232: "Hypertext Transfer Protocol (HTTP/1.1): Conditional Requests".</w:t>
      </w:r>
    </w:p>
    <w:p>
      <w:pPr>
        <w:pStyle w:val="EX"/>
        <w:rPr/>
      </w:pPr>
      <w:r>
        <w:rPr>
          <w:lang w:val="en-US"/>
        </w:rPr>
        <w:t>[15]</w:t>
        <w:tab/>
        <w:t>IETF RFC 7233: "Hypertext Transfer Protocol (HTTP/1.1): Range Requests".</w:t>
      </w:r>
    </w:p>
    <w:p>
      <w:pPr>
        <w:pStyle w:val="EX"/>
        <w:rPr>
          <w:lang w:val="en-US"/>
        </w:rPr>
      </w:pPr>
      <w:r>
        <w:rPr>
          <w:lang w:val="en-US"/>
        </w:rPr>
        <w:t>[16]</w:t>
        <w:tab/>
        <w:t>IETF RFC 7234: "Hypertext Transfer Protocol (HTTP/1.1): Caching".</w:t>
      </w:r>
    </w:p>
    <w:p>
      <w:pPr>
        <w:pStyle w:val="EX"/>
        <w:rPr>
          <w:lang w:val="en-US"/>
        </w:rPr>
      </w:pPr>
      <w:r>
        <w:rPr>
          <w:lang w:val="en-US"/>
        </w:rPr>
        <w:t>[17]</w:t>
        <w:tab/>
        <w:t>IETF RFC 7235: "Hypertext Transfer Protocol (HTTP/1.1): Authentication".</w:t>
      </w:r>
    </w:p>
    <w:p>
      <w:pPr>
        <w:pStyle w:val="EX"/>
        <w:rPr/>
      </w:pPr>
      <w:r>
        <w:rPr>
          <w:lang w:val="en-US"/>
        </w:rPr>
        <w:t>[18]</w:t>
        <w:tab/>
        <w:t>IETF RFC 5246, "The Transport Layer Security (TLS) Protocol Version 1.2".</w:t>
        <w:tab/>
        <w:tab/>
      </w:r>
    </w:p>
    <w:p>
      <w:pPr>
        <w:pStyle w:val="EX"/>
        <w:rPr>
          <w:lang w:val="en-US"/>
        </w:rPr>
      </w:pPr>
      <w:r>
        <w:rPr>
          <w:lang w:val="en-US"/>
        </w:rPr>
        <w:t>[19]</w:t>
        <w:tab/>
        <w:t>3GPP TS 29.116: "Representational state transfer over xMB reference point between Content Provider and BM-SC".</w:t>
      </w:r>
    </w:p>
    <w:p>
      <w:pPr>
        <w:pStyle w:val="EX"/>
        <w:rPr/>
      </w:pPr>
      <w:r>
        <w:rPr>
          <w:lang w:val="en-US"/>
        </w:rPr>
        <w:t>[20]</w:t>
        <w:tab/>
        <w:t>3GPP TS 29.572: "</w:t>
      </w:r>
      <w:r>
        <w:rPr/>
        <w:t>5G System; Location Management Services; Stage 3</w:t>
      </w:r>
      <w:r>
        <w:rPr>
          <w:lang w:val="en-US"/>
        </w:rPr>
        <w:t>".</w:t>
      </w:r>
    </w:p>
    <w:p>
      <w:pPr>
        <w:pStyle w:val="EX"/>
        <w:rPr>
          <w:lang w:val="en-US"/>
        </w:rPr>
      </w:pPr>
      <w:r>
        <w:rPr/>
        <w:t>[21]</w:t>
        <w:tab/>
        <w:t>IETF RFC 6455: "The Websocket Protocol".</w:t>
      </w:r>
    </w:p>
    <w:p>
      <w:pPr>
        <w:pStyle w:val="EX"/>
        <w:rPr/>
      </w:pPr>
      <w:r>
        <w:rPr>
          <w:lang w:val="en-US"/>
        </w:rPr>
        <w:t>[22]</w:t>
        <w:tab/>
        <w:t>3GPP TS 29.122: "T8 reference point for Northbound APIs".</w:t>
      </w:r>
    </w:p>
    <w:p>
      <w:pPr>
        <w:pStyle w:val="EX"/>
        <w:rPr/>
      </w:pPr>
      <w:r>
        <w:rPr>
          <w:lang w:eastAsia="zh-CN"/>
        </w:rPr>
        <w:t>[23]</w:t>
        <w:tab/>
      </w:r>
      <w:r>
        <w:rPr>
          <w:lang w:val="en-US"/>
        </w:rPr>
        <w:t>IETF RFC 6749: "The OAuth 2.0 Authorization Framework".</w:t>
      </w:r>
    </w:p>
    <w:p>
      <w:pPr>
        <w:pStyle w:val="EX"/>
        <w:rPr>
          <w:lang w:val="en-US"/>
        </w:rPr>
      </w:pPr>
      <w:r>
        <w:rPr/>
        <w:t>[24]</w:t>
        <w:tab/>
        <w:t>IETF RFC 5246, "The Transport Layer Security (TLS) Protocol Version 1.2".</w:t>
      </w:r>
    </w:p>
    <w:p>
      <w:pPr>
        <w:pStyle w:val="Heading1"/>
        <w:ind w:left="1134" w:hanging="1134"/>
        <w:rPr/>
      </w:pPr>
      <w:bookmarkStart w:id="9" w:name="__RefHeading___Toc70426562"/>
      <w:bookmarkEnd w:id="9"/>
      <w:r>
        <w:rPr/>
        <w:t>3</w:t>
        <w:tab/>
        <w:t>Definitions of terms, symbols and abbreviations</w:t>
      </w:r>
    </w:p>
    <w:p>
      <w:pPr>
        <w:pStyle w:val="Heading2"/>
        <w:rPr/>
      </w:pPr>
      <w:bookmarkStart w:id="10" w:name="__RefHeading___Toc70426563"/>
      <w:bookmarkEnd w:id="10"/>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pPr>
      <w:r>
        <w:rPr/>
        <w:t>Void</w:t>
      </w:r>
    </w:p>
    <w:p>
      <w:pPr>
        <w:pStyle w:val="Heading2"/>
        <w:rPr/>
      </w:pPr>
      <w:bookmarkStart w:id="11" w:name="__RefHeading___Toc70426564"/>
      <w:bookmarkEnd w:id="11"/>
      <w:r>
        <w:rPr/>
        <w:t>3.2</w:t>
        <w:tab/>
        <w:t>Symbols</w:t>
      </w:r>
    </w:p>
    <w:p>
      <w:pPr>
        <w:pStyle w:val="Normal"/>
        <w:keepNext w:val="true"/>
        <w:rPr/>
      </w:pPr>
      <w:r>
        <w:rPr/>
        <w:t>For the purposes of the present document, the following symbols apply:</w:t>
      </w:r>
    </w:p>
    <w:p>
      <w:pPr>
        <w:pStyle w:val="Normal"/>
        <w:rPr/>
      </w:pPr>
      <w:r>
        <w:rPr/>
        <w:t>V</w:t>
      </w:r>
      <w:r>
        <w:rPr/>
        <w:t>oid</w:t>
      </w:r>
    </w:p>
    <w:p>
      <w:pPr>
        <w:pStyle w:val="Heading2"/>
        <w:rPr/>
      </w:pPr>
      <w:bookmarkStart w:id="12" w:name="__RefHeading___Toc70426565"/>
      <w:bookmarkEnd w:id="12"/>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lang w:eastAsia="ko-KR"/>
        </w:rPr>
        <w:t>V2X</w:t>
      </w:r>
      <w:r>
        <w:rPr>
          <w:lang w:eastAsia="ko-KR"/>
        </w:rPr>
        <w:t xml:space="preserve"> </w:t>
      </w:r>
      <w:r>
        <w:rPr>
          <w:lang w:eastAsia="ko-KR"/>
        </w:rPr>
        <w:tab/>
      </w:r>
      <w:r>
        <w:rPr>
          <w:lang w:eastAsia="ko-KR"/>
        </w:rPr>
        <w:t>Vehicle</w:t>
      </w:r>
      <w:r>
        <w:rPr>
          <w:lang w:eastAsia="ko-KR"/>
        </w:rPr>
        <w:t>-</w:t>
      </w:r>
      <w:r>
        <w:rPr>
          <w:lang w:eastAsia="ko-KR"/>
        </w:rPr>
        <w:t>to</w:t>
      </w:r>
      <w:r>
        <w:rPr>
          <w:lang w:eastAsia="ko-KR"/>
        </w:rPr>
        <w:t>-</w:t>
      </w:r>
      <w:r>
        <w:rPr>
          <w:lang w:eastAsia="ko-KR"/>
        </w:rPr>
        <w:t>Everything</w:t>
      </w:r>
    </w:p>
    <w:p>
      <w:pPr>
        <w:pStyle w:val="EW"/>
        <w:rPr/>
      </w:pPr>
      <w:r>
        <w:rPr>
          <w:lang w:eastAsia="zh-CN"/>
        </w:rPr>
        <w:t>VAE</w:t>
      </w:r>
      <w:r>
        <w:rPr/>
        <w:tab/>
      </w:r>
      <w:r>
        <w:rPr>
          <w:lang w:eastAsia="ko-KR"/>
        </w:rPr>
        <w:t>V2X Application Enabler</w:t>
      </w:r>
    </w:p>
    <w:p>
      <w:pPr>
        <w:pStyle w:val="EW"/>
        <w:rPr/>
      </w:pPr>
      <w:r>
        <w:rPr/>
      </w:r>
    </w:p>
    <w:p>
      <w:pPr>
        <w:pStyle w:val="Heading1"/>
        <w:ind w:left="1134" w:hanging="1134"/>
        <w:rPr/>
      </w:pPr>
      <w:bookmarkStart w:id="13" w:name="__RefHeading___Toc70426566"/>
      <w:bookmarkEnd w:id="13"/>
      <w:r>
        <w:rPr/>
        <w:t>4</w:t>
        <w:tab/>
        <w:t>Overview</w:t>
      </w:r>
    </w:p>
    <w:p>
      <w:pPr>
        <w:pStyle w:val="Normal"/>
        <w:rPr/>
      </w:pPr>
      <w:r>
        <w:rPr>
          <w:lang w:val="en-US" w:eastAsia="zh-CN"/>
        </w:rPr>
        <w:t>The</w:t>
      </w:r>
      <w:r>
        <w:rPr>
          <w:lang w:val="en-US" w:eastAsia="zh-CN"/>
        </w:rPr>
        <w:t xml:space="preserve"> Vs</w:t>
      </w:r>
      <w:r>
        <w:rPr/>
        <w:t xml:space="preserve"> interface</w:t>
      </w:r>
      <w:r>
        <w:rPr>
          <w:lang w:val="en-US" w:eastAsia="zh-CN"/>
        </w:rPr>
        <w:t xml:space="preserve"> is between the </w:t>
      </w:r>
      <w:r>
        <w:rPr/>
        <w:t>V2X application specific server</w:t>
      </w:r>
      <w:r>
        <w:rPr>
          <w:lang w:val="en-US" w:eastAsia="zh-CN"/>
        </w:rPr>
        <w:t xml:space="preserve"> and the VAE Server. It specifies RESTful APIs that </w:t>
      </w:r>
      <w:r>
        <w:rPr>
          <w:lang w:val="en-US" w:eastAsia="zh-CN"/>
        </w:rPr>
        <w:t xml:space="preserve">allow the </w:t>
      </w:r>
      <w:r>
        <w:rPr/>
        <w:t>V2X application specific server</w:t>
      </w:r>
      <w:r>
        <w:rPr>
          <w:lang w:val="en-US" w:eastAsia="zh-CN"/>
        </w:rPr>
        <w:t xml:space="preserve"> to access the services and capabilities provided by VAE Server.</w:t>
      </w:r>
    </w:p>
    <w:p>
      <w:pPr>
        <w:pStyle w:val="Normal"/>
        <w:rPr/>
      </w:pPr>
      <w:r>
        <w:rPr/>
        <w:t xml:space="preserve">The stage 2 level requirements and signalling flows for the </w:t>
      </w:r>
      <w:r>
        <w:rPr>
          <w:bCs/>
          <w:lang w:eastAsia="ja-JP"/>
        </w:rPr>
        <w:t>Vs</w:t>
      </w:r>
      <w:r>
        <w:rPr/>
        <w:t xml:space="preserve"> interface are defined in 3GPP TS 23.286 [4].</w:t>
      </w:r>
    </w:p>
    <w:p>
      <w:pPr>
        <w:pStyle w:val="Normal"/>
        <w:rPr/>
      </w:pPr>
      <w:r>
        <w:rPr/>
        <w:t xml:space="preserve">The </w:t>
      </w:r>
      <w:r>
        <w:rPr>
          <w:bCs/>
          <w:lang w:eastAsia="ja-JP"/>
        </w:rPr>
        <w:t>Vs</w:t>
      </w:r>
      <w:r>
        <w:rPr/>
        <w:t xml:space="preserve"> interface supports the following APIs:</w:t>
      </w:r>
    </w:p>
    <w:p>
      <w:pPr>
        <w:pStyle w:val="B1"/>
        <w:rPr>
          <w:lang w:eastAsia="zh-CN"/>
        </w:rPr>
      </w:pPr>
      <w:r>
        <w:rPr>
          <w:lang w:eastAsia="zh-CN"/>
        </w:rPr>
        <w:t>-</w:t>
        <w:tab/>
        <w:t>VAE_MessageDelivery</w:t>
      </w:r>
    </w:p>
    <w:p>
      <w:pPr>
        <w:pStyle w:val="B1"/>
        <w:rPr>
          <w:lang w:eastAsia="zh-CN"/>
        </w:rPr>
      </w:pPr>
      <w:r>
        <w:rPr>
          <w:lang w:eastAsia="zh-CN"/>
        </w:rPr>
        <w:t>-</w:t>
        <w:tab/>
        <w:t>VAE_FileDistribution</w:t>
      </w:r>
    </w:p>
    <w:p>
      <w:pPr>
        <w:pStyle w:val="B1"/>
        <w:rPr>
          <w:lang w:eastAsia="zh-CN"/>
        </w:rPr>
      </w:pPr>
      <w:r>
        <w:rPr>
          <w:lang w:eastAsia="zh-CN"/>
        </w:rPr>
        <w:t>-</w:t>
        <w:tab/>
        <w:t>VAE_ApplicationRequirement</w:t>
      </w:r>
    </w:p>
    <w:p>
      <w:pPr>
        <w:pStyle w:val="B1"/>
        <w:rPr>
          <w:lang w:eastAsia="zh-CN"/>
        </w:rPr>
      </w:pPr>
      <w:r>
        <w:rPr>
          <w:lang w:eastAsia="zh-CN"/>
        </w:rPr>
        <w:t>-</w:t>
        <w:tab/>
        <w:t>VAE_</w:t>
      </w:r>
      <w:r>
        <w:rPr/>
        <w:t>DynamicGroup</w:t>
      </w:r>
    </w:p>
    <w:p>
      <w:pPr>
        <w:pStyle w:val="Normal"/>
        <w:rPr/>
      </w:pPr>
      <w:r>
        <w:rPr>
          <w:lang w:val="en-US" w:eastAsia="zh-CN"/>
        </w:rPr>
        <w:t>The</w:t>
      </w:r>
      <w:r>
        <w:rPr>
          <w:lang w:val="en-US" w:eastAsia="zh-CN"/>
        </w:rPr>
        <w:t xml:space="preserve"> VAE-E</w:t>
      </w:r>
      <w:r>
        <w:rPr/>
        <w:t xml:space="preserve"> interface</w:t>
      </w:r>
      <w:r>
        <w:rPr>
          <w:lang w:val="en-US" w:eastAsia="zh-CN"/>
        </w:rPr>
        <w:t xml:space="preserve"> is between VAE Servers. It specifies RESTful APIs that </w:t>
      </w:r>
      <w:r>
        <w:rPr>
          <w:lang w:val="en-US" w:eastAsia="zh-CN"/>
        </w:rPr>
        <w:t xml:space="preserve">allow the </w:t>
      </w:r>
      <w:r>
        <w:rPr/>
        <w:t>VAE server</w:t>
      </w:r>
      <w:r>
        <w:rPr>
          <w:lang w:val="en-US" w:eastAsia="zh-CN"/>
        </w:rPr>
        <w:t xml:space="preserve"> to access the services and capabilities provided by other VAE Server.</w:t>
      </w:r>
    </w:p>
    <w:p>
      <w:pPr>
        <w:pStyle w:val="Normal"/>
        <w:rPr/>
      </w:pPr>
      <w:r>
        <w:rPr/>
        <w:t xml:space="preserve">The stage 2 level requirements and signalling flows for the </w:t>
      </w:r>
      <w:r>
        <w:rPr>
          <w:bCs/>
          <w:lang w:eastAsia="ja-JP"/>
        </w:rPr>
        <w:t>VAE-E</w:t>
      </w:r>
      <w:r>
        <w:rPr/>
        <w:t xml:space="preserve"> interface are defined in 3GPP TS 23.286 [4].</w:t>
      </w:r>
    </w:p>
    <w:p>
      <w:pPr>
        <w:pStyle w:val="Normal"/>
        <w:rPr/>
      </w:pPr>
      <w:r>
        <w:rPr/>
        <w:t xml:space="preserve">The </w:t>
      </w:r>
      <w:r>
        <w:rPr>
          <w:bCs/>
          <w:lang w:eastAsia="ja-JP"/>
        </w:rPr>
        <w:t>VAE-E</w:t>
      </w:r>
      <w:r>
        <w:rPr/>
        <w:t xml:space="preserve"> interface supports the following APIs:</w:t>
      </w:r>
    </w:p>
    <w:p>
      <w:pPr>
        <w:pStyle w:val="B1"/>
        <w:rPr>
          <w:lang w:eastAsia="zh-CN"/>
        </w:rPr>
      </w:pPr>
      <w:r>
        <w:rPr>
          <w:lang w:eastAsia="zh-CN"/>
        </w:rPr>
        <w:t>-</w:t>
        <w:tab/>
        <w:t>VAE_ServiceContinuity</w:t>
      </w:r>
    </w:p>
    <w:p>
      <w:pPr>
        <w:pStyle w:val="Heading1"/>
        <w:ind w:left="1134" w:hanging="1134"/>
        <w:rPr/>
      </w:pPr>
      <w:bookmarkStart w:id="14" w:name="__RefHeading___Toc70426567"/>
      <w:bookmarkEnd w:id="14"/>
      <w:r>
        <w:rPr/>
        <w:t>5</w:t>
        <w:tab/>
        <w:t xml:space="preserve">Services offered by the </w:t>
      </w:r>
      <w:r>
        <w:rPr>
          <w:lang w:eastAsia="ko-KR"/>
        </w:rPr>
        <w:t>V2X Application Enabler</w:t>
      </w:r>
    </w:p>
    <w:p>
      <w:pPr>
        <w:pStyle w:val="Heading2"/>
        <w:rPr/>
      </w:pPr>
      <w:bookmarkStart w:id="15" w:name="__RefHeading___Toc70426568"/>
      <w:bookmarkEnd w:id="15"/>
      <w:r>
        <w:rPr/>
        <w:t>5.1</w:t>
        <w:tab/>
        <w:t>Introduction</w:t>
      </w:r>
    </w:p>
    <w:p>
      <w:pPr>
        <w:pStyle w:val="Normal"/>
        <w:rPr>
          <w:rFonts w:eastAsia="Batang;바탕"/>
        </w:rPr>
      </w:pPr>
      <w:r>
        <w:rPr>
          <w:rFonts w:eastAsia="Times New Roman"/>
          <w:i/>
        </w:rPr>
        <w:t xml:space="preserve"> </w:t>
      </w:r>
      <w:r>
        <w:rPr/>
        <w:t>The table 5.1-1 shows the services provided by the VAE server and corresponding Service Operations:</w:t>
      </w:r>
    </w:p>
    <w:p>
      <w:pPr>
        <w:pStyle w:val="TH"/>
        <w:rPr/>
      </w:pPr>
      <w:r>
        <w:rPr/>
        <w:t>Table 5.1-1 List of services provided by the VAE Server</w:t>
      </w:r>
    </w:p>
    <w:tbl>
      <w:tblPr>
        <w:tblW w:w="10278" w:type="dxa"/>
        <w:jc w:val="left"/>
        <w:tblInd w:w="-113" w:type="dxa"/>
        <w:tblLayout w:type="fixed"/>
        <w:tblCellMar>
          <w:top w:w="0" w:type="dxa"/>
          <w:left w:w="108" w:type="dxa"/>
          <w:bottom w:w="0" w:type="dxa"/>
          <w:right w:w="108" w:type="dxa"/>
        </w:tblCellMar>
      </w:tblPr>
      <w:tblGrid>
        <w:gridCol w:w="1996"/>
        <w:gridCol w:w="3332"/>
        <w:gridCol w:w="2790"/>
        <w:gridCol w:w="2160"/>
      </w:tblGrid>
      <w:tr>
        <w:trPr/>
        <w:tc>
          <w:tcPr>
            <w:tcW w:w="1996" w:type="dxa"/>
            <w:tcBorders>
              <w:top w:val="single" w:sz="4" w:space="0" w:color="000000"/>
              <w:left w:val="single" w:sz="4" w:space="0" w:color="000000"/>
              <w:bottom w:val="single" w:sz="4" w:space="0" w:color="000000"/>
              <w:right w:val="single" w:sz="4" w:space="0" w:color="000000"/>
            </w:tcBorders>
          </w:tcPr>
          <w:p>
            <w:pPr>
              <w:pStyle w:val="TAH"/>
              <w:rPr/>
            </w:pPr>
            <w:r>
              <w:rPr/>
              <w:t>Service Name</w:t>
            </w:r>
          </w:p>
        </w:tc>
        <w:tc>
          <w:tcPr>
            <w:tcW w:w="3332" w:type="dxa"/>
            <w:tcBorders>
              <w:top w:val="single" w:sz="4" w:space="0" w:color="000000"/>
              <w:left w:val="single" w:sz="4" w:space="0" w:color="000000"/>
              <w:bottom w:val="single" w:sz="4" w:space="0" w:color="000000"/>
              <w:right w:val="single" w:sz="4" w:space="0" w:color="000000"/>
            </w:tcBorders>
          </w:tcPr>
          <w:p>
            <w:pPr>
              <w:pStyle w:val="TAH"/>
              <w:rPr/>
            </w:pPr>
            <w:r>
              <w:rPr/>
              <w:t>Service Operations</w:t>
            </w:r>
          </w:p>
        </w:tc>
        <w:tc>
          <w:tcPr>
            <w:tcW w:w="2790" w:type="dxa"/>
            <w:tcBorders>
              <w:top w:val="single" w:sz="4" w:space="0" w:color="000000"/>
              <w:left w:val="single" w:sz="4" w:space="0" w:color="000000"/>
              <w:bottom w:val="single" w:sz="4" w:space="0" w:color="000000"/>
              <w:right w:val="single" w:sz="4" w:space="0" w:color="000000"/>
            </w:tcBorders>
          </w:tcPr>
          <w:p>
            <w:pPr>
              <w:pStyle w:val="TAH"/>
              <w:rPr/>
            </w:pPr>
            <w:r>
              <w:rPr/>
              <w:t>Operation</w:t>
            </w:r>
          </w:p>
          <w:p>
            <w:pPr>
              <w:pStyle w:val="TAH"/>
              <w:rPr/>
            </w:pPr>
            <w:r>
              <w:rPr/>
              <w:t>Semantics</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Example Consumer(s)</w:t>
            </w:r>
          </w:p>
        </w:tc>
      </w:tr>
      <w:tr>
        <w:trPr/>
        <w:tc>
          <w:tcPr>
            <w:tcW w:w="1996" w:type="dxa"/>
            <w:vMerge w:val="restart"/>
            <w:tcBorders>
              <w:top w:val="single" w:sz="4" w:space="0" w:color="000000"/>
              <w:left w:val="single" w:sz="4" w:space="0" w:color="000000"/>
              <w:bottom w:val="single" w:sz="4" w:space="0" w:color="000000"/>
              <w:right w:val="single" w:sz="4" w:space="0" w:color="000000"/>
            </w:tcBorders>
          </w:tcPr>
          <w:p>
            <w:pPr>
              <w:pStyle w:val="TAL"/>
              <w:rPr/>
            </w:pPr>
            <w:r>
              <w:rPr/>
              <w:t>VAE_MessageDelivery</w:t>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Deliver_DL_Message</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V2X application specific server</w:t>
            </w:r>
          </w:p>
        </w:tc>
      </w:tr>
      <w:tr>
        <w:trPr/>
        <w:tc>
          <w:tcPr>
            <w:tcW w:w="199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Deliver_UL_Message</w:t>
            </w:r>
          </w:p>
        </w:tc>
        <w:tc>
          <w:tcPr>
            <w:tcW w:w="2790"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V2X application specific server</w:t>
            </w:r>
          </w:p>
        </w:tc>
      </w:tr>
      <w:tr>
        <w:trPr/>
        <w:tc>
          <w:tcPr>
            <w:tcW w:w="199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V2X_MessageDelivery_Subscribe</w:t>
            </w:r>
          </w:p>
        </w:tc>
        <w:tc>
          <w:tcPr>
            <w:tcW w:w="27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V2X application specific server</w:t>
            </w:r>
          </w:p>
        </w:tc>
      </w:tr>
      <w:tr>
        <w:trPr/>
        <w:tc>
          <w:tcPr>
            <w:tcW w:w="199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V2X_MessageDelivery_Unsubscribe</w:t>
            </w:r>
          </w:p>
        </w:tc>
        <w:tc>
          <w:tcPr>
            <w:tcW w:w="27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V2X application specific server</w:t>
            </w:r>
          </w:p>
        </w:tc>
      </w:tr>
      <w:tr>
        <w:trPr/>
        <w:tc>
          <w:tcPr>
            <w:tcW w:w="1996" w:type="dxa"/>
            <w:tcBorders>
              <w:top w:val="single" w:sz="4" w:space="0" w:color="000000"/>
              <w:left w:val="single" w:sz="4" w:space="0" w:color="000000"/>
              <w:right w:val="single" w:sz="4" w:space="0" w:color="000000"/>
            </w:tcBorders>
          </w:tcPr>
          <w:p>
            <w:pPr>
              <w:pStyle w:val="TAL"/>
              <w:rPr/>
            </w:pPr>
            <w:r>
              <w:rPr/>
              <w:t>VAE_FileDistribution</w:t>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Distribute_File</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Request/ Response</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 application specific server</w:t>
            </w:r>
          </w:p>
        </w:tc>
      </w:tr>
      <w:tr>
        <w:trPr/>
        <w:tc>
          <w:tcPr>
            <w:tcW w:w="1996" w:type="dxa"/>
            <w:vMerge w:val="restart"/>
            <w:tcBorders>
              <w:top w:val="single" w:sz="4" w:space="0" w:color="000000"/>
              <w:left w:val="single" w:sz="4" w:space="0" w:color="000000"/>
              <w:bottom w:val="single" w:sz="4" w:space="0" w:color="000000"/>
              <w:right w:val="single" w:sz="4" w:space="0" w:color="000000"/>
            </w:tcBorders>
          </w:tcPr>
          <w:p>
            <w:pPr>
              <w:pStyle w:val="TAL"/>
              <w:rPr/>
            </w:pPr>
            <w:r>
              <w:rPr/>
              <w:t>VAE_ApplicationRequirement</w:t>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Reserve_NetworkResource</w:t>
            </w:r>
          </w:p>
        </w:tc>
        <w:tc>
          <w:tcPr>
            <w:tcW w:w="2790"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160"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 application specific server</w:t>
            </w:r>
          </w:p>
        </w:tc>
      </w:tr>
      <w:tr>
        <w:trPr/>
        <w:tc>
          <w:tcPr>
            <w:tcW w:w="199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Notify_NetworkResource</w:t>
            </w:r>
          </w:p>
        </w:tc>
        <w:tc>
          <w:tcPr>
            <w:tcW w:w="27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996" w:type="dxa"/>
            <w:tcBorders>
              <w:top w:val="single" w:sz="4" w:space="0" w:color="000000"/>
              <w:left w:val="single" w:sz="4" w:space="0" w:color="000000"/>
              <w:right w:val="single" w:sz="4" w:space="0" w:color="000000"/>
            </w:tcBorders>
          </w:tcPr>
          <w:p>
            <w:pPr>
              <w:pStyle w:val="TAL"/>
              <w:rPr/>
            </w:pPr>
            <w:r>
              <w:rPr/>
              <w:t>VAE_DynamicGroup</w:t>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Configure_DynamicGroup</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ubscribe/Notify</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 application specific server</w:t>
            </w:r>
          </w:p>
        </w:tc>
      </w:tr>
      <w:tr>
        <w:trPr/>
        <w:tc>
          <w:tcPr>
            <w:tcW w:w="1996" w:type="dxa"/>
            <w:tcBorders>
              <w:top w:val="single" w:sz="4" w:space="0" w:color="000000"/>
              <w:left w:val="single" w:sz="4" w:space="0" w:color="000000"/>
              <w:right w:val="single" w:sz="4" w:space="0" w:color="000000"/>
            </w:tcBorders>
          </w:tcPr>
          <w:p>
            <w:pPr>
              <w:pStyle w:val="TAL"/>
              <w:rPr/>
            </w:pPr>
            <w:r>
              <w:rPr/>
              <w:t>VAE_ServiceContinuity</w:t>
            </w:r>
          </w:p>
        </w:tc>
        <w:tc>
          <w:tcPr>
            <w:tcW w:w="3332" w:type="dxa"/>
            <w:tcBorders>
              <w:top w:val="single" w:sz="4" w:space="0" w:color="000000"/>
              <w:left w:val="single" w:sz="4" w:space="0" w:color="000000"/>
              <w:bottom w:val="single" w:sz="4" w:space="0" w:color="000000"/>
              <w:right w:val="single" w:sz="4" w:space="0" w:color="000000"/>
            </w:tcBorders>
          </w:tcPr>
          <w:p>
            <w:pPr>
              <w:pStyle w:val="TAL"/>
              <w:rPr/>
            </w:pPr>
            <w:r>
              <w:rPr/>
              <w:t>Query_ServiceContinuity</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Request/Response</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VAE server</w:t>
            </w:r>
          </w:p>
        </w:tc>
      </w:tr>
    </w:tbl>
    <w:p>
      <w:pPr>
        <w:pStyle w:val="Normal"/>
        <w:rPr>
          <w:lang w:val="en-US"/>
        </w:rPr>
      </w:pPr>
      <w:r>
        <w:rPr>
          <w:lang w:val="en-US"/>
        </w:rPr>
      </w:r>
    </w:p>
    <w:p>
      <w:pPr>
        <w:pStyle w:val="Normal"/>
        <w:rPr/>
      </w:pPr>
      <w:r>
        <w:rPr/>
        <w:t>Table 5.1</w:t>
      </w:r>
      <w:r>
        <w:rPr>
          <w:lang w:val="en-US" w:eastAsia="en-US"/>
        </w:rPr>
        <w:t>-2</w:t>
      </w:r>
      <w:r>
        <w:rPr/>
        <w:t xml:space="preserve"> summarizes the corresponding APIs defined in this specification. </w:t>
      </w:r>
    </w:p>
    <w:p>
      <w:pPr>
        <w:pStyle w:val="TH"/>
        <w:rPr/>
      </w:pPr>
      <w:r>
        <w:rPr/>
        <w:t>Table 5.1</w:t>
      </w:r>
      <w:r>
        <w:rPr>
          <w:lang w:val="en-US" w:eastAsia="en-US"/>
        </w:rPr>
        <w:t>-2</w:t>
      </w:r>
      <w:r>
        <w:rPr/>
        <w:t>: API Descriptions</w:t>
      </w:r>
    </w:p>
    <w:tbl>
      <w:tblPr>
        <w:tblW w:w="9629" w:type="dxa"/>
        <w:jc w:val="left"/>
        <w:tblInd w:w="-113" w:type="dxa"/>
        <w:tblLayout w:type="fixed"/>
        <w:tblCellMar>
          <w:top w:w="0" w:type="dxa"/>
          <w:left w:w="108" w:type="dxa"/>
          <w:bottom w:w="0" w:type="dxa"/>
          <w:right w:w="108" w:type="dxa"/>
        </w:tblCellMar>
      </w:tblPr>
      <w:tblGrid>
        <w:gridCol w:w="2087"/>
        <w:gridCol w:w="885"/>
        <w:gridCol w:w="1701"/>
        <w:gridCol w:w="3209"/>
        <w:gridCol w:w="991"/>
        <w:gridCol w:w="756"/>
      </w:tblGrid>
      <w:tr>
        <w:trPr/>
        <w:tc>
          <w:tcPr>
            <w:tcW w:w="20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b/>
                <w:sz w:val="18"/>
                <w:szCs w:val="18"/>
              </w:rPr>
              <w:t>Service Name</w:t>
            </w:r>
          </w:p>
        </w:tc>
        <w:tc>
          <w:tcPr>
            <w:tcW w:w="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Clause</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Description</w:t>
            </w:r>
          </w:p>
        </w:tc>
        <w:tc>
          <w:tcPr>
            <w:tcW w:w="320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OpenAPI Specification File</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apiName</w:t>
            </w:r>
          </w:p>
        </w:tc>
        <w:tc>
          <w:tcPr>
            <w:tcW w:w="75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Annex</w:t>
            </w:r>
          </w:p>
        </w:tc>
      </w:tr>
      <w:tr>
        <w:trPr/>
        <w:tc>
          <w:tcPr>
            <w:tcW w:w="208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VAE_MessageDelivery</w:t>
            </w:r>
          </w:p>
        </w:tc>
        <w:tc>
          <w:tcPr>
            <w:tcW w:w="8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6.1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V</w:t>
            </w:r>
            <w:r>
              <w:rPr>
                <w:lang w:val="en-US" w:eastAsia="en-US"/>
              </w:rPr>
              <w:t>AE Message Delivery Service</w:t>
            </w:r>
          </w:p>
        </w:tc>
        <w:tc>
          <w:tcPr>
            <w:tcW w:w="32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TS29486_VAE_MessageDelivery.yaml</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vae-message-delivery</w:t>
            </w:r>
          </w:p>
        </w:tc>
        <w:tc>
          <w:tcPr>
            <w:tcW w:w="7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.2</w:t>
            </w:r>
          </w:p>
        </w:tc>
      </w:tr>
      <w:tr>
        <w:trPr/>
        <w:tc>
          <w:tcPr>
            <w:tcW w:w="2087" w:type="dxa"/>
            <w:tcBorders>
              <w:top w:val="single" w:sz="4" w:space="0" w:color="000000"/>
              <w:left w:val="single" w:sz="4" w:space="0" w:color="000000"/>
              <w:bottom w:val="single" w:sz="4" w:space="0" w:color="000000"/>
              <w:right w:val="single" w:sz="4" w:space="0" w:color="000000"/>
            </w:tcBorders>
          </w:tcPr>
          <w:p>
            <w:pPr>
              <w:pStyle w:val="TAL"/>
              <w:rPr/>
            </w:pPr>
            <w:r>
              <w:rPr/>
              <w:t>VAE_FileDistribution</w:t>
            </w:r>
          </w:p>
        </w:tc>
        <w:tc>
          <w:tcPr>
            <w:tcW w:w="8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6</w:t>
            </w:r>
            <w:r>
              <w:rPr>
                <w:lang w:val="en-US" w:eastAsia="en-US"/>
              </w:rPr>
              <w:t>.2</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VAE File Distribution </w:t>
            </w:r>
            <w:r>
              <w:rPr>
                <w:lang w:val="en-US" w:eastAsia="en-US"/>
              </w:rPr>
              <w:t>Service</w:t>
            </w:r>
          </w:p>
        </w:tc>
        <w:tc>
          <w:tcPr>
            <w:tcW w:w="320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TS29486_VAE_FileDistribution.yaml</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rPr>
              <w:t>vae-file-distribution</w:t>
            </w:r>
          </w:p>
        </w:tc>
        <w:tc>
          <w:tcPr>
            <w:tcW w:w="7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.3</w:t>
            </w:r>
          </w:p>
        </w:tc>
      </w:tr>
      <w:tr>
        <w:trPr/>
        <w:tc>
          <w:tcPr>
            <w:tcW w:w="2087" w:type="dxa"/>
            <w:tcBorders>
              <w:top w:val="single" w:sz="4" w:space="0" w:color="000000"/>
              <w:left w:val="single" w:sz="4" w:space="0" w:color="000000"/>
              <w:bottom w:val="single" w:sz="4" w:space="0" w:color="000000"/>
              <w:right w:val="single" w:sz="4" w:space="0" w:color="000000"/>
            </w:tcBorders>
          </w:tcPr>
          <w:p>
            <w:pPr>
              <w:pStyle w:val="TAL"/>
              <w:rPr/>
            </w:pPr>
            <w:r>
              <w:rPr/>
              <w:t>VAE_ApplicationRequirement</w:t>
            </w:r>
          </w:p>
        </w:tc>
        <w:tc>
          <w:tcPr>
            <w:tcW w:w="8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6</w:t>
            </w:r>
            <w:r>
              <w:rPr>
                <w:lang w:val="en-US" w:eastAsia="en-US"/>
              </w:rPr>
              <w:t>.3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VAE Application Requirement Provision Service</w:t>
            </w:r>
          </w:p>
        </w:tc>
        <w:tc>
          <w:tcPr>
            <w:tcW w:w="32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TS29486_VAE_ApplicationRequirement</w:t>
            </w:r>
            <w:r>
              <w:rPr>
                <w:lang w:val="en-US" w:eastAsia="en-US"/>
              </w:rPr>
              <w:t>.</w:t>
            </w:r>
            <w:r>
              <w:rPr>
                <w:lang w:val="en-US" w:eastAsia="en-US"/>
              </w:rPr>
              <w:t>yaml</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vae-app-req</w:t>
            </w:r>
          </w:p>
        </w:tc>
        <w:tc>
          <w:tcPr>
            <w:tcW w:w="7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.4</w:t>
            </w:r>
          </w:p>
        </w:tc>
      </w:tr>
      <w:tr>
        <w:trPr/>
        <w:tc>
          <w:tcPr>
            <w:tcW w:w="2087" w:type="dxa"/>
            <w:tcBorders>
              <w:top w:val="single" w:sz="4" w:space="0" w:color="000000"/>
              <w:left w:val="single" w:sz="4" w:space="0" w:color="000000"/>
              <w:bottom w:val="single" w:sz="4" w:space="0" w:color="000000"/>
              <w:right w:val="single" w:sz="4" w:space="0" w:color="000000"/>
            </w:tcBorders>
          </w:tcPr>
          <w:p>
            <w:pPr>
              <w:pStyle w:val="TAL"/>
              <w:rPr/>
            </w:pPr>
            <w:r>
              <w:rPr/>
              <w:t>VAE_DynamicGroup</w:t>
            </w:r>
          </w:p>
        </w:tc>
        <w:tc>
          <w:tcPr>
            <w:tcW w:w="8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6</w:t>
            </w:r>
            <w:r>
              <w:rPr>
                <w:lang w:val="en-US" w:eastAsia="en-US"/>
              </w:rPr>
              <w:t>.4</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VAE Configure Dynamic Group Information Service</w:t>
            </w:r>
          </w:p>
        </w:tc>
        <w:tc>
          <w:tcPr>
            <w:tcW w:w="320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TS29486_VAE_DynamicGroup.yaml</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vae-dynamic-group</w:t>
            </w:r>
          </w:p>
        </w:tc>
        <w:tc>
          <w:tcPr>
            <w:tcW w:w="7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.5</w:t>
            </w:r>
          </w:p>
        </w:tc>
      </w:tr>
      <w:tr>
        <w:trPr/>
        <w:tc>
          <w:tcPr>
            <w:tcW w:w="2087" w:type="dxa"/>
            <w:tcBorders>
              <w:top w:val="single" w:sz="4" w:space="0" w:color="000000"/>
              <w:left w:val="single" w:sz="4" w:space="0" w:color="000000"/>
              <w:bottom w:val="single" w:sz="4" w:space="0" w:color="000000"/>
              <w:right w:val="single" w:sz="4" w:space="0" w:color="000000"/>
            </w:tcBorders>
          </w:tcPr>
          <w:p>
            <w:pPr>
              <w:pStyle w:val="TAL"/>
              <w:rPr/>
            </w:pPr>
            <w:r>
              <w:rPr/>
              <w:t>VAE_ServiceContinuity</w:t>
            </w:r>
          </w:p>
        </w:tc>
        <w:tc>
          <w:tcPr>
            <w:tcW w:w="8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6</w:t>
            </w:r>
            <w:r>
              <w:rPr>
                <w:lang w:val="en-US" w:eastAsia="en-US"/>
              </w:rPr>
              <w:t>.5</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VAE Service Continuity Service</w:t>
            </w:r>
          </w:p>
        </w:tc>
        <w:tc>
          <w:tcPr>
            <w:tcW w:w="32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TS29486_VAE_ServiceContinuity.yaml</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vae-service-continuity</w:t>
            </w:r>
          </w:p>
        </w:tc>
        <w:tc>
          <w:tcPr>
            <w:tcW w:w="7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.6</w:t>
            </w:r>
          </w:p>
        </w:tc>
      </w:tr>
    </w:tbl>
    <w:p>
      <w:pPr>
        <w:pStyle w:val="Normal"/>
        <w:rPr>
          <w:lang w:val="en-US"/>
        </w:rPr>
      </w:pPr>
      <w:r>
        <w:rPr>
          <w:lang w:val="en-US"/>
        </w:rPr>
      </w:r>
    </w:p>
    <w:p>
      <w:pPr>
        <w:pStyle w:val="Heading2"/>
        <w:rPr/>
      </w:pPr>
      <w:bookmarkStart w:id="16" w:name="__RefHeading___Toc70426569"/>
      <w:bookmarkEnd w:id="16"/>
      <w:r>
        <w:rPr/>
        <w:t>5.2</w:t>
        <w:tab/>
        <w:t>VAE_MessageDelivery Service</w:t>
      </w:r>
    </w:p>
    <w:p>
      <w:pPr>
        <w:pStyle w:val="Heading3"/>
        <w:rPr/>
      </w:pPr>
      <w:bookmarkStart w:id="17" w:name="__RefHeading___Toc70426570"/>
      <w:bookmarkEnd w:id="17"/>
      <w:r>
        <w:rPr/>
        <w:t>5.2.1</w:t>
        <w:tab/>
        <w:t>Service Description</w:t>
      </w:r>
    </w:p>
    <w:p>
      <w:pPr>
        <w:pStyle w:val="Normal"/>
        <w:rPr>
          <w:lang w:eastAsia="zh-CN"/>
        </w:rPr>
      </w:pPr>
      <w:r>
        <w:rPr/>
        <w:t>This service enables a NF service consumer to communicate with the VAE server to exchange V2X messages with the V2X UEs.</w:t>
      </w:r>
    </w:p>
    <w:p>
      <w:pPr>
        <w:pStyle w:val="Heading3"/>
        <w:rPr/>
      </w:pPr>
      <w:bookmarkStart w:id="18" w:name="__RefHeading___Toc70426571"/>
      <w:bookmarkEnd w:id="18"/>
      <w:r>
        <w:rPr/>
        <w:t>5.2.2</w:t>
        <w:tab/>
        <w:t>Service Operations</w:t>
      </w:r>
    </w:p>
    <w:p>
      <w:pPr>
        <w:pStyle w:val="Heading4"/>
        <w:ind w:left="1418" w:hanging="1418"/>
        <w:rPr/>
      </w:pPr>
      <w:bookmarkStart w:id="19" w:name="__RefHeading___Toc70426572"/>
      <w:bookmarkEnd w:id="19"/>
      <w:r>
        <w:rPr/>
        <w:t>5.2.2.1</w:t>
        <w:tab/>
        <w:t>Introduction</w:t>
      </w:r>
    </w:p>
    <w:p>
      <w:pPr>
        <w:pStyle w:val="Normal"/>
        <w:rPr/>
      </w:pPr>
      <w:r>
        <w:rPr/>
        <w:t>The VAE_MessageDelivery service supports following service operations:</w:t>
      </w:r>
    </w:p>
    <w:p>
      <w:pPr>
        <w:pStyle w:val="B1"/>
        <w:rPr/>
      </w:pPr>
      <w:r>
        <w:rPr/>
        <w:t>-</w:t>
        <w:tab/>
        <w:t>V2X_MessageDelivery_Subscribe;</w:t>
      </w:r>
    </w:p>
    <w:p>
      <w:pPr>
        <w:pStyle w:val="B1"/>
        <w:rPr>
          <w:rFonts w:eastAsia="Batang;바탕"/>
        </w:rPr>
      </w:pPr>
      <w:r>
        <w:rPr>
          <w:rFonts w:eastAsia="DengXian;DengXian" w:cs="DengXian;DengXian" w:ascii="DengXian;DengXian" w:hAnsi="DengXian;DengXian"/>
          <w:lang w:eastAsia="zh-CN"/>
        </w:rPr>
        <w:t>-</w:t>
      </w:r>
      <w:r>
        <w:rPr>
          <w:rFonts w:eastAsia="DengXian;DengXian" w:cs="DengXian;DengXian" w:ascii="DengXian;DengXian" w:hAnsi="DengXian;DengXian"/>
          <w:lang w:eastAsia="zh-CN"/>
        </w:rPr>
        <w:t xml:space="preserve"> </w:t>
        <w:tab/>
      </w:r>
      <w:r>
        <w:rPr/>
        <w:t>V2X_MessageDelivery_Unsubscribe;</w:t>
      </w:r>
    </w:p>
    <w:p>
      <w:pPr>
        <w:pStyle w:val="B1"/>
        <w:rPr>
          <w:rFonts w:eastAsia="Batang;바탕"/>
        </w:rPr>
      </w:pPr>
      <w:r>
        <w:rPr>
          <w:rFonts w:eastAsia="Batang;바탕"/>
        </w:rPr>
        <w:t>-</w:t>
        <w:tab/>
      </w:r>
      <w:r>
        <w:rPr/>
        <w:t>Deliver_DL_Message; and</w:t>
      </w:r>
    </w:p>
    <w:p>
      <w:pPr>
        <w:pStyle w:val="B1"/>
        <w:rPr>
          <w:rFonts w:eastAsia="Batang;바탕"/>
        </w:rPr>
      </w:pPr>
      <w:r>
        <w:rPr>
          <w:rFonts w:eastAsia="Batang;바탕"/>
        </w:rPr>
        <w:t>-</w:t>
        <w:tab/>
      </w:r>
      <w:r>
        <w:rPr/>
        <w:t>Deliver_UL_Message.</w:t>
      </w:r>
    </w:p>
    <w:p>
      <w:pPr>
        <w:pStyle w:val="Heading4"/>
        <w:ind w:left="1418" w:hanging="1418"/>
        <w:rPr/>
      </w:pPr>
      <w:bookmarkStart w:id="20" w:name="__RefHeading___Toc70426573"/>
      <w:bookmarkEnd w:id="20"/>
      <w:r>
        <w:rPr/>
        <w:t>5.2.2.2</w:t>
        <w:tab/>
        <w:t>V2X_MessageDelivery_Subscribe</w:t>
      </w:r>
    </w:p>
    <w:p>
      <w:pPr>
        <w:pStyle w:val="Heading5"/>
        <w:ind w:left="1701" w:hanging="1701"/>
        <w:rPr/>
      </w:pPr>
      <w:bookmarkStart w:id="21" w:name="__RefHeading___Toc70426574"/>
      <w:bookmarkEnd w:id="21"/>
      <w:r>
        <w:rPr/>
        <w:t>5.2.2.2.1</w:t>
        <w:tab/>
        <w:t>General</w:t>
      </w:r>
    </w:p>
    <w:p>
      <w:pPr>
        <w:pStyle w:val="Normal"/>
        <w:rPr/>
      </w:pPr>
      <w:r>
        <w:rPr/>
        <w:t>The V2X_MessageDelivery_Subscribe service operation is used to create a subscription for V2X messages delivery between the V2X application specific server and VAE server.</w:t>
      </w:r>
    </w:p>
    <w:p>
      <w:pPr>
        <w:pStyle w:val="Heading5"/>
        <w:ind w:left="1701" w:hanging="1701"/>
        <w:rPr/>
      </w:pPr>
      <w:bookmarkStart w:id="22" w:name="__RefHeading___Toc70426575"/>
      <w:bookmarkEnd w:id="22"/>
      <w:r>
        <w:rPr/>
        <w:t>5.2.2.2.2</w:t>
        <w:tab/>
        <w:t>Message Delivery Subscribe</w:t>
      </w:r>
    </w:p>
    <w:p>
      <w:pPr>
        <w:pStyle w:val="Normal"/>
        <w:jc w:val="center"/>
        <w:rPr>
          <w:lang w:val="fr-FR"/>
        </w:rPr>
      </w:pPr>
      <w:r>
        <w:rPr>
          <w:lang w:val="fr-FR"/>
        </w:rPr>
      </w:r>
    </w:p>
    <w:p>
      <w:pPr>
        <w:pStyle w:val="Normal"/>
        <w:jc w:val="center"/>
        <w:rPr>
          <w:lang w:val="fr-FR"/>
        </w:rPr>
      </w:pPr>
      <w:r>
        <w:rPr>
          <w:lang w:val="fr-FR"/>
        </w:rPr>
        <w:object w:dxaOrig="11621" w:dyaOrig="285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36.55pt;height:107.3pt" filled="f" o:ole="">
            <v:imagedata r:id="rId8" o:title=""/>
          </v:shape>
          <o:OLEObject Type="Embed" ProgID="" ShapeID="ole_rId7" DrawAspect="Content" ObjectID="_399438651" r:id="rId7"/>
        </w:object>
      </w:r>
    </w:p>
    <w:p>
      <w:pPr>
        <w:pStyle w:val="TF"/>
        <w:rPr/>
      </w:pPr>
      <w:r>
        <w:rPr/>
        <w:t>Figure 5.2.2.2.2-1: Message delivery subscribe</w:t>
      </w:r>
    </w:p>
    <w:p>
      <w:pPr>
        <w:pStyle w:val="Normal"/>
        <w:rPr/>
      </w:pPr>
      <w:r>
        <w:rPr/>
        <w:t xml:space="preserve">When the NF service consumer (e.g. V2X application specific server) needs to receive the message from the V2X UE and/or send the message to the V2X UE, the NF service consumer shall send the POST method as step 1of the figure 5.2.2.2.2-1 to request to create an </w:t>
      </w:r>
      <w:r>
        <w:rPr>
          <w:lang w:val="en-US" w:eastAsia="en-US"/>
        </w:rPr>
        <w:t>"</w:t>
      </w:r>
      <w:r>
        <w:rPr/>
        <w:t>Individual Message Delivery Subscription</w:t>
      </w:r>
      <w:r>
        <w:rPr>
          <w:lang w:val="en-US" w:eastAsia="en-US"/>
        </w:rPr>
        <w:t>"</w:t>
      </w:r>
      <w:r>
        <w:rPr/>
        <w:t>.</w:t>
      </w:r>
    </w:p>
    <w:p>
      <w:pPr>
        <w:pStyle w:val="Normal"/>
        <w:rPr/>
      </w:pPr>
      <w:r>
        <w:rPr/>
        <w:t xml:space="preserve">The NF service consumer shall include MessageDeliverySubscriptionData data structure in the payload body of the HTTP POST to request a creation of representation of the </w:t>
      </w:r>
      <w:r>
        <w:rPr>
          <w:lang w:val="en-US" w:eastAsia="en-US"/>
        </w:rPr>
        <w:t>"</w:t>
      </w:r>
      <w:r>
        <w:rPr/>
        <w:t>Individual Message Delivery Subscription</w:t>
      </w:r>
      <w:r>
        <w:rPr>
          <w:lang w:val="en-US" w:eastAsia="en-US"/>
        </w:rPr>
        <w:t>"</w:t>
      </w:r>
      <w:r>
        <w:rPr/>
        <w:t xml:space="preserve"> resource. The </w:t>
      </w:r>
      <w:r>
        <w:rPr>
          <w:lang w:val="en-US" w:eastAsia="en-US"/>
        </w:rPr>
        <w:t>"</w:t>
      </w:r>
      <w:r>
        <w:rPr/>
        <w:t>Individual Message Delivery Subscription</w:t>
      </w:r>
      <w:r>
        <w:rPr>
          <w:lang w:val="en-US" w:eastAsia="en-US"/>
        </w:rPr>
        <w:t>"</w:t>
      </w:r>
      <w:r>
        <w:rPr/>
        <w:t xml:space="preserve"> resource is created as described below.</w:t>
      </w:r>
    </w:p>
    <w:p>
      <w:pPr>
        <w:pStyle w:val="Normal"/>
        <w:rPr/>
      </w:pPr>
      <w:r>
        <w:rPr/>
        <w:t xml:space="preserve">The NF service consumer within MessageDeliverySubscriptionData </w:t>
      </w:r>
      <w:r>
        <w:rPr>
          <w:lang w:val="en-US" w:eastAsia="en-US"/>
        </w:rPr>
        <w:t>data structure</w:t>
      </w:r>
      <w:r>
        <w:rPr/>
        <w:t xml:space="preserve"> shall include:</w:t>
      </w:r>
    </w:p>
    <w:p>
      <w:pPr>
        <w:pStyle w:val="Normal"/>
        <w:ind w:firstLine="284"/>
        <w:rPr/>
      </w:pPr>
      <w:r>
        <w:rPr/>
        <w:t>-</w:t>
        <w:tab/>
        <w:t xml:space="preserve">The identity of the V2X application specific server within the </w:t>
      </w:r>
      <w:r>
        <w:rPr>
          <w:lang w:val="en-US" w:eastAsia="en-US"/>
        </w:rPr>
        <w:t>"appSerId"</w:t>
      </w:r>
      <w:r>
        <w:rPr/>
        <w:t xml:space="preserve"> attribute;</w:t>
      </w:r>
    </w:p>
    <w:p>
      <w:pPr>
        <w:pStyle w:val="B1"/>
        <w:rPr/>
      </w:pPr>
      <w:r>
        <w:rPr/>
        <w:t>-</w:t>
        <w:tab/>
      </w:r>
      <w:r>
        <w:rPr>
          <w:lang w:val="en-US"/>
        </w:rPr>
        <w:t xml:space="preserve">The </w:t>
      </w:r>
      <w:r>
        <w:rPr/>
        <w:t xml:space="preserve">V2X service ID within the </w:t>
      </w:r>
      <w:r>
        <w:rPr>
          <w:lang w:val="en-US" w:eastAsia="en-US"/>
        </w:rPr>
        <w:t>"serviceId"</w:t>
      </w:r>
      <w:r>
        <w:rPr/>
        <w:t xml:space="preserve"> attribute;</w:t>
      </w:r>
    </w:p>
    <w:p>
      <w:pPr>
        <w:pStyle w:val="B1"/>
        <w:rPr/>
      </w:pPr>
      <w:r>
        <w:rPr/>
        <w:t>-</w:t>
        <w:tab/>
        <w:t>The notification URI within the "notifUri" attribute; and</w:t>
      </w:r>
    </w:p>
    <w:p>
      <w:pPr>
        <w:pStyle w:val="B1"/>
        <w:rPr/>
      </w:pPr>
      <w:r>
        <w:rPr/>
        <w:t>-</w:t>
        <w:tab/>
        <w:t>The supported features with the "suppFeat" attribute;</w:t>
      </w:r>
    </w:p>
    <w:p>
      <w:pPr>
        <w:pStyle w:val="B1"/>
        <w:rPr/>
      </w:pPr>
      <w:r>
        <w:rPr/>
        <w:t>and may include</w:t>
      </w:r>
    </w:p>
    <w:p>
      <w:pPr>
        <w:pStyle w:val="B1"/>
        <w:rPr/>
      </w:pPr>
      <w:r>
        <w:rPr/>
        <w:t>-</w:t>
        <w:tab/>
        <w:t xml:space="preserve">The geographical area identifier within the </w:t>
      </w:r>
      <w:r>
        <w:rPr>
          <w:lang w:val="en-US" w:eastAsia="en-US"/>
        </w:rPr>
        <w:t>"geoId"</w:t>
      </w:r>
      <w:r>
        <w:rPr/>
        <w:t xml:space="preserve"> </w:t>
      </w:r>
      <w:r>
        <w:rPr/>
        <w:t xml:space="preserve">attribute. </w:t>
      </w:r>
    </w:p>
    <w:p>
      <w:pPr>
        <w:pStyle w:val="Normal"/>
        <w:rPr/>
      </w:pPr>
      <w:r>
        <w:rPr>
          <w:lang w:eastAsia="zh-CN"/>
        </w:rPr>
        <w:t>W</w:t>
      </w:r>
      <w:r>
        <w:rPr>
          <w:lang w:eastAsia="zh-CN"/>
        </w:rPr>
        <w:t xml:space="preserve">hen the VAE Server receives the HTTP POST request from the </w:t>
      </w:r>
      <w:r>
        <w:rPr/>
        <w:t>NF service consumer</w:t>
      </w:r>
      <w:r>
        <w:rPr>
          <w:lang w:eastAsia="zh-CN"/>
        </w:rPr>
        <w:t xml:space="preserve">, the VAE server shall make an authorization based on the information received from the </w:t>
      </w:r>
      <w:r>
        <w:rPr/>
        <w:t xml:space="preserve">NF service consumer. </w:t>
      </w:r>
      <w:r>
        <w:rPr>
          <w:lang w:eastAsia="zh-CN"/>
        </w:rPr>
        <w:t xml:space="preserve"> If the authorization is successful, the VAE Server shall </w:t>
      </w:r>
      <w:r>
        <w:rPr>
          <w:lang w:val="en-US" w:eastAsia="en-US"/>
        </w:rPr>
        <w:t>create a new resource, which represents "</w:t>
      </w:r>
      <w:r>
        <w:rPr/>
        <w:t>Individual Message Delivery Subscription</w:t>
      </w:r>
      <w:r>
        <w:rPr>
          <w:lang w:val="en-US" w:eastAsia="en-US"/>
        </w:rPr>
        <w:t>", addressed by a URI as defined in clause </w:t>
      </w:r>
      <w:r>
        <w:rPr/>
        <w:t xml:space="preserve">6.1.3.3.2 and contains </w:t>
      </w:r>
      <w:r>
        <w:rPr>
          <w:lang w:eastAsia="zh-CN"/>
        </w:rPr>
        <w:t xml:space="preserve">a VAE Server created resource identifier. The VAE Server shall respond to the NF service consumer </w:t>
      </w:r>
      <w:r>
        <w:rPr/>
        <w:t xml:space="preserve">with a 201 </w:t>
      </w:r>
      <w:r>
        <w:rPr>
          <w:lang w:eastAsia="zh-CN"/>
        </w:rPr>
        <w:t>Created</w:t>
      </w:r>
      <w:r>
        <w:rPr/>
        <w:t xml:space="preserve"> message</w:t>
      </w:r>
      <w:r>
        <w:rPr>
          <w:lang w:eastAsia="zh-CN"/>
        </w:rPr>
        <w:t xml:space="preserve">, </w:t>
      </w:r>
      <w:r>
        <w:rPr/>
        <w:t>including Location header field containing the URI for the created resource.</w:t>
      </w:r>
    </w:p>
    <w:p>
      <w:pPr>
        <w:pStyle w:val="Normal"/>
        <w:rPr/>
      </w:pPr>
      <w:r>
        <w:rPr/>
        <w:t>If errors occur when processing the HTTP POST request, the VAE server shall apply error handling procedures as specified in subclause 6.1.7.</w:t>
      </w:r>
    </w:p>
    <w:p>
      <w:pPr>
        <w:pStyle w:val="Normal"/>
        <w:rPr/>
      </w:pPr>
      <w:r>
        <w:rPr>
          <w:lang w:eastAsia="zh-CN"/>
        </w:rPr>
        <w:t xml:space="preserve">The NF service consumer shall use the </w:t>
      </w:r>
      <w:r>
        <w:rPr>
          <w:lang w:eastAsia="zh-CN"/>
        </w:rPr>
        <w:t>URI</w:t>
      </w:r>
      <w:r>
        <w:rPr>
          <w:lang w:eastAsia="zh-CN"/>
        </w:rPr>
        <w:t xml:space="preserve"> received </w:t>
      </w:r>
      <w:r>
        <w:rPr>
          <w:lang w:eastAsia="zh-CN"/>
        </w:rPr>
        <w:t>in the Location header</w:t>
      </w:r>
      <w:r>
        <w:rPr>
          <w:lang w:eastAsia="zh-CN"/>
        </w:rPr>
        <w:t xml:space="preserve"> in subsequent requests to the VAE Server</w:t>
      </w:r>
      <w:r>
        <w:rPr>
          <w:lang w:eastAsia="zh-CN"/>
        </w:rPr>
        <w:t xml:space="preserve"> </w:t>
      </w:r>
      <w:r>
        <w:rPr>
          <w:lang w:eastAsia="zh-CN"/>
        </w:rPr>
        <w:t>to refer to the</w:t>
      </w:r>
      <w:r>
        <w:rPr>
          <w:lang w:eastAsia="zh-CN"/>
        </w:rPr>
        <w:t xml:space="preserve"> </w:t>
      </w:r>
      <w:r>
        <w:rPr>
          <w:lang w:eastAsia="zh-CN"/>
        </w:rPr>
        <w:t>"Individual Message Delivery Subscription".</w:t>
      </w:r>
    </w:p>
    <w:p>
      <w:pPr>
        <w:pStyle w:val="Heading4"/>
        <w:ind w:left="1418" w:hanging="1418"/>
        <w:rPr/>
      </w:pPr>
      <w:bookmarkStart w:id="23" w:name="__RefHeading___Toc70426576"/>
      <w:bookmarkEnd w:id="23"/>
      <w:r>
        <w:rPr/>
        <w:t>5.2.2.3</w:t>
        <w:tab/>
        <w:t>V2X_MessageDelivery_Unsubscribe</w:t>
      </w:r>
    </w:p>
    <w:p>
      <w:pPr>
        <w:pStyle w:val="Heading5"/>
        <w:ind w:left="1701" w:hanging="1701"/>
        <w:rPr/>
      </w:pPr>
      <w:bookmarkStart w:id="24" w:name="__RefHeading___Toc70426577"/>
      <w:bookmarkEnd w:id="24"/>
      <w:r>
        <w:rPr/>
        <w:t>5.2.2.3.1</w:t>
        <w:tab/>
        <w:t>General</w:t>
      </w:r>
    </w:p>
    <w:p>
      <w:pPr>
        <w:pStyle w:val="Normal"/>
        <w:rPr/>
      </w:pPr>
      <w:r>
        <w:rPr/>
        <w:t>The V2X_MessageDelivery_Unsubscribe service operation is used to remove the V2X messages delivery subscription.</w:t>
      </w:r>
    </w:p>
    <w:p>
      <w:pPr>
        <w:pStyle w:val="Heading5"/>
        <w:ind w:left="1701" w:hanging="1701"/>
        <w:rPr/>
      </w:pPr>
      <w:bookmarkStart w:id="25" w:name="__RefHeading___Toc70426578"/>
      <w:bookmarkEnd w:id="25"/>
      <w:r>
        <w:rPr/>
        <w:t>5.2.2.3.2</w:t>
        <w:tab/>
        <w:t>Message Delivery Unsubscribe</w:t>
      </w:r>
    </w:p>
    <w:p>
      <w:pPr>
        <w:pStyle w:val="Normal"/>
        <w:jc w:val="center"/>
        <w:rPr>
          <w:lang w:val="fr-FR"/>
        </w:rPr>
      </w:pPr>
      <w:r>
        <w:rPr>
          <w:lang w:val="fr-FR"/>
        </w:rPr>
      </w:r>
    </w:p>
    <w:p>
      <w:pPr>
        <w:pStyle w:val="Normal"/>
        <w:jc w:val="center"/>
        <w:rPr>
          <w:lang w:val="fr-FR"/>
        </w:rPr>
      </w:pPr>
      <w:r>
        <w:rPr>
          <w:lang w:val="fr-FR"/>
        </w:rPr>
        <w:object w:dxaOrig="11621" w:dyaOrig="285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6.55pt;height:107.3pt" filled="f" o:ole="">
            <v:imagedata r:id="rId10" o:title=""/>
          </v:shape>
          <o:OLEObject Type="Embed" ProgID="" ShapeID="ole_rId9" DrawAspect="Content" ObjectID="_292437589" r:id="rId9"/>
        </w:object>
      </w:r>
    </w:p>
    <w:p>
      <w:pPr>
        <w:pStyle w:val="TF"/>
        <w:rPr/>
      </w:pPr>
      <w:r>
        <w:rPr/>
        <w:t>Figure 5.2.2.3.2-1: message delivery unsubscribe</w:t>
      </w:r>
    </w:p>
    <w:p>
      <w:pPr>
        <w:pStyle w:val="Normal"/>
        <w:rPr/>
      </w:pPr>
      <w:r>
        <w:rPr/>
        <w:t xml:space="preserve">When the NF service consumer (e.g. V2X application specific server) needs to remove an existing subscription for receiving the message from the V2X UE or sending the message to the V2X UE, the NF service consumer shall send the DELETE method as step 1of the figure 5.2.2.3.2-1 to request to delete an </w:t>
      </w:r>
      <w:r>
        <w:rPr>
          <w:lang w:val="en-US" w:eastAsia="en-US"/>
        </w:rPr>
        <w:t>"</w:t>
      </w:r>
      <w:r>
        <w:rPr/>
        <w:t>Individual Message Delivery Subscription</w:t>
      </w:r>
      <w:r>
        <w:rPr>
          <w:lang w:val="en-US" w:eastAsia="en-US"/>
        </w:rPr>
        <w:t>"</w:t>
      </w:r>
      <w:r>
        <w:rPr/>
        <w:t>.</w:t>
      </w:r>
    </w:p>
    <w:p>
      <w:pPr>
        <w:pStyle w:val="Normal"/>
        <w:rPr/>
      </w:pPr>
      <w:r>
        <w:rPr>
          <w:lang w:val="en-US" w:eastAsia="en-US"/>
        </w:rPr>
        <w:t xml:space="preserve">Upon the reception of the HTTP DELETE request, </w:t>
      </w:r>
      <w:r>
        <w:rPr/>
        <w:t xml:space="preserve">if the VAE Server successfully processed and accepted the received HTTP DELETE request, </w:t>
      </w:r>
      <w:r>
        <w:rPr>
          <w:lang w:val="en-US" w:eastAsia="en-US"/>
        </w:rPr>
        <w:t>the VAE Server shall:</w:t>
      </w:r>
    </w:p>
    <w:p>
      <w:pPr>
        <w:pStyle w:val="B1"/>
        <w:rPr>
          <w:lang w:val="en-US" w:eastAsia="en-US"/>
        </w:rPr>
      </w:pPr>
      <w:r>
        <w:rPr>
          <w:lang w:val="en-US" w:eastAsia="en-US"/>
        </w:rPr>
        <w:t>-</w:t>
        <w:tab/>
        <w:t>remove the corresponding subscription; and</w:t>
      </w:r>
    </w:p>
    <w:p>
      <w:pPr>
        <w:pStyle w:val="B1"/>
        <w:rPr>
          <w:lang w:val="en-US" w:eastAsia="en-US"/>
        </w:rPr>
      </w:pPr>
      <w:r>
        <w:rPr>
          <w:lang w:val="en-US" w:eastAsia="en-US"/>
        </w:rPr>
        <w:t>-</w:t>
        <w:tab/>
        <w:t>send an HTTP "204 No Content" response.</w:t>
      </w:r>
    </w:p>
    <w:p>
      <w:pPr>
        <w:pStyle w:val="Normal"/>
        <w:rPr/>
      </w:pPr>
      <w:r>
        <w:rPr/>
        <w:t>If errors occur when processing the HTTP POST request, the VAE Server shall send an HTTP error response as specified in subclause 6.1.7.</w:t>
      </w:r>
    </w:p>
    <w:p>
      <w:pPr>
        <w:pStyle w:val="Heading4"/>
        <w:ind w:left="1418" w:hanging="1418"/>
        <w:rPr/>
      </w:pPr>
      <w:bookmarkStart w:id="26" w:name="__RefHeading___Toc70426579"/>
      <w:bookmarkEnd w:id="26"/>
      <w:r>
        <w:rPr/>
        <w:t>5.2.2.4</w:t>
        <w:tab/>
        <w:t>Deliver</w:t>
      </w:r>
      <w:r>
        <w:rPr>
          <w:lang w:eastAsia="zh-CN"/>
        </w:rPr>
        <w:t>_</w:t>
      </w:r>
      <w:r>
        <w:rPr>
          <w:lang w:eastAsia="zh-CN"/>
        </w:rPr>
        <w:t>DL_Message</w:t>
      </w:r>
    </w:p>
    <w:p>
      <w:pPr>
        <w:pStyle w:val="Heading5"/>
        <w:ind w:left="1701" w:hanging="1701"/>
        <w:rPr/>
      </w:pPr>
      <w:bookmarkStart w:id="27" w:name="__RefHeading___Toc70426580"/>
      <w:bookmarkEnd w:id="27"/>
      <w:r>
        <w:rPr/>
        <w:t>5.2.2.4.1</w:t>
        <w:tab/>
        <w:t>General</w:t>
      </w:r>
    </w:p>
    <w:p>
      <w:pPr>
        <w:pStyle w:val="Normal"/>
        <w:rPr/>
      </w:pPr>
      <w:r>
        <w:rPr/>
        <w:t>The Deliver</w:t>
      </w:r>
      <w:r>
        <w:rPr>
          <w:lang w:eastAsia="zh-CN"/>
        </w:rPr>
        <w:t>_</w:t>
      </w:r>
      <w:r>
        <w:rPr>
          <w:lang w:eastAsia="zh-CN"/>
        </w:rPr>
        <w:t>DL_Message</w:t>
      </w:r>
      <w:r>
        <w:rPr/>
        <w:t xml:space="preserve"> service operation is used to deliver the V2X messages to the V2X UEs.</w:t>
      </w:r>
    </w:p>
    <w:p>
      <w:pPr>
        <w:pStyle w:val="Heading5"/>
        <w:ind w:left="1701" w:hanging="1701"/>
        <w:rPr/>
      </w:pPr>
      <w:bookmarkStart w:id="28" w:name="__RefHeading___Toc70426581"/>
      <w:bookmarkEnd w:id="28"/>
      <w:r>
        <w:rPr/>
        <w:t>5.2.2.4.2</w:t>
        <w:tab/>
        <w:t>Deliver Downlink Message</w:t>
      </w:r>
    </w:p>
    <w:p>
      <w:pPr>
        <w:pStyle w:val="TH"/>
        <w:jc w:val="left"/>
        <w:rPr>
          <w:lang w:val="fr-FR"/>
        </w:rPr>
      </w:pPr>
      <w:r>
        <w:rPr>
          <w:lang w:val="fr-FR"/>
        </w:rPr>
      </w:r>
    </w:p>
    <w:p>
      <w:pPr>
        <w:pStyle w:val="TH"/>
        <w:jc w:val="left"/>
        <w:rPr>
          <w:lang w:val="fr-FR"/>
        </w:rPr>
      </w:pPr>
      <w:r>
        <w:rPr>
          <w:lang w:val="fr-FR"/>
        </w:rPr>
        <w:object w:dxaOrig="11621" w:dyaOrig="285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6.55pt;height:107.3pt" filled="f" o:ole="">
            <v:imagedata r:id="rId12" o:title=""/>
          </v:shape>
          <o:OLEObject Type="Embed" ProgID="" ShapeID="ole_rId11" DrawAspect="Content" ObjectID="_1197327259" r:id="rId11"/>
        </w:object>
      </w:r>
    </w:p>
    <w:p>
      <w:pPr>
        <w:pStyle w:val="TF"/>
        <w:rPr/>
      </w:pPr>
      <w:r>
        <w:rPr/>
        <w:t>Figure 5.2.2.4.2-1: V2X message delivery</w:t>
      </w:r>
    </w:p>
    <w:p>
      <w:pPr>
        <w:pStyle w:val="Normal"/>
        <w:rPr/>
      </w:pPr>
      <w:r>
        <w:rPr/>
        <w:t xml:space="preserve">When the NF service consumer (e.g. V2X application specific server) needs to send the message to the V2X UE, the NF service consumer shall send the POST method as step 1of the figure 5.2.2.4.2-1 to request to create an </w:t>
      </w:r>
      <w:r>
        <w:rPr>
          <w:lang w:val="en-US" w:eastAsia="en-US"/>
        </w:rPr>
        <w:t>"</w:t>
      </w:r>
      <w:r>
        <w:rPr/>
        <w:t>Individual Downlink Message Delivery</w:t>
      </w:r>
      <w:r>
        <w:rPr>
          <w:lang w:val="en-US" w:eastAsia="en-US"/>
        </w:rPr>
        <w:t>"</w:t>
      </w:r>
      <w:r>
        <w:rPr/>
        <w:t>.</w:t>
      </w:r>
    </w:p>
    <w:p>
      <w:pPr>
        <w:pStyle w:val="Normal"/>
        <w:rPr/>
      </w:pPr>
      <w:r>
        <w:rPr/>
        <w:t xml:space="preserve">The NF service consumer shall include DownlinkMessageDeliveryData data structure in the payload body of the HTTP POST to request a creation of representation of the </w:t>
      </w:r>
      <w:r>
        <w:rPr>
          <w:lang w:val="en-US" w:eastAsia="en-US"/>
        </w:rPr>
        <w:t>"</w:t>
      </w:r>
      <w:r>
        <w:rPr/>
        <w:t>Individual Downlink Message Delivery</w:t>
      </w:r>
      <w:r>
        <w:rPr>
          <w:lang w:val="en-US" w:eastAsia="en-US"/>
        </w:rPr>
        <w:t>"</w:t>
      </w:r>
      <w:r>
        <w:rPr/>
        <w:t xml:space="preserve"> resource. The </w:t>
      </w:r>
      <w:r>
        <w:rPr>
          <w:lang w:val="en-US" w:eastAsia="en-US"/>
        </w:rPr>
        <w:t>"</w:t>
      </w:r>
      <w:r>
        <w:rPr/>
        <w:t>Individual Downlink Message Delivery</w:t>
      </w:r>
      <w:r>
        <w:rPr>
          <w:lang w:val="en-US" w:eastAsia="en-US"/>
        </w:rPr>
        <w:t>"</w:t>
      </w:r>
      <w:r>
        <w:rPr/>
        <w:t xml:space="preserve"> resource is created as described below.</w:t>
      </w:r>
    </w:p>
    <w:p>
      <w:pPr>
        <w:pStyle w:val="Normal"/>
        <w:rPr/>
      </w:pPr>
      <w:r>
        <w:rPr/>
        <w:t>The NF service consumer within the DownlinkMessageDeliveryData</w:t>
      </w:r>
      <w:r>
        <w:rPr>
          <w:lang w:val="en-US" w:eastAsia="en-US"/>
        </w:rPr>
        <w:t xml:space="preserve"> data structure</w:t>
      </w:r>
      <w:r>
        <w:rPr/>
        <w:t xml:space="preserve"> shall include:</w:t>
      </w:r>
    </w:p>
    <w:p>
      <w:pPr>
        <w:pStyle w:val="B1"/>
        <w:rPr/>
      </w:pPr>
      <w:r>
        <w:rPr/>
        <w:t>-</w:t>
        <w:tab/>
        <w:t>Either the V2X UE ID</w:t>
      </w:r>
      <w:r>
        <w:rPr/>
        <w:t xml:space="preserve"> within the </w:t>
      </w:r>
      <w:r>
        <w:rPr>
          <w:lang w:val="en-US" w:eastAsia="en-US"/>
        </w:rPr>
        <w:t>"ueId"</w:t>
      </w:r>
      <w:r>
        <w:rPr/>
        <w:t xml:space="preserve"> attribute</w:t>
      </w:r>
      <w:r>
        <w:rPr/>
        <w:t xml:space="preserve"> or the V2X Group ID within the </w:t>
      </w:r>
      <w:r>
        <w:rPr>
          <w:lang w:val="en-US" w:eastAsia="en-US"/>
        </w:rPr>
        <w:t>"groupId"</w:t>
      </w:r>
      <w:r>
        <w:rPr/>
        <w:t xml:space="preserve"> attribute;</w:t>
      </w:r>
    </w:p>
    <w:p>
      <w:pPr>
        <w:pStyle w:val="B1"/>
        <w:rPr/>
      </w:pPr>
      <w:r>
        <w:rPr/>
        <w:t>-</w:t>
        <w:tab/>
      </w:r>
      <w:r>
        <w:rPr>
          <w:lang w:val="en-US"/>
        </w:rPr>
        <w:t xml:space="preserve">V2X message payload </w:t>
      </w:r>
      <w:r>
        <w:rPr>
          <w:lang w:val="en-US"/>
        </w:rPr>
        <w:t>carried by the V2X message</w:t>
      </w:r>
      <w:r>
        <w:rPr>
          <w:lang w:eastAsia="zh-CN"/>
        </w:rPr>
        <w:t xml:space="preserve"> within the "payload</w:t>
      </w:r>
      <w:r>
        <w:rPr/>
        <w:t>" attribute;</w:t>
      </w:r>
    </w:p>
    <w:p>
      <w:pPr>
        <w:pStyle w:val="B1"/>
        <w:rPr/>
      </w:pPr>
      <w:r>
        <w:rPr/>
        <w:t>and may include:</w:t>
      </w:r>
    </w:p>
    <w:p>
      <w:pPr>
        <w:pStyle w:val="B1"/>
        <w:rPr/>
      </w:pPr>
      <w:r>
        <w:rPr/>
        <w:t>-</w:t>
        <w:tab/>
        <w:t>The duration within the "duration" attribute; and</w:t>
      </w:r>
    </w:p>
    <w:p>
      <w:pPr>
        <w:pStyle w:val="B1"/>
        <w:rPr/>
      </w:pPr>
      <w:r>
        <w:rPr/>
        <w:t>-</w:t>
        <w:tab/>
        <w:t xml:space="preserve">The geographical area identifier within the </w:t>
      </w:r>
      <w:r>
        <w:rPr>
          <w:lang w:val="en-US" w:eastAsia="en-US"/>
        </w:rPr>
        <w:t>"geoId"</w:t>
      </w:r>
      <w:r>
        <w:rPr/>
        <w:t xml:space="preserve"> </w:t>
      </w:r>
      <w:r>
        <w:rPr/>
        <w:t>attribute.</w:t>
      </w:r>
    </w:p>
    <w:p>
      <w:pPr>
        <w:pStyle w:val="Normal"/>
        <w:rPr/>
      </w:pPr>
      <w:r>
        <w:rPr>
          <w:lang w:eastAsia="zh-CN"/>
        </w:rPr>
        <w:t>W</w:t>
      </w:r>
      <w:r>
        <w:rPr>
          <w:lang w:eastAsia="zh-CN"/>
        </w:rPr>
        <w:t xml:space="preserve">hen the VAE Server receives the HTTP POST request from the </w:t>
      </w:r>
      <w:r>
        <w:rPr/>
        <w:t>NF service consumer</w:t>
      </w:r>
      <w:r>
        <w:rPr>
          <w:lang w:eastAsia="zh-CN"/>
        </w:rPr>
        <w:t xml:space="preserve">, the VAE server shall make an authorization based on the information received from the </w:t>
      </w:r>
      <w:r>
        <w:rPr/>
        <w:t xml:space="preserve">NF service consumer. </w:t>
      </w:r>
      <w:r>
        <w:rPr>
          <w:lang w:eastAsia="zh-CN"/>
        </w:rPr>
        <w:t xml:space="preserve"> If the authorization is successful, the VAE Server shall </w:t>
      </w:r>
      <w:r>
        <w:rPr>
          <w:lang w:val="en-US" w:eastAsia="en-US"/>
        </w:rPr>
        <w:t>create a new resource, which represents "</w:t>
      </w:r>
      <w:r>
        <w:rPr/>
        <w:t>Individual Downlink Message Delivery</w:t>
      </w:r>
      <w:r>
        <w:rPr>
          <w:lang w:val="en-US" w:eastAsia="en-US"/>
        </w:rPr>
        <w:t>", addressed by a URI as defined in clause </w:t>
      </w:r>
      <w:r>
        <w:rPr/>
        <w:t xml:space="preserve">6.1.3.5.2 and contains </w:t>
      </w:r>
      <w:r>
        <w:rPr>
          <w:lang w:eastAsia="zh-CN"/>
        </w:rPr>
        <w:t xml:space="preserve">a VAE Server created resource identifier. The VAE Server shall respond to the NF service consumer </w:t>
      </w:r>
      <w:r>
        <w:rPr/>
        <w:t xml:space="preserve">with a 201 </w:t>
      </w:r>
      <w:r>
        <w:rPr>
          <w:lang w:eastAsia="zh-CN"/>
        </w:rPr>
        <w:t>Created</w:t>
      </w:r>
      <w:r>
        <w:rPr/>
        <w:t xml:space="preserve"> message</w:t>
      </w:r>
      <w:r>
        <w:rPr>
          <w:lang w:eastAsia="zh-CN"/>
        </w:rPr>
        <w:t xml:space="preserve">, </w:t>
      </w:r>
      <w:r>
        <w:rPr/>
        <w:t>including Location header field containing the URI for the created resource.</w:t>
      </w:r>
    </w:p>
    <w:p>
      <w:pPr>
        <w:pStyle w:val="Normal"/>
        <w:rPr/>
      </w:pPr>
      <w:r>
        <w:rPr/>
        <w:t xml:space="preserve">The NF service consumer shall use the </w:t>
      </w:r>
      <w:r>
        <w:rPr/>
        <w:t>URI</w:t>
      </w:r>
      <w:r>
        <w:rPr/>
        <w:t xml:space="preserve"> received </w:t>
      </w:r>
      <w:r>
        <w:rPr/>
        <w:t>in the Location header</w:t>
      </w:r>
      <w:r>
        <w:rPr/>
        <w:t xml:space="preserve"> in subsequent requests to the VAE Server</w:t>
      </w:r>
      <w:r>
        <w:rPr/>
        <w:t xml:space="preserve"> </w:t>
      </w:r>
      <w:r>
        <w:rPr/>
        <w:t>to refer to the</w:t>
      </w:r>
      <w:r>
        <w:rPr/>
        <w:t xml:space="preserve"> </w:t>
      </w:r>
      <w:r>
        <w:rPr>
          <w:lang w:val="en-US" w:eastAsia="en-US"/>
        </w:rPr>
        <w:t>"</w:t>
      </w:r>
      <w:r>
        <w:rPr/>
        <w:t>Individual Downlink Message Delivery</w:t>
      </w:r>
      <w:r>
        <w:rPr>
          <w:lang w:val="en-US" w:eastAsia="en-US"/>
        </w:rPr>
        <w:t>"</w:t>
      </w:r>
      <w:r>
        <w:rPr/>
        <w:t>.</w:t>
      </w:r>
    </w:p>
    <w:p>
      <w:pPr>
        <w:pStyle w:val="Normal"/>
        <w:rPr/>
      </w:pPr>
      <w:r>
        <w:rPr>
          <w:lang w:eastAsia="zh-CN"/>
        </w:rPr>
        <w:t xml:space="preserve">Upon receipt of the </w:t>
      </w:r>
      <w:r>
        <w:rPr>
          <w:lang w:eastAsia="zh-CN"/>
        </w:rPr>
        <w:t>HTTP DELETE message</w:t>
      </w:r>
      <w:r>
        <w:rPr>
          <w:lang w:eastAsia="zh-CN"/>
        </w:rPr>
        <w:t xml:space="preserve"> from the </w:t>
      </w:r>
      <w:r>
        <w:rPr/>
        <w:t>NF service consumer</w:t>
      </w:r>
      <w:r>
        <w:rPr>
          <w:lang w:eastAsia="zh-CN"/>
        </w:rPr>
        <w:t xml:space="preserve">, </w:t>
      </w:r>
      <w:r>
        <w:rPr>
          <w:lang w:eastAsia="zh-CN"/>
        </w:rPr>
        <w:t xml:space="preserve">the </w:t>
      </w:r>
      <w:r>
        <w:rPr>
          <w:lang w:eastAsia="zh-CN"/>
        </w:rPr>
        <w:t>VAE Server</w:t>
      </w:r>
      <w:r>
        <w:rPr>
          <w:lang w:eastAsia="zh-CN"/>
        </w:rPr>
        <w:t xml:space="preserve"> shall </w:t>
      </w:r>
      <w:r>
        <w:rPr/>
        <w:t>check if the Individual Message Delivery resource identified by the URI already exists</w:t>
      </w:r>
      <w:r>
        <w:rPr>
          <w:lang w:eastAsia="zh-CN"/>
        </w:rPr>
        <w:t xml:space="preserve">. </w:t>
      </w:r>
      <w:r>
        <w:rPr/>
        <w:t xml:space="preserve">If </w:t>
      </w:r>
      <w:r>
        <w:rPr>
          <w:lang w:eastAsia="zh-CN"/>
        </w:rPr>
        <w:t xml:space="preserve">the </w:t>
      </w:r>
      <w:r>
        <w:rPr>
          <w:lang w:eastAsia="zh-CN"/>
        </w:rPr>
        <w:t>resource</w:t>
      </w:r>
      <w:r>
        <w:rPr>
          <w:lang w:eastAsia="zh-CN"/>
        </w:rPr>
        <w:t xml:space="preserve"> </w:t>
      </w:r>
      <w:r>
        <w:rPr/>
        <w:t>exist</w:t>
      </w:r>
      <w:r>
        <w:rPr>
          <w:lang w:eastAsia="zh-CN"/>
        </w:rPr>
        <w:t>s</w:t>
      </w:r>
      <w:r>
        <w:rPr/>
        <w:t xml:space="preserve">, </w:t>
      </w:r>
      <w:r>
        <w:rPr>
          <w:lang w:eastAsia="zh-CN"/>
        </w:rPr>
        <w:t xml:space="preserve">the </w:t>
      </w:r>
      <w:r>
        <w:rPr>
          <w:lang w:eastAsia="zh-CN"/>
        </w:rPr>
        <w:t>VAE Server</w:t>
      </w:r>
      <w:r>
        <w:rPr>
          <w:lang w:eastAsia="zh-CN"/>
        </w:rPr>
        <w:t xml:space="preserve"> </w:t>
      </w:r>
      <w:r>
        <w:rPr/>
        <w:t>shall delete the resource and respond to the</w:t>
      </w:r>
      <w:r>
        <w:rPr>
          <w:lang w:eastAsia="zh-CN"/>
        </w:rPr>
        <w:t xml:space="preserve"> </w:t>
      </w:r>
      <w:r>
        <w:rPr/>
        <w:t>NF service consumer</w:t>
      </w:r>
      <w:r>
        <w:rPr>
          <w:lang w:eastAsia="zh-CN"/>
        </w:rPr>
        <w:t xml:space="preserve"> </w:t>
      </w:r>
      <w:r>
        <w:rPr/>
        <w:t xml:space="preserve">with a 204 No Content success message. </w:t>
      </w:r>
    </w:p>
    <w:p>
      <w:pPr>
        <w:pStyle w:val="Normal"/>
        <w:rPr>
          <w:lang w:eastAsia="zh-CN"/>
        </w:rPr>
      </w:pPr>
      <w:r>
        <w:rPr>
          <w:lang w:eastAsia="zh-CN"/>
        </w:rPr>
        <w:t>When the message delivery duration expires, the VAE server may remove the associated Individual Message Delivery resource locally.</w:t>
      </w:r>
    </w:p>
    <w:p>
      <w:pPr>
        <w:pStyle w:val="Normal"/>
        <w:rPr/>
      </w:pPr>
      <w:r>
        <w:rPr/>
        <w:t>If errors occur when processing the HTTP POST or DELETE request, the VAE Server shall apply error handling procedures as specified in subclause 6.1.7.</w:t>
      </w:r>
    </w:p>
    <w:p>
      <w:pPr>
        <w:pStyle w:val="Heading4"/>
        <w:ind w:left="1418" w:hanging="1418"/>
        <w:rPr/>
      </w:pPr>
      <w:bookmarkStart w:id="29" w:name="__RefHeading___Toc70426582"/>
      <w:bookmarkEnd w:id="29"/>
      <w:r>
        <w:rPr/>
        <w:t>5.2.2.5</w:t>
        <w:tab/>
        <w:t>Deliver</w:t>
      </w:r>
      <w:r>
        <w:rPr>
          <w:lang w:eastAsia="zh-CN"/>
        </w:rPr>
        <w:t>_</w:t>
      </w:r>
      <w:r>
        <w:rPr>
          <w:lang w:eastAsia="zh-CN"/>
        </w:rPr>
        <w:t>UL_Message</w:t>
      </w:r>
    </w:p>
    <w:p>
      <w:pPr>
        <w:pStyle w:val="Heading5"/>
        <w:ind w:left="1701" w:hanging="1701"/>
        <w:rPr/>
      </w:pPr>
      <w:bookmarkStart w:id="30" w:name="__RefHeading___Toc70426583"/>
      <w:bookmarkEnd w:id="30"/>
      <w:r>
        <w:rPr/>
        <w:t>5.2.2.5.1</w:t>
        <w:tab/>
        <w:t>General</w:t>
      </w:r>
    </w:p>
    <w:p>
      <w:pPr>
        <w:pStyle w:val="Normal"/>
        <w:rPr/>
      </w:pPr>
      <w:r>
        <w:rPr/>
        <w:t>The Deliver</w:t>
      </w:r>
      <w:r>
        <w:rPr>
          <w:lang w:eastAsia="zh-CN"/>
        </w:rPr>
        <w:t>_</w:t>
      </w:r>
      <w:r>
        <w:rPr>
          <w:lang w:eastAsia="zh-CN"/>
        </w:rPr>
        <w:t>UL_Message</w:t>
      </w:r>
      <w:r>
        <w:rPr/>
        <w:t xml:space="preserve"> service operation is used to deliver the uplink message to the NF service consumer (e.g. V2X application specific server).</w:t>
      </w:r>
    </w:p>
    <w:p>
      <w:pPr>
        <w:pStyle w:val="Heading5"/>
        <w:ind w:left="1701" w:hanging="1701"/>
        <w:rPr/>
      </w:pPr>
      <w:bookmarkStart w:id="31" w:name="__RefHeading___Toc70426584"/>
      <w:bookmarkEnd w:id="31"/>
      <w:r>
        <w:rPr/>
        <w:t>5.2.2.5.2</w:t>
        <w:tab/>
        <w:t>Deliver Uplink Message</w:t>
      </w:r>
    </w:p>
    <w:p>
      <w:pPr>
        <w:pStyle w:val="Normal"/>
        <w:rPr/>
      </w:pPr>
      <w:r>
        <w:rPr/>
      </w:r>
    </w:p>
    <w:p>
      <w:pPr>
        <w:pStyle w:val="TH"/>
        <w:jc w:val="left"/>
        <w:rPr>
          <w:lang w:val="fr-FR"/>
        </w:rPr>
      </w:pPr>
      <w:r>
        <w:rPr>
          <w:lang w:val="fr-FR"/>
        </w:rPr>
        <w:object w:dxaOrig="8685" w:dyaOrig="211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34.65pt;height:105.85pt" filled="f" o:ole="">
            <v:imagedata r:id="rId14" o:title=""/>
          </v:shape>
          <o:OLEObject Type="Embed" ProgID="" ShapeID="ole_rId13" DrawAspect="Content" ObjectID="_1077442411" r:id="rId13"/>
        </w:object>
      </w:r>
    </w:p>
    <w:p>
      <w:pPr>
        <w:pStyle w:val="TF"/>
        <w:rPr/>
      </w:pPr>
      <w:r>
        <w:rPr/>
        <w:t>Figure 5.2.2.5.2-1: Deliver Uplink Message</w:t>
      </w:r>
    </w:p>
    <w:p>
      <w:pPr>
        <w:pStyle w:val="Normal"/>
        <w:rPr/>
      </w:pPr>
      <w:r>
        <w:rPr>
          <w:lang w:val="en-US" w:eastAsia="en-US"/>
        </w:rPr>
        <w:t xml:space="preserve">If the VAE Server receives the uplink message for a V2X UE which an NF service consumer has subscribed to or a V2X UE belongs to a V2X group which the NF service consumer has subscribed to, the VAE Server shall send an HTTP POST request with "{notifUri}" as previously provided by the NF service consumer within the corresponding subscription as URI and </w:t>
      </w:r>
      <w:r>
        <w:rPr/>
        <w:t>UplinkMessageDeliveryData</w:t>
      </w:r>
      <w:r>
        <w:rPr>
          <w:lang w:val="en-US" w:eastAsia="en-US"/>
        </w:rPr>
        <w:t xml:space="preserve"> data structure as request body that shall include:</w:t>
      </w:r>
    </w:p>
    <w:p>
      <w:pPr>
        <w:pStyle w:val="B1"/>
        <w:rPr/>
      </w:pPr>
      <w:r>
        <w:rPr>
          <w:lang w:val="en-US" w:eastAsia="en-US"/>
        </w:rPr>
        <w:t>-</w:t>
        <w:tab/>
        <w:t xml:space="preserve">resource URI of </w:t>
      </w:r>
      <w:r>
        <w:rPr/>
        <w:t>the individual Message Delivery Subscription related to the notification</w:t>
      </w:r>
      <w:r>
        <w:rPr>
          <w:lang w:val="en-US" w:eastAsia="en-US"/>
        </w:rPr>
        <w:t xml:space="preserve"> within the "resourceUri" attribute;</w:t>
      </w:r>
    </w:p>
    <w:p>
      <w:pPr>
        <w:pStyle w:val="B1"/>
        <w:rPr/>
      </w:pPr>
      <w:r>
        <w:rPr>
          <w:lang w:val="en-US" w:eastAsia="en-US"/>
        </w:rPr>
        <w:t>-</w:t>
        <w:tab/>
      </w:r>
      <w:r>
        <w:rPr/>
        <w:t>The V2X UE ID</w:t>
      </w:r>
      <w:r>
        <w:rPr/>
        <w:t xml:space="preserve"> within the </w:t>
      </w:r>
      <w:r>
        <w:rPr>
          <w:lang w:val="en-US" w:eastAsia="en-US"/>
        </w:rPr>
        <w:t>"ueId"</w:t>
      </w:r>
      <w:r>
        <w:rPr/>
        <w:t xml:space="preserve"> attribute</w:t>
      </w:r>
      <w:r>
        <w:rPr>
          <w:lang w:val="en-US" w:eastAsia="en-US"/>
        </w:rPr>
        <w:t>;</w:t>
      </w:r>
    </w:p>
    <w:p>
      <w:pPr>
        <w:pStyle w:val="B1"/>
        <w:rPr/>
      </w:pPr>
      <w:r>
        <w:rPr/>
        <w:t>-</w:t>
        <w:tab/>
        <w:t xml:space="preserve">V2X message payload </w:t>
      </w:r>
      <w:r>
        <w:rPr>
          <w:lang w:val="en-US"/>
        </w:rPr>
        <w:t>carried by the V2X message</w:t>
      </w:r>
      <w:r>
        <w:rPr>
          <w:lang w:eastAsia="zh-CN"/>
        </w:rPr>
        <w:t xml:space="preserve"> within the "payload</w:t>
      </w:r>
      <w:r>
        <w:rPr/>
        <w:t>" attribute; and</w:t>
      </w:r>
    </w:p>
    <w:p>
      <w:pPr>
        <w:pStyle w:val="B1"/>
        <w:rPr/>
      </w:pPr>
      <w:r>
        <w:rPr/>
        <w:t>-</w:t>
        <w:tab/>
        <w:t xml:space="preserve">The geographical area identifier within the </w:t>
      </w:r>
      <w:r>
        <w:rPr>
          <w:lang w:val="en-US" w:eastAsia="en-US"/>
        </w:rPr>
        <w:t>"geoId"</w:t>
      </w:r>
      <w:r>
        <w:rPr/>
        <w:t xml:space="preserve"> </w:t>
      </w:r>
      <w:r>
        <w:rPr/>
        <w:t>attribute if available.</w:t>
      </w:r>
    </w:p>
    <w:p>
      <w:pPr>
        <w:pStyle w:val="Normal"/>
        <w:rPr/>
      </w:pPr>
      <w:r>
        <w:rPr>
          <w:lang w:val="en-US" w:eastAsia="en-US"/>
        </w:rPr>
        <w:t xml:space="preserve">Upon the reception of the HTTP POST message, </w:t>
      </w:r>
      <w:r>
        <w:rPr/>
        <w:t xml:space="preserve">if the NF service consumer successfully processed and accepted the received HTTP POST request, </w:t>
      </w:r>
      <w:r>
        <w:rPr>
          <w:lang w:val="en-US" w:eastAsia="en-US"/>
        </w:rPr>
        <w:t>the NF service consumer shall send an "204 No Content" HTTP response for a succesfull processing.</w:t>
      </w:r>
    </w:p>
    <w:p>
      <w:pPr>
        <w:pStyle w:val="Normal"/>
        <w:rPr/>
      </w:pPr>
      <w:r>
        <w:rPr/>
        <w:t xml:space="preserve">If errors occur when processing the HTTP POST request, the NF service consumer </w:t>
      </w:r>
      <w:r>
        <w:rPr>
          <w:rFonts w:eastAsia="Times New Roman"/>
        </w:rPr>
        <w:t>shall send an HTTP error response as specified</w:t>
      </w:r>
      <w:r>
        <w:rPr/>
        <w:t xml:space="preserve"> in subclause 6.1.7.</w:t>
      </w:r>
    </w:p>
    <w:p>
      <w:pPr>
        <w:pStyle w:val="Heading2"/>
        <w:rPr/>
      </w:pPr>
      <w:bookmarkStart w:id="32" w:name="__RefHeading___Toc70426585"/>
      <w:bookmarkEnd w:id="32"/>
      <w:r>
        <w:rPr/>
        <w:t>5.3</w:t>
        <w:tab/>
        <w:t>VAE_FileDistribution Service</w:t>
      </w:r>
    </w:p>
    <w:p>
      <w:pPr>
        <w:pStyle w:val="Heading3"/>
        <w:ind w:left="0" w:hanging="0"/>
        <w:rPr/>
      </w:pPr>
      <w:bookmarkStart w:id="33" w:name="__RefHeading___Toc70426586"/>
      <w:bookmarkEnd w:id="33"/>
      <w:r>
        <w:rPr/>
        <w:t>5.3.1</w:t>
        <w:tab/>
        <w:t>Service Description</w:t>
      </w:r>
    </w:p>
    <w:p>
      <w:pPr>
        <w:pStyle w:val="Normal"/>
        <w:rPr/>
      </w:pPr>
      <w:r>
        <w:rPr/>
        <w:t>This API enables the V2X application specific server to communicate with the VAE server to initiate file distribution to the V2X UEs.</w:t>
      </w:r>
    </w:p>
    <w:p>
      <w:pPr>
        <w:pStyle w:val="Heading3"/>
        <w:rPr/>
      </w:pPr>
      <w:bookmarkStart w:id="34" w:name="__RefHeading___Toc70426587"/>
      <w:bookmarkEnd w:id="34"/>
      <w:r>
        <w:rPr/>
        <w:t>5.3.2</w:t>
        <w:tab/>
        <w:t>Service Operations</w:t>
      </w:r>
    </w:p>
    <w:p>
      <w:pPr>
        <w:pStyle w:val="Heading4"/>
        <w:ind w:left="1418" w:hanging="1418"/>
        <w:rPr/>
      </w:pPr>
      <w:bookmarkStart w:id="35" w:name="__RefHeading___Toc70426588"/>
      <w:bookmarkEnd w:id="35"/>
      <w:r>
        <w:rPr/>
        <w:t>5.3.2.1</w:t>
        <w:tab/>
        <w:t>Introduction</w:t>
      </w:r>
    </w:p>
    <w:p>
      <w:pPr>
        <w:pStyle w:val="Normal"/>
        <w:rPr/>
      </w:pPr>
      <w:r>
        <w:rPr/>
        <w:t>The VAE_FileDistribution service supports following service operations:</w:t>
      </w:r>
    </w:p>
    <w:p>
      <w:pPr>
        <w:pStyle w:val="B1"/>
        <w:rPr/>
      </w:pPr>
      <w:r>
        <w:rPr/>
        <w:t>-</w:t>
        <w:tab/>
        <w:t>Distribute_File</w:t>
      </w:r>
    </w:p>
    <w:p>
      <w:pPr>
        <w:pStyle w:val="Heading4"/>
        <w:ind w:left="1418" w:hanging="1418"/>
        <w:rPr/>
      </w:pPr>
      <w:bookmarkStart w:id="36" w:name="__RefHeading___Toc70426589"/>
      <w:r>
        <w:rPr/>
        <w:t>5.3.2.2</w:t>
        <w:tab/>
        <w:t>Distribute_File</w:t>
      </w:r>
      <w:bookmarkEnd w:id="36"/>
      <w:r>
        <w:rPr/>
        <w:t xml:space="preserve"> </w:t>
      </w:r>
    </w:p>
    <w:p>
      <w:pPr>
        <w:pStyle w:val="Heading5"/>
        <w:ind w:left="1701" w:hanging="1701"/>
        <w:rPr/>
      </w:pPr>
      <w:bookmarkStart w:id="37" w:name="__RefHeading___Toc70426590"/>
      <w:bookmarkEnd w:id="37"/>
      <w:r>
        <w:rPr/>
        <w:t>5.3.2.2.1</w:t>
        <w:tab/>
        <w:t>General</w:t>
      </w:r>
    </w:p>
    <w:p>
      <w:pPr>
        <w:pStyle w:val="Normal"/>
        <w:rPr/>
      </w:pPr>
      <w:r>
        <w:rPr/>
        <w:t>The Distribute_File service operation is used to distribute files to the V2X UEs.</w:t>
      </w:r>
    </w:p>
    <w:p>
      <w:pPr>
        <w:pStyle w:val="Heading5"/>
        <w:ind w:left="1701" w:hanging="1701"/>
        <w:rPr/>
      </w:pPr>
      <w:bookmarkStart w:id="38" w:name="__RefHeading___Toc70426591"/>
      <w:bookmarkEnd w:id="38"/>
      <w:r>
        <w:rPr/>
        <w:t>5.3.2.2.2</w:t>
        <w:tab/>
        <w:t>Distribute File</w:t>
      </w:r>
    </w:p>
    <w:p>
      <w:pPr>
        <w:pStyle w:val="TH"/>
        <w:jc w:val="left"/>
        <w:rPr>
          <w:lang w:val="fr-FR"/>
        </w:rPr>
      </w:pPr>
      <w:r>
        <w:rPr>
          <w:lang w:val="fr-FR"/>
        </w:rPr>
        <w:object w:dxaOrig="8700" w:dyaOrig="213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5pt;height:106.5pt" filled="f" o:ole="">
            <v:imagedata r:id="rId16" o:title=""/>
          </v:shape>
          <o:OLEObject Type="Embed" ProgID="" ShapeID="ole_rId15" DrawAspect="Content" ObjectID="_278672241" r:id="rId15"/>
        </w:object>
      </w:r>
    </w:p>
    <w:p>
      <w:pPr>
        <w:pStyle w:val="TF"/>
        <w:rPr/>
      </w:pPr>
      <w:r>
        <w:rPr/>
        <w:t>Figure 5.3.2.2.2-1: Distribute File</w:t>
      </w:r>
    </w:p>
    <w:p>
      <w:pPr>
        <w:pStyle w:val="Normal"/>
        <w:rPr/>
      </w:pPr>
      <w:r>
        <w:rPr/>
        <w:t xml:space="preserve">When the NF service consumer (e.g. V2X application specific server) needs to distribute the file to the V2X UEs, the NF service consumer shall send the POST method as step 1 of the figure 5.3.2.2.2-1 to request to create an </w:t>
      </w:r>
      <w:r>
        <w:rPr>
          <w:lang w:val="en-US" w:eastAsia="en-US"/>
        </w:rPr>
        <w:t>"</w:t>
      </w:r>
      <w:r>
        <w:rPr/>
        <w:t>Individual File Distribution</w:t>
      </w:r>
      <w:r>
        <w:rPr>
          <w:lang w:val="en-US" w:eastAsia="en-US"/>
        </w:rPr>
        <w:t>"</w:t>
      </w:r>
      <w:r>
        <w:rPr/>
        <w:t>.</w:t>
      </w:r>
    </w:p>
    <w:p>
      <w:pPr>
        <w:pStyle w:val="Normal"/>
        <w:rPr/>
      </w:pPr>
      <w:r>
        <w:rPr/>
        <w:t xml:space="preserve">The NF service consumer shall include FileDistributionData data structure in the payload body of the HTTP POST to request a creation of representation of the </w:t>
      </w:r>
      <w:r>
        <w:rPr>
          <w:lang w:val="en-US" w:eastAsia="en-US"/>
        </w:rPr>
        <w:t>"</w:t>
      </w:r>
      <w:r>
        <w:rPr/>
        <w:t>Individual File Distribution</w:t>
      </w:r>
      <w:r>
        <w:rPr>
          <w:lang w:val="en-US" w:eastAsia="en-US"/>
        </w:rPr>
        <w:t>"</w:t>
      </w:r>
      <w:r>
        <w:rPr/>
        <w:t xml:space="preserve"> resource. The </w:t>
      </w:r>
      <w:r>
        <w:rPr>
          <w:lang w:val="en-US" w:eastAsia="en-US"/>
        </w:rPr>
        <w:t>"</w:t>
      </w:r>
      <w:r>
        <w:rPr/>
        <w:t>Individual File Distribution</w:t>
      </w:r>
      <w:r>
        <w:rPr>
          <w:lang w:val="en-US" w:eastAsia="en-US"/>
        </w:rPr>
        <w:t>"</w:t>
      </w:r>
      <w:r>
        <w:rPr/>
        <w:t xml:space="preserve"> resource is created as described below.</w:t>
      </w:r>
    </w:p>
    <w:p>
      <w:pPr>
        <w:pStyle w:val="Normal"/>
        <w:rPr/>
      </w:pPr>
      <w:r>
        <w:rPr/>
        <w:t>The NF service consumer within the FileDistributionData</w:t>
      </w:r>
      <w:r>
        <w:rPr>
          <w:lang w:val="en-US" w:eastAsia="en-US"/>
        </w:rPr>
        <w:t xml:space="preserve"> data structure </w:t>
      </w:r>
      <w:r>
        <w:rPr/>
        <w:t>shall include:</w:t>
      </w:r>
    </w:p>
    <w:p>
      <w:pPr>
        <w:pStyle w:val="B1"/>
        <w:rPr/>
      </w:pPr>
      <w:r>
        <w:rPr/>
        <w:t>-</w:t>
        <w:tab/>
        <w:t>The file lists within the "fileLists" attribute;</w:t>
      </w:r>
    </w:p>
    <w:p>
      <w:pPr>
        <w:pStyle w:val="B1"/>
        <w:rPr/>
      </w:pPr>
      <w:r>
        <w:rPr/>
        <w:t>-</w:t>
        <w:tab/>
        <w:t xml:space="preserve">The geographical area within the </w:t>
      </w:r>
      <w:r>
        <w:rPr>
          <w:lang w:val="en-US" w:eastAsia="en-US"/>
        </w:rPr>
        <w:t>"geoArea"</w:t>
      </w:r>
      <w:r>
        <w:rPr/>
        <w:t xml:space="preserve"> </w:t>
      </w:r>
      <w:r>
        <w:rPr/>
        <w:t>attribute;</w:t>
      </w:r>
    </w:p>
    <w:p>
      <w:pPr>
        <w:pStyle w:val="B1"/>
        <w:rPr/>
      </w:pPr>
      <w:r>
        <w:rPr/>
        <w:t>-</w:t>
        <w:tab/>
        <w:t>maximum bitrate for the V2X application within the "maxBitrate" attribute; and</w:t>
      </w:r>
    </w:p>
    <w:p>
      <w:pPr>
        <w:pStyle w:val="B1"/>
        <w:rPr/>
      </w:pPr>
      <w:r>
        <w:rPr/>
        <w:t>-</w:t>
        <w:tab/>
        <w:t xml:space="preserve">maximum delay for the V2X application within the "maxDelay" attribute; </w:t>
      </w:r>
    </w:p>
    <w:p>
      <w:pPr>
        <w:pStyle w:val="B1"/>
        <w:rPr/>
      </w:pPr>
      <w:r>
        <w:rPr/>
        <w:t>and may include:</w:t>
      </w:r>
    </w:p>
    <w:p>
      <w:pPr>
        <w:pStyle w:val="B1"/>
        <w:rPr/>
      </w:pPr>
      <w:r>
        <w:rPr/>
        <w:t>-</w:t>
        <w:tab/>
        <w:t xml:space="preserve">The V2X Group ID within the </w:t>
      </w:r>
      <w:r>
        <w:rPr>
          <w:lang w:val="en-US" w:eastAsia="en-US"/>
        </w:rPr>
        <w:t>"groupId"</w:t>
      </w:r>
      <w:r>
        <w:rPr/>
        <w:t xml:space="preserve"> attribute;</w:t>
      </w:r>
    </w:p>
    <w:p>
      <w:pPr>
        <w:pStyle w:val="B1"/>
        <w:rPr/>
      </w:pPr>
      <w:r>
        <w:rPr/>
        <w:t>-</w:t>
        <w:tab/>
      </w:r>
      <w:r>
        <w:rPr>
          <w:lang w:val="en-US"/>
        </w:rPr>
        <w:t xml:space="preserve">The </w:t>
      </w:r>
      <w:r>
        <w:rPr/>
        <w:t xml:space="preserve">serving class within the </w:t>
      </w:r>
      <w:r>
        <w:rPr>
          <w:lang w:val="en-US" w:eastAsia="en-US"/>
        </w:rPr>
        <w:t>"serviceClass"</w:t>
      </w:r>
      <w:r>
        <w:rPr/>
        <w:t xml:space="preserve"> attribute; and</w:t>
      </w:r>
    </w:p>
    <w:p>
      <w:pPr>
        <w:pStyle w:val="B1"/>
        <w:rPr/>
      </w:pPr>
      <w:r>
        <w:rPr/>
        <w:t>-</w:t>
        <w:tab/>
        <w:t>The duration within the "duration" attribute.</w:t>
      </w:r>
    </w:p>
    <w:p>
      <w:pPr>
        <w:pStyle w:val="Normal"/>
        <w:rPr/>
      </w:pPr>
      <w:r>
        <w:rPr>
          <w:lang w:eastAsia="zh-CN"/>
        </w:rPr>
        <w:t>W</w:t>
      </w:r>
      <w:r>
        <w:rPr>
          <w:lang w:eastAsia="zh-CN"/>
        </w:rPr>
        <w:t xml:space="preserve">hen the VAE Server receives the HTTP POST request from the </w:t>
      </w:r>
      <w:r>
        <w:rPr/>
        <w:t>NF service consumer</w:t>
      </w:r>
      <w:r>
        <w:rPr>
          <w:lang w:eastAsia="zh-CN"/>
        </w:rPr>
        <w:t xml:space="preserve">, the VAE server shall make an authorization based on the information received from the </w:t>
      </w:r>
      <w:r>
        <w:rPr/>
        <w:t xml:space="preserve">NF service consumer. </w:t>
      </w:r>
      <w:r>
        <w:rPr>
          <w:lang w:eastAsia="zh-CN"/>
        </w:rPr>
        <w:t xml:space="preserve"> If the authorization is successful, the VAE Server shall </w:t>
      </w:r>
      <w:r>
        <w:rPr>
          <w:lang w:val="en-US" w:eastAsia="en-US"/>
        </w:rPr>
        <w:t>create a new resource, which represents "</w:t>
      </w:r>
      <w:r>
        <w:rPr/>
        <w:t>Individual File Distribution</w:t>
      </w:r>
      <w:r>
        <w:rPr>
          <w:lang w:val="en-US" w:eastAsia="en-US"/>
        </w:rPr>
        <w:t>", addressed by a URI as defined in clause </w:t>
      </w:r>
      <w:r>
        <w:rPr/>
        <w:t xml:space="preserve">6.2.3.3.2 and contains </w:t>
      </w:r>
      <w:r>
        <w:rPr>
          <w:lang w:eastAsia="zh-CN"/>
        </w:rPr>
        <w:t xml:space="preserve">a VAE Server created resource identifier. The VAE Server shall respond to the NF service consumer </w:t>
      </w:r>
      <w:r>
        <w:rPr/>
        <w:t xml:space="preserve">with a 201 </w:t>
      </w:r>
      <w:r>
        <w:rPr>
          <w:lang w:eastAsia="zh-CN"/>
        </w:rPr>
        <w:t>Created</w:t>
      </w:r>
      <w:r>
        <w:rPr/>
        <w:t xml:space="preserve"> message</w:t>
      </w:r>
      <w:r>
        <w:rPr>
          <w:lang w:eastAsia="zh-CN"/>
        </w:rPr>
        <w:t xml:space="preserve">, </w:t>
      </w:r>
      <w:r>
        <w:rPr/>
        <w:t>including Location header field containing the URI for the created resource.</w:t>
      </w:r>
    </w:p>
    <w:p>
      <w:pPr>
        <w:pStyle w:val="Normal"/>
        <w:rPr/>
      </w:pPr>
      <w:r>
        <w:rPr/>
        <w:t xml:space="preserve">The </w:t>
      </w:r>
      <w:r>
        <w:rPr>
          <w:lang w:eastAsia="zh-CN"/>
        </w:rPr>
        <w:t>VAE Server</w:t>
      </w:r>
      <w:r>
        <w:rPr/>
        <w:t xml:space="preserve"> shall use the </w:t>
      </w:r>
      <w:r>
        <w:rPr/>
        <w:t>URI</w:t>
      </w:r>
      <w:r>
        <w:rPr/>
        <w:t xml:space="preserve"> received </w:t>
      </w:r>
      <w:r>
        <w:rPr/>
        <w:t>in the Location header</w:t>
      </w:r>
      <w:r>
        <w:rPr/>
        <w:t xml:space="preserve"> in subsequent requests to the VAE Server</w:t>
      </w:r>
      <w:r>
        <w:rPr/>
        <w:t xml:space="preserve"> </w:t>
      </w:r>
      <w:r>
        <w:rPr/>
        <w:t>to refer to the</w:t>
      </w:r>
      <w:r>
        <w:rPr/>
        <w:t xml:space="preserve"> </w:t>
      </w:r>
      <w:r>
        <w:rPr>
          <w:lang w:val="en-US" w:eastAsia="en-US"/>
        </w:rPr>
        <w:t>"</w:t>
      </w:r>
      <w:r>
        <w:rPr/>
        <w:t>Individual File Distribution</w:t>
      </w:r>
      <w:r>
        <w:rPr>
          <w:lang w:val="en-US" w:eastAsia="en-US"/>
        </w:rPr>
        <w:t>"</w:t>
      </w:r>
      <w:r>
        <w:rPr/>
        <w:t>.</w:t>
      </w:r>
    </w:p>
    <w:p>
      <w:pPr>
        <w:pStyle w:val="Normal"/>
        <w:rPr/>
      </w:pPr>
      <w:r>
        <w:rPr>
          <w:lang w:eastAsia="zh-CN"/>
        </w:rPr>
        <w:t xml:space="preserve">Upon receipt of the </w:t>
      </w:r>
      <w:r>
        <w:rPr>
          <w:lang w:eastAsia="zh-CN"/>
        </w:rPr>
        <w:t>HTTP DELETE message</w:t>
      </w:r>
      <w:r>
        <w:rPr>
          <w:lang w:eastAsia="zh-CN"/>
        </w:rPr>
        <w:t xml:space="preserve"> from the </w:t>
      </w:r>
      <w:r>
        <w:rPr/>
        <w:t>NF service consumer</w:t>
      </w:r>
      <w:r>
        <w:rPr>
          <w:lang w:eastAsia="zh-CN"/>
        </w:rPr>
        <w:t xml:space="preserve">, </w:t>
      </w:r>
      <w:r>
        <w:rPr>
          <w:lang w:eastAsia="zh-CN"/>
        </w:rPr>
        <w:t xml:space="preserve">the </w:t>
      </w:r>
      <w:r>
        <w:rPr>
          <w:lang w:eastAsia="zh-CN"/>
        </w:rPr>
        <w:t>VAE Server</w:t>
      </w:r>
      <w:r>
        <w:rPr>
          <w:lang w:eastAsia="zh-CN"/>
        </w:rPr>
        <w:t xml:space="preserve"> shall </w:t>
      </w:r>
      <w:r>
        <w:rPr/>
        <w:t>check if the Individual File Distribution resource identified by the URI already exists</w:t>
      </w:r>
      <w:r>
        <w:rPr>
          <w:lang w:eastAsia="zh-CN"/>
        </w:rPr>
        <w:t xml:space="preserve">. </w:t>
      </w:r>
      <w:r>
        <w:rPr/>
        <w:t xml:space="preserve">If </w:t>
      </w:r>
      <w:r>
        <w:rPr>
          <w:lang w:eastAsia="zh-CN"/>
        </w:rPr>
        <w:t xml:space="preserve">the </w:t>
      </w:r>
      <w:r>
        <w:rPr>
          <w:lang w:eastAsia="zh-CN"/>
        </w:rPr>
        <w:t>resource</w:t>
      </w:r>
      <w:r>
        <w:rPr>
          <w:lang w:eastAsia="zh-CN"/>
        </w:rPr>
        <w:t xml:space="preserve"> </w:t>
      </w:r>
      <w:r>
        <w:rPr/>
        <w:t>exist</w:t>
      </w:r>
      <w:r>
        <w:rPr>
          <w:lang w:eastAsia="zh-CN"/>
        </w:rPr>
        <w:t>s</w:t>
      </w:r>
      <w:r>
        <w:rPr/>
        <w:t xml:space="preserve">, </w:t>
      </w:r>
      <w:r>
        <w:rPr>
          <w:lang w:eastAsia="zh-CN"/>
        </w:rPr>
        <w:t xml:space="preserve">the </w:t>
      </w:r>
      <w:r>
        <w:rPr>
          <w:lang w:eastAsia="zh-CN"/>
        </w:rPr>
        <w:t>VAE Server</w:t>
      </w:r>
      <w:r>
        <w:rPr>
          <w:lang w:eastAsia="zh-CN"/>
        </w:rPr>
        <w:t xml:space="preserve"> </w:t>
      </w:r>
      <w:r>
        <w:rPr/>
        <w:t>shall delete the resource and respond to the</w:t>
      </w:r>
      <w:r>
        <w:rPr>
          <w:lang w:eastAsia="zh-CN"/>
        </w:rPr>
        <w:t xml:space="preserve"> </w:t>
      </w:r>
      <w:r>
        <w:rPr/>
        <w:t>NF service consumer</w:t>
      </w:r>
      <w:r>
        <w:rPr>
          <w:lang w:eastAsia="zh-CN"/>
        </w:rPr>
        <w:t xml:space="preserve"> </w:t>
      </w:r>
      <w:r>
        <w:rPr/>
        <w:t xml:space="preserve">with a 204 No Content success message. </w:t>
      </w:r>
    </w:p>
    <w:p>
      <w:pPr>
        <w:pStyle w:val="Normal"/>
        <w:rPr/>
      </w:pPr>
      <w:r>
        <w:rPr/>
        <w:t>If errors occur when processing the HTTP POST or DELETE request, the VAE Server shall apply error handling procedures as specified in subclause 6.2.7.</w:t>
      </w:r>
    </w:p>
    <w:p>
      <w:pPr>
        <w:pStyle w:val="Normal"/>
        <w:rPr/>
      </w:pPr>
      <w:r>
        <w:rPr>
          <w:lang w:eastAsia="zh-CN"/>
        </w:rPr>
        <w:t>When the message delivery duration expires, the VAE server may remove the associated Individual Message Delivery resource locally.</w:t>
      </w:r>
    </w:p>
    <w:p>
      <w:pPr>
        <w:pStyle w:val="Normal"/>
        <w:rPr/>
      </w:pPr>
      <w:r>
        <w:rPr>
          <w:lang w:eastAsia="zh-CN"/>
        </w:rPr>
        <w:t>The VAE server makes use of the xMB procedures as defined 3GPP TS 29.116 [19] to create MBMS sessions whose type is set to "files" and to request the delivery of files over these sessions. Before provisioning files to the BM</w:t>
        <w:noBreakHyphen/>
        <w:t>SC, the VAE server prepares the file for distribution, which may include partition of large files into smaller files or encryption.</w:t>
      </w:r>
    </w:p>
    <w:p>
      <w:pPr>
        <w:pStyle w:val="Normal"/>
        <w:rPr/>
      </w:pPr>
      <w:r>
        <w:rPr>
          <w:lang w:eastAsia="zh-CN"/>
        </w:rPr>
        <w:t xml:space="preserve">The VAE server is responsible for translating the parameters related to the V2X application triggering the file delivery into corresponding xMB parameters. Table 5.3.2.2.2-1 describes the mapping between the </w:t>
      </w:r>
      <w:r>
        <w:rPr/>
        <w:t>VAE_FileDistribution API attribute</w:t>
      </w:r>
      <w:r>
        <w:rPr>
          <w:lang w:eastAsia="zh-CN"/>
        </w:rPr>
        <w:t xml:space="preserve"> and the xMB API properties specified in 3GPP TS 29.116</w:t>
      </w:r>
      <w:r>
        <w:rPr>
          <w:lang w:val="en-US"/>
        </w:rPr>
        <w:t> </w:t>
      </w:r>
      <w:r>
        <w:rPr>
          <w:lang w:val="en-US"/>
        </w:rPr>
        <w:t>[</w:t>
      </w:r>
      <w:r>
        <w:rPr>
          <w:lang w:eastAsia="zh-CN"/>
        </w:rPr>
        <w:t>19].</w:t>
      </w:r>
    </w:p>
    <w:p>
      <w:pPr>
        <w:pStyle w:val="TH"/>
        <w:rPr>
          <w:lang w:val="en-US"/>
        </w:rPr>
      </w:pPr>
      <w:r>
        <w:rPr>
          <w:lang w:val="en-US"/>
        </w:rPr>
        <w:t>Table </w:t>
      </w:r>
      <w:r>
        <w:rPr>
          <w:lang w:val="en-US" w:eastAsia="zh-CN"/>
        </w:rPr>
        <w:t>5.3.2.2.2</w:t>
      </w:r>
      <w:r>
        <w:rPr>
          <w:lang w:val="en-US"/>
        </w:rPr>
        <w:t>-1: Mapping between VAE_FileDistribution API and xMB API</w:t>
      </w:r>
    </w:p>
    <w:tbl>
      <w:tblPr>
        <w:tblW w:w="8640" w:type="dxa"/>
        <w:jc w:val="center"/>
        <w:tblInd w:w="0" w:type="dxa"/>
        <w:tblLayout w:type="fixed"/>
        <w:tblCellMar>
          <w:top w:w="0" w:type="dxa"/>
          <w:left w:w="108" w:type="dxa"/>
          <w:bottom w:w="0" w:type="dxa"/>
          <w:right w:w="108" w:type="dxa"/>
        </w:tblCellMar>
      </w:tblPr>
      <w:tblGrid>
        <w:gridCol w:w="4320"/>
        <w:gridCol w:w="4320"/>
      </w:tblGrid>
      <w:tr>
        <w:trPr/>
        <w:tc>
          <w:tcPr>
            <w:tcW w:w="432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V2X parameter</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Corresponding xMB API property</w:t>
            </w:r>
          </w:p>
        </w:tc>
      </w:tr>
      <w:tr>
        <w:trPr/>
        <w:tc>
          <w:tcPr>
            <w:tcW w:w="43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serviceClass</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service-class</w:t>
            </w:r>
          </w:p>
        </w:tc>
      </w:tr>
      <w:tr>
        <w:trPr/>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f</w:t>
            </w:r>
            <w:r>
              <w:rPr>
                <w:lang w:eastAsia="zh-CN"/>
              </w:rPr>
              <w:t>ileLists</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file-</w:t>
            </w:r>
            <w:r>
              <w:rPr/>
              <w:t>l</w:t>
            </w:r>
            <w:r>
              <w:rPr/>
              <w:t>ist</w:t>
            </w:r>
          </w:p>
        </w:tc>
      </w:tr>
      <w:tr>
        <w:trPr/>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en-US"/>
              </w:rPr>
              <w:t>geoArea</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geographical-area</w:t>
            </w:r>
          </w:p>
        </w:tc>
      </w:tr>
      <w:tr>
        <w:trPr/>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maxBitrate</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max-bitrate</w:t>
            </w:r>
          </w:p>
        </w:tc>
      </w:tr>
      <w:tr>
        <w:trPr/>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maxDelay</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val="en-US"/>
              </w:rPr>
            </w:pPr>
            <w:r>
              <w:rPr/>
              <w:t>max-delay</w:t>
            </w:r>
          </w:p>
        </w:tc>
      </w:tr>
    </w:tbl>
    <w:p>
      <w:pPr>
        <w:pStyle w:val="Normal"/>
        <w:rPr/>
      </w:pPr>
      <w:r>
        <w:rPr/>
      </w:r>
    </w:p>
    <w:p>
      <w:pPr>
        <w:pStyle w:val="NO"/>
        <w:rPr/>
      </w:pPr>
      <w:r>
        <w:rPr>
          <w:rFonts w:eastAsia="Batang;바탕"/>
        </w:rPr>
        <w:t>NOTE:</w:t>
        <w:tab/>
        <w:t>The list of V2X parameters needed for file delivery is not exhaustive and can be updated based on the specific V2X application requirements.</w:t>
      </w:r>
    </w:p>
    <w:p>
      <w:pPr>
        <w:pStyle w:val="Heading2"/>
        <w:rPr/>
      </w:pPr>
      <w:bookmarkStart w:id="39" w:name="__RefHeading___Toc70426592"/>
      <w:bookmarkEnd w:id="39"/>
      <w:r>
        <w:rPr/>
        <w:t>5.4</w:t>
        <w:tab/>
        <w:t>VAE_ApplicationRequirement Service</w:t>
      </w:r>
    </w:p>
    <w:p>
      <w:pPr>
        <w:pStyle w:val="Heading3"/>
        <w:rPr/>
      </w:pPr>
      <w:bookmarkStart w:id="40" w:name="__RefHeading___Toc70426593"/>
      <w:bookmarkEnd w:id="40"/>
      <w:r>
        <w:rPr/>
        <w:t>5.4.1</w:t>
        <w:tab/>
        <w:t>Service Description</w:t>
      </w:r>
    </w:p>
    <w:p>
      <w:pPr>
        <w:pStyle w:val="Normal"/>
        <w:rPr/>
      </w:pPr>
      <w:r>
        <w:rPr/>
        <w:t>This API enables the V2X application specific server to communicate with the VAE server to provide V2X application requirement to the underlying 3GPP network.</w:t>
      </w:r>
    </w:p>
    <w:p>
      <w:pPr>
        <w:pStyle w:val="Heading3"/>
        <w:rPr/>
      </w:pPr>
      <w:bookmarkStart w:id="41" w:name="__RefHeading___Toc70426594"/>
      <w:bookmarkEnd w:id="41"/>
      <w:r>
        <w:rPr/>
        <w:t>5.4.2</w:t>
        <w:tab/>
        <w:t>Service Operations</w:t>
      </w:r>
    </w:p>
    <w:p>
      <w:pPr>
        <w:pStyle w:val="Heading4"/>
        <w:ind w:left="1418" w:hanging="1418"/>
        <w:rPr/>
      </w:pPr>
      <w:bookmarkStart w:id="42" w:name="__RefHeading___Toc70426595"/>
      <w:bookmarkEnd w:id="42"/>
      <w:r>
        <w:rPr/>
        <w:t>5.4.2.1</w:t>
        <w:tab/>
        <w:t>Introduction</w:t>
      </w:r>
    </w:p>
    <w:p>
      <w:pPr>
        <w:pStyle w:val="Normal"/>
        <w:rPr/>
      </w:pPr>
      <w:r>
        <w:rPr/>
        <w:t>The VAE_ApplicationRequirement service supports following service operations:</w:t>
      </w:r>
    </w:p>
    <w:p>
      <w:pPr>
        <w:pStyle w:val="B1"/>
        <w:rPr/>
      </w:pPr>
      <w:r>
        <w:rPr/>
        <w:t>-</w:t>
        <w:tab/>
        <w:t>Reserve_NetworkResource</w:t>
      </w:r>
    </w:p>
    <w:p>
      <w:pPr>
        <w:pStyle w:val="B1"/>
        <w:rPr/>
      </w:pPr>
      <w:r>
        <w:rPr/>
        <w:t>-</w:t>
        <w:tab/>
        <w:t>Notify_NetworkResource</w:t>
      </w:r>
    </w:p>
    <w:p>
      <w:pPr>
        <w:pStyle w:val="Heading4"/>
        <w:ind w:left="1418" w:hanging="1418"/>
        <w:rPr/>
      </w:pPr>
      <w:bookmarkStart w:id="43" w:name="__RefHeading___Toc70426596"/>
      <w:bookmarkEnd w:id="43"/>
      <w:r>
        <w:rPr/>
        <w:t>5.4.2.2</w:t>
        <w:tab/>
        <w:t>Reserve_NetworkResource</w:t>
      </w:r>
    </w:p>
    <w:p>
      <w:pPr>
        <w:pStyle w:val="Heading5"/>
        <w:ind w:left="1701" w:hanging="1701"/>
        <w:rPr/>
      </w:pPr>
      <w:bookmarkStart w:id="44" w:name="__RefHeading___Toc70426597"/>
      <w:bookmarkEnd w:id="44"/>
      <w:r>
        <w:rPr/>
        <w:t>5.4.2.2.1</w:t>
        <w:tab/>
        <w:t>General</w:t>
      </w:r>
    </w:p>
    <w:p>
      <w:pPr>
        <w:pStyle w:val="Normal"/>
        <w:rPr/>
      </w:pPr>
      <w:r>
        <w:rPr/>
        <w:t>The Reserve_NetworkResource service operation is used to provide V2X application requirement to underlying 3GPP network.</w:t>
      </w:r>
    </w:p>
    <w:p>
      <w:pPr>
        <w:pStyle w:val="Heading5"/>
        <w:ind w:left="1701" w:hanging="1701"/>
        <w:rPr/>
      </w:pPr>
      <w:bookmarkStart w:id="45" w:name="__RefHeading___Toc70426598"/>
      <w:bookmarkEnd w:id="45"/>
      <w:r>
        <w:rPr/>
        <w:t>5.4.2.2.2</w:t>
        <w:tab/>
        <w:t>Reserve Network Resource</w:t>
      </w:r>
    </w:p>
    <w:p>
      <w:pPr>
        <w:pStyle w:val="TH"/>
        <w:jc w:val="left"/>
        <w:rPr>
          <w:lang w:val="fr-FR"/>
        </w:rPr>
      </w:pPr>
      <w:r>
        <w:rPr>
          <w:lang w:val="fr-FR"/>
        </w:rPr>
        <w:object w:dxaOrig="8685" w:dyaOrig="211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34.65pt;height:105.5pt" filled="f" o:ole="">
            <v:imagedata r:id="rId18" o:title=""/>
          </v:shape>
          <o:OLEObject Type="Embed" ProgID="" ShapeID="ole_rId17" DrawAspect="Content" ObjectID="_936856505" r:id="rId17"/>
        </w:object>
      </w:r>
    </w:p>
    <w:p>
      <w:pPr>
        <w:pStyle w:val="TF"/>
        <w:rPr/>
      </w:pPr>
      <w:r>
        <w:rPr/>
        <w:t>Figure 5.4.2.2.2-1: Reserve Network Resource</w:t>
      </w:r>
    </w:p>
    <w:p>
      <w:pPr>
        <w:pStyle w:val="Normal"/>
        <w:rPr/>
      </w:pPr>
      <w:r>
        <w:rPr/>
        <w:t xml:space="preserve">When the NF service consumer (e.g. V2X application specific server) needs to provide V2X application requirement to the underlying 3GPP network, the NF service consumer shall send the POST method as step 1 of the figure 5.4.2.2.2-1 to request to create an </w:t>
      </w:r>
      <w:r>
        <w:rPr>
          <w:lang w:val="en-US" w:eastAsia="en-US"/>
        </w:rPr>
        <w:t>"</w:t>
      </w:r>
      <w:r>
        <w:rPr/>
        <w:t>Individual Application Requirement</w:t>
      </w:r>
      <w:r>
        <w:rPr>
          <w:lang w:val="en-US" w:eastAsia="en-US"/>
        </w:rPr>
        <w:t>"</w:t>
      </w:r>
      <w:r>
        <w:rPr/>
        <w:t>.</w:t>
      </w:r>
    </w:p>
    <w:p>
      <w:pPr>
        <w:pStyle w:val="Normal"/>
        <w:rPr/>
      </w:pPr>
      <w:r>
        <w:rPr/>
        <w:t xml:space="preserve">The NF service consumer shall include ApplicationRequirementData data structure in the payload body of the HTTP POST to request a creation of representation of the </w:t>
      </w:r>
      <w:r>
        <w:rPr>
          <w:lang w:val="en-US" w:eastAsia="en-US"/>
        </w:rPr>
        <w:t>"</w:t>
      </w:r>
      <w:r>
        <w:rPr/>
        <w:t>Individual Application Requirement</w:t>
      </w:r>
      <w:r>
        <w:rPr>
          <w:lang w:val="en-US" w:eastAsia="en-US"/>
        </w:rPr>
        <w:t>"</w:t>
      </w:r>
      <w:r>
        <w:rPr/>
        <w:t xml:space="preserve"> resource. The </w:t>
      </w:r>
      <w:r>
        <w:rPr>
          <w:lang w:val="en-US" w:eastAsia="en-US"/>
        </w:rPr>
        <w:t>"</w:t>
      </w:r>
      <w:r>
        <w:rPr/>
        <w:t>Individual Application Requirement</w:t>
      </w:r>
      <w:r>
        <w:rPr>
          <w:lang w:val="en-US" w:eastAsia="en-US"/>
        </w:rPr>
        <w:t>"</w:t>
      </w:r>
      <w:r>
        <w:rPr/>
        <w:t xml:space="preserve"> resource is created as described below.</w:t>
      </w:r>
    </w:p>
    <w:p>
      <w:pPr>
        <w:pStyle w:val="Normal"/>
        <w:rPr/>
      </w:pPr>
      <w:r>
        <w:rPr/>
        <w:t>The NF service consumer within the ApplicationRequirementData</w:t>
      </w:r>
      <w:r>
        <w:rPr>
          <w:lang w:val="en-US" w:eastAsia="en-US"/>
        </w:rPr>
        <w:t xml:space="preserve"> data structure </w:t>
      </w:r>
      <w:r>
        <w:rPr/>
        <w:t>shall include:</w:t>
      </w:r>
    </w:p>
    <w:p>
      <w:pPr>
        <w:pStyle w:val="B1"/>
        <w:rPr/>
      </w:pPr>
      <w:r>
        <w:rPr/>
        <w:t>-</w:t>
        <w:tab/>
        <w:t xml:space="preserve">Either the V2X Group ID within the </w:t>
      </w:r>
      <w:r>
        <w:rPr>
          <w:lang w:val="en-US" w:eastAsia="en-US"/>
        </w:rPr>
        <w:t>"groupId"</w:t>
      </w:r>
      <w:r>
        <w:rPr/>
        <w:t xml:space="preserve"> attribute or the V2X UE ID within the </w:t>
      </w:r>
      <w:r>
        <w:rPr>
          <w:lang w:val="en-US" w:eastAsia="en-US"/>
        </w:rPr>
        <w:t>"ueId"</w:t>
      </w:r>
      <w:r>
        <w:rPr/>
        <w:t xml:space="preserve"> attribute;</w:t>
      </w:r>
    </w:p>
    <w:p>
      <w:pPr>
        <w:pStyle w:val="B1"/>
        <w:rPr/>
      </w:pPr>
      <w:r>
        <w:rPr/>
        <w:t>-</w:t>
        <w:tab/>
        <w:t>notification URI within the "notifUri" attribute;</w:t>
      </w:r>
    </w:p>
    <w:p>
      <w:pPr>
        <w:pStyle w:val="B1"/>
        <w:rPr/>
      </w:pPr>
      <w:r>
        <w:rPr/>
        <w:t>-</w:t>
        <w:tab/>
        <w:t xml:space="preserve">The service Id within the </w:t>
      </w:r>
      <w:r>
        <w:rPr>
          <w:lang w:val="en-US" w:eastAsia="en-US"/>
        </w:rPr>
        <w:t>"serviceId"</w:t>
      </w:r>
      <w:r>
        <w:rPr/>
        <w:t xml:space="preserve"> attribute;</w:t>
      </w:r>
      <w:r>
        <w:rPr>
          <w:lang w:eastAsia="zh-CN"/>
        </w:rPr>
        <w:t xml:space="preserve"> </w:t>
      </w:r>
      <w:r>
        <w:rPr/>
        <w:t>and</w:t>
      </w:r>
    </w:p>
    <w:p>
      <w:pPr>
        <w:pStyle w:val="B1"/>
        <w:rPr/>
      </w:pPr>
      <w:r>
        <w:rPr/>
        <w:t>-</w:t>
        <w:tab/>
        <w:t>V2X application requirement within the "appRequirement" attribute;</w:t>
      </w:r>
    </w:p>
    <w:p>
      <w:pPr>
        <w:pStyle w:val="B1"/>
        <w:rPr/>
      </w:pPr>
      <w:r>
        <w:rPr/>
        <w:t>and may include:</w:t>
      </w:r>
    </w:p>
    <w:p>
      <w:pPr>
        <w:pStyle w:val="B1"/>
        <w:rPr/>
      </w:pPr>
      <w:r>
        <w:rPr/>
        <w:t>-</w:t>
        <w:tab/>
        <w:t>The duration within the "duration" attribute.</w:t>
      </w:r>
    </w:p>
    <w:p>
      <w:pPr>
        <w:pStyle w:val="Normal"/>
        <w:rPr/>
      </w:pPr>
      <w:r>
        <w:rPr>
          <w:lang w:eastAsia="zh-CN"/>
        </w:rPr>
        <w:t>W</w:t>
      </w:r>
      <w:r>
        <w:rPr>
          <w:lang w:eastAsia="zh-CN"/>
        </w:rPr>
        <w:t xml:space="preserve">hen the VAE Server receives the HTTP POST request from the </w:t>
      </w:r>
      <w:r>
        <w:rPr/>
        <w:t>NF service consumer</w:t>
      </w:r>
      <w:r>
        <w:rPr>
          <w:lang w:eastAsia="zh-CN"/>
        </w:rPr>
        <w:t xml:space="preserve">, the VAE server shall make an authorization based on the information received from the </w:t>
      </w:r>
      <w:r>
        <w:rPr/>
        <w:t xml:space="preserve">NF service consumer. </w:t>
      </w:r>
      <w:r>
        <w:rPr>
          <w:lang w:eastAsia="zh-CN"/>
        </w:rPr>
        <w:t xml:space="preserve"> If the authorization is successful, the VAE Server shall </w:t>
      </w:r>
      <w:r>
        <w:rPr>
          <w:lang w:val="en-US" w:eastAsia="en-US"/>
        </w:rPr>
        <w:t>create a new resource, which represents "</w:t>
      </w:r>
      <w:r>
        <w:rPr/>
        <w:t>Individual Application Requirement</w:t>
      </w:r>
      <w:r>
        <w:rPr>
          <w:lang w:val="en-US" w:eastAsia="en-US"/>
        </w:rPr>
        <w:t>", addressed by a URI as defined in clause </w:t>
      </w:r>
      <w:r>
        <w:rPr/>
        <w:t xml:space="preserve">6.3.3.3.2 and contains </w:t>
      </w:r>
      <w:r>
        <w:rPr>
          <w:lang w:eastAsia="zh-CN"/>
        </w:rPr>
        <w:t xml:space="preserve">a VAE Server created resource identifier. The VAE Server shall respond to the NF service consumer </w:t>
      </w:r>
      <w:r>
        <w:rPr/>
        <w:t xml:space="preserve">with a 201 </w:t>
      </w:r>
      <w:r>
        <w:rPr>
          <w:lang w:eastAsia="zh-CN"/>
        </w:rPr>
        <w:t>Created</w:t>
      </w:r>
      <w:r>
        <w:rPr/>
        <w:t xml:space="preserve"> message</w:t>
      </w:r>
      <w:r>
        <w:rPr>
          <w:lang w:eastAsia="zh-CN"/>
        </w:rPr>
        <w:t xml:space="preserve">, </w:t>
      </w:r>
      <w:r>
        <w:rPr/>
        <w:t>including Location header field containing the URI for the created resource.</w:t>
      </w:r>
    </w:p>
    <w:p>
      <w:pPr>
        <w:pStyle w:val="Normal"/>
        <w:rPr/>
      </w:pPr>
      <w:r>
        <w:rPr/>
        <w:t xml:space="preserve">The NF service consumer shall use the </w:t>
      </w:r>
      <w:r>
        <w:rPr/>
        <w:t>URI</w:t>
      </w:r>
      <w:r>
        <w:rPr/>
        <w:t xml:space="preserve"> received </w:t>
      </w:r>
      <w:r>
        <w:rPr/>
        <w:t>in the Location header</w:t>
      </w:r>
      <w:r>
        <w:rPr/>
        <w:t xml:space="preserve"> in subsequent requests to the VAE Server</w:t>
      </w:r>
      <w:r>
        <w:rPr/>
        <w:t xml:space="preserve"> </w:t>
      </w:r>
      <w:r>
        <w:rPr/>
        <w:t>to refer to the</w:t>
      </w:r>
      <w:r>
        <w:rPr/>
        <w:t xml:space="preserve"> </w:t>
      </w:r>
      <w:r>
        <w:rPr>
          <w:lang w:val="en-US" w:eastAsia="en-US"/>
        </w:rPr>
        <w:t>"</w:t>
      </w:r>
      <w:r>
        <w:rPr/>
        <w:t>Individual Application Requirement</w:t>
      </w:r>
      <w:r>
        <w:rPr>
          <w:lang w:val="en-US" w:eastAsia="en-US"/>
        </w:rPr>
        <w:t>"</w:t>
      </w:r>
      <w:r>
        <w:rPr/>
        <w:t>.</w:t>
      </w:r>
      <w:r>
        <w:rPr>
          <w:lang w:eastAsia="zh-CN"/>
        </w:rPr>
        <w:t xml:space="preserve"> </w:t>
      </w:r>
    </w:p>
    <w:p>
      <w:pPr>
        <w:pStyle w:val="Normal"/>
        <w:rPr/>
      </w:pPr>
      <w:r>
        <w:rPr>
          <w:lang w:eastAsia="zh-CN"/>
        </w:rPr>
        <w:t xml:space="preserve">Upon receipt of the </w:t>
      </w:r>
      <w:r>
        <w:rPr>
          <w:lang w:eastAsia="zh-CN"/>
        </w:rPr>
        <w:t>HTTP DELETE message</w:t>
      </w:r>
      <w:r>
        <w:rPr>
          <w:lang w:eastAsia="zh-CN"/>
        </w:rPr>
        <w:t xml:space="preserve"> from the </w:t>
      </w:r>
      <w:r>
        <w:rPr/>
        <w:t>NF service consumer</w:t>
      </w:r>
      <w:r>
        <w:rPr>
          <w:lang w:eastAsia="zh-CN"/>
        </w:rPr>
        <w:t xml:space="preserve">, </w:t>
      </w:r>
      <w:r>
        <w:rPr>
          <w:lang w:eastAsia="zh-CN"/>
        </w:rPr>
        <w:t xml:space="preserve">the </w:t>
      </w:r>
      <w:r>
        <w:rPr>
          <w:lang w:eastAsia="zh-CN"/>
        </w:rPr>
        <w:t>VAE Server</w:t>
      </w:r>
      <w:r>
        <w:rPr>
          <w:lang w:eastAsia="zh-CN"/>
        </w:rPr>
        <w:t xml:space="preserve"> shall </w:t>
      </w:r>
      <w:r>
        <w:rPr/>
        <w:t>check if the Individual Application Requirement resource identified by the URI already exists</w:t>
      </w:r>
      <w:r>
        <w:rPr>
          <w:lang w:eastAsia="zh-CN"/>
        </w:rPr>
        <w:t xml:space="preserve">. </w:t>
      </w:r>
      <w:r>
        <w:rPr/>
        <w:t xml:space="preserve">If </w:t>
      </w:r>
      <w:r>
        <w:rPr>
          <w:lang w:eastAsia="zh-CN"/>
        </w:rPr>
        <w:t xml:space="preserve">the </w:t>
      </w:r>
      <w:r>
        <w:rPr>
          <w:lang w:eastAsia="zh-CN"/>
        </w:rPr>
        <w:t>resource</w:t>
      </w:r>
      <w:r>
        <w:rPr>
          <w:lang w:eastAsia="zh-CN"/>
        </w:rPr>
        <w:t xml:space="preserve"> </w:t>
      </w:r>
      <w:r>
        <w:rPr/>
        <w:t>exist</w:t>
      </w:r>
      <w:r>
        <w:rPr>
          <w:lang w:eastAsia="zh-CN"/>
        </w:rPr>
        <w:t>s</w:t>
      </w:r>
      <w:r>
        <w:rPr/>
        <w:t xml:space="preserve">, </w:t>
      </w:r>
      <w:r>
        <w:rPr>
          <w:lang w:eastAsia="zh-CN"/>
        </w:rPr>
        <w:t xml:space="preserve">the </w:t>
      </w:r>
      <w:r>
        <w:rPr>
          <w:lang w:eastAsia="zh-CN"/>
        </w:rPr>
        <w:t>VAE Server</w:t>
      </w:r>
      <w:r>
        <w:rPr>
          <w:lang w:eastAsia="zh-CN"/>
        </w:rPr>
        <w:t xml:space="preserve"> </w:t>
      </w:r>
      <w:r>
        <w:rPr/>
        <w:t>shall delete the resource and respond to the</w:t>
      </w:r>
      <w:r>
        <w:rPr>
          <w:lang w:eastAsia="zh-CN"/>
        </w:rPr>
        <w:t xml:space="preserve"> </w:t>
      </w:r>
      <w:r>
        <w:rPr/>
        <w:t>NF service consumer</w:t>
      </w:r>
      <w:r>
        <w:rPr>
          <w:lang w:eastAsia="zh-CN"/>
        </w:rPr>
        <w:t xml:space="preserve"> </w:t>
      </w:r>
      <w:r>
        <w:rPr/>
        <w:t xml:space="preserve">with a 204 No Content success message. </w:t>
      </w:r>
    </w:p>
    <w:p>
      <w:pPr>
        <w:pStyle w:val="Normal"/>
        <w:rPr/>
      </w:pPr>
      <w:r>
        <w:rPr/>
        <w:t>If errors occur when processing the HTTP POST or DELETE request, the VAE Server shall apply error handling procedures as specified in subclause 6.3.7.</w:t>
      </w:r>
    </w:p>
    <w:p>
      <w:pPr>
        <w:pStyle w:val="Normal"/>
        <w:rPr>
          <w:lang w:eastAsia="zh-CN"/>
        </w:rPr>
      </w:pPr>
      <w:r>
        <w:rPr>
          <w:lang w:eastAsia="zh-CN"/>
        </w:rPr>
        <w:t>When the message delivery duration expires, the VAE server may remove the associated Individual Application Requirement resource locally.</w:t>
      </w:r>
    </w:p>
    <w:p>
      <w:pPr>
        <w:pStyle w:val="Heading4"/>
        <w:ind w:left="1418" w:hanging="1418"/>
        <w:rPr/>
      </w:pPr>
      <w:bookmarkStart w:id="46" w:name="__RefHeading___Toc70426599"/>
      <w:bookmarkEnd w:id="46"/>
      <w:r>
        <w:rPr/>
        <w:t>5.4.2.3</w:t>
        <w:tab/>
        <w:t>Notify_NetworkResource</w:t>
      </w:r>
    </w:p>
    <w:p>
      <w:pPr>
        <w:pStyle w:val="Heading5"/>
        <w:ind w:left="1701" w:hanging="1701"/>
        <w:rPr/>
      </w:pPr>
      <w:bookmarkStart w:id="47" w:name="__RefHeading___Toc70426600"/>
      <w:bookmarkEnd w:id="47"/>
      <w:r>
        <w:rPr/>
        <w:t>5.4.2.3.1</w:t>
        <w:tab/>
        <w:t>General</w:t>
      </w:r>
    </w:p>
    <w:p>
      <w:pPr>
        <w:pStyle w:val="Normal"/>
        <w:rPr/>
      </w:pPr>
      <w:r>
        <w:rPr/>
        <w:t xml:space="preserve">The Notify_NetworkResource service operation is used to notify the result of </w:t>
      </w:r>
      <w:r>
        <w:rPr>
          <w:lang w:val="en-US"/>
        </w:rPr>
        <w:t>network resource adaptation corresponding to the V2X application requirement</w:t>
      </w:r>
      <w:r>
        <w:rPr/>
        <w:t>.</w:t>
      </w:r>
    </w:p>
    <w:p>
      <w:pPr>
        <w:pStyle w:val="Heading5"/>
        <w:ind w:left="1701" w:hanging="1701"/>
        <w:rPr/>
      </w:pPr>
      <w:bookmarkStart w:id="48" w:name="__RefHeading___Toc70426601"/>
      <w:bookmarkEnd w:id="48"/>
      <w:r>
        <w:rPr/>
        <w:t>5.4.2.3.2</w:t>
        <w:tab/>
        <w:t>Notify Network Resource</w:t>
      </w:r>
    </w:p>
    <w:p>
      <w:pPr>
        <w:pStyle w:val="TH"/>
        <w:jc w:val="left"/>
        <w:rPr/>
      </w:pPr>
      <w:r>
        <w:rPr/>
      </w:r>
    </w:p>
    <w:p>
      <w:pPr>
        <w:pStyle w:val="TH"/>
        <w:jc w:val="left"/>
        <w:rPr>
          <w:lang w:val="fr-FR"/>
        </w:rPr>
      </w:pPr>
      <w:r>
        <w:rPr>
          <w:lang w:val="fr-FR"/>
        </w:rPr>
        <w:object w:dxaOrig="8685" w:dyaOrig="211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4.65pt;height:105.85pt" filled="f" o:ole="">
            <v:imagedata r:id="rId20" o:title=""/>
          </v:shape>
          <o:OLEObject Type="Embed" ProgID="" ShapeID="ole_rId19" DrawAspect="Content" ObjectID="_1193896670" r:id="rId19"/>
        </w:object>
      </w:r>
    </w:p>
    <w:p>
      <w:pPr>
        <w:pStyle w:val="TF"/>
        <w:rPr/>
      </w:pPr>
      <w:r>
        <w:rPr/>
        <w:t>Figure 5.4.2.3.2-1: Notify Network Resource</w:t>
      </w:r>
    </w:p>
    <w:p>
      <w:pPr>
        <w:pStyle w:val="Normal"/>
        <w:rPr/>
      </w:pPr>
      <w:r>
        <w:rPr>
          <w:lang w:val="en-US" w:eastAsia="en-US"/>
        </w:rPr>
        <w:t>If the VAE Server receives the result of network resource adaptation corresponding to the V2X application requirement, the VAE Server shall send an HTTP POST request with "{notifUri}" as previously provided by the NF service consumer within the corresponding subscription as URI and AppReqNotification data structure as request body that shall include:</w:t>
      </w:r>
    </w:p>
    <w:p>
      <w:pPr>
        <w:pStyle w:val="B1"/>
        <w:rPr/>
      </w:pPr>
      <w:r>
        <w:rPr>
          <w:lang w:val="en-US" w:eastAsia="en-US"/>
        </w:rPr>
        <w:t>-</w:t>
        <w:tab/>
        <w:t xml:space="preserve">resource URI of </w:t>
      </w:r>
      <w:r>
        <w:rPr/>
        <w:t>the individual Application Requirement related to the notification</w:t>
      </w:r>
      <w:r>
        <w:rPr>
          <w:lang w:val="en-US" w:eastAsia="en-US"/>
        </w:rPr>
        <w:t xml:space="preserve"> within the "resourceUri" attribute;</w:t>
      </w:r>
    </w:p>
    <w:p>
      <w:pPr>
        <w:pStyle w:val="B1"/>
        <w:rPr/>
      </w:pPr>
      <w:r>
        <w:rPr>
          <w:lang w:val="en-US" w:eastAsia="en-US"/>
        </w:rPr>
        <w:t>-</w:t>
        <w:tab/>
        <w:t>t</w:t>
      </w:r>
      <w:r>
        <w:rPr>
          <w:lang w:eastAsia="zh-CN"/>
        </w:rPr>
        <w:t xml:space="preserve">he result of </w:t>
      </w:r>
      <w:r>
        <w:rPr>
          <w:lang w:val="en-US"/>
        </w:rPr>
        <w:t>the network resource adaptation corresponding to the V2X application requirement within the "result" attribute</w:t>
      </w:r>
      <w:r>
        <w:rPr/>
        <w:t>.</w:t>
      </w:r>
    </w:p>
    <w:p>
      <w:pPr>
        <w:pStyle w:val="Normal"/>
        <w:rPr/>
      </w:pPr>
      <w:r>
        <w:rPr>
          <w:lang w:val="en-US" w:eastAsia="en-US"/>
        </w:rPr>
        <w:t xml:space="preserve">Upon the reception of the HTTP POST message, </w:t>
      </w:r>
      <w:r>
        <w:rPr/>
        <w:t xml:space="preserve">if the NF service consumer successfully processed and accepted the received HTTP POST request, </w:t>
      </w:r>
      <w:r>
        <w:rPr>
          <w:lang w:val="en-US" w:eastAsia="en-US"/>
        </w:rPr>
        <w:t>the NF service consumer shall send an "204 No Content" HTTP response for a succesfull processing.</w:t>
      </w:r>
    </w:p>
    <w:p>
      <w:pPr>
        <w:pStyle w:val="Normal"/>
        <w:rPr>
          <w:lang w:val="en-US" w:eastAsia="en-US"/>
        </w:rPr>
      </w:pPr>
      <w:r>
        <w:rPr/>
        <w:t xml:space="preserve">If errors occur when processing the HTTP POST request, the VAE Server </w:t>
      </w:r>
      <w:r>
        <w:rPr>
          <w:rFonts w:eastAsia="Times New Roman"/>
        </w:rPr>
        <w:t>shall send an HTTP error response as specified</w:t>
      </w:r>
      <w:r>
        <w:rPr/>
        <w:t xml:space="preserve"> in subclause 6.3.7.</w:t>
      </w:r>
    </w:p>
    <w:p>
      <w:pPr>
        <w:pStyle w:val="Heading2"/>
        <w:rPr/>
      </w:pPr>
      <w:bookmarkStart w:id="49" w:name="__RefHeading___Toc70426602"/>
      <w:bookmarkEnd w:id="49"/>
      <w:r>
        <w:rPr/>
        <w:t>5.5</w:t>
        <w:tab/>
        <w:t>VAE_DynamicGroup Service</w:t>
      </w:r>
    </w:p>
    <w:p>
      <w:pPr>
        <w:pStyle w:val="Heading3"/>
        <w:ind w:left="0" w:hanging="0"/>
        <w:rPr/>
      </w:pPr>
      <w:bookmarkStart w:id="50" w:name="__RefHeading___Toc70426603"/>
      <w:bookmarkEnd w:id="50"/>
      <w:r>
        <w:rPr/>
        <w:t>5.5.1</w:t>
        <w:tab/>
        <w:t>Service Description</w:t>
      </w:r>
    </w:p>
    <w:p>
      <w:pPr>
        <w:pStyle w:val="Normal"/>
        <w:rPr/>
      </w:pPr>
      <w:r>
        <w:rPr/>
        <w:t>This API enables the V2X application specific server to communicate with the VAE server to configure dynamic group information.</w:t>
      </w:r>
    </w:p>
    <w:p>
      <w:pPr>
        <w:pStyle w:val="Heading3"/>
        <w:rPr/>
      </w:pPr>
      <w:bookmarkStart w:id="51" w:name="__RefHeading___Toc70426604"/>
      <w:bookmarkEnd w:id="51"/>
      <w:r>
        <w:rPr/>
        <w:t>5.5.2</w:t>
        <w:tab/>
        <w:t>Service Operations</w:t>
      </w:r>
    </w:p>
    <w:p>
      <w:pPr>
        <w:pStyle w:val="Heading4"/>
        <w:ind w:left="1418" w:hanging="1418"/>
        <w:rPr/>
      </w:pPr>
      <w:bookmarkStart w:id="52" w:name="__RefHeading___Toc70426605"/>
      <w:bookmarkEnd w:id="52"/>
      <w:r>
        <w:rPr/>
        <w:t>5.5.2.1</w:t>
        <w:tab/>
        <w:t>Introduction</w:t>
      </w:r>
    </w:p>
    <w:p>
      <w:pPr>
        <w:pStyle w:val="Normal"/>
        <w:rPr/>
      </w:pPr>
      <w:r>
        <w:rPr/>
        <w:t>The VAE_DynamicGroup service supports following service operations:</w:t>
      </w:r>
    </w:p>
    <w:p>
      <w:pPr>
        <w:pStyle w:val="B1"/>
        <w:rPr/>
      </w:pPr>
      <w:r>
        <w:rPr/>
        <w:t xml:space="preserve">- </w:t>
        <w:tab/>
        <w:t>Configure_DynamicGroup</w:t>
      </w:r>
    </w:p>
    <w:p>
      <w:pPr>
        <w:pStyle w:val="B1"/>
        <w:rPr/>
      </w:pPr>
      <w:r>
        <w:rPr/>
        <w:t>-</w:t>
        <w:tab/>
        <w:t>Notify_DynamicGroup</w:t>
      </w:r>
    </w:p>
    <w:p>
      <w:pPr>
        <w:pStyle w:val="Heading4"/>
        <w:ind w:left="1418" w:hanging="1418"/>
        <w:rPr/>
      </w:pPr>
      <w:bookmarkStart w:id="53" w:name="__RefHeading___Toc70426606"/>
      <w:r>
        <w:rPr/>
        <w:t>5.5.2.2</w:t>
        <w:tab/>
        <w:t>Configure_DynamicGroup</w:t>
      </w:r>
      <w:bookmarkEnd w:id="53"/>
      <w:r>
        <w:rPr/>
        <w:t xml:space="preserve"> </w:t>
      </w:r>
    </w:p>
    <w:p>
      <w:pPr>
        <w:pStyle w:val="Heading5"/>
        <w:ind w:left="1701" w:hanging="1701"/>
        <w:rPr/>
      </w:pPr>
      <w:bookmarkStart w:id="54" w:name="__RefHeading___Toc70426607"/>
      <w:bookmarkEnd w:id="54"/>
      <w:r>
        <w:rPr/>
        <w:t>5.5.2.2.1</w:t>
        <w:tab/>
        <w:t>General</w:t>
      </w:r>
    </w:p>
    <w:p>
      <w:pPr>
        <w:pStyle w:val="Normal"/>
        <w:rPr/>
      </w:pPr>
      <w:r>
        <w:rPr/>
        <w:t xml:space="preserve">The Configure_DynamicGroup service operation is used to </w:t>
      </w:r>
      <w:r>
        <w:rPr>
          <w:lang w:eastAsia="zh-CN"/>
        </w:rPr>
        <w:t>c</w:t>
      </w:r>
      <w:r>
        <w:rPr/>
        <w:t>onfigures the dynamic group information at the VAE server.</w:t>
      </w:r>
    </w:p>
    <w:p>
      <w:pPr>
        <w:pStyle w:val="Heading5"/>
        <w:ind w:left="1701" w:hanging="1701"/>
        <w:rPr/>
      </w:pPr>
      <w:bookmarkStart w:id="55" w:name="__RefHeading___Toc70426608"/>
      <w:bookmarkEnd w:id="55"/>
      <w:r>
        <w:rPr/>
        <w:t>5.5.2.2.2</w:t>
        <w:tab/>
        <w:t>Configure Dynamic Group</w:t>
      </w:r>
    </w:p>
    <w:p>
      <w:pPr>
        <w:pStyle w:val="TH"/>
        <w:jc w:val="left"/>
        <w:rPr>
          <w:lang w:val="fr-FR"/>
        </w:rPr>
      </w:pPr>
      <w:r>
        <w:rPr>
          <w:lang w:val="fr-FR"/>
        </w:rPr>
        <w:object w:dxaOrig="10942" w:dyaOrig="266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34.65pt;height:105.85pt" filled="f" o:ole="">
            <v:imagedata r:id="rId22" o:title=""/>
          </v:shape>
          <o:OLEObject Type="Embed" ProgID="" ShapeID="ole_rId21" DrawAspect="Content" ObjectID="_1988114682" r:id="rId21"/>
        </w:object>
      </w:r>
    </w:p>
    <w:p>
      <w:pPr>
        <w:pStyle w:val="TF"/>
        <w:rPr/>
      </w:pPr>
      <w:r>
        <w:rPr/>
        <w:t>Figure 5.5.2.2.2-1: Configure Dynamic Group</w:t>
      </w:r>
    </w:p>
    <w:p>
      <w:pPr>
        <w:pStyle w:val="Normal"/>
        <w:rPr/>
      </w:pPr>
      <w:r>
        <w:rPr/>
        <w:t xml:space="preserve">When the NF service consumer (e.g. V2X application specific server) needs to configures the dynamic group information at the VAE server, the NF service consumer shall send the POST method as step 1 of the figure 5.5.2.2.2-1 to request to create an </w:t>
      </w:r>
      <w:r>
        <w:rPr>
          <w:lang w:val="en-US" w:eastAsia="en-US"/>
        </w:rPr>
        <w:t>"</w:t>
      </w:r>
      <w:r>
        <w:rPr/>
        <w:t>Individual Group Configuration</w:t>
      </w:r>
      <w:r>
        <w:rPr>
          <w:lang w:val="en-US" w:eastAsia="en-US"/>
        </w:rPr>
        <w:t>"</w:t>
      </w:r>
      <w:r>
        <w:rPr/>
        <w:t>.</w:t>
      </w:r>
    </w:p>
    <w:p>
      <w:pPr>
        <w:pStyle w:val="Normal"/>
        <w:rPr/>
      </w:pPr>
      <w:r>
        <w:rPr/>
        <w:t xml:space="preserve">The NF service consumer shall include GroupConfigurationData data structure in the payload body of the HTTP POST to request a creation of representation of the </w:t>
      </w:r>
      <w:r>
        <w:rPr>
          <w:lang w:val="en-US" w:eastAsia="en-US"/>
        </w:rPr>
        <w:t>"</w:t>
      </w:r>
      <w:r>
        <w:rPr/>
        <w:t>Individual Group Configuration</w:t>
      </w:r>
      <w:r>
        <w:rPr>
          <w:lang w:val="en-US" w:eastAsia="en-US"/>
        </w:rPr>
        <w:t>"</w:t>
      </w:r>
      <w:r>
        <w:rPr/>
        <w:t xml:space="preserve"> resource. The </w:t>
      </w:r>
      <w:r>
        <w:rPr>
          <w:lang w:val="en-US" w:eastAsia="en-US"/>
        </w:rPr>
        <w:t>"</w:t>
      </w:r>
      <w:r>
        <w:rPr/>
        <w:t>Individual Group Configuration</w:t>
      </w:r>
      <w:r>
        <w:rPr>
          <w:lang w:val="en-US" w:eastAsia="en-US"/>
        </w:rPr>
        <w:t>"</w:t>
      </w:r>
      <w:r>
        <w:rPr/>
        <w:t xml:space="preserve"> resource is created as described below.</w:t>
      </w:r>
    </w:p>
    <w:p>
      <w:pPr>
        <w:pStyle w:val="Normal"/>
        <w:rPr/>
      </w:pPr>
      <w:r>
        <w:rPr/>
        <w:t>The NF service consumer within GroupConfigurationData</w:t>
      </w:r>
      <w:r>
        <w:rPr>
          <w:lang w:val="en-US" w:eastAsia="en-US"/>
        </w:rPr>
        <w:t xml:space="preserve"> data structure</w:t>
      </w:r>
      <w:r>
        <w:rPr/>
        <w:t xml:space="preserve"> shall include:</w:t>
      </w:r>
    </w:p>
    <w:p>
      <w:pPr>
        <w:pStyle w:val="B1"/>
        <w:rPr/>
      </w:pPr>
      <w:r>
        <w:rPr/>
        <w:t>-</w:t>
        <w:tab/>
        <w:t xml:space="preserve">The dynamic Group ID within the </w:t>
      </w:r>
      <w:r>
        <w:rPr>
          <w:lang w:val="en-US" w:eastAsia="en-US"/>
        </w:rPr>
        <w:t>"groupId"</w:t>
      </w:r>
      <w:r>
        <w:rPr/>
        <w:t xml:space="preserve"> attribute;</w:t>
      </w:r>
    </w:p>
    <w:p>
      <w:pPr>
        <w:pStyle w:val="B1"/>
        <w:rPr/>
      </w:pPr>
      <w:r>
        <w:rPr/>
        <w:t>-</w:t>
        <w:tab/>
        <w:t xml:space="preserve">The group definition within the </w:t>
      </w:r>
      <w:r>
        <w:rPr>
          <w:lang w:val="en-US" w:eastAsia="en-US"/>
        </w:rPr>
        <w:t>"definition"</w:t>
      </w:r>
      <w:r>
        <w:rPr/>
        <w:t xml:space="preserve"> attribute; </w:t>
      </w:r>
    </w:p>
    <w:p>
      <w:pPr>
        <w:pStyle w:val="B1"/>
        <w:rPr/>
      </w:pPr>
      <w:r>
        <w:rPr/>
        <w:t>-</w:t>
        <w:tab/>
        <w:t>The group leader Id within the "leaderId" attribute; and</w:t>
      </w:r>
    </w:p>
    <w:p>
      <w:pPr>
        <w:pStyle w:val="B1"/>
        <w:rPr/>
      </w:pPr>
      <w:r>
        <w:rPr/>
        <w:t>-</w:t>
        <w:tab/>
        <w:t>The notification URI within the "notifUri" attribute.</w:t>
      </w:r>
    </w:p>
    <w:p>
      <w:pPr>
        <w:pStyle w:val="B1"/>
        <w:rPr>
          <w:lang w:eastAsia="zh-CN"/>
        </w:rPr>
      </w:pPr>
      <w:r>
        <w:rPr/>
        <w:t>and may include</w:t>
      </w:r>
      <w:r>
        <w:rPr>
          <w:lang w:eastAsia="zh-CN"/>
        </w:rPr>
        <w:t>:</w:t>
      </w:r>
    </w:p>
    <w:p>
      <w:pPr>
        <w:pStyle w:val="B1"/>
        <w:rPr/>
      </w:pPr>
      <w:r>
        <w:rPr/>
        <w:t>-</w:t>
        <w:tab/>
        <w:t>The duration within the "duration" attribute.</w:t>
      </w:r>
    </w:p>
    <w:p>
      <w:pPr>
        <w:pStyle w:val="Normal"/>
        <w:rPr/>
      </w:pPr>
      <w:r>
        <w:rPr>
          <w:lang w:eastAsia="zh-CN"/>
        </w:rPr>
        <w:t>W</w:t>
      </w:r>
      <w:r>
        <w:rPr>
          <w:lang w:eastAsia="zh-CN"/>
        </w:rPr>
        <w:t xml:space="preserve">hen the VAE Server receives the HTTP POST request from the </w:t>
      </w:r>
      <w:r>
        <w:rPr/>
        <w:t>NF service consumer</w:t>
      </w:r>
      <w:r>
        <w:rPr>
          <w:lang w:eastAsia="zh-CN"/>
        </w:rPr>
        <w:t xml:space="preserve">, the VAE server shall make an authorization based on the information received from the </w:t>
      </w:r>
      <w:r>
        <w:rPr/>
        <w:t xml:space="preserve">NF service consumer. </w:t>
      </w:r>
      <w:r>
        <w:rPr>
          <w:lang w:eastAsia="zh-CN"/>
        </w:rPr>
        <w:t xml:space="preserve"> If the authorization is successful, the VAE Server shall </w:t>
      </w:r>
      <w:r>
        <w:rPr>
          <w:lang w:val="en-US" w:eastAsia="en-US"/>
        </w:rPr>
        <w:t>create a new resource, which represents "</w:t>
      </w:r>
      <w:r>
        <w:rPr/>
        <w:t>Individual Group Configuration</w:t>
      </w:r>
      <w:r>
        <w:rPr>
          <w:lang w:val="en-US" w:eastAsia="en-US"/>
        </w:rPr>
        <w:t>", addressed by a URI as defined in clause </w:t>
      </w:r>
      <w:r>
        <w:rPr/>
        <w:t xml:space="preserve">6.4.3.2.2 and contains </w:t>
      </w:r>
      <w:r>
        <w:rPr>
          <w:lang w:eastAsia="zh-CN"/>
        </w:rPr>
        <w:t xml:space="preserve">a VAE Server created resource identifier. The VAE Server shall respond to the NF service consumer </w:t>
      </w:r>
      <w:r>
        <w:rPr/>
        <w:t xml:space="preserve">with a 201 </w:t>
      </w:r>
      <w:r>
        <w:rPr>
          <w:lang w:eastAsia="zh-CN"/>
        </w:rPr>
        <w:t>Created</w:t>
      </w:r>
      <w:r>
        <w:rPr/>
        <w:t xml:space="preserve"> message</w:t>
      </w:r>
      <w:r>
        <w:rPr>
          <w:lang w:eastAsia="zh-CN"/>
        </w:rPr>
        <w:t xml:space="preserve">, </w:t>
      </w:r>
      <w:r>
        <w:rPr/>
        <w:t>including Location header field containing the URI for the created resource.</w:t>
      </w:r>
    </w:p>
    <w:p>
      <w:pPr>
        <w:pStyle w:val="Normal"/>
        <w:rPr/>
      </w:pPr>
      <w:r>
        <w:rPr/>
        <w:t xml:space="preserve">The NF service consumer shall use the </w:t>
      </w:r>
      <w:r>
        <w:rPr/>
        <w:t>URI</w:t>
      </w:r>
      <w:r>
        <w:rPr/>
        <w:t xml:space="preserve"> received </w:t>
      </w:r>
      <w:r>
        <w:rPr/>
        <w:t>in the Location header</w:t>
      </w:r>
      <w:r>
        <w:rPr/>
        <w:t xml:space="preserve"> in subsequent requests to the VAE Server</w:t>
      </w:r>
      <w:r>
        <w:rPr/>
        <w:t xml:space="preserve"> </w:t>
      </w:r>
      <w:r>
        <w:rPr/>
        <w:t>to refer to the</w:t>
      </w:r>
      <w:r>
        <w:rPr/>
        <w:t xml:space="preserve"> </w:t>
      </w:r>
      <w:r>
        <w:rPr>
          <w:lang w:val="en-US" w:eastAsia="en-US"/>
        </w:rPr>
        <w:t>"</w:t>
      </w:r>
      <w:r>
        <w:rPr/>
        <w:t>Individual Group Configuration</w:t>
      </w:r>
      <w:r>
        <w:rPr>
          <w:lang w:val="en-US" w:eastAsia="en-US"/>
        </w:rPr>
        <w:t>"</w:t>
      </w:r>
      <w:r>
        <w:rPr/>
        <w:t>.</w:t>
      </w:r>
    </w:p>
    <w:p>
      <w:pPr>
        <w:pStyle w:val="Normal"/>
        <w:rPr/>
      </w:pPr>
      <w:r>
        <w:rPr>
          <w:lang w:eastAsia="zh-CN"/>
        </w:rPr>
        <w:t xml:space="preserve">Upon receipt of the </w:t>
      </w:r>
      <w:r>
        <w:rPr>
          <w:lang w:eastAsia="zh-CN"/>
        </w:rPr>
        <w:t>HTTP DELETE message</w:t>
      </w:r>
      <w:r>
        <w:rPr>
          <w:lang w:eastAsia="zh-CN"/>
        </w:rPr>
        <w:t xml:space="preserve"> from the </w:t>
      </w:r>
      <w:r>
        <w:rPr/>
        <w:t>NF service consumer</w:t>
      </w:r>
      <w:r>
        <w:rPr>
          <w:lang w:eastAsia="zh-CN"/>
        </w:rPr>
        <w:t xml:space="preserve">, </w:t>
      </w:r>
      <w:r>
        <w:rPr>
          <w:lang w:eastAsia="zh-CN"/>
        </w:rPr>
        <w:t xml:space="preserve">the </w:t>
      </w:r>
      <w:r>
        <w:rPr>
          <w:lang w:eastAsia="zh-CN"/>
        </w:rPr>
        <w:t>VAE Server</w:t>
      </w:r>
      <w:r>
        <w:rPr>
          <w:lang w:eastAsia="zh-CN"/>
        </w:rPr>
        <w:t xml:space="preserve"> shall </w:t>
      </w:r>
      <w:r>
        <w:rPr/>
        <w:t>check if the Individual Message Delivery resource identified by the URI already exists</w:t>
      </w:r>
      <w:r>
        <w:rPr>
          <w:lang w:eastAsia="zh-CN"/>
        </w:rPr>
        <w:t xml:space="preserve">. </w:t>
      </w:r>
      <w:r>
        <w:rPr/>
        <w:t xml:space="preserve">If </w:t>
      </w:r>
      <w:r>
        <w:rPr>
          <w:lang w:eastAsia="zh-CN"/>
        </w:rPr>
        <w:t xml:space="preserve">the </w:t>
      </w:r>
      <w:r>
        <w:rPr>
          <w:lang w:eastAsia="zh-CN"/>
        </w:rPr>
        <w:t>resource</w:t>
      </w:r>
      <w:r>
        <w:rPr>
          <w:lang w:eastAsia="zh-CN"/>
        </w:rPr>
        <w:t xml:space="preserve"> </w:t>
      </w:r>
      <w:r>
        <w:rPr/>
        <w:t>exist</w:t>
      </w:r>
      <w:r>
        <w:rPr>
          <w:lang w:eastAsia="zh-CN"/>
        </w:rPr>
        <w:t>s</w:t>
      </w:r>
      <w:r>
        <w:rPr/>
        <w:t xml:space="preserve">, </w:t>
      </w:r>
      <w:r>
        <w:rPr>
          <w:lang w:eastAsia="zh-CN"/>
        </w:rPr>
        <w:t xml:space="preserve">the </w:t>
      </w:r>
      <w:r>
        <w:rPr>
          <w:lang w:eastAsia="zh-CN"/>
        </w:rPr>
        <w:t>VAE Server</w:t>
      </w:r>
      <w:r>
        <w:rPr>
          <w:lang w:eastAsia="zh-CN"/>
        </w:rPr>
        <w:t xml:space="preserve"> </w:t>
      </w:r>
      <w:r>
        <w:rPr/>
        <w:t>shall delete the resource and respond to the</w:t>
      </w:r>
      <w:r>
        <w:rPr>
          <w:lang w:eastAsia="zh-CN"/>
        </w:rPr>
        <w:t xml:space="preserve"> </w:t>
      </w:r>
      <w:r>
        <w:rPr/>
        <w:t>NF service consumer</w:t>
      </w:r>
      <w:r>
        <w:rPr>
          <w:lang w:eastAsia="zh-CN"/>
        </w:rPr>
        <w:t xml:space="preserve"> </w:t>
      </w:r>
      <w:r>
        <w:rPr/>
        <w:t xml:space="preserve">with a 204 No Content success message. </w:t>
      </w:r>
    </w:p>
    <w:p>
      <w:pPr>
        <w:pStyle w:val="Normal"/>
        <w:rPr/>
      </w:pPr>
      <w:r>
        <w:rPr/>
        <w:t>If errors occur when processing the HTTP POST or DELETE request, the VAE Server shall apply error handling procedures as specified in subclause 6.4.7.</w:t>
      </w:r>
    </w:p>
    <w:p>
      <w:pPr>
        <w:pStyle w:val="Normal"/>
        <w:rPr>
          <w:lang w:eastAsia="zh-CN"/>
        </w:rPr>
      </w:pPr>
      <w:r>
        <w:rPr>
          <w:lang w:eastAsia="zh-CN"/>
        </w:rPr>
        <w:t>When the message delivery duration expires, the VAE server may remove the associated Individual Message Delivery resource locally.</w:t>
      </w:r>
    </w:p>
    <w:p>
      <w:pPr>
        <w:pStyle w:val="Heading4"/>
        <w:ind w:left="1418" w:hanging="1418"/>
        <w:rPr/>
      </w:pPr>
      <w:bookmarkStart w:id="56" w:name="__RefHeading___Toc70426609"/>
      <w:bookmarkEnd w:id="56"/>
      <w:r>
        <w:rPr/>
        <w:t>5.5.2.3</w:t>
        <w:tab/>
        <w:t>Notify_DynamicGroup</w:t>
      </w:r>
    </w:p>
    <w:p>
      <w:pPr>
        <w:pStyle w:val="Heading5"/>
        <w:ind w:left="1701" w:hanging="1701"/>
        <w:rPr/>
      </w:pPr>
      <w:bookmarkStart w:id="57" w:name="__RefHeading___Toc70426610"/>
      <w:bookmarkEnd w:id="57"/>
      <w:r>
        <w:rPr/>
        <w:t>5.5.2.3.1</w:t>
        <w:tab/>
        <w:t>General</w:t>
      </w:r>
    </w:p>
    <w:p>
      <w:pPr>
        <w:pStyle w:val="Normal"/>
        <w:rPr/>
      </w:pPr>
      <w:r>
        <w:rPr/>
        <w:t>The Notify_DynamicGroup service operation is used to notify the dynamic group information (i.e. group member joins or leaves) at the VAE server.</w:t>
      </w:r>
    </w:p>
    <w:p>
      <w:pPr>
        <w:pStyle w:val="Heading5"/>
        <w:ind w:left="1701" w:hanging="1701"/>
        <w:rPr/>
      </w:pPr>
      <w:bookmarkStart w:id="58" w:name="__RefHeading___Toc70426611"/>
      <w:bookmarkEnd w:id="58"/>
      <w:r>
        <w:rPr/>
        <w:t>5.5.2.3.2</w:t>
        <w:tab/>
        <w:t>Notify Dynamic Group</w:t>
      </w:r>
    </w:p>
    <w:p>
      <w:pPr>
        <w:pStyle w:val="TH"/>
        <w:jc w:val="left"/>
        <w:rPr/>
      </w:pPr>
      <w:r>
        <w:rPr/>
      </w:r>
    </w:p>
    <w:p>
      <w:pPr>
        <w:pStyle w:val="TH"/>
        <w:jc w:val="left"/>
        <w:rPr>
          <w:lang w:val="fr-FR"/>
        </w:rPr>
      </w:pPr>
      <w:r>
        <w:rPr>
          <w:lang w:val="fr-FR"/>
        </w:rPr>
        <w:object w:dxaOrig="8685" w:dyaOrig="211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34.65pt;height:105.85pt" filled="f" o:ole="">
            <v:imagedata r:id="rId24" o:title=""/>
          </v:shape>
          <o:OLEObject Type="Embed" ProgID="" ShapeID="ole_rId23" DrawAspect="Content" ObjectID="_567873249" r:id="rId23"/>
        </w:object>
      </w:r>
    </w:p>
    <w:p>
      <w:pPr>
        <w:pStyle w:val="TF"/>
        <w:rPr/>
      </w:pPr>
      <w:r>
        <w:rPr/>
        <w:t>Figure 5.5.2.3.2-1: Notify Dynamic Group</w:t>
      </w:r>
    </w:p>
    <w:p>
      <w:pPr>
        <w:pStyle w:val="Normal"/>
        <w:rPr/>
      </w:pPr>
      <w:r>
        <w:rPr>
          <w:lang w:val="en-US" w:eastAsia="en-US"/>
        </w:rPr>
        <w:t xml:space="preserve">If the VAE Server receives the </w:t>
      </w:r>
      <w:r>
        <w:rPr/>
        <w:t>dynamic group information (i.e. group member joins or leaves)</w:t>
      </w:r>
      <w:r>
        <w:rPr>
          <w:lang w:val="en-US" w:eastAsia="en-US"/>
        </w:rPr>
        <w:t>, the VAE Server shall send an HTTP POST request with "{notifUri}" as previously provided by the NF service consumer within the corresponding subscription as URI and DynamicGroupNotification data structure as request body that shall include:</w:t>
      </w:r>
    </w:p>
    <w:p>
      <w:pPr>
        <w:pStyle w:val="B1"/>
        <w:rPr/>
      </w:pPr>
      <w:r>
        <w:rPr>
          <w:lang w:val="en-US" w:eastAsia="en-US"/>
        </w:rPr>
        <w:t>-</w:t>
        <w:tab/>
        <w:t xml:space="preserve">resource URI of </w:t>
      </w:r>
      <w:r>
        <w:rPr/>
        <w:t>the individual Application Requirement related to the notification</w:t>
      </w:r>
      <w:r>
        <w:rPr>
          <w:lang w:val="en-US" w:eastAsia="en-US"/>
        </w:rPr>
        <w:t xml:space="preserve"> within the "resourceUri" attribute;</w:t>
      </w:r>
    </w:p>
    <w:p>
      <w:pPr>
        <w:pStyle w:val="B1"/>
        <w:rPr/>
      </w:pPr>
      <w:r>
        <w:rPr>
          <w:lang w:val="en-US" w:eastAsia="en-US"/>
        </w:rPr>
        <w:t>-</w:t>
        <w:tab/>
      </w:r>
      <w:r>
        <w:rPr/>
        <w:t>one or more joined group member within the "joinedUeIds" attribute if available; and</w:t>
      </w:r>
    </w:p>
    <w:p>
      <w:pPr>
        <w:pStyle w:val="B1"/>
        <w:rPr/>
      </w:pPr>
      <w:r>
        <w:rPr/>
        <w:t>-</w:t>
        <w:tab/>
        <w:t>one or more left group member within the "leftUeIds" attribute if available.</w:t>
      </w:r>
    </w:p>
    <w:p>
      <w:pPr>
        <w:pStyle w:val="Normal"/>
        <w:rPr/>
      </w:pPr>
      <w:r>
        <w:rPr>
          <w:lang w:val="en-US" w:eastAsia="en-US"/>
        </w:rPr>
        <w:t>Upon the reception of the HTTP POST message, the NF service consumer shall send an "204 No Content" HTTP response for a succesfull processing.</w:t>
      </w:r>
    </w:p>
    <w:p>
      <w:pPr>
        <w:pStyle w:val="Normal"/>
        <w:rPr>
          <w:lang w:val="en-US" w:eastAsia="en-US"/>
        </w:rPr>
      </w:pPr>
      <w:r>
        <w:rPr/>
        <w:t xml:space="preserve">If errors occur when processing the HTTP POST request, the NF service consumer </w:t>
      </w:r>
      <w:r>
        <w:rPr>
          <w:rFonts w:eastAsia="Times New Roman"/>
        </w:rPr>
        <w:t>shall send an HTTP error response as specified</w:t>
      </w:r>
      <w:r>
        <w:rPr/>
        <w:t xml:space="preserve"> in subclause 6.4.7.</w:t>
      </w:r>
    </w:p>
    <w:p>
      <w:pPr>
        <w:pStyle w:val="Heading2"/>
        <w:rPr/>
      </w:pPr>
      <w:bookmarkStart w:id="59" w:name="__RefHeading___Toc70426612"/>
      <w:bookmarkEnd w:id="59"/>
      <w:r>
        <w:rPr/>
        <w:t>5.6</w:t>
        <w:tab/>
        <w:t>VAE_ServiceContinuity Service</w:t>
      </w:r>
    </w:p>
    <w:p>
      <w:pPr>
        <w:pStyle w:val="Heading3"/>
        <w:rPr/>
      </w:pPr>
      <w:bookmarkStart w:id="60" w:name="__RefHeading___Toc70426613"/>
      <w:bookmarkEnd w:id="60"/>
      <w:r>
        <w:rPr/>
        <w:t>5.6.1</w:t>
        <w:tab/>
        <w:t>Service Description</w:t>
      </w:r>
    </w:p>
    <w:p>
      <w:pPr>
        <w:pStyle w:val="Normal"/>
        <w:rPr>
          <w:lang w:eastAsia="zh-CN"/>
        </w:rPr>
      </w:pPr>
      <w:r>
        <w:rPr/>
        <w:t>This service provided by the VAE server enables exposing information to facilitate the V2X service continuity.</w:t>
      </w:r>
    </w:p>
    <w:p>
      <w:pPr>
        <w:pStyle w:val="Heading3"/>
        <w:rPr/>
      </w:pPr>
      <w:bookmarkStart w:id="61" w:name="__RefHeading___Toc70426614"/>
      <w:bookmarkEnd w:id="61"/>
      <w:r>
        <w:rPr/>
        <w:t>5.6.2</w:t>
        <w:tab/>
        <w:t>Service Operations</w:t>
      </w:r>
    </w:p>
    <w:p>
      <w:pPr>
        <w:pStyle w:val="Heading4"/>
        <w:ind w:left="1418" w:hanging="1418"/>
        <w:rPr/>
      </w:pPr>
      <w:bookmarkStart w:id="62" w:name="__RefHeading___Toc70426615"/>
      <w:bookmarkEnd w:id="62"/>
      <w:r>
        <w:rPr/>
        <w:t>5.6.2.1</w:t>
        <w:tab/>
        <w:t>Introduction</w:t>
      </w:r>
    </w:p>
    <w:p>
      <w:pPr>
        <w:pStyle w:val="Normal"/>
        <w:rPr/>
      </w:pPr>
      <w:r>
        <w:rPr/>
        <w:t>The VAE_ServiceContinuity service supports following service operations:</w:t>
      </w:r>
    </w:p>
    <w:p>
      <w:pPr>
        <w:pStyle w:val="B1"/>
        <w:rPr/>
      </w:pPr>
      <w:r>
        <w:rPr/>
        <w:t>-</w:t>
        <w:tab/>
        <w:t>Query_ServiceContinuity</w:t>
      </w:r>
    </w:p>
    <w:p>
      <w:pPr>
        <w:pStyle w:val="Heading4"/>
        <w:ind w:left="1418" w:hanging="1418"/>
        <w:rPr/>
      </w:pPr>
      <w:bookmarkStart w:id="63" w:name="__RefHeading___Toc70426616"/>
      <w:bookmarkEnd w:id="63"/>
      <w:r>
        <w:rPr/>
        <w:t>5.6.2.2</w:t>
        <w:tab/>
        <w:t>Query_ServiceContinuity</w:t>
      </w:r>
    </w:p>
    <w:p>
      <w:pPr>
        <w:pStyle w:val="Heading5"/>
        <w:ind w:left="1701" w:hanging="1701"/>
        <w:rPr/>
      </w:pPr>
      <w:bookmarkStart w:id="64" w:name="__RefHeading___Toc70426617"/>
      <w:bookmarkEnd w:id="64"/>
      <w:r>
        <w:rPr/>
        <w:t>5.6.2.2.1</w:t>
        <w:tab/>
        <w:t>General</w:t>
      </w:r>
    </w:p>
    <w:p>
      <w:pPr>
        <w:pStyle w:val="Normal"/>
        <w:rPr/>
      </w:pPr>
      <w:r>
        <w:rPr/>
        <w:t xml:space="preserve">The </w:t>
      </w:r>
      <w:r>
        <w:rPr>
          <w:rFonts w:eastAsia="Batang;바탕"/>
        </w:rPr>
        <w:t>Query_ServiceContinuity</w:t>
      </w:r>
      <w:r>
        <w:rPr/>
        <w:t xml:space="preserve"> service operation is used to query the VAE server whether it can support the desired V2X service in the designated geographical area.</w:t>
      </w:r>
    </w:p>
    <w:p>
      <w:pPr>
        <w:pStyle w:val="Heading5"/>
        <w:ind w:left="1701" w:hanging="1701"/>
        <w:rPr/>
      </w:pPr>
      <w:bookmarkStart w:id="65" w:name="__RefHeading___Toc70426618"/>
      <w:bookmarkEnd w:id="65"/>
      <w:r>
        <w:rPr/>
        <w:t>5.6.2.2.2</w:t>
        <w:tab/>
        <w:t>Query service continuity</w:t>
      </w:r>
    </w:p>
    <w:p>
      <w:pPr>
        <w:pStyle w:val="TH"/>
        <w:jc w:val="left"/>
        <w:rPr>
          <w:lang w:val="fr-FR"/>
        </w:rPr>
      </w:pPr>
      <w:r>
        <w:rPr>
          <w:lang w:val="fr-FR"/>
        </w:rPr>
        <w:object w:dxaOrig="8685" w:dyaOrig="211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34.25pt;height:105.75pt" filled="f" o:ole="">
            <v:imagedata r:id="rId26" o:title=""/>
          </v:shape>
          <o:OLEObject Type="Embed" ProgID="" ShapeID="ole_rId25" DrawAspect="Content" ObjectID="_1287137201" r:id="rId25"/>
        </w:object>
      </w:r>
    </w:p>
    <w:p>
      <w:pPr>
        <w:pStyle w:val="TF"/>
        <w:rPr/>
      </w:pPr>
      <w:r>
        <w:rPr/>
        <w:t>Figure 5.6.2.2.2-1: Query service continuity</w:t>
      </w:r>
    </w:p>
    <w:p>
      <w:pPr>
        <w:pStyle w:val="Normal"/>
        <w:rPr/>
      </w:pPr>
      <w:r>
        <w:rPr/>
        <w:t xml:space="preserve">When the NF service consumer (e.g. V2X server) needs to query service continuity information, the NF service consumer shall send an HTTP GET request as step 1 of the figure 5.6.2.2.2-1 to the </w:t>
      </w:r>
      <w:r>
        <w:rPr>
          <w:lang w:val="en-US" w:eastAsia="en-US"/>
        </w:rPr>
        <w:t xml:space="preserve">"Individual </w:t>
      </w:r>
      <w:r>
        <w:rPr/>
        <w:t>Geographical Area</w:t>
      </w:r>
      <w:r>
        <w:rPr>
          <w:lang w:val="en-US" w:eastAsia="en-US"/>
        </w:rPr>
        <w:t>" resource with query parameter V2X service id in "service-id"</w:t>
      </w:r>
      <w:r>
        <w:rPr/>
        <w:t xml:space="preserve">. </w:t>
      </w:r>
      <w:r>
        <w:rPr>
          <w:lang w:eastAsia="zh-CN"/>
        </w:rPr>
        <w:t>W</w:t>
      </w:r>
      <w:r>
        <w:rPr>
          <w:lang w:eastAsia="zh-CN"/>
        </w:rPr>
        <w:t xml:space="preserve">hen the VAE Server receives the HTTP GET request from the </w:t>
      </w:r>
      <w:r>
        <w:rPr/>
        <w:t>NF service consumer</w:t>
      </w:r>
      <w:r>
        <w:rPr>
          <w:lang w:eastAsia="zh-CN"/>
        </w:rPr>
        <w:t>, the VAE Server shall perform the query</w:t>
      </w:r>
      <w:r>
        <w:rPr>
          <w:lang w:val="en-US" w:eastAsia="en-US"/>
        </w:rPr>
        <w:t>.</w:t>
      </w:r>
    </w:p>
    <w:p>
      <w:pPr>
        <w:pStyle w:val="Normal"/>
        <w:rPr/>
      </w:pPr>
      <w:r>
        <w:rPr/>
        <w:t xml:space="preserve">On success, "200 OK" shall be returned as step 2 of the figure 5.6.2.2.2-1 to indicate that the VAE server can support the desired V2X service for the target </w:t>
      </w:r>
      <w:r>
        <w:rPr>
          <w:lang w:val="en-US" w:eastAsia="en-US"/>
        </w:rPr>
        <w:t xml:space="preserve">"Individual </w:t>
      </w:r>
      <w:r>
        <w:rPr/>
        <w:t>Geographical Area</w:t>
      </w:r>
      <w:r>
        <w:rPr>
          <w:lang w:val="en-US" w:eastAsia="en-US"/>
        </w:rPr>
        <w:t>"</w:t>
      </w:r>
      <w:r>
        <w:rPr/>
        <w:t xml:space="preserve"> resource. The response body shall contain the </w:t>
      </w:r>
      <w:r>
        <w:rPr>
          <w:lang w:val="en-US" w:eastAsia="en-US"/>
        </w:rPr>
        <w:t>"</w:t>
      </w:r>
      <w:r>
        <w:rPr/>
        <w:t>Individual Geographical Area” resource</w:t>
      </w:r>
      <w:r>
        <w:rPr>
          <w:lang w:val="en-US" w:eastAsia="en-US"/>
        </w:rPr>
        <w:t xml:space="preserve"> including the requested V2X service id</w:t>
      </w:r>
      <w:r>
        <w:rPr/>
        <w:t>.</w:t>
      </w:r>
    </w:p>
    <w:p>
      <w:pPr>
        <w:pStyle w:val="Normal"/>
        <w:rPr/>
      </w:pPr>
      <w:r>
        <w:rPr/>
        <w:t>If errors occur when processing the HTTP POST request, the VAE Server shall apply error handling procedures as specified in subclause 6.5.7.</w:t>
      </w:r>
    </w:p>
    <w:p>
      <w:pPr>
        <w:pStyle w:val="Heading1"/>
        <w:ind w:left="1134" w:hanging="1134"/>
        <w:rPr/>
      </w:pPr>
      <w:bookmarkStart w:id="66" w:name="__RefHeading___Toc70426619"/>
      <w:bookmarkEnd w:id="66"/>
      <w:r>
        <w:rPr/>
        <w:t>6</w:t>
        <w:tab/>
        <w:t>API Definitions</w:t>
      </w:r>
    </w:p>
    <w:p>
      <w:pPr>
        <w:pStyle w:val="Heading2"/>
        <w:rPr/>
      </w:pPr>
      <w:bookmarkStart w:id="67" w:name="__RefHeading___Toc70426620"/>
      <w:r>
        <w:rPr/>
        <w:t>6.1</w:t>
        <w:tab/>
        <w:t>VAE_MessageDelivery Service API</w:t>
      </w:r>
      <w:bookmarkEnd w:id="67"/>
      <w:r>
        <w:rPr/>
        <w:t xml:space="preserve"> </w:t>
      </w:r>
    </w:p>
    <w:p>
      <w:pPr>
        <w:pStyle w:val="Heading3"/>
        <w:rPr/>
      </w:pPr>
      <w:bookmarkStart w:id="68" w:name="__RefHeading___Toc70426621"/>
      <w:bookmarkEnd w:id="68"/>
      <w:r>
        <w:rPr/>
        <w:t>6.1.1</w:t>
        <w:tab/>
        <w:t>Introduction</w:t>
      </w:r>
    </w:p>
    <w:p>
      <w:pPr>
        <w:pStyle w:val="Normal"/>
        <w:rPr/>
      </w:pPr>
      <w:r>
        <w:rPr>
          <w:lang w:val="en-US" w:eastAsia="en-US"/>
        </w:rPr>
        <w:t xml:space="preserve">The  </w:t>
      </w:r>
      <w:r>
        <w:rPr/>
        <w:t>VAE_MessageDelivery</w:t>
      </w:r>
      <w:r>
        <w:rPr>
          <w:lang w:val="en-US" w:eastAsia="en-US"/>
        </w:rPr>
        <w:t xml:space="preserve"> shall use the </w:t>
      </w:r>
      <w:r>
        <w:rPr/>
        <w:t>VAE_MessageDelivery</w:t>
      </w:r>
      <w:r>
        <w:rPr>
          <w:lang w:val="en-US" w:eastAsia="en-US"/>
        </w:rPr>
        <w:t xml:space="preserve"> API.</w:t>
      </w:r>
    </w:p>
    <w:p>
      <w:pPr>
        <w:pStyle w:val="Normal"/>
        <w:rPr/>
      </w:pPr>
      <w:r>
        <w:rPr/>
        <w:t>The API URI of the VAE_MessageDelivery</w:t>
      </w:r>
      <w:r>
        <w:rPr>
          <w:lang w:val="en-US" w:eastAsia="en-US"/>
        </w:rPr>
        <w:t xml:space="preserve"> shall be: </w:t>
      </w:r>
    </w:p>
    <w:p>
      <w:pPr>
        <w:pStyle w:val="B1"/>
        <w:rPr>
          <w:lang w:val="en-US" w:eastAsia="en-US"/>
        </w:rPr>
      </w:pPr>
      <w:r>
        <w:rPr>
          <w:b/>
          <w:lang w:val="en-US" w:eastAsia="en-US"/>
        </w:rPr>
        <w:t>{apiRoot}/&lt;apiName&gt;/&lt;apiVersion&gt;/</w:t>
      </w:r>
    </w:p>
    <w:p>
      <w:pPr>
        <w:pStyle w:val="Normal"/>
        <w:rPr/>
      </w:pPr>
      <w:r>
        <w:rPr>
          <w:lang w:val="en-US" w:eastAsia="en-US"/>
        </w:rPr>
        <w:t xml:space="preserve">The request URIs used in HTTP requests from the NF service consumer towards the </w:t>
      </w:r>
      <w:r>
        <w:rPr/>
        <w:t>VAE Server</w:t>
      </w:r>
      <w:r>
        <w:rPr>
          <w:lang w:val="en-US" w:eastAsia="en-US"/>
        </w:rPr>
        <w:t xml:space="preserve"> shall have the Resource URI structure defined in clause 4.4.1 of 3GPP TS 29.501 [3], i.e.:</w:t>
      </w:r>
    </w:p>
    <w:p>
      <w:pPr>
        <w:pStyle w:val="Normal"/>
        <w:rPr>
          <w:lang w:val="en-US" w:eastAsia="en-US"/>
        </w:rPr>
      </w:pPr>
      <w:r>
        <w:rPr>
          <w:lang w:val="en-US" w:eastAsia="en-US"/>
        </w:rPr>
        <w:t>All resource URIs of this API shall have the following root:</w:t>
      </w:r>
    </w:p>
    <w:p>
      <w:pPr>
        <w:pStyle w:val="B1"/>
        <w:rPr>
          <w:b/>
          <w:b/>
          <w:lang w:val="en-US" w:eastAsia="en-US"/>
        </w:rPr>
      </w:pPr>
      <w:r>
        <w:rPr>
          <w:b/>
          <w:lang w:val="en-US" w:eastAsia="en-US"/>
        </w:rPr>
        <w:t>{apiRoot}/&lt;apiName&gt;/&lt;apiVersion&gt;/&lt;apiSpecificResourceUriPart&gt;</w:t>
      </w:r>
    </w:p>
    <w:p>
      <w:pPr>
        <w:pStyle w:val="Normal"/>
        <w:rPr>
          <w:lang w:val="en-US" w:eastAsia="en-US"/>
        </w:rPr>
      </w:pPr>
      <w:r>
        <w:rPr>
          <w:lang w:val="en-US" w:eastAsia="en-US"/>
        </w:rPr>
        <w:t>with the following components:</w:t>
      </w:r>
    </w:p>
    <w:p>
      <w:pPr>
        <w:pStyle w:val="B1"/>
        <w:rPr/>
      </w:pPr>
      <w:r>
        <w:rPr>
          <w:lang w:val="en-US" w:eastAsia="en-US"/>
        </w:rPr>
        <w:t>-</w:t>
        <w:tab/>
        <w:t>The {apiRoot} shall be set as described in 3GPP TS 29.501 [3].</w:t>
      </w:r>
    </w:p>
    <w:p>
      <w:pPr>
        <w:pStyle w:val="B1"/>
        <w:rPr/>
      </w:pPr>
      <w:r>
        <w:rPr>
          <w:lang w:val="en-US" w:eastAsia="en-US"/>
        </w:rPr>
        <w:t>-</w:t>
        <w:tab/>
        <w:t>The &lt;apiName&gt;</w:t>
      </w:r>
      <w:r>
        <w:rPr>
          <w:b/>
          <w:lang w:val="en-US" w:eastAsia="en-US"/>
        </w:rPr>
        <w:t xml:space="preserve"> </w:t>
      </w:r>
      <w:r>
        <w:rPr>
          <w:lang w:val="en-US" w:eastAsia="en-US"/>
        </w:rPr>
        <w:t>shall be "vae-message-delivery".</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clause 6.1.3.</w:t>
      </w:r>
    </w:p>
    <w:p>
      <w:pPr>
        <w:pStyle w:val="Heading3"/>
        <w:rPr/>
      </w:pPr>
      <w:bookmarkStart w:id="69" w:name="__RefHeading___Toc70426622"/>
      <w:bookmarkEnd w:id="69"/>
      <w:r>
        <w:rPr/>
        <w:t>6.1.2</w:t>
        <w:tab/>
        <w:t>Usage of HTTP</w:t>
      </w:r>
    </w:p>
    <w:p>
      <w:pPr>
        <w:pStyle w:val="Heading4"/>
        <w:ind w:left="1418" w:hanging="1418"/>
        <w:rPr/>
      </w:pPr>
      <w:bookmarkStart w:id="70" w:name="__RefHeading___Toc70426623"/>
      <w:bookmarkEnd w:id="70"/>
      <w:r>
        <w:rPr/>
        <w:t>6.1.2.1</w:t>
        <w:tab/>
        <w:t>General</w:t>
      </w:r>
    </w:p>
    <w:p>
      <w:pPr>
        <w:pStyle w:val="Normal"/>
        <w:rPr/>
      </w:pPr>
      <w:r>
        <w:rPr/>
        <w:t>Support of HTTP/1.1 (IETF RFC 7230 [12], IETF RFC </w:t>
      </w:r>
      <w:r>
        <w:rPr>
          <w:lang w:val="en-US"/>
        </w:rPr>
        <w:t>7231</w:t>
      </w:r>
      <w:r>
        <w:rPr/>
        <w:t xml:space="preserve"> [13], IETF RFC 7232 [14], IETF RFC 7233 [15], IETF RFC 7234 [16] and IETF RFC 7235 [17]) over TLS (IETF RFC 5246 [18]) is mandatory and support of HTTP/2 as specified in clause 5 of 3GPP TS 29.500 [2] is recommended. A V2X application specific server desiring to use HTTP/2 shall use the HTTP upgrade mechanism to negotiate applicable HTTP version as described in </w:t>
      </w:r>
      <w:r>
        <w:rPr>
          <w:lang w:val="en-US"/>
        </w:rPr>
        <w:t>IETF RFC 7540 [5]</w:t>
      </w:r>
      <w:r>
        <w:rPr/>
        <w:t>.</w:t>
      </w:r>
    </w:p>
    <w:p>
      <w:pPr>
        <w:pStyle w:val="Normal"/>
        <w:rPr/>
      </w:pPr>
      <w:r>
        <w:rPr/>
        <w:t>HTTP/2, shall be transported as specified in clause 5.3 of 3GPP TS 29.500 [2].</w:t>
      </w:r>
    </w:p>
    <w:p>
      <w:pPr>
        <w:pStyle w:val="Normal"/>
        <w:rPr/>
      </w:pPr>
      <w:r>
        <w:rPr/>
        <w:t>An OpenAPI [6] specification of HTTP messages and content bodies for the VAE_MessageDelivery is contained in Annex A.2.</w:t>
      </w:r>
    </w:p>
    <w:p>
      <w:pPr>
        <w:pStyle w:val="Heading4"/>
        <w:ind w:left="1418" w:hanging="1418"/>
        <w:rPr/>
      </w:pPr>
      <w:bookmarkStart w:id="71" w:name="__RefHeading___Toc70426624"/>
      <w:bookmarkEnd w:id="71"/>
      <w:r>
        <w:rPr/>
        <w:t>6.1.2.2</w:t>
        <w:tab/>
        <w:t>HTTP standard headers</w:t>
      </w:r>
    </w:p>
    <w:p>
      <w:pPr>
        <w:pStyle w:val="Heading5"/>
        <w:ind w:left="1701" w:hanging="1701"/>
        <w:rPr/>
      </w:pPr>
      <w:bookmarkStart w:id="72" w:name="__RefHeading___Toc70426625"/>
      <w:bookmarkEnd w:id="72"/>
      <w:r>
        <w:rPr/>
        <w:t>6.1.2.2.1</w:t>
      </w:r>
      <w:r>
        <w:rPr>
          <w:lang w:eastAsia="zh-CN"/>
        </w:rPr>
        <w:tab/>
      </w:r>
      <w:r>
        <w:rPr>
          <w:lang w:eastAsia="zh-CN"/>
        </w:rPr>
        <w:t>General</w:t>
      </w:r>
    </w:p>
    <w:p>
      <w:pPr>
        <w:pStyle w:val="Normal"/>
        <w:rPr>
          <w:lang w:eastAsia="zh-CN"/>
        </w:rPr>
      </w:pPr>
      <w:r>
        <w:rPr/>
        <w:t>See clause 5.2.2 of 3GPP TS 29.500 [2] for the usage of HTTP standard headers.</w:t>
      </w:r>
    </w:p>
    <w:p>
      <w:pPr>
        <w:pStyle w:val="Heading5"/>
        <w:ind w:left="1701" w:hanging="1701"/>
        <w:rPr/>
      </w:pPr>
      <w:bookmarkStart w:id="73" w:name="__RefHeading___Toc70426626"/>
      <w:r>
        <w:rPr/>
        <w:t>6.1.2.2.2</w:t>
        <w:tab/>
        <w:t>Content type</w:t>
      </w:r>
      <w:bookmarkEnd w:id="73"/>
      <w:r>
        <w:rPr/>
        <w:t xml:space="preserve"> </w:t>
      </w:r>
    </w:p>
    <w:p>
      <w:pPr>
        <w:pStyle w:val="Normal"/>
        <w:rPr/>
      </w:pPr>
      <w:r>
        <w:rPr>
          <w:rFonts w:eastAsia="Batang;바탕"/>
        </w:rPr>
        <w:t>JSON, IETF RFC 8259 [7], shall be used as content type of the HTTP bodies specified in the present specification as specified in clause 5.4 of 3GPP TS 29.500 [2]. The use of the JSON format shall be signalled by the content type "application/json".</w:t>
      </w:r>
    </w:p>
    <w:p>
      <w:pPr>
        <w:pStyle w:val="Heading4"/>
        <w:ind w:left="1418" w:hanging="1418"/>
        <w:rPr/>
      </w:pPr>
      <w:bookmarkStart w:id="74" w:name="__RefHeading___Toc70426627"/>
      <w:bookmarkEnd w:id="74"/>
      <w:r>
        <w:rPr/>
        <w:t>6.1.2.3</w:t>
        <w:tab/>
        <w:t>HTTP custom headers</w:t>
      </w:r>
    </w:p>
    <w:p>
      <w:pPr>
        <w:pStyle w:val="Heading5"/>
        <w:ind w:left="1701" w:hanging="1701"/>
        <w:rPr/>
      </w:pPr>
      <w:bookmarkStart w:id="75" w:name="__RefHeading___Toc70426628"/>
      <w:bookmarkEnd w:id="75"/>
      <w:r>
        <w:rPr/>
        <w:t>6.1.2.3.1</w:t>
      </w:r>
      <w:r>
        <w:rPr>
          <w:lang w:eastAsia="zh-CN"/>
        </w:rPr>
        <w:tab/>
      </w:r>
      <w:r>
        <w:rPr>
          <w:lang w:eastAsia="zh-CN"/>
        </w:rPr>
        <w:t>General</w:t>
      </w:r>
    </w:p>
    <w:p>
      <w:pPr>
        <w:pStyle w:val="Normal"/>
        <w:rPr/>
      </w:pPr>
      <w:r>
        <w:rPr>
          <w:rFonts w:eastAsia="Batang;바탕"/>
        </w:rPr>
        <w:t>The mandatory HTTP custom header fields specified in clause 5.2.3.2 of 3GPP TS 29.500 [2] shall be applicable.</w:t>
      </w:r>
    </w:p>
    <w:p>
      <w:pPr>
        <w:pStyle w:val="Heading3"/>
        <w:rPr/>
      </w:pPr>
      <w:bookmarkStart w:id="76" w:name="__RefHeading___Toc70426629"/>
      <w:r>
        <w:rPr/>
        <w:t>6.1.3</w:t>
        <w:tab/>
        <w:t>Resources</w:t>
      </w:r>
      <w:bookmarkEnd w:id="76"/>
      <w:r>
        <w:rPr/>
        <w:t xml:space="preserve"> </w:t>
      </w:r>
    </w:p>
    <w:p>
      <w:pPr>
        <w:pStyle w:val="Heading4"/>
        <w:ind w:left="1418" w:hanging="1418"/>
        <w:rPr/>
      </w:pPr>
      <w:bookmarkStart w:id="77" w:name="__RefHeading___Toc70426630"/>
      <w:bookmarkEnd w:id="77"/>
      <w:r>
        <w:rPr/>
        <w:t>6.1.3.1</w:t>
        <w:tab/>
        <w:t>Overview</w:t>
      </w:r>
    </w:p>
    <w:p>
      <w:pPr>
        <w:pStyle w:val="TH"/>
        <w:rPr>
          <w:lang w:val="en-US"/>
        </w:rPr>
      </w:pPr>
      <w:r>
        <w:rPr/>
        <w:object w:dxaOrig="7290" w:dyaOrig="484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64.15pt;height:241.8pt" filled="f" o:ole="">
            <v:imagedata r:id="rId28" o:title=""/>
          </v:shape>
          <o:OLEObject Type="Embed" ProgID="" ShapeID="ole_rId27" DrawAspect="Content" ObjectID="_828954301" r:id="rId27"/>
        </w:object>
      </w:r>
    </w:p>
    <w:p>
      <w:pPr>
        <w:pStyle w:val="TF"/>
        <w:rPr/>
      </w:pPr>
      <w:r>
        <w:rPr/>
        <w:t xml:space="preserve">Figure 6.1.3.1-1: Resource URI structure of the </w:t>
      </w:r>
      <w:r>
        <w:rPr>
          <w:lang w:eastAsia="zh-CN"/>
        </w:rPr>
        <w:t>VAE_MessageDelivery</w:t>
      </w:r>
      <w:r>
        <w:rPr/>
        <w:t xml:space="preserve"> API</w:t>
      </w:r>
    </w:p>
    <w:p>
      <w:pPr>
        <w:pStyle w:val="Normal"/>
        <w:rPr/>
      </w:pPr>
      <w:r>
        <w:rPr/>
        <w:t>Table 6.1.3.1-1 provides an overview of the resources and applicable HTTP methods.</w:t>
      </w:r>
    </w:p>
    <w:p>
      <w:pPr>
        <w:pStyle w:val="TH"/>
        <w:rPr/>
      </w:pPr>
      <w:r>
        <w:rPr/>
        <w:t>Table 6.1.3.1-1: Resources and methods overview</w:t>
      </w:r>
    </w:p>
    <w:tbl>
      <w:tblPr>
        <w:tblW w:w="4900" w:type="pct"/>
        <w:jc w:val="center"/>
        <w:tblInd w:w="0" w:type="dxa"/>
        <w:tblLayout w:type="fixed"/>
        <w:tblCellMar>
          <w:top w:w="0" w:type="dxa"/>
          <w:left w:w="28" w:type="dxa"/>
          <w:bottom w:w="0" w:type="dxa"/>
          <w:right w:w="108" w:type="dxa"/>
        </w:tblCellMar>
      </w:tblPr>
      <w:tblGrid>
        <w:gridCol w:w="2306"/>
        <w:gridCol w:w="3294"/>
        <w:gridCol w:w="939"/>
        <w:gridCol w:w="2908"/>
      </w:tblGrid>
      <w:tr>
        <w:trPr/>
        <w:tc>
          <w:tcPr>
            <w:tcW w:w="230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90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rHeight w:val="659" w:hRule="atLeast"/>
        </w:trPr>
        <w:tc>
          <w:tcPr>
            <w:tcW w:w="23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Message Delivery Subscriptions</w:t>
            </w:r>
          </w:p>
        </w:tc>
        <w:tc>
          <w:tcPr>
            <w:tcW w:w="3294" w:type="dxa"/>
            <w:tcBorders>
              <w:top w:val="single" w:sz="4" w:space="0" w:color="000000"/>
              <w:left w:val="single" w:sz="4" w:space="0" w:color="000000"/>
              <w:bottom w:val="single" w:sz="4" w:space="0" w:color="000000"/>
              <w:right w:val="single" w:sz="4" w:space="0" w:color="000000"/>
            </w:tcBorders>
          </w:tcPr>
          <w:p>
            <w:pPr>
              <w:pStyle w:val="TAL"/>
              <w:rPr/>
            </w:pPr>
            <w:r>
              <w:rPr/>
              <w:t>/subscriptions</w:t>
            </w:r>
          </w:p>
        </w:tc>
        <w:tc>
          <w:tcPr>
            <w:tcW w:w="9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POST</w:t>
            </w:r>
          </w:p>
          <w:p>
            <w:pPr>
              <w:pStyle w:val="TAL"/>
              <w:rPr>
                <w:lang w:eastAsia="zh-CN"/>
              </w:rPr>
            </w:pPr>
            <w:r>
              <w:rPr>
                <w:lang w:eastAsia="zh-CN"/>
              </w:rPr>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Create a new Individual Message Delivery Subscription resource.</w:t>
            </w:r>
          </w:p>
        </w:tc>
      </w:tr>
      <w:tr>
        <w:trPr>
          <w:trHeight w:val="659" w:hRule="atLeast"/>
        </w:trPr>
        <w:tc>
          <w:tcPr>
            <w:tcW w:w="230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Individual Message Delivery Subscription</w:t>
            </w:r>
          </w:p>
        </w:tc>
        <w:tc>
          <w:tcPr>
            <w:tcW w:w="3294"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/subscriptions/{subscriptionId}</w:t>
            </w:r>
          </w:p>
        </w:tc>
        <w:tc>
          <w:tcPr>
            <w:tcW w:w="9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GET</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Read an Individual Message Delivery Subscription resource.</w:t>
            </w:r>
          </w:p>
        </w:tc>
      </w:tr>
      <w:tr>
        <w:trPr>
          <w:trHeight w:val="659" w:hRule="atLeast"/>
        </w:trPr>
        <w:tc>
          <w:tcPr>
            <w:tcW w:w="230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9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w:t>
            </w:r>
            <w:r>
              <w:rPr>
                <w:lang w:eastAsia="zh-CN"/>
              </w:rPr>
              <w:t>ELETE</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Delete an Individual Message Delivery Subscription resource.</w:t>
            </w:r>
          </w:p>
        </w:tc>
      </w:tr>
      <w:tr>
        <w:trPr>
          <w:trHeight w:val="659" w:hRule="atLeast"/>
        </w:trPr>
        <w:tc>
          <w:tcPr>
            <w:tcW w:w="2306" w:type="dxa"/>
            <w:tcBorders>
              <w:top w:val="single" w:sz="4" w:space="0" w:color="000000"/>
              <w:left w:val="single" w:sz="4" w:space="0" w:color="000000"/>
              <w:bottom w:val="single" w:sz="4" w:space="0" w:color="000000"/>
              <w:right w:val="single" w:sz="4" w:space="0" w:color="000000"/>
            </w:tcBorders>
          </w:tcPr>
          <w:p>
            <w:pPr>
              <w:pStyle w:val="TAL"/>
              <w:rPr/>
            </w:pPr>
            <w:r>
              <w:rPr/>
              <w:t>Downlink Message Deliveries</w:t>
            </w:r>
          </w:p>
        </w:tc>
        <w:tc>
          <w:tcPr>
            <w:tcW w:w="3294" w:type="dxa"/>
            <w:tcBorders>
              <w:top w:val="single" w:sz="4" w:space="0" w:color="000000"/>
              <w:left w:val="single" w:sz="4" w:space="0" w:color="000000"/>
              <w:bottom w:val="single" w:sz="4" w:space="0" w:color="000000"/>
              <w:right w:val="single" w:sz="4" w:space="0" w:color="000000"/>
            </w:tcBorders>
          </w:tcPr>
          <w:p>
            <w:pPr>
              <w:pStyle w:val="TAL"/>
              <w:rPr/>
            </w:pPr>
            <w:r>
              <w:rPr/>
              <w:t>/subscriptions/{subscriptionId}/message-deliveries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Create a new Individual Downlink Message Delivery resource for a V2X UE ID or V2X group ID.</w:t>
            </w:r>
          </w:p>
        </w:tc>
      </w:tr>
      <w:tr>
        <w:trPr/>
        <w:tc>
          <w:tcPr>
            <w:tcW w:w="230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Individual Downlink Message Delivery</w:t>
            </w:r>
          </w:p>
        </w:tc>
        <w:tc>
          <w:tcPr>
            <w:tcW w:w="329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/subscriptions/{subscriptionId}/message-deliveries/{dlDeliveryId}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Read the Individual Downlink Message Delivery resource.</w:t>
            </w:r>
          </w:p>
        </w:tc>
      </w:tr>
      <w:tr>
        <w:trPr/>
        <w:tc>
          <w:tcPr>
            <w:tcW w:w="230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329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DELETE</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Delete the Individual Downlink Message Delivery resource.</w:t>
            </w:r>
          </w:p>
        </w:tc>
      </w:tr>
    </w:tbl>
    <w:p>
      <w:pPr>
        <w:pStyle w:val="Normal"/>
        <w:rPr/>
      </w:pPr>
      <w:r>
        <w:rPr/>
      </w:r>
    </w:p>
    <w:p>
      <w:pPr>
        <w:pStyle w:val="Heading4"/>
        <w:ind w:left="1418" w:hanging="1418"/>
        <w:rPr/>
      </w:pPr>
      <w:bookmarkStart w:id="78" w:name="__RefHeading___Toc70426631"/>
      <w:bookmarkEnd w:id="78"/>
      <w:r>
        <w:rPr/>
        <w:t>6.1.3.2</w:t>
        <w:tab/>
        <w:t xml:space="preserve">Resource: </w:t>
      </w:r>
      <w:r>
        <w:rPr>
          <w:lang w:eastAsia="zh-CN"/>
        </w:rPr>
        <w:t>Message Delivery Subscriptions</w:t>
      </w:r>
    </w:p>
    <w:p>
      <w:pPr>
        <w:pStyle w:val="Heading5"/>
        <w:ind w:left="1701" w:hanging="1701"/>
        <w:rPr/>
      </w:pPr>
      <w:bookmarkStart w:id="79" w:name="__RefHeading___Toc70426632"/>
      <w:bookmarkEnd w:id="79"/>
      <w:r>
        <w:rPr/>
        <w:t>6.1.3.2.1</w:t>
        <w:tab/>
        <w:t>Description</w:t>
      </w:r>
    </w:p>
    <w:p>
      <w:pPr>
        <w:pStyle w:val="Normal"/>
        <w:rPr/>
      </w:pPr>
      <w:r>
        <w:rPr>
          <w:rFonts w:eastAsia="Batang;바탕"/>
        </w:rPr>
        <w:t>T</w:t>
      </w:r>
      <w:r>
        <w:rPr>
          <w:rFonts w:eastAsia="Batang;바탕"/>
        </w:rPr>
        <w:t>his</w:t>
      </w:r>
      <w:r>
        <w:rPr>
          <w:rFonts w:eastAsia="Batang;바탕"/>
        </w:rPr>
        <w:t xml:space="preserve"> resource represents the collection of the Individual </w:t>
      </w:r>
      <w:r>
        <w:rPr>
          <w:lang w:eastAsia="zh-CN"/>
        </w:rPr>
        <w:t>Message Delivery Subscription</w:t>
      </w:r>
      <w:r>
        <w:rPr>
          <w:rFonts w:eastAsia="Batang;바탕"/>
        </w:rPr>
        <w:t xml:space="preserve"> resources created in the VAE Server.</w:t>
      </w:r>
    </w:p>
    <w:p>
      <w:pPr>
        <w:pStyle w:val="Heading5"/>
        <w:ind w:left="1701" w:hanging="1701"/>
        <w:rPr/>
      </w:pPr>
      <w:bookmarkStart w:id="80" w:name="__RefHeading___Toc70426633"/>
      <w:bookmarkEnd w:id="80"/>
      <w:r>
        <w:rPr/>
        <w:t>6.1.3.2.2</w:t>
        <w:tab/>
        <w:t>Resource Definition</w:t>
      </w:r>
    </w:p>
    <w:p>
      <w:pPr>
        <w:pStyle w:val="Normal"/>
        <w:rPr/>
      </w:pPr>
      <w:r>
        <w:rPr/>
        <w:t xml:space="preserve">Resource URI: </w:t>
      </w:r>
      <w:r>
        <w:rPr>
          <w:b/>
          <w:lang w:val="en-US" w:eastAsia="en-US"/>
        </w:rPr>
        <w:t>{apiRoot}/vae-message-delivery/&lt;apiVersion&gt;/subscriptions</w:t>
      </w:r>
      <w:r>
        <w:rPr>
          <w:b/>
        </w:rPr>
        <w:t xml:space="preserve"> </w:t>
      </w:r>
    </w:p>
    <w:p>
      <w:pPr>
        <w:pStyle w:val="Normal"/>
        <w:rPr/>
      </w:pPr>
      <w:r>
        <w:rPr/>
        <w:t>This resource shall support the resource URI variables defined in table 6.1.3.2.2-1</w:t>
      </w:r>
      <w:r>
        <w:rPr>
          <w:rFonts w:cs="Arial" w:ascii="Arial" w:hAnsi="Arial"/>
        </w:rPr>
        <w:t>.</w:t>
      </w:r>
    </w:p>
    <w:p>
      <w:pPr>
        <w:pStyle w:val="TH"/>
        <w:rPr>
          <w:rFonts w:cs="Arial"/>
        </w:rPr>
      </w:pPr>
      <w:r>
        <w:rPr>
          <w:rFonts w:cs="Arial"/>
        </w:rPr>
        <w:t>Table 6.1.3.2.2-1: Resource URI variables for this resource</w:t>
      </w:r>
    </w:p>
    <w:tbl>
      <w:tblPr>
        <w:tblW w:w="5000" w:type="pct"/>
        <w:jc w:val="center"/>
        <w:tblInd w:w="0" w:type="dxa"/>
        <w:tblLayout w:type="fixed"/>
        <w:tblCellMar>
          <w:top w:w="0" w:type="dxa"/>
          <w:left w:w="28" w:type="dxa"/>
          <w:bottom w:w="0" w:type="dxa"/>
          <w:right w:w="108" w:type="dxa"/>
        </w:tblCellMar>
      </w:tblPr>
      <w:tblGrid>
        <w:gridCol w:w="1324"/>
        <w:gridCol w:w="1259"/>
        <w:gridCol w:w="7057"/>
      </w:tblGrid>
      <w:tr>
        <w:trPr/>
        <w:tc>
          <w:tcPr>
            <w:tcW w:w="132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259"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324"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25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6.1.1</w:t>
            </w:r>
          </w:p>
        </w:tc>
      </w:tr>
      <w:tr>
        <w:trPr/>
        <w:tc>
          <w:tcPr>
            <w:tcW w:w="1324"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25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6.1.1</w:t>
            </w:r>
          </w:p>
        </w:tc>
      </w:tr>
    </w:tbl>
    <w:p>
      <w:pPr>
        <w:pStyle w:val="Normal"/>
        <w:rPr/>
      </w:pPr>
      <w:r>
        <w:rPr/>
      </w:r>
    </w:p>
    <w:p>
      <w:pPr>
        <w:pStyle w:val="Heading5"/>
        <w:ind w:left="1701" w:hanging="1701"/>
        <w:rPr/>
      </w:pPr>
      <w:bookmarkStart w:id="81" w:name="__RefHeading___Toc70426634"/>
      <w:bookmarkEnd w:id="81"/>
      <w:r>
        <w:rPr/>
        <w:t>6.1.3.2.3</w:t>
        <w:tab/>
        <w:t>Resource Standard Methods</w:t>
      </w:r>
    </w:p>
    <w:p>
      <w:pPr>
        <w:pStyle w:val="Heading6"/>
        <w:rPr/>
      </w:pPr>
      <w:bookmarkStart w:id="82" w:name="__RefHeading___Toc70426635"/>
      <w:bookmarkEnd w:id="82"/>
      <w:r>
        <w:rPr/>
        <w:t>6.1.3.2.3.1</w:t>
        <w:tab/>
        <w:t>POST</w:t>
      </w:r>
    </w:p>
    <w:p>
      <w:pPr>
        <w:pStyle w:val="Normal"/>
        <w:rPr/>
      </w:pPr>
      <w:r>
        <w:rPr/>
        <w:t>This method shall support the URI query parameters specified in table 6.1.3.2.3.1-1.</w:t>
      </w:r>
    </w:p>
    <w:p>
      <w:pPr>
        <w:pStyle w:val="TH"/>
        <w:rPr>
          <w:rFonts w:cs="Arial"/>
        </w:rPr>
      </w:pPr>
      <w:r>
        <w:rPr>
          <w:rFonts w:cs="Arial"/>
        </w:rPr>
        <w:t xml:space="preserve">Table 6.1.3.2.3.1-1: URI query parameters supported by the POST method on this resource </w:t>
      </w:r>
    </w:p>
    <w:tbl>
      <w:tblPr>
        <w:tblW w:w="5000" w:type="pct"/>
        <w:jc w:val="center"/>
        <w:tblInd w:w="0" w:type="dxa"/>
        <w:tblLayout w:type="fixed"/>
        <w:tblCellMar>
          <w:top w:w="0" w:type="dxa"/>
          <w:left w:w="28" w:type="dxa"/>
          <w:bottom w:w="0" w:type="dxa"/>
          <w:right w:w="108" w:type="dxa"/>
        </w:tblCellMar>
      </w:tblPr>
      <w:tblGrid>
        <w:gridCol w:w="1591"/>
        <w:gridCol w:w="1411"/>
        <w:gridCol w:w="414"/>
        <w:gridCol w:w="1119"/>
        <w:gridCol w:w="3570"/>
        <w:gridCol w:w="1535"/>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1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57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6.1.3.2.3.1-2 and the response data structures and response codes specified in table 6.1.3.2.3.1-3.</w:t>
      </w:r>
    </w:p>
    <w:p>
      <w:pPr>
        <w:pStyle w:val="TH"/>
        <w:rPr/>
      </w:pPr>
      <w:r>
        <w:rPr/>
        <w:t xml:space="preserve">Table 6.1.3.2.3.1-2: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MessageDeliverySubscriptionData</w:t>
            </w:r>
          </w:p>
        </w:tc>
        <w:tc>
          <w:tcPr>
            <w:tcW w:w="41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4" w:type="dxa"/>
            <w:tcBorders>
              <w:top w:val="single" w:sz="4"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Parameters to create an Individual Message Delivery Subscription resources.</w:t>
            </w:r>
          </w:p>
        </w:tc>
      </w:tr>
    </w:tbl>
    <w:p>
      <w:pPr>
        <w:pStyle w:val="Normal"/>
        <w:rPr/>
      </w:pPr>
      <w:r>
        <w:rPr/>
      </w:r>
    </w:p>
    <w:p>
      <w:pPr>
        <w:pStyle w:val="TH"/>
        <w:rPr/>
      </w:pPr>
      <w:r>
        <w:rPr/>
        <w:t>Table 6.1.3.2.3.1-3: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MessageDeliverySubscriptionData</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188" w:type="dxa"/>
            <w:tcBorders>
              <w:top w:val="single" w:sz="4" w:space="0" w:color="000000"/>
              <w:left w:val="single" w:sz="6" w:space="0" w:color="000000"/>
              <w:bottom w:val="single" w:sz="4" w:space="0" w:color="000000"/>
              <w:right w:val="single" w:sz="6" w:space="0" w:color="000000"/>
            </w:tcBorders>
          </w:tcPr>
          <w:p>
            <w:pPr>
              <w:pStyle w:val="TAL"/>
              <w:rPr/>
            </w:pPr>
            <w:r>
              <w:rPr/>
              <w:t>An Individual Message Delivery Subscription resource for the V2X UE ID or V2X group ID is created successfully.</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[2] shall also apply.</w:t>
            </w:r>
          </w:p>
        </w:tc>
      </w:tr>
    </w:tbl>
    <w:p>
      <w:pPr>
        <w:pStyle w:val="Normal"/>
        <w:rPr/>
      </w:pPr>
      <w:r>
        <w:rPr/>
      </w:r>
    </w:p>
    <w:p>
      <w:pPr>
        <w:pStyle w:val="TH"/>
        <w:rPr/>
      </w:pPr>
      <w:r>
        <w:rPr/>
        <w:t>Table</w:t>
      </w:r>
      <w:r>
        <w:rPr>
          <w:lang w:val="en-US" w:eastAsia="en-US"/>
        </w:rPr>
        <w:t> </w:t>
      </w:r>
      <w:r>
        <w:rPr/>
        <w:t xml:space="preserve">6.1.3.2.3.1-4: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val="en-US" w:eastAsia="en-US"/>
              </w:rPr>
              <w:t>{apiRoot}/vae-message-delivery/&lt;apiVersion&gt;/subscriptions/{subscriptionId}</w:t>
            </w:r>
          </w:p>
        </w:tc>
      </w:tr>
    </w:tbl>
    <w:p>
      <w:pPr>
        <w:pStyle w:val="Normal"/>
        <w:rPr/>
      </w:pPr>
      <w:r>
        <w:rPr/>
      </w:r>
    </w:p>
    <w:p>
      <w:pPr>
        <w:pStyle w:val="Heading5"/>
        <w:ind w:left="1701" w:hanging="1701"/>
        <w:rPr/>
      </w:pPr>
      <w:bookmarkStart w:id="83" w:name="__RefHeading___Toc70426636"/>
      <w:bookmarkEnd w:id="83"/>
      <w:r>
        <w:rPr/>
        <w:t>6.1.3.2.4</w:t>
        <w:tab/>
        <w:t>Resource Custom Operations</w:t>
      </w:r>
    </w:p>
    <w:p>
      <w:pPr>
        <w:pStyle w:val="Normal"/>
        <w:rPr>
          <w:rFonts w:eastAsia="Batang;바탕"/>
          <w:lang w:eastAsia="zh-CN"/>
        </w:rPr>
      </w:pPr>
      <w:r>
        <w:rPr>
          <w:rFonts w:eastAsia="Batang;바탕"/>
          <w:lang w:eastAsia="zh-CN"/>
        </w:rPr>
        <w:t>None.</w:t>
      </w:r>
    </w:p>
    <w:p>
      <w:pPr>
        <w:pStyle w:val="Heading4"/>
        <w:ind w:left="1418" w:hanging="1418"/>
        <w:rPr/>
      </w:pPr>
      <w:bookmarkStart w:id="84" w:name="__RefHeading___Toc70426637"/>
      <w:bookmarkEnd w:id="84"/>
      <w:r>
        <w:rPr/>
        <w:t>6.1.3.3</w:t>
        <w:tab/>
        <w:t>Resource: Individual Message Delivery Subscription</w:t>
      </w:r>
    </w:p>
    <w:p>
      <w:pPr>
        <w:pStyle w:val="Heading5"/>
        <w:ind w:left="1701" w:hanging="1701"/>
        <w:rPr/>
      </w:pPr>
      <w:bookmarkStart w:id="85" w:name="__RefHeading___Toc70426638"/>
      <w:bookmarkEnd w:id="85"/>
      <w:r>
        <w:rPr/>
        <w:t>6.1.3.3.1</w:t>
        <w:tab/>
        <w:t>Description</w:t>
      </w:r>
    </w:p>
    <w:p>
      <w:pPr>
        <w:pStyle w:val="Normal"/>
        <w:rPr/>
      </w:pPr>
      <w:r>
        <w:rPr/>
        <w:t>T</w:t>
      </w:r>
      <w:r>
        <w:rPr/>
        <w:t>h</w:t>
      </w:r>
      <w:r>
        <w:rPr/>
        <w:t xml:space="preserve">e Individual Message Subscription resource represents an Individual Message Delivery Subscription created in the VAE Server and associated with the </w:t>
      </w:r>
      <w:r>
        <w:rPr>
          <w:sz w:val="18"/>
        </w:rPr>
        <w:t xml:space="preserve">V2X </w:t>
      </w:r>
      <w:r>
        <w:rPr/>
        <w:t>UE ID or V2X group ID.</w:t>
      </w:r>
    </w:p>
    <w:p>
      <w:pPr>
        <w:pStyle w:val="Heading5"/>
        <w:ind w:left="1701" w:hanging="1701"/>
        <w:rPr/>
      </w:pPr>
      <w:bookmarkStart w:id="86" w:name="__RefHeading___Toc70426639"/>
      <w:bookmarkEnd w:id="86"/>
      <w:r>
        <w:rPr/>
        <w:t>6.1.3.3.2</w:t>
        <w:tab/>
        <w:t>Resource definition</w:t>
      </w:r>
    </w:p>
    <w:p>
      <w:pPr>
        <w:pStyle w:val="Normal"/>
        <w:rPr/>
      </w:pPr>
      <w:r>
        <w:rPr/>
        <w:t>Resource URI:</w:t>
      </w:r>
      <w:r>
        <w:rPr>
          <w:b/>
        </w:rPr>
        <w:t xml:space="preserve"> </w:t>
      </w:r>
      <w:r>
        <w:rPr>
          <w:b/>
          <w:lang w:val="en-US" w:eastAsia="en-US"/>
        </w:rPr>
        <w:t>{apiRoot}/vae-message-delivery/&lt;apiVersion&gt;/subscriptions/</w:t>
      </w:r>
      <w:r>
        <w:rPr>
          <w:b/>
        </w:rPr>
        <w:t>{subscriptionId}</w:t>
      </w:r>
    </w:p>
    <w:p>
      <w:pPr>
        <w:pStyle w:val="Normal"/>
        <w:rPr/>
      </w:pPr>
      <w:r>
        <w:rPr/>
        <w:t>This resource shall support the resource URI variables defined in table 6.1.3.3.2-1</w:t>
      </w:r>
      <w:r>
        <w:rPr>
          <w:rFonts w:cs="Arial" w:ascii="Arial" w:hAnsi="Arial"/>
        </w:rPr>
        <w:t>.</w:t>
      </w:r>
    </w:p>
    <w:p>
      <w:pPr>
        <w:pStyle w:val="TH"/>
        <w:rPr>
          <w:rFonts w:cs="Arial"/>
        </w:rPr>
      </w:pPr>
      <w:r>
        <w:rPr>
          <w:rFonts w:cs="Arial"/>
        </w:rPr>
        <w:t>Table 6.1.3.3.2-1: Resource URI variables for this resource</w:t>
      </w:r>
    </w:p>
    <w:tbl>
      <w:tblPr>
        <w:tblW w:w="9097" w:type="dxa"/>
        <w:jc w:val="left"/>
        <w:tblInd w:w="135" w:type="dxa"/>
        <w:tblLayout w:type="fixed"/>
        <w:tblCellMar>
          <w:top w:w="0" w:type="dxa"/>
          <w:left w:w="28" w:type="dxa"/>
          <w:bottom w:w="0" w:type="dxa"/>
          <w:right w:w="115" w:type="dxa"/>
        </w:tblCellMar>
      </w:tblPr>
      <w:tblGrid>
        <w:gridCol w:w="1572"/>
        <w:gridCol w:w="1688"/>
        <w:gridCol w:w="5837"/>
      </w:tblGrid>
      <w:tr>
        <w:trPr>
          <w:trHeight w:val="251" w:hRule="atLeast"/>
        </w:trPr>
        <w:tc>
          <w:tcPr>
            <w:tcW w:w="157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88"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583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rHeight w:val="251" w:hRule="atLeast"/>
        </w:trPr>
        <w:tc>
          <w:tcPr>
            <w:tcW w:w="1572"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8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string</w:t>
            </w:r>
          </w:p>
        </w:tc>
        <w:tc>
          <w:tcPr>
            <w:tcW w:w="583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6.1.1</w:t>
            </w:r>
          </w:p>
        </w:tc>
      </w:tr>
      <w:tr>
        <w:trPr>
          <w:trHeight w:val="251" w:hRule="atLeast"/>
        </w:trPr>
        <w:tc>
          <w:tcPr>
            <w:tcW w:w="1572"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583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6.1.1</w:t>
            </w:r>
          </w:p>
        </w:tc>
      </w:tr>
      <w:tr>
        <w:trPr>
          <w:trHeight w:val="236" w:hRule="atLeast"/>
        </w:trPr>
        <w:tc>
          <w:tcPr>
            <w:tcW w:w="1572"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5837"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Message Delivery Subscription resource for the V2X UE ID</w:t>
            </w:r>
            <w:r>
              <w:rPr>
                <w:b/>
              </w:rPr>
              <w:t xml:space="preserve"> </w:t>
            </w:r>
            <w:r>
              <w:rPr/>
              <w:t>or V2X group ID.</w:t>
            </w:r>
          </w:p>
        </w:tc>
      </w:tr>
    </w:tbl>
    <w:p>
      <w:pPr>
        <w:pStyle w:val="Normal"/>
        <w:rPr/>
      </w:pPr>
      <w:r>
        <w:rPr/>
      </w:r>
    </w:p>
    <w:p>
      <w:pPr>
        <w:pStyle w:val="Heading5"/>
        <w:ind w:left="1701" w:hanging="1701"/>
        <w:rPr/>
      </w:pPr>
      <w:bookmarkStart w:id="87" w:name="__RefHeading___Toc70426640"/>
      <w:bookmarkEnd w:id="87"/>
      <w:r>
        <w:rPr/>
        <w:t>6.1.3.3.3</w:t>
        <w:tab/>
        <w:t>Resource Standard Methods</w:t>
      </w:r>
    </w:p>
    <w:p>
      <w:pPr>
        <w:pStyle w:val="Heading6"/>
        <w:rPr/>
      </w:pPr>
      <w:bookmarkStart w:id="88" w:name="__RefHeading___Toc70426641"/>
      <w:bookmarkEnd w:id="88"/>
      <w:r>
        <w:rPr/>
        <w:t>6.1.3.3.3.1</w:t>
        <w:tab/>
        <w:t>GET</w:t>
      </w:r>
    </w:p>
    <w:p>
      <w:pPr>
        <w:pStyle w:val="Normal"/>
        <w:rPr/>
      </w:pPr>
      <w:r>
        <w:rPr/>
        <w:t>This method shall support the URI query parameters specified in table 6.1.3.3.3.1-1.</w:t>
      </w:r>
    </w:p>
    <w:p>
      <w:pPr>
        <w:pStyle w:val="TH"/>
        <w:rPr>
          <w:rFonts w:cs="Arial"/>
        </w:rPr>
      </w:pPr>
      <w:r>
        <w:rPr>
          <w:rFonts w:cs="Arial"/>
        </w:rPr>
        <w:t>Table 6.1.3.3.3.1-1: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6.1.3.3.3.1-2 and the response data structures and response codes specified in table 6.1.3.3.3.1-3.</w:t>
      </w:r>
    </w:p>
    <w:p>
      <w:pPr>
        <w:pStyle w:val="TH"/>
        <w:rPr/>
      </w:pPr>
      <w:r>
        <w:rPr/>
        <w:t>Table 6.1.3.3.3.1-2: Data structures supported by the GET Request Body on this resource</w:t>
      </w:r>
    </w:p>
    <w:tbl>
      <w:tblPr>
        <w:tblW w:w="9686" w:type="dxa"/>
        <w:jc w:val="center"/>
        <w:tblInd w:w="0" w:type="dxa"/>
        <w:tblLayout w:type="fixed"/>
        <w:tblCellMar>
          <w:top w:w="0" w:type="dxa"/>
          <w:left w:w="28" w:type="dxa"/>
          <w:bottom w:w="0" w:type="dxa"/>
          <w:right w:w="115" w:type="dxa"/>
        </w:tblCellMar>
      </w:tblPr>
      <w:tblGrid>
        <w:gridCol w:w="2003"/>
        <w:gridCol w:w="360"/>
        <w:gridCol w:w="1170"/>
        <w:gridCol w:w="6153"/>
      </w:tblGrid>
      <w:tr>
        <w:trPr/>
        <w:tc>
          <w:tcPr>
            <w:tcW w:w="20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00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15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6.1.3.3.3.1-3: Data structures supported by the GET Response Body on this resource</w:t>
      </w:r>
    </w:p>
    <w:tbl>
      <w:tblPr>
        <w:tblW w:w="9686" w:type="dxa"/>
        <w:jc w:val="center"/>
        <w:tblInd w:w="0" w:type="dxa"/>
        <w:tblLayout w:type="fixed"/>
        <w:tblCellMar>
          <w:top w:w="0" w:type="dxa"/>
          <w:left w:w="28" w:type="dxa"/>
          <w:bottom w:w="0" w:type="dxa"/>
          <w:right w:w="115" w:type="dxa"/>
        </w:tblCellMar>
      </w:tblPr>
      <w:tblGrid>
        <w:gridCol w:w="2021"/>
        <w:gridCol w:w="342"/>
        <w:gridCol w:w="1170"/>
        <w:gridCol w:w="1530"/>
        <w:gridCol w:w="4623"/>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6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MessageDeliverySubscriptionData</w:t>
            </w:r>
          </w:p>
        </w:tc>
        <w:tc>
          <w:tcPr>
            <w:tcW w:w="3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6" w:space="0" w:color="000000"/>
            </w:tcBorders>
          </w:tcPr>
          <w:p>
            <w:pPr>
              <w:pStyle w:val="TAL"/>
              <w:rPr/>
            </w:pPr>
            <w:r>
              <w:rPr/>
              <w:t>200 OK</w:t>
            </w:r>
          </w:p>
        </w:tc>
        <w:tc>
          <w:tcPr>
            <w:tcW w:w="4623" w:type="dxa"/>
            <w:tcBorders>
              <w:top w:val="single" w:sz="4" w:space="0" w:color="000000"/>
              <w:left w:val="single" w:sz="6" w:space="0" w:color="000000"/>
              <w:bottom w:val="single" w:sz="4" w:space="0" w:color="000000"/>
              <w:right w:val="single" w:sz="6" w:space="0" w:color="000000"/>
            </w:tcBorders>
          </w:tcPr>
          <w:p>
            <w:pPr>
              <w:pStyle w:val="TAL"/>
              <w:rPr/>
            </w:pPr>
            <w:r>
              <w:rPr/>
              <w:t>An individual Message Delivery Subscription resource for the V2X UE ID or V2X group ID is returned successfully.</w:t>
            </w:r>
          </w:p>
        </w:tc>
      </w:tr>
      <w:tr>
        <w:trPr/>
        <w:tc>
          <w:tcPr>
            <w:tcW w:w="9686"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[2] shall also apply.</w:t>
            </w:r>
          </w:p>
        </w:tc>
      </w:tr>
    </w:tbl>
    <w:p>
      <w:pPr>
        <w:pStyle w:val="Normal"/>
        <w:rPr/>
      </w:pPr>
      <w:r>
        <w:rPr/>
      </w:r>
    </w:p>
    <w:p>
      <w:pPr>
        <w:pStyle w:val="Heading6"/>
        <w:rPr/>
      </w:pPr>
      <w:bookmarkStart w:id="89" w:name="__RefHeading___Toc70426642"/>
      <w:bookmarkEnd w:id="89"/>
      <w:r>
        <w:rPr/>
        <w:t>6.1.3.3.3.2</w:t>
        <w:tab/>
        <w:t>DELETE</w:t>
      </w:r>
    </w:p>
    <w:p>
      <w:pPr>
        <w:pStyle w:val="Normal"/>
        <w:rPr/>
      </w:pPr>
      <w:r>
        <w:rPr/>
        <w:t>This method shall support the URI query parameters specified in table 6.1.3.3.3.2-1.</w:t>
      </w:r>
    </w:p>
    <w:p>
      <w:pPr>
        <w:pStyle w:val="TH"/>
        <w:rPr>
          <w:rFonts w:cs="Arial"/>
        </w:rPr>
      </w:pPr>
      <w:r>
        <w:rPr>
          <w:rFonts w:cs="Arial"/>
        </w:rPr>
        <w:t xml:space="preserve">Table 6.1.3.3.3.2-1: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349"/>
        <w:gridCol w:w="1611"/>
        <w:gridCol w:w="435"/>
        <w:gridCol w:w="1103"/>
        <w:gridCol w:w="5045"/>
      </w:tblGrid>
      <w:tr>
        <w:trPr/>
        <w:tc>
          <w:tcPr>
            <w:tcW w:w="13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34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6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3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5"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6.1.3.3.3.2-2 and the response data structures and response codes specified in table 6.1.3.3.3.2-3.</w:t>
      </w:r>
    </w:p>
    <w:p>
      <w:pPr>
        <w:pStyle w:val="TH"/>
        <w:rPr/>
      </w:pPr>
      <w:r>
        <w:rPr/>
        <w:t xml:space="preserve">Table 6.1.3.3.3.2-2: Data structures supported by the DELETE Request Body on this resource </w:t>
      </w:r>
    </w:p>
    <w:tbl>
      <w:tblPr>
        <w:tblW w:w="5000" w:type="pct"/>
        <w:jc w:val="center"/>
        <w:tblInd w:w="0" w:type="dxa"/>
        <w:tblLayout w:type="fixed"/>
        <w:tblCellMar>
          <w:top w:w="0" w:type="dxa"/>
          <w:left w:w="28" w:type="dxa"/>
          <w:bottom w:w="0" w:type="dxa"/>
          <w:right w:w="108" w:type="dxa"/>
        </w:tblCellMar>
      </w:tblPr>
      <w:tblGrid>
        <w:gridCol w:w="2109"/>
        <w:gridCol w:w="532"/>
        <w:gridCol w:w="1242"/>
        <w:gridCol w:w="5757"/>
      </w:tblGrid>
      <w:tr>
        <w:trPr/>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7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10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3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75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6.1.3.3.3.2-3: Data structures supported by the DELETE Response Body on this resource</w:t>
      </w:r>
    </w:p>
    <w:tbl>
      <w:tblPr>
        <w:tblW w:w="9775" w:type="dxa"/>
        <w:jc w:val="center"/>
        <w:tblInd w:w="0" w:type="dxa"/>
        <w:tblLayout w:type="fixed"/>
        <w:tblCellMar>
          <w:top w:w="0" w:type="dxa"/>
          <w:left w:w="28" w:type="dxa"/>
          <w:bottom w:w="0" w:type="dxa"/>
          <w:right w:w="115" w:type="dxa"/>
        </w:tblCellMar>
      </w:tblPr>
      <w:tblGrid>
        <w:gridCol w:w="2138"/>
        <w:gridCol w:w="540"/>
        <w:gridCol w:w="1260"/>
        <w:gridCol w:w="1080"/>
        <w:gridCol w:w="4757"/>
      </w:tblGrid>
      <w:tr>
        <w:trPr/>
        <w:tc>
          <w:tcPr>
            <w:tcW w:w="2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38"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54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8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757"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 xml:space="preserve">Individual Message Delivery Subscription </w:t>
            </w:r>
            <w:r>
              <w:rPr>
                <w:lang w:val="en-US" w:eastAsia="en-US"/>
              </w:rPr>
              <w:t>was successfully deleted.</w:t>
            </w:r>
          </w:p>
        </w:tc>
      </w:tr>
      <w:tr>
        <w:trPr/>
        <w:tc>
          <w:tcPr>
            <w:tcW w:w="9775"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DELETE method listed in Table 5.2.7.1-1 of 3GPP TS 29.500 [5] also apply.</w:t>
            </w:r>
          </w:p>
        </w:tc>
      </w:tr>
    </w:tbl>
    <w:p>
      <w:pPr>
        <w:pStyle w:val="Normal"/>
        <w:rPr/>
      </w:pPr>
      <w:r>
        <w:rPr/>
      </w:r>
    </w:p>
    <w:p>
      <w:pPr>
        <w:pStyle w:val="Heading5"/>
        <w:ind w:left="1701" w:hanging="1701"/>
        <w:rPr/>
      </w:pPr>
      <w:bookmarkStart w:id="90" w:name="__RefHeading___Toc70426643"/>
      <w:bookmarkEnd w:id="90"/>
      <w:r>
        <w:rPr/>
        <w:t>6.1.3.3.4</w:t>
        <w:tab/>
        <w:t>Resource Custom Operations</w:t>
      </w:r>
    </w:p>
    <w:p>
      <w:pPr>
        <w:pStyle w:val="Normal"/>
        <w:rPr/>
      </w:pPr>
      <w:r>
        <w:rPr/>
        <w:t>None.</w:t>
      </w:r>
    </w:p>
    <w:p>
      <w:pPr>
        <w:pStyle w:val="Heading4"/>
        <w:ind w:left="1418" w:hanging="1418"/>
        <w:rPr/>
      </w:pPr>
      <w:bookmarkStart w:id="91" w:name="__RefHeading___Toc70426644"/>
      <w:bookmarkEnd w:id="91"/>
      <w:r>
        <w:rPr/>
        <w:t>6.1.3.4</w:t>
        <w:tab/>
        <w:t>Resource: Downlink Message Deliveries</w:t>
      </w:r>
    </w:p>
    <w:p>
      <w:pPr>
        <w:pStyle w:val="Heading5"/>
        <w:ind w:left="1701" w:hanging="1701"/>
        <w:rPr/>
      </w:pPr>
      <w:bookmarkStart w:id="92" w:name="__RefHeading___Toc70426645"/>
      <w:bookmarkEnd w:id="92"/>
      <w:r>
        <w:rPr/>
        <w:t>6.1.3.4.1</w:t>
        <w:tab/>
        <w:t>Description</w:t>
      </w:r>
    </w:p>
    <w:p>
      <w:pPr>
        <w:pStyle w:val="Normal"/>
        <w:rPr/>
      </w:pPr>
      <w:r>
        <w:rPr>
          <w:rFonts w:eastAsia="Batang;바탕"/>
        </w:rPr>
        <w:t>T</w:t>
      </w:r>
      <w:r>
        <w:rPr>
          <w:rFonts w:eastAsia="Batang;바탕"/>
        </w:rPr>
        <w:t>his</w:t>
      </w:r>
      <w:r>
        <w:rPr>
          <w:rFonts w:eastAsia="Batang;바탕"/>
        </w:rPr>
        <w:t xml:space="preserve"> resource represents the collection of the individual </w:t>
      </w:r>
      <w:r>
        <w:rPr/>
        <w:t xml:space="preserve">Downlink </w:t>
      </w:r>
      <w:r>
        <w:rPr>
          <w:rFonts w:eastAsia="Batang;바탕"/>
        </w:rPr>
        <w:t>Message Delivery resources created in the VAE Server.</w:t>
      </w:r>
    </w:p>
    <w:p>
      <w:pPr>
        <w:pStyle w:val="Heading5"/>
        <w:ind w:left="1701" w:hanging="1701"/>
        <w:rPr/>
      </w:pPr>
      <w:bookmarkStart w:id="93" w:name="__RefHeading___Toc70426646"/>
      <w:bookmarkEnd w:id="93"/>
      <w:r>
        <w:rPr/>
        <w:t>6.1.3.4.2</w:t>
        <w:tab/>
        <w:t>Resource Definition</w:t>
      </w:r>
    </w:p>
    <w:p>
      <w:pPr>
        <w:pStyle w:val="Normal"/>
        <w:rPr/>
      </w:pPr>
      <w:r>
        <w:rPr/>
        <w:t xml:space="preserve">Resource URI: </w:t>
      </w:r>
      <w:r>
        <w:rPr>
          <w:b/>
          <w:lang w:val="en-US" w:eastAsia="en-US"/>
        </w:rPr>
        <w:t>{apiRoot}/vae-message-delivery/&lt;apiVersion&gt;/subscriptions/</w:t>
      </w:r>
      <w:r>
        <w:rPr>
          <w:b/>
        </w:rPr>
        <w:t>{subscriptionId}</w:t>
      </w:r>
      <w:r>
        <w:rPr>
          <w:b/>
          <w:lang w:val="en-US" w:eastAsia="en-US"/>
        </w:rPr>
        <w:t>/message-deliveries</w:t>
      </w:r>
      <w:r>
        <w:rPr>
          <w:b/>
        </w:rPr>
        <w:t xml:space="preserve"> </w:t>
      </w:r>
    </w:p>
    <w:p>
      <w:pPr>
        <w:pStyle w:val="Normal"/>
        <w:rPr/>
      </w:pPr>
      <w:r>
        <w:rPr/>
        <w:t>This resource shall support the resource URI variables defined in table 6.1.3.4.2-1</w:t>
      </w:r>
      <w:r>
        <w:rPr>
          <w:rFonts w:cs="Arial" w:ascii="Arial" w:hAnsi="Arial"/>
        </w:rPr>
        <w:t>.</w:t>
      </w:r>
    </w:p>
    <w:p>
      <w:pPr>
        <w:pStyle w:val="TH"/>
        <w:rPr>
          <w:rFonts w:cs="Arial"/>
        </w:rPr>
      </w:pPr>
      <w:r>
        <w:rPr>
          <w:rFonts w:cs="Arial"/>
        </w:rPr>
        <w:t>Table 6.1.3.4.2-1: Resource URI variables for this resource</w:t>
      </w:r>
    </w:p>
    <w:tbl>
      <w:tblPr>
        <w:tblW w:w="5000" w:type="pct"/>
        <w:jc w:val="center"/>
        <w:tblInd w:w="0" w:type="dxa"/>
        <w:tblLayout w:type="fixed"/>
        <w:tblCellMar>
          <w:top w:w="0" w:type="dxa"/>
          <w:left w:w="28" w:type="dxa"/>
          <w:bottom w:w="0" w:type="dxa"/>
          <w:right w:w="108" w:type="dxa"/>
        </w:tblCellMar>
      </w:tblPr>
      <w:tblGrid>
        <w:gridCol w:w="1466"/>
        <w:gridCol w:w="1536"/>
        <w:gridCol w:w="6638"/>
      </w:tblGrid>
      <w:tr>
        <w:trPr/>
        <w:tc>
          <w:tcPr>
            <w:tcW w:w="146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36"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466"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3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6.1.1</w:t>
            </w:r>
          </w:p>
        </w:tc>
      </w:tr>
      <w:tr>
        <w:trPr/>
        <w:tc>
          <w:tcPr>
            <w:tcW w:w="1466"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3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6.1.1</w:t>
            </w:r>
          </w:p>
        </w:tc>
      </w:tr>
      <w:tr>
        <w:trPr/>
        <w:tc>
          <w:tcPr>
            <w:tcW w:w="1466"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53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Message Delivery Subscription resource for the V2X UE ID</w:t>
            </w:r>
            <w:r>
              <w:rPr>
                <w:b/>
              </w:rPr>
              <w:t xml:space="preserve"> </w:t>
            </w:r>
            <w:r>
              <w:rPr/>
              <w:t>or V2X group ID.</w:t>
            </w:r>
          </w:p>
        </w:tc>
      </w:tr>
    </w:tbl>
    <w:p>
      <w:pPr>
        <w:pStyle w:val="Normal"/>
        <w:rPr/>
      </w:pPr>
      <w:r>
        <w:rPr/>
      </w:r>
    </w:p>
    <w:p>
      <w:pPr>
        <w:pStyle w:val="Heading5"/>
        <w:ind w:left="1701" w:hanging="1701"/>
        <w:rPr/>
      </w:pPr>
      <w:bookmarkStart w:id="94" w:name="__RefHeading___Toc70426647"/>
      <w:bookmarkEnd w:id="94"/>
      <w:r>
        <w:rPr/>
        <w:t>6.1.3.4.3</w:t>
        <w:tab/>
        <w:t>Resource Standard Methods</w:t>
      </w:r>
    </w:p>
    <w:p>
      <w:pPr>
        <w:pStyle w:val="Heading6"/>
        <w:rPr/>
      </w:pPr>
      <w:bookmarkStart w:id="95" w:name="__RefHeading___Toc70426648"/>
      <w:bookmarkEnd w:id="95"/>
      <w:r>
        <w:rPr/>
        <w:t>6.1.3.4.3.1</w:t>
        <w:tab/>
        <w:t>POST</w:t>
      </w:r>
    </w:p>
    <w:p>
      <w:pPr>
        <w:pStyle w:val="Normal"/>
        <w:rPr/>
      </w:pPr>
      <w:r>
        <w:rPr/>
        <w:t>This method shall support the URI query parameters specified in table 6.1.3.4.3.1-1.</w:t>
      </w:r>
    </w:p>
    <w:p>
      <w:pPr>
        <w:pStyle w:val="TH"/>
        <w:rPr>
          <w:rFonts w:cs="Arial"/>
        </w:rPr>
      </w:pPr>
      <w:r>
        <w:rPr>
          <w:rFonts w:cs="Arial"/>
        </w:rPr>
        <w:t xml:space="preserve">Table 6.1.3.4.3.1-1: URI query parameters supported by the POST method on this resource </w:t>
      </w:r>
    </w:p>
    <w:tbl>
      <w:tblPr>
        <w:tblW w:w="5000" w:type="pct"/>
        <w:jc w:val="center"/>
        <w:tblInd w:w="0" w:type="dxa"/>
        <w:tblLayout w:type="fixed"/>
        <w:tblCellMar>
          <w:top w:w="0" w:type="dxa"/>
          <w:left w:w="28" w:type="dxa"/>
          <w:bottom w:w="0" w:type="dxa"/>
          <w:right w:w="108" w:type="dxa"/>
        </w:tblCellMar>
      </w:tblPr>
      <w:tblGrid>
        <w:gridCol w:w="1591"/>
        <w:gridCol w:w="1411"/>
        <w:gridCol w:w="414"/>
        <w:gridCol w:w="1119"/>
        <w:gridCol w:w="3570"/>
        <w:gridCol w:w="1535"/>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1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57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6.1.3.4.3.1-2 and the response data structures and response codes specified in table 6.1.3.4.3.1-3.</w:t>
      </w:r>
    </w:p>
    <w:p>
      <w:pPr>
        <w:pStyle w:val="TH"/>
        <w:rPr/>
      </w:pPr>
      <w:r>
        <w:rPr/>
        <w:t xml:space="preserve">Table 6.1.3.4.3.1-2: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DownlinkMessageDeliveryData</w:t>
            </w:r>
          </w:p>
        </w:tc>
        <w:tc>
          <w:tcPr>
            <w:tcW w:w="41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4" w:type="dxa"/>
            <w:tcBorders>
              <w:top w:val="single" w:sz="4" w:space="0" w:color="000000"/>
              <w:left w:val="single" w:sz="6" w:space="0" w:color="000000"/>
              <w:bottom w:val="single" w:sz="6" w:space="0" w:color="000000"/>
              <w:right w:val="single" w:sz="6" w:space="0" w:color="000000"/>
            </w:tcBorders>
          </w:tcPr>
          <w:p>
            <w:pPr>
              <w:pStyle w:val="TAL"/>
              <w:rPr/>
            </w:pPr>
            <w:r>
              <w:rPr>
                <w:rFonts w:eastAsia="Batang;바탕"/>
              </w:rPr>
              <w:t xml:space="preserve">Parameters to create an </w:t>
            </w:r>
            <w:r>
              <w:rPr/>
              <w:t>Individual Downlink Message Delivery</w:t>
            </w:r>
            <w:r>
              <w:rPr>
                <w:rFonts w:eastAsia="Batang;바탕"/>
              </w:rPr>
              <w:t xml:space="preserve"> resources.</w:t>
            </w:r>
          </w:p>
        </w:tc>
      </w:tr>
    </w:tbl>
    <w:p>
      <w:pPr>
        <w:pStyle w:val="Normal"/>
        <w:rPr/>
      </w:pPr>
      <w:r>
        <w:rPr/>
      </w:r>
    </w:p>
    <w:p>
      <w:pPr>
        <w:pStyle w:val="TH"/>
        <w:rPr/>
      </w:pPr>
      <w:r>
        <w:rPr/>
        <w:t>Table 6.1.3.4.3.1-3: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DownlinkMessageDeliveryData</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188" w:type="dxa"/>
            <w:tcBorders>
              <w:top w:val="single" w:sz="4" w:space="0" w:color="000000"/>
              <w:left w:val="single" w:sz="6" w:space="0" w:color="000000"/>
              <w:bottom w:val="single" w:sz="4" w:space="0" w:color="000000"/>
              <w:right w:val="single" w:sz="6" w:space="0" w:color="000000"/>
            </w:tcBorders>
          </w:tcPr>
          <w:p>
            <w:pPr>
              <w:pStyle w:val="TAL"/>
              <w:rPr/>
            </w:pPr>
            <w:r>
              <w:rPr/>
              <w:t>An Individual Downlink Message Delivery resource for the V2X UE ID</w:t>
            </w:r>
            <w:r>
              <w:rPr>
                <w:b/>
              </w:rPr>
              <w:t xml:space="preserve"> or </w:t>
            </w:r>
            <w:r>
              <w:rPr/>
              <w:t>V2X group ID is created successfully.</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[2] shall also apply.</w:t>
            </w:r>
          </w:p>
        </w:tc>
      </w:tr>
    </w:tbl>
    <w:p>
      <w:pPr>
        <w:pStyle w:val="Normal"/>
        <w:rPr/>
      </w:pPr>
      <w:r>
        <w:rPr/>
      </w:r>
    </w:p>
    <w:p>
      <w:pPr>
        <w:pStyle w:val="TH"/>
        <w:rPr/>
      </w:pPr>
      <w:r>
        <w:rPr/>
        <w:t>Table</w:t>
      </w:r>
      <w:r>
        <w:rPr>
          <w:lang w:val="en-US" w:eastAsia="en-US"/>
        </w:rPr>
        <w:t> </w:t>
      </w:r>
      <w:r>
        <w:rPr/>
        <w:t xml:space="preserve">6.1.3.4.3.1-4: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231"/>
        <w:gridCol w:w="580"/>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231"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58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val="en-US" w:eastAsia="en-US"/>
              </w:rPr>
              <w:t>{apiRoot}/vae-message-delivery/&lt;apiVersion&gt;/subscriptions/</w:t>
            </w:r>
            <w:r>
              <w:rPr/>
              <w:t>{subscriptionId}</w:t>
            </w:r>
            <w:r>
              <w:rPr>
                <w:lang w:val="en-US" w:eastAsia="en-US"/>
              </w:rPr>
              <w:t>/message-deliveries</w:t>
            </w:r>
            <w:r>
              <w:rPr/>
              <w:t>/{dlDeliveryId}</w:t>
            </w:r>
          </w:p>
        </w:tc>
      </w:tr>
    </w:tbl>
    <w:p>
      <w:pPr>
        <w:pStyle w:val="Normal"/>
        <w:rPr/>
      </w:pPr>
      <w:r>
        <w:rPr/>
      </w:r>
    </w:p>
    <w:p>
      <w:pPr>
        <w:pStyle w:val="Heading5"/>
        <w:ind w:left="1701" w:hanging="1701"/>
        <w:rPr/>
      </w:pPr>
      <w:bookmarkStart w:id="96" w:name="__RefHeading___Toc70426649"/>
      <w:bookmarkEnd w:id="96"/>
      <w:r>
        <w:rPr/>
        <w:t>6.1.3.4.4</w:t>
        <w:tab/>
        <w:t>Resource Custom Operations</w:t>
      </w:r>
    </w:p>
    <w:p>
      <w:pPr>
        <w:pStyle w:val="Normal"/>
        <w:rPr>
          <w:rFonts w:eastAsia="Batang;바탕"/>
          <w:lang w:eastAsia="zh-CN"/>
        </w:rPr>
      </w:pPr>
      <w:r>
        <w:rPr>
          <w:rFonts w:eastAsia="Batang;바탕"/>
          <w:lang w:eastAsia="zh-CN"/>
        </w:rPr>
        <w:t>None.</w:t>
      </w:r>
    </w:p>
    <w:p>
      <w:pPr>
        <w:pStyle w:val="Normal"/>
        <w:rPr>
          <w:rFonts w:eastAsia="Batang;바탕"/>
          <w:lang w:eastAsia="zh-CN"/>
        </w:rPr>
      </w:pPr>
      <w:r>
        <w:rPr>
          <w:rFonts w:eastAsia="Batang;바탕"/>
          <w:lang w:eastAsia="zh-CN"/>
        </w:rPr>
      </w:r>
    </w:p>
    <w:p>
      <w:pPr>
        <w:pStyle w:val="Heading4"/>
        <w:ind w:left="1418" w:hanging="1418"/>
        <w:rPr/>
      </w:pPr>
      <w:bookmarkStart w:id="97" w:name="__RefHeading___Toc70426650"/>
      <w:bookmarkEnd w:id="97"/>
      <w:r>
        <w:rPr/>
        <w:t>6.1.3.5</w:t>
        <w:tab/>
        <w:t>Resource: Individual Downlink Message Delivery</w:t>
      </w:r>
    </w:p>
    <w:p>
      <w:pPr>
        <w:pStyle w:val="Heading5"/>
        <w:ind w:left="1701" w:hanging="1701"/>
        <w:rPr/>
      </w:pPr>
      <w:bookmarkStart w:id="98" w:name="__RefHeading___Toc70426651"/>
      <w:bookmarkEnd w:id="98"/>
      <w:r>
        <w:rPr/>
        <w:t>6.1.3.3.1</w:t>
        <w:tab/>
        <w:t>Description</w:t>
      </w:r>
    </w:p>
    <w:p>
      <w:pPr>
        <w:pStyle w:val="Normal"/>
        <w:rPr/>
      </w:pPr>
      <w:r>
        <w:rPr/>
        <w:t>T</w:t>
      </w:r>
      <w:r>
        <w:rPr/>
        <w:t>h</w:t>
      </w:r>
      <w:r>
        <w:rPr/>
        <w:t xml:space="preserve">e Individual Downlink Message Delivery resource represents an Individual Downlink Message Delivery created in the VAE Server and associated with the </w:t>
      </w:r>
      <w:r>
        <w:rPr>
          <w:sz w:val="18"/>
        </w:rPr>
        <w:t xml:space="preserve">V2X </w:t>
      </w:r>
      <w:r>
        <w:rPr/>
        <w:t>UE ID or V2X group ID.</w:t>
      </w:r>
    </w:p>
    <w:p>
      <w:pPr>
        <w:pStyle w:val="Heading5"/>
        <w:ind w:left="1701" w:hanging="1701"/>
        <w:rPr/>
      </w:pPr>
      <w:bookmarkStart w:id="99" w:name="__RefHeading___Toc70426652"/>
      <w:bookmarkEnd w:id="99"/>
      <w:r>
        <w:rPr/>
        <w:t>6.1.3.5.2</w:t>
        <w:tab/>
        <w:t>Resource definition</w:t>
      </w:r>
    </w:p>
    <w:p>
      <w:pPr>
        <w:pStyle w:val="Normal"/>
        <w:rPr/>
      </w:pPr>
      <w:r>
        <w:rPr/>
        <w:t>Resource URI:</w:t>
      </w:r>
      <w:r>
        <w:rPr>
          <w:b/>
        </w:rPr>
        <w:t xml:space="preserve"> </w:t>
      </w:r>
      <w:r>
        <w:rPr>
          <w:b/>
          <w:lang w:val="en-US" w:eastAsia="en-US"/>
        </w:rPr>
        <w:t>{apiRoot}/vae-message-delivery/&lt;apiVersion&gt;/subscriptions/</w:t>
      </w:r>
      <w:r>
        <w:rPr>
          <w:b/>
        </w:rPr>
        <w:t>{subscriptionId}</w:t>
      </w:r>
      <w:r>
        <w:rPr>
          <w:b/>
          <w:lang w:val="en-US" w:eastAsia="en-US"/>
        </w:rPr>
        <w:t>/message-deliveries</w:t>
      </w:r>
      <w:r>
        <w:rPr>
          <w:b/>
        </w:rPr>
        <w:t>/{dlDeliveryId}</w:t>
      </w:r>
    </w:p>
    <w:p>
      <w:pPr>
        <w:pStyle w:val="Normal"/>
        <w:rPr/>
      </w:pPr>
      <w:r>
        <w:rPr/>
        <w:t>This resource shall support the resource URI variables defined in table 6.1.3.5.2-1</w:t>
      </w:r>
      <w:r>
        <w:rPr>
          <w:rFonts w:cs="Arial" w:ascii="Arial" w:hAnsi="Arial"/>
        </w:rPr>
        <w:t>.</w:t>
      </w:r>
    </w:p>
    <w:p>
      <w:pPr>
        <w:pStyle w:val="TH"/>
        <w:rPr>
          <w:rFonts w:cs="Arial"/>
        </w:rPr>
      </w:pPr>
      <w:r>
        <w:rPr>
          <w:rFonts w:cs="Arial"/>
        </w:rPr>
        <w:t>Table 6.1.3.5.2-1: Resource URI variables for this resource</w:t>
      </w:r>
    </w:p>
    <w:tbl>
      <w:tblPr>
        <w:tblW w:w="9754" w:type="dxa"/>
        <w:jc w:val="center"/>
        <w:tblInd w:w="0" w:type="dxa"/>
        <w:tblLayout w:type="fixed"/>
        <w:tblCellMar>
          <w:top w:w="0" w:type="dxa"/>
          <w:left w:w="28" w:type="dxa"/>
          <w:bottom w:w="0" w:type="dxa"/>
          <w:right w:w="115" w:type="dxa"/>
        </w:tblCellMar>
      </w:tblPr>
      <w:tblGrid>
        <w:gridCol w:w="1758"/>
        <w:gridCol w:w="1843"/>
        <w:gridCol w:w="6153"/>
      </w:tblGrid>
      <w:tr>
        <w:trPr/>
        <w:tc>
          <w:tcPr>
            <w:tcW w:w="175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843"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153"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758"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15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6.1.1</w:t>
            </w:r>
          </w:p>
        </w:tc>
      </w:tr>
      <w:tr>
        <w:trPr/>
        <w:tc>
          <w:tcPr>
            <w:tcW w:w="1758"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15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6.1.1</w:t>
            </w:r>
          </w:p>
        </w:tc>
      </w:tr>
      <w:tr>
        <w:trPr/>
        <w:tc>
          <w:tcPr>
            <w:tcW w:w="1758"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153"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Message Delivery Subscription resource for the V2X UE ID</w:t>
            </w:r>
            <w:r>
              <w:rPr>
                <w:b/>
              </w:rPr>
              <w:t xml:space="preserve"> </w:t>
            </w:r>
            <w:r>
              <w:rPr/>
              <w:t>or V2X group ID.</w:t>
            </w:r>
          </w:p>
        </w:tc>
      </w:tr>
      <w:tr>
        <w:trPr/>
        <w:tc>
          <w:tcPr>
            <w:tcW w:w="1758" w:type="dxa"/>
            <w:tcBorders>
              <w:top w:val="single" w:sz="6" w:space="0" w:color="000000"/>
              <w:left w:val="single" w:sz="6" w:space="0" w:color="000000"/>
              <w:bottom w:val="single" w:sz="6" w:space="0" w:color="000000"/>
              <w:right w:val="single" w:sz="6" w:space="0" w:color="000000"/>
            </w:tcBorders>
          </w:tcPr>
          <w:p>
            <w:pPr>
              <w:pStyle w:val="TAL"/>
              <w:rPr/>
            </w:pPr>
            <w:r>
              <w:rPr/>
              <w:t>dlD</w:t>
            </w:r>
            <w:r>
              <w:rPr/>
              <w:t>elivery</w:t>
            </w:r>
            <w:r>
              <w:rPr/>
              <w:t>Id</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153"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Downlink Message Delivery resource for the V2X UE ID or V2X group ID.</w:t>
            </w:r>
          </w:p>
        </w:tc>
      </w:tr>
    </w:tbl>
    <w:p>
      <w:pPr>
        <w:pStyle w:val="Normal"/>
        <w:rPr/>
      </w:pPr>
      <w:r>
        <w:rPr/>
      </w:r>
    </w:p>
    <w:p>
      <w:pPr>
        <w:pStyle w:val="Heading5"/>
        <w:ind w:left="1701" w:hanging="1701"/>
        <w:rPr/>
      </w:pPr>
      <w:bookmarkStart w:id="100" w:name="__RefHeading___Toc70426653"/>
      <w:bookmarkEnd w:id="100"/>
      <w:r>
        <w:rPr/>
        <w:t>6.1.3.5.3</w:t>
        <w:tab/>
        <w:t>Resource Standard Methods</w:t>
      </w:r>
    </w:p>
    <w:p>
      <w:pPr>
        <w:pStyle w:val="Heading6"/>
        <w:rPr/>
      </w:pPr>
      <w:bookmarkStart w:id="101" w:name="__RefHeading___Toc70426654"/>
      <w:bookmarkEnd w:id="101"/>
      <w:r>
        <w:rPr/>
        <w:t>6.1.3.5.3.1</w:t>
        <w:tab/>
        <w:t>GET</w:t>
      </w:r>
    </w:p>
    <w:p>
      <w:pPr>
        <w:pStyle w:val="Normal"/>
        <w:rPr/>
      </w:pPr>
      <w:r>
        <w:rPr/>
        <w:t>This method shall support the URI query parameters specified in table 6.1.3.5.3.1-1.</w:t>
      </w:r>
    </w:p>
    <w:p>
      <w:pPr>
        <w:pStyle w:val="TH"/>
        <w:rPr>
          <w:rFonts w:cs="Arial"/>
        </w:rPr>
      </w:pPr>
      <w:r>
        <w:rPr>
          <w:rFonts w:cs="Arial"/>
        </w:rPr>
        <w:t>Table 6.1.3.5.3.1-1: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5.1.3.5.3.1-2 and the response data structures and response codes specified in table 5.1.3.5.3.1-3.</w:t>
      </w:r>
    </w:p>
    <w:p>
      <w:pPr>
        <w:pStyle w:val="TH"/>
        <w:rPr/>
      </w:pPr>
      <w:r>
        <w:rPr/>
        <w:t>Table 6.1.3.5.3.1-2: Data structures supported by the GET Request Body on this resource</w:t>
      </w:r>
    </w:p>
    <w:tbl>
      <w:tblPr>
        <w:tblW w:w="9686" w:type="dxa"/>
        <w:jc w:val="center"/>
        <w:tblInd w:w="0" w:type="dxa"/>
        <w:tblLayout w:type="fixed"/>
        <w:tblCellMar>
          <w:top w:w="0" w:type="dxa"/>
          <w:left w:w="28" w:type="dxa"/>
          <w:bottom w:w="0" w:type="dxa"/>
          <w:right w:w="115" w:type="dxa"/>
        </w:tblCellMar>
      </w:tblPr>
      <w:tblGrid>
        <w:gridCol w:w="2003"/>
        <w:gridCol w:w="360"/>
        <w:gridCol w:w="1170"/>
        <w:gridCol w:w="6153"/>
      </w:tblGrid>
      <w:tr>
        <w:trPr/>
        <w:tc>
          <w:tcPr>
            <w:tcW w:w="20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00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15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6.1.3.5.3.1-3: Data structures supported by the GET Response Body on this resource</w:t>
      </w:r>
    </w:p>
    <w:tbl>
      <w:tblPr>
        <w:tblW w:w="9686" w:type="dxa"/>
        <w:jc w:val="center"/>
        <w:tblInd w:w="0" w:type="dxa"/>
        <w:tblLayout w:type="fixed"/>
        <w:tblCellMar>
          <w:top w:w="0" w:type="dxa"/>
          <w:left w:w="28" w:type="dxa"/>
          <w:bottom w:w="0" w:type="dxa"/>
          <w:right w:w="115" w:type="dxa"/>
        </w:tblCellMar>
      </w:tblPr>
      <w:tblGrid>
        <w:gridCol w:w="2021"/>
        <w:gridCol w:w="342"/>
        <w:gridCol w:w="1170"/>
        <w:gridCol w:w="1530"/>
        <w:gridCol w:w="4623"/>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6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DownlinkMessageDeliveryData</w:t>
            </w:r>
          </w:p>
        </w:tc>
        <w:tc>
          <w:tcPr>
            <w:tcW w:w="3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6" w:space="0" w:color="000000"/>
            </w:tcBorders>
          </w:tcPr>
          <w:p>
            <w:pPr>
              <w:pStyle w:val="TAL"/>
              <w:rPr/>
            </w:pPr>
            <w:r>
              <w:rPr/>
              <w:t>200 OK</w:t>
            </w:r>
          </w:p>
        </w:tc>
        <w:tc>
          <w:tcPr>
            <w:tcW w:w="4623" w:type="dxa"/>
            <w:tcBorders>
              <w:top w:val="single" w:sz="4" w:space="0" w:color="000000"/>
              <w:left w:val="single" w:sz="6" w:space="0" w:color="000000"/>
              <w:bottom w:val="single" w:sz="4" w:space="0" w:color="000000"/>
              <w:right w:val="single" w:sz="6" w:space="0" w:color="000000"/>
            </w:tcBorders>
          </w:tcPr>
          <w:p>
            <w:pPr>
              <w:pStyle w:val="TAL"/>
              <w:rPr/>
            </w:pPr>
            <w:r>
              <w:rPr/>
              <w:t>An individual Downlink Message Delivery resource for the V2X UE ID</w:t>
            </w:r>
            <w:r>
              <w:rPr>
                <w:b/>
              </w:rPr>
              <w:t xml:space="preserve"> or </w:t>
            </w:r>
            <w:r>
              <w:rPr/>
              <w:t>V2X group ID is returned successfully.</w:t>
            </w:r>
          </w:p>
        </w:tc>
      </w:tr>
      <w:tr>
        <w:trPr/>
        <w:tc>
          <w:tcPr>
            <w:tcW w:w="9686"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[2] shall also apply.</w:t>
            </w:r>
          </w:p>
        </w:tc>
      </w:tr>
    </w:tbl>
    <w:p>
      <w:pPr>
        <w:pStyle w:val="Normal"/>
        <w:rPr/>
      </w:pPr>
      <w:r>
        <w:rPr/>
      </w:r>
    </w:p>
    <w:p>
      <w:pPr>
        <w:pStyle w:val="Heading6"/>
        <w:rPr/>
      </w:pPr>
      <w:bookmarkStart w:id="102" w:name="__RefHeading___Toc70426655"/>
      <w:bookmarkEnd w:id="102"/>
      <w:r>
        <w:rPr/>
        <w:t>6.1.3.5.3.2</w:t>
        <w:tab/>
        <w:t>DELETE</w:t>
      </w:r>
    </w:p>
    <w:p>
      <w:pPr>
        <w:pStyle w:val="Normal"/>
        <w:rPr/>
      </w:pPr>
      <w:r>
        <w:rPr/>
        <w:t>This method shall support the URI query parameters specified in table 6.1.3.5.3.2-1.</w:t>
      </w:r>
    </w:p>
    <w:p>
      <w:pPr>
        <w:pStyle w:val="TH"/>
        <w:rPr>
          <w:rFonts w:cs="Arial"/>
        </w:rPr>
      </w:pPr>
      <w:r>
        <w:rPr>
          <w:rFonts w:cs="Arial"/>
        </w:rPr>
        <w:t xml:space="preserve">Table 6.1.3.5.3.2-1: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349"/>
        <w:gridCol w:w="1611"/>
        <w:gridCol w:w="435"/>
        <w:gridCol w:w="1103"/>
        <w:gridCol w:w="5045"/>
      </w:tblGrid>
      <w:tr>
        <w:trPr/>
        <w:tc>
          <w:tcPr>
            <w:tcW w:w="13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34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6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3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5"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6.1.3.5.3.2-2 and the response data structures and response codes specified in table 6.1.3.5.3.2-3.</w:t>
      </w:r>
    </w:p>
    <w:p>
      <w:pPr>
        <w:pStyle w:val="TH"/>
        <w:rPr/>
      </w:pPr>
      <w:r>
        <w:rPr/>
        <w:t xml:space="preserve">Table 6.1.3.5.3.2-2: Data structures supported by the DELETE Request Body on this resource </w:t>
      </w:r>
    </w:p>
    <w:tbl>
      <w:tblPr>
        <w:tblW w:w="5000" w:type="pct"/>
        <w:jc w:val="center"/>
        <w:tblInd w:w="0" w:type="dxa"/>
        <w:tblLayout w:type="fixed"/>
        <w:tblCellMar>
          <w:top w:w="0" w:type="dxa"/>
          <w:left w:w="28" w:type="dxa"/>
          <w:bottom w:w="0" w:type="dxa"/>
          <w:right w:w="108" w:type="dxa"/>
        </w:tblCellMar>
      </w:tblPr>
      <w:tblGrid>
        <w:gridCol w:w="2109"/>
        <w:gridCol w:w="532"/>
        <w:gridCol w:w="1242"/>
        <w:gridCol w:w="5757"/>
      </w:tblGrid>
      <w:tr>
        <w:trPr/>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7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10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3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75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6.1.3.5.3.2-3: Data structures supported by the DELETE Response Body on this resource</w:t>
      </w:r>
    </w:p>
    <w:tbl>
      <w:tblPr>
        <w:tblW w:w="9775" w:type="dxa"/>
        <w:jc w:val="center"/>
        <w:tblInd w:w="0" w:type="dxa"/>
        <w:tblLayout w:type="fixed"/>
        <w:tblCellMar>
          <w:top w:w="0" w:type="dxa"/>
          <w:left w:w="28" w:type="dxa"/>
          <w:bottom w:w="0" w:type="dxa"/>
          <w:right w:w="115" w:type="dxa"/>
        </w:tblCellMar>
      </w:tblPr>
      <w:tblGrid>
        <w:gridCol w:w="2138"/>
        <w:gridCol w:w="540"/>
        <w:gridCol w:w="1260"/>
        <w:gridCol w:w="1080"/>
        <w:gridCol w:w="4757"/>
      </w:tblGrid>
      <w:tr>
        <w:trPr/>
        <w:tc>
          <w:tcPr>
            <w:tcW w:w="2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38"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54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8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757" w:type="dxa"/>
            <w:tcBorders>
              <w:top w:val="single" w:sz="4" w:space="0" w:color="000000"/>
              <w:left w:val="single" w:sz="6" w:space="0" w:color="000000"/>
              <w:bottom w:val="single" w:sz="4" w:space="0" w:color="000000"/>
              <w:right w:val="single" w:sz="6" w:space="0" w:color="000000"/>
            </w:tcBorders>
          </w:tcPr>
          <w:p>
            <w:pPr>
              <w:pStyle w:val="TAL"/>
              <w:rPr/>
            </w:pPr>
            <w:r>
              <w:rPr/>
              <w:t>Individual Downlink Message Delivery resource was successfully deleted.</w:t>
            </w:r>
          </w:p>
        </w:tc>
      </w:tr>
      <w:tr>
        <w:trPr/>
        <w:tc>
          <w:tcPr>
            <w:tcW w:w="9775"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DELETE method listed in Table 5.2.7.1-1 of 3GPP TS 29.500 [5] also apply.</w:t>
            </w:r>
          </w:p>
        </w:tc>
      </w:tr>
    </w:tbl>
    <w:p>
      <w:pPr>
        <w:pStyle w:val="Heading5"/>
        <w:ind w:left="1701" w:hanging="1701"/>
        <w:rPr/>
      </w:pPr>
      <w:bookmarkStart w:id="103" w:name="__RefHeading___Toc70426656"/>
      <w:bookmarkEnd w:id="103"/>
      <w:r>
        <w:rPr/>
        <w:t>6.1.3.3.4</w:t>
        <w:tab/>
        <w:t>Resource Custom Operations</w:t>
      </w:r>
    </w:p>
    <w:p>
      <w:pPr>
        <w:pStyle w:val="Normal"/>
        <w:rPr/>
      </w:pPr>
      <w:r>
        <w:rPr/>
        <w:t>None.</w:t>
      </w:r>
    </w:p>
    <w:p>
      <w:pPr>
        <w:pStyle w:val="Heading3"/>
        <w:rPr/>
      </w:pPr>
      <w:bookmarkStart w:id="104" w:name="__RefHeading___Toc70426657"/>
      <w:r>
        <w:rPr/>
        <w:t>6.1.4</w:t>
        <w:tab/>
        <w:t>Custom Operations without associated resources</w:t>
      </w:r>
      <w:bookmarkEnd w:id="104"/>
      <w:r>
        <w:rPr/>
        <w:t xml:space="preserve"> </w:t>
      </w:r>
    </w:p>
    <w:p>
      <w:pPr>
        <w:pStyle w:val="Normal"/>
        <w:rPr>
          <w:rFonts w:eastAsia="Batang;바탕"/>
        </w:rPr>
      </w:pPr>
      <w:r>
        <w:rPr>
          <w:rFonts w:eastAsia="Batang;바탕"/>
        </w:rPr>
        <w:t>There are no custom operations without associated resources supported on VAE_MessageDelivery.</w:t>
      </w:r>
    </w:p>
    <w:p>
      <w:pPr>
        <w:pStyle w:val="Heading3"/>
        <w:rPr/>
      </w:pPr>
      <w:bookmarkStart w:id="105" w:name="__RefHeading___Toc70426658"/>
      <w:bookmarkEnd w:id="105"/>
      <w:r>
        <w:rPr/>
        <w:t>6.1.5</w:t>
        <w:tab/>
        <w:t>Notifications</w:t>
      </w:r>
    </w:p>
    <w:p>
      <w:pPr>
        <w:pStyle w:val="Heading4"/>
        <w:ind w:left="1418" w:hanging="1418"/>
        <w:rPr/>
      </w:pPr>
      <w:bookmarkStart w:id="106" w:name="__RefHeading___Toc70426659"/>
      <w:bookmarkEnd w:id="106"/>
      <w:r>
        <w:rPr/>
        <w:t>6.1.5.1</w:t>
        <w:tab/>
        <w:t>General</w:t>
      </w:r>
    </w:p>
    <w:p>
      <w:pPr>
        <w:pStyle w:val="Normal"/>
        <w:rPr/>
      </w:pPr>
      <w:r>
        <w:rPr/>
        <w:t>The VAE server and NF service consumer shall support the delivery of Notifications using a separate HTTP connection towards an address as assigned the NF service consumer described in clause 6.1.5.2.</w:t>
      </w:r>
    </w:p>
    <w:p>
      <w:pPr>
        <w:pStyle w:val="Normal"/>
        <w:rPr/>
      </w:pPr>
      <w:r>
        <w:rPr/>
        <w:t>A VAE server and NF service consumer may support testing a notification connection as described in clause 6.1.5.3. A VAE server and NF service consumer may support the delivery of Notification using Websocket (IETF RFC 6455 [21]) as described in clause 6.1.5.4.</w:t>
      </w:r>
    </w:p>
    <w:p>
      <w:pPr>
        <w:pStyle w:val="Heading4"/>
        <w:ind w:left="1418" w:hanging="1418"/>
        <w:rPr/>
      </w:pPr>
      <w:bookmarkStart w:id="107" w:name="__RefHeading___Toc70426660"/>
      <w:bookmarkEnd w:id="107"/>
      <w:r>
        <w:rPr/>
        <w:t>6.1.5.2</w:t>
        <w:tab/>
        <w:t>Notification Delivery using a separate HTTP connection</w:t>
      </w:r>
    </w:p>
    <w:p>
      <w:pPr>
        <w:pStyle w:val="Normal"/>
        <w:rPr/>
      </w:pPr>
      <w:r>
        <w:rPr>
          <w:lang w:eastAsia="zh-CN"/>
        </w:rPr>
        <w:t>T</w:t>
      </w:r>
      <w:r>
        <w:rPr>
          <w:lang w:eastAsia="zh-CN"/>
        </w:rPr>
        <w:t xml:space="preserve">he </w:t>
      </w:r>
      <w:r>
        <w:rPr>
          <w:lang w:eastAsia="zh-CN"/>
        </w:rPr>
        <w:t xml:space="preserve">descriptions in clause 5.2.5.2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w:t>
      </w:r>
    </w:p>
    <w:p>
      <w:pPr>
        <w:pStyle w:val="Normal"/>
        <w:ind w:firstLine="284"/>
        <w:rPr>
          <w:lang w:eastAsia="zh-CN"/>
        </w:rPr>
      </w:pPr>
      <w:r>
        <w:rPr>
          <w:lang w:eastAsia="zh-CN"/>
        </w:rPr>
        <w:t>-</w:t>
        <w:tab/>
        <w:t>description of SCEF applies to the VAE server; and</w:t>
      </w:r>
    </w:p>
    <w:p>
      <w:pPr>
        <w:pStyle w:val="Normal"/>
        <w:ind w:firstLine="284"/>
        <w:rPr>
          <w:lang w:eastAsia="zh-CN"/>
        </w:rPr>
      </w:pPr>
      <w:r>
        <w:rPr>
          <w:lang w:eastAsia="zh-CN"/>
        </w:rPr>
        <w:t>-</w:t>
        <w:tab/>
      </w:r>
      <w:r>
        <w:rPr/>
        <w:t>"notificationDestination" attribute is replaced by the "notifUri" attribute.</w:t>
      </w:r>
    </w:p>
    <w:p>
      <w:pPr>
        <w:pStyle w:val="Heading4"/>
        <w:ind w:left="1418" w:hanging="1418"/>
        <w:rPr/>
      </w:pPr>
      <w:bookmarkStart w:id="108" w:name="__RefHeading___Toc70426661"/>
      <w:bookmarkEnd w:id="108"/>
      <w:r>
        <w:rPr/>
        <w:t>6.1.5.3</w:t>
        <w:tab/>
        <w:t>Notification Test Event</w:t>
      </w:r>
    </w:p>
    <w:p>
      <w:pPr>
        <w:pStyle w:val="Normal"/>
        <w:rPr/>
      </w:pPr>
      <w:r>
        <w:rPr>
          <w:lang w:eastAsia="zh-CN"/>
        </w:rPr>
        <w:t>T</w:t>
      </w:r>
      <w:r>
        <w:rPr>
          <w:lang w:eastAsia="zh-CN"/>
        </w:rPr>
        <w:t xml:space="preserve">he </w:t>
      </w:r>
      <w:r>
        <w:rPr>
          <w:lang w:eastAsia="zh-CN"/>
        </w:rPr>
        <w:t xml:space="preserve">descriptions in clause 5.2.5.3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 and</w:t>
      </w:r>
    </w:p>
    <w:p>
      <w:pPr>
        <w:pStyle w:val="Normal"/>
        <w:ind w:firstLine="284"/>
        <w:rPr>
          <w:lang w:eastAsia="zh-CN"/>
        </w:rPr>
      </w:pPr>
      <w:r>
        <w:rPr>
          <w:lang w:eastAsia="zh-CN"/>
        </w:rPr>
        <w:t>-</w:t>
        <w:tab/>
        <w:t>description of SCEF applies to the VAE server.</w:t>
      </w:r>
    </w:p>
    <w:p>
      <w:pPr>
        <w:pStyle w:val="Heading4"/>
        <w:ind w:left="1418" w:hanging="1418"/>
        <w:rPr/>
      </w:pPr>
      <w:bookmarkStart w:id="109" w:name="__RefHeading___Toc70426662"/>
      <w:bookmarkEnd w:id="109"/>
      <w:r>
        <w:rPr/>
        <w:t>6.1.5.4</w:t>
        <w:tab/>
        <w:t>Notification Delivery using Websocket</w:t>
      </w:r>
    </w:p>
    <w:p>
      <w:pPr>
        <w:pStyle w:val="Normal"/>
        <w:rPr/>
      </w:pPr>
      <w:r>
        <w:rPr>
          <w:lang w:eastAsia="zh-CN"/>
        </w:rPr>
        <w:t>T</w:t>
      </w:r>
      <w:r>
        <w:rPr>
          <w:lang w:eastAsia="zh-CN"/>
        </w:rPr>
        <w:t xml:space="preserve">he </w:t>
      </w:r>
      <w:r>
        <w:rPr>
          <w:lang w:eastAsia="zh-CN"/>
        </w:rPr>
        <w:t xml:space="preserve">descriptions in clause 5.2.5.4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 and</w:t>
      </w:r>
    </w:p>
    <w:p>
      <w:pPr>
        <w:pStyle w:val="Normal"/>
        <w:ind w:firstLine="284"/>
        <w:rPr>
          <w:lang w:val="en-US" w:eastAsia="zh-CN"/>
        </w:rPr>
      </w:pPr>
      <w:r>
        <w:rPr>
          <w:lang w:val="en-US" w:eastAsia="zh-CN"/>
        </w:rPr>
        <w:t>-</w:t>
        <w:tab/>
        <w:t>description of SCEF applies to the VAE server.</w:t>
      </w:r>
    </w:p>
    <w:p>
      <w:pPr>
        <w:pStyle w:val="Heading4"/>
        <w:ind w:left="1418" w:hanging="1418"/>
        <w:rPr/>
      </w:pPr>
      <w:bookmarkStart w:id="110" w:name="__RefHeading___Toc70426663"/>
      <w:bookmarkEnd w:id="110"/>
      <w:r>
        <w:rPr/>
        <w:t>6.1.5.5</w:t>
        <w:tab/>
        <w:t>Methods</w:t>
      </w:r>
    </w:p>
    <w:p>
      <w:pPr>
        <w:pStyle w:val="TH"/>
        <w:rPr/>
      </w:pPr>
      <w:r>
        <w:rPr/>
        <w:t>Table 6.1.5.5-1: Notifications</w:t>
      </w:r>
    </w:p>
    <w:tbl>
      <w:tblPr>
        <w:tblW w:w="9608" w:type="dxa"/>
        <w:jc w:val="center"/>
        <w:tblInd w:w="0" w:type="dxa"/>
        <w:tblLayout w:type="fixed"/>
        <w:tblCellMar>
          <w:top w:w="0" w:type="dxa"/>
          <w:left w:w="28" w:type="dxa"/>
          <w:bottom w:w="0" w:type="dxa"/>
          <w:right w:w="115" w:type="dxa"/>
        </w:tblCellMar>
      </w:tblPr>
      <w:tblGrid>
        <w:gridCol w:w="3103"/>
        <w:gridCol w:w="2268"/>
        <w:gridCol w:w="4237"/>
      </w:tblGrid>
      <w:tr>
        <w:trPr/>
        <w:tc>
          <w:tcPr>
            <w:tcW w:w="310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226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423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 (service operation)</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4237" w:type="dxa"/>
            <w:tcBorders>
              <w:top w:val="single" w:sz="4" w:space="0" w:color="000000"/>
              <w:left w:val="single" w:sz="4" w:space="0" w:color="000000"/>
              <w:bottom w:val="single" w:sz="4" w:space="0" w:color="000000"/>
              <w:right w:val="single" w:sz="4" w:space="0" w:color="000000"/>
            </w:tcBorders>
          </w:tcPr>
          <w:p>
            <w:pPr>
              <w:pStyle w:val="TAL"/>
              <w:rPr/>
            </w:pPr>
            <w:r>
              <w:rPr/>
              <w:t>Uplink Message Delivery.</w:t>
            </w:r>
          </w:p>
        </w:tc>
      </w:tr>
    </w:tbl>
    <w:p>
      <w:pPr>
        <w:pStyle w:val="Normal"/>
        <w:rPr/>
      </w:pPr>
      <w:r>
        <w:rPr/>
      </w:r>
    </w:p>
    <w:p>
      <w:pPr>
        <w:pStyle w:val="Heading4"/>
        <w:ind w:left="1418" w:hanging="1418"/>
        <w:rPr/>
      </w:pPr>
      <w:bookmarkStart w:id="111" w:name="__RefHeading___Toc70426664"/>
      <w:bookmarkEnd w:id="111"/>
      <w:r>
        <w:rPr/>
        <w:t>6.1.5.6</w:t>
        <w:tab/>
        <w:t>Uplink Message Delivery</w:t>
      </w:r>
    </w:p>
    <w:p>
      <w:pPr>
        <w:pStyle w:val="Heading5"/>
        <w:ind w:left="1701" w:hanging="1701"/>
        <w:rPr/>
      </w:pPr>
      <w:bookmarkStart w:id="112" w:name="__RefHeading___Toc70426665"/>
      <w:bookmarkEnd w:id="112"/>
      <w:r>
        <w:rPr/>
        <w:t>6.1.5.6.1</w:t>
        <w:tab/>
        <w:t>Description</w:t>
      </w:r>
    </w:p>
    <w:p>
      <w:pPr>
        <w:pStyle w:val="Normal"/>
        <w:rPr/>
      </w:pPr>
      <w:r>
        <w:rPr/>
        <w:t>This notification is used by the VAE Server to deliver the uplink message to the update the policy.</w:t>
      </w:r>
    </w:p>
    <w:p>
      <w:pPr>
        <w:pStyle w:val="Heading5"/>
        <w:ind w:left="1701" w:hanging="1701"/>
        <w:rPr/>
      </w:pPr>
      <w:bookmarkStart w:id="113" w:name="__RefHeading___Toc70426666"/>
      <w:bookmarkEnd w:id="113"/>
      <w:r>
        <w:rPr/>
        <w:t>6.1.5.6.2</w:t>
        <w:tab/>
        <w:t>Operation Definition</w:t>
      </w:r>
    </w:p>
    <w:p>
      <w:pPr>
        <w:pStyle w:val="Normal"/>
        <w:rPr/>
      </w:pPr>
      <w:r>
        <w:rPr/>
        <w:t>This operation shall support the request data structures specified in table 6.1.5.6.2-1 and the response data structure and response codes specified in table 6.1.5.6.2-2.</w:t>
      </w:r>
    </w:p>
    <w:p>
      <w:pPr>
        <w:pStyle w:val="TH"/>
        <w:rPr/>
      </w:pPr>
      <w:r>
        <w:rPr/>
        <w:t>Table 6.1.5.6.2-1: Data structures supported by the POST Request Body on this resource</w:t>
      </w:r>
    </w:p>
    <w:tbl>
      <w:tblPr>
        <w:tblW w:w="9660" w:type="dxa"/>
        <w:jc w:val="center"/>
        <w:tblInd w:w="0" w:type="dxa"/>
        <w:tblLayout w:type="fixed"/>
        <w:tblCellMar>
          <w:top w:w="0" w:type="dxa"/>
          <w:left w:w="28" w:type="dxa"/>
          <w:bottom w:w="0" w:type="dxa"/>
          <w:right w:w="115" w:type="dxa"/>
        </w:tblCellMar>
      </w:tblPr>
      <w:tblGrid>
        <w:gridCol w:w="2520"/>
        <w:gridCol w:w="450"/>
        <w:gridCol w:w="1170"/>
        <w:gridCol w:w="5520"/>
      </w:tblGrid>
      <w:tr>
        <w:trPr/>
        <w:tc>
          <w:tcPr>
            <w:tcW w:w="25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5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520" w:type="dxa"/>
            <w:tcBorders>
              <w:top w:val="single" w:sz="4" w:space="0" w:color="000000"/>
              <w:left w:val="single" w:sz="6" w:space="0" w:color="000000"/>
              <w:bottom w:val="single" w:sz="6" w:space="0" w:color="000000"/>
              <w:right w:val="single" w:sz="6" w:space="0" w:color="000000"/>
            </w:tcBorders>
          </w:tcPr>
          <w:p>
            <w:pPr>
              <w:pStyle w:val="TAL"/>
              <w:rPr/>
            </w:pPr>
            <w:r>
              <w:rPr/>
              <w:t>UplinkMessageDeliveryData</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520"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Contains the uplink message delivery data</w:t>
            </w:r>
          </w:p>
        </w:tc>
      </w:tr>
    </w:tbl>
    <w:p>
      <w:pPr>
        <w:pStyle w:val="Normal"/>
        <w:rPr/>
      </w:pPr>
      <w:r>
        <w:rPr/>
      </w:r>
    </w:p>
    <w:p>
      <w:pPr>
        <w:pStyle w:val="TH"/>
        <w:rPr/>
      </w:pPr>
      <w:r>
        <w:rPr/>
        <w:t>Table 6.1.5.6.2-2: Data structures supported by the POST Response Body on this resource</w:t>
      </w:r>
    </w:p>
    <w:tbl>
      <w:tblPr>
        <w:tblW w:w="9652" w:type="dxa"/>
        <w:jc w:val="center"/>
        <w:tblInd w:w="0" w:type="dxa"/>
        <w:tblLayout w:type="fixed"/>
        <w:tblCellMar>
          <w:top w:w="0" w:type="dxa"/>
          <w:left w:w="28" w:type="dxa"/>
          <w:bottom w:w="0" w:type="dxa"/>
          <w:right w:w="115" w:type="dxa"/>
        </w:tblCellMar>
      </w:tblPr>
      <w:tblGrid>
        <w:gridCol w:w="2239"/>
        <w:gridCol w:w="360"/>
        <w:gridCol w:w="1170"/>
        <w:gridCol w:w="1749"/>
        <w:gridCol w:w="4134"/>
      </w:tblGrid>
      <w:tr>
        <w:trPr/>
        <w:tc>
          <w:tcPr>
            <w:tcW w:w="2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239" w:type="dxa"/>
            <w:tcBorders>
              <w:top w:val="single" w:sz="4" w:space="0" w:color="000000"/>
              <w:left w:val="single" w:sz="6" w:space="0" w:color="000000"/>
              <w:bottom w:val="single" w:sz="4" w:space="0" w:color="000000"/>
              <w:right w:val="single" w:sz="4" w:space="0" w:color="000000"/>
            </w:tcBorders>
          </w:tcPr>
          <w:p>
            <w:pPr>
              <w:pStyle w:val="TAL"/>
              <w:rPr/>
            </w:pPr>
            <w:r>
              <w:rPr/>
              <w:t>n/a</w:t>
            </w:r>
          </w:p>
        </w:tc>
        <w:tc>
          <w:tcPr>
            <w:tcW w:w="3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70" w:type="dxa"/>
            <w:tcBorders>
              <w:top w:val="single" w:sz="4" w:space="0" w:color="000000"/>
              <w:left w:val="single" w:sz="4" w:space="0" w:color="000000"/>
              <w:bottom w:val="single" w:sz="4" w:space="0" w:color="000000"/>
              <w:right w:val="single" w:sz="6" w:space="0" w:color="000000"/>
            </w:tcBorders>
          </w:tcPr>
          <w:p>
            <w:pPr>
              <w:pStyle w:val="TAC"/>
              <w:snapToGrid w:val="false"/>
              <w:rPr/>
            </w:pPr>
            <w:r>
              <w:rPr/>
            </w:r>
          </w:p>
        </w:tc>
        <w:tc>
          <w:tcPr>
            <w:tcW w:w="174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204 No Content</w:t>
            </w:r>
          </w:p>
        </w:tc>
        <w:tc>
          <w:tcPr>
            <w:tcW w:w="4134" w:type="dxa"/>
            <w:tcBorders>
              <w:top w:val="single" w:sz="4" w:space="0" w:color="000000"/>
              <w:left w:val="single" w:sz="6" w:space="0" w:color="000000"/>
              <w:bottom w:val="single" w:sz="4" w:space="0" w:color="000000"/>
              <w:right w:val="single" w:sz="6" w:space="0" w:color="000000"/>
            </w:tcBorders>
          </w:tcPr>
          <w:p>
            <w:pPr>
              <w:pStyle w:val="TAL"/>
              <w:rPr/>
            </w:pPr>
            <w:r>
              <w:rPr/>
              <w:t>The uplink message is delivery successfully.</w:t>
            </w:r>
          </w:p>
        </w:tc>
      </w:tr>
      <w:tr>
        <w:trPr/>
        <w:tc>
          <w:tcPr>
            <w:tcW w:w="9652" w:type="dxa"/>
            <w:gridSpan w:val="5"/>
            <w:tcBorders>
              <w:top w:val="single" w:sz="4" w:space="0" w:color="000000"/>
              <w:left w:val="single" w:sz="4" w:space="0" w:color="000000"/>
              <w:bottom w:val="single" w:sz="4" w:space="0" w:color="000000"/>
              <w:right w:val="single" w:sz="6" w:space="0" w:color="000000"/>
            </w:tcBorders>
          </w:tcPr>
          <w:p>
            <w:pPr>
              <w:pStyle w:val="TAN"/>
              <w:rPr/>
            </w:pPr>
            <w:r>
              <w:rPr/>
              <w:t>NOTE:</w:t>
              <w:tab/>
              <w:t>The mandatory HTTP error status codes for the POST method listed in table 5.2.7.1-1 of 3GPP TS 29.500 [4] shall also apply.</w:t>
            </w:r>
          </w:p>
        </w:tc>
      </w:tr>
    </w:tbl>
    <w:p>
      <w:pPr>
        <w:pStyle w:val="Normal"/>
        <w:rPr/>
      </w:pPr>
      <w:r>
        <w:rPr/>
      </w:r>
    </w:p>
    <w:p>
      <w:pPr>
        <w:pStyle w:val="Heading3"/>
        <w:rPr/>
      </w:pPr>
      <w:bookmarkStart w:id="114" w:name="__RefHeading___Toc70426667"/>
      <w:bookmarkEnd w:id="114"/>
      <w:r>
        <w:rPr/>
        <w:t>6.1.6</w:t>
        <w:tab/>
        <w:t>Data Model</w:t>
      </w:r>
    </w:p>
    <w:p>
      <w:pPr>
        <w:pStyle w:val="Heading4"/>
        <w:ind w:left="1418" w:hanging="1418"/>
        <w:rPr/>
      </w:pPr>
      <w:bookmarkStart w:id="115" w:name="__RefHeading___Toc70426668"/>
      <w:bookmarkEnd w:id="115"/>
      <w:r>
        <w:rPr/>
        <w:t>6.1.6.1</w:t>
        <w:tab/>
        <w:t>General</w:t>
      </w:r>
    </w:p>
    <w:p>
      <w:pPr>
        <w:pStyle w:val="Normal"/>
        <w:rPr/>
      </w:pPr>
      <w:r>
        <w:rPr/>
        <w:t>This clause specifies the application data model supported by the API.</w:t>
      </w:r>
    </w:p>
    <w:p>
      <w:pPr>
        <w:pStyle w:val="Normal"/>
        <w:rPr/>
      </w:pPr>
      <w:r>
        <w:rPr/>
        <w:t>Table 6.1.6.1-1 specifies the data types defined for the VAE_MessageDelivery API.</w:t>
      </w:r>
    </w:p>
    <w:p>
      <w:pPr>
        <w:pStyle w:val="Normal"/>
        <w:rPr/>
      </w:pPr>
      <w:r>
        <w:rPr/>
      </w:r>
    </w:p>
    <w:p>
      <w:pPr>
        <w:pStyle w:val="TH"/>
        <w:rPr/>
      </w:pPr>
      <w:r>
        <w:rPr/>
        <w:t>Table 6.1.6.1-1: VAE_MessageDelivery specific Data Types</w:t>
      </w:r>
    </w:p>
    <w:tbl>
      <w:tblPr>
        <w:tblW w:w="9424" w:type="dxa"/>
        <w:jc w:val="center"/>
        <w:tblInd w:w="0" w:type="dxa"/>
        <w:tblLayout w:type="fixed"/>
        <w:tblCellMar>
          <w:top w:w="0" w:type="dxa"/>
          <w:left w:w="28" w:type="dxa"/>
          <w:bottom w:w="0" w:type="dxa"/>
          <w:right w:w="108" w:type="dxa"/>
        </w:tblCellMar>
      </w:tblPr>
      <w:tblGrid>
        <w:gridCol w:w="2887"/>
        <w:gridCol w:w="1372"/>
        <w:gridCol w:w="3147"/>
        <w:gridCol w:w="2018"/>
      </w:tblGrid>
      <w:tr>
        <w:trPr/>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3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1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0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ppServerId</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Identity of the V2X application specific server.</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DownlinkMessageDeliveryData</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6.1.6.2.2</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Contains the </w:t>
            </w:r>
            <w:r>
              <w:rPr>
                <w:rFonts w:cs="Arial"/>
                <w:szCs w:val="18"/>
                <w:lang w:eastAsia="zh-CN"/>
              </w:rPr>
              <w:t xml:space="preserve">downlink </w:t>
            </w:r>
            <w:r>
              <w:rPr>
                <w:rFonts w:cs="Arial"/>
                <w:szCs w:val="18"/>
                <w:lang w:eastAsia="zh-CN"/>
              </w:rPr>
              <w:t>V2X message delivery data</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Geographical area identifier</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UplinkMessageDeliveryData</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6.1.6.2.4</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Contains the </w:t>
            </w:r>
            <w:r>
              <w:rPr>
                <w:rFonts w:cs="Arial"/>
                <w:szCs w:val="18"/>
                <w:lang w:eastAsia="zh-CN"/>
              </w:rPr>
              <w:t xml:space="preserve">uplink </w:t>
            </w:r>
            <w:r>
              <w:rPr>
                <w:rFonts w:cs="Arial"/>
                <w:szCs w:val="18"/>
                <w:lang w:eastAsia="zh-CN"/>
              </w:rPr>
              <w:t>V2X message delivery data</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MessageDeliverySubscriptionData</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6.1.6.2.3</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Contains the V2X message delivery </w:t>
            </w:r>
            <w:r>
              <w:rPr>
                <w:rFonts w:cs="Arial"/>
                <w:szCs w:val="18"/>
                <w:lang w:eastAsia="zh-CN"/>
              </w:rPr>
              <w:t xml:space="preserve">subscription </w:t>
            </w:r>
            <w:r>
              <w:rPr>
                <w:rFonts w:cs="Arial"/>
                <w:szCs w:val="18"/>
                <w:lang w:eastAsia="zh-CN"/>
              </w:rPr>
              <w:t>data</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pPr>
            <w:r>
              <w:rPr/>
              <w:t>V2xG</w:t>
            </w:r>
            <w:r>
              <w:rPr>
                <w:lang w:val="en-US"/>
              </w:rPr>
              <w:t>roup</w:t>
            </w:r>
            <w:r>
              <w:rPr/>
              <w:t>Id</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The group ID </w:t>
            </w:r>
            <w:r>
              <w:rPr>
                <w:lang w:val="en-US"/>
              </w:rPr>
              <w:t>for which the V2X message is addressed</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pPr>
            <w:r>
              <w:rPr/>
              <w:t>V2xServiceID</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rPr>
              <w:t xml:space="preserve">The </w:t>
            </w:r>
            <w:r>
              <w:rPr/>
              <w:t>V2X service ID</w:t>
            </w:r>
            <w:r>
              <w:rPr>
                <w:lang w:val="en-US"/>
              </w:rPr>
              <w:t xml:space="preserve"> to which the V2X message belongs to</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V2xUeId</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Identifier of the </w:t>
            </w:r>
            <w:r>
              <w:rPr>
                <w:lang w:val="en-US"/>
              </w:rPr>
              <w:t xml:space="preserve">destination </w:t>
            </w:r>
            <w:r>
              <w:rPr/>
              <w:t>V2X UE</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V2xMessagePayload</w:t>
            </w:r>
          </w:p>
        </w:tc>
        <w:tc>
          <w:tcPr>
            <w:tcW w:w="1372"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rPr>
              <w:t xml:space="preserve">V2X message payload </w:t>
            </w:r>
            <w:r>
              <w:rPr>
                <w:lang w:val="en-US"/>
              </w:rPr>
              <w:t>carried by the V2X message</w:t>
            </w:r>
          </w:p>
        </w:tc>
        <w:tc>
          <w:tcPr>
            <w:tcW w:w="2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6.1.6.1-2 specifies data types re-used by the VAE_MessageDelivery service based interface protocol from other specifications, including a reference to their respective specifications and when needed, a short description of their use within the VAE_MessageDelivery service based interface. </w:t>
      </w:r>
    </w:p>
    <w:p>
      <w:pPr>
        <w:pStyle w:val="TH"/>
        <w:rPr/>
      </w:pPr>
      <w:r>
        <w:rPr/>
        <w:t>Table 6.1.6.1-2: VAE_MessageDelivery re-used Data Types</w:t>
      </w:r>
    </w:p>
    <w:tbl>
      <w:tblPr>
        <w:tblW w:w="9424" w:type="dxa"/>
        <w:jc w:val="center"/>
        <w:tblInd w:w="0" w:type="dxa"/>
        <w:tblLayout w:type="fixed"/>
        <w:tblCellMar>
          <w:top w:w="0" w:type="dxa"/>
          <w:left w:w="28" w:type="dxa"/>
          <w:bottom w:w="0" w:type="dxa"/>
          <w:right w:w="108" w:type="dxa"/>
        </w:tblCellMar>
      </w:tblPr>
      <w:tblGrid>
        <w:gridCol w:w="1767"/>
        <w:gridCol w:w="1848"/>
        <w:gridCol w:w="3613"/>
        <w:gridCol w:w="2196"/>
      </w:tblGrid>
      <w:tr>
        <w:trPr/>
        <w:tc>
          <w:tcPr>
            <w:tcW w:w="17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6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1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Bytes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61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 with format "byte" as defined in OpenAPI Specification [6], i.e, base64-encoded characters</w:t>
            </w:r>
          </w:p>
        </w:tc>
        <w:tc>
          <w:tcPr>
            <w:tcW w:w="21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613" w:type="dxa"/>
            <w:tcBorders>
              <w:top w:val="single" w:sz="4" w:space="0" w:color="000000"/>
              <w:left w:val="single" w:sz="4" w:space="0" w:color="000000"/>
              <w:bottom w:val="single" w:sz="4" w:space="0" w:color="000000"/>
              <w:right w:val="single" w:sz="4" w:space="0" w:color="000000"/>
            </w:tcBorders>
          </w:tcPr>
          <w:p>
            <w:pPr>
              <w:pStyle w:val="TAL"/>
              <w:rPr/>
            </w:pPr>
            <w:r>
              <w:rPr/>
              <w:t>String with format "date-time" as defined in OpenAPI Specification [6].</w:t>
            </w:r>
          </w:p>
        </w:tc>
        <w:tc>
          <w:tcPr>
            <w:tcW w:w="21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6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29.122 [22]</w:t>
            </w:r>
          </w:p>
        </w:tc>
        <w:tc>
          <w:tcPr>
            <w:tcW w:w="3613" w:type="dxa"/>
            <w:tcBorders>
              <w:top w:val="single" w:sz="4" w:space="0" w:color="000000"/>
              <w:left w:val="single" w:sz="4" w:space="0" w:color="000000"/>
              <w:bottom w:val="single" w:sz="4" w:space="0" w:color="000000"/>
              <w:right w:val="single" w:sz="4" w:space="0" w:color="000000"/>
            </w:tcBorders>
          </w:tcPr>
          <w:p>
            <w:pPr>
              <w:pStyle w:val="TAL"/>
              <w:rPr/>
            </w:pPr>
            <w:r>
              <w:rPr/>
              <w:t>Represents a notification that can be sent to test whether a chosen notification mechanism works.</w:t>
            </w:r>
          </w:p>
        </w:tc>
        <w:tc>
          <w:tcPr>
            <w:tcW w:w="219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61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1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29.122 [22]</w:t>
            </w:r>
          </w:p>
        </w:tc>
        <w:tc>
          <w:tcPr>
            <w:tcW w:w="3613" w:type="dxa"/>
            <w:tcBorders>
              <w:top w:val="single" w:sz="4" w:space="0" w:color="000000"/>
              <w:left w:val="single" w:sz="4" w:space="0" w:color="000000"/>
              <w:bottom w:val="single" w:sz="4" w:space="0" w:color="000000"/>
              <w:right w:val="single" w:sz="4" w:space="0" w:color="000000"/>
            </w:tcBorders>
          </w:tcPr>
          <w:p>
            <w:pPr>
              <w:pStyle w:val="TAL"/>
              <w:rPr/>
            </w:pPr>
            <w:r>
              <w:rPr/>
              <w:t>Pepresents configuration for the delivery of notifications over Websockets.</w:t>
            </w:r>
          </w:p>
        </w:tc>
        <w:tc>
          <w:tcPr>
            <w:tcW w:w="219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Notification_websocket</w:t>
            </w:r>
          </w:p>
        </w:tc>
      </w:tr>
    </w:tbl>
    <w:p>
      <w:pPr>
        <w:pStyle w:val="Normal"/>
        <w:rPr/>
      </w:pPr>
      <w:r>
        <w:rPr/>
      </w:r>
    </w:p>
    <w:p>
      <w:pPr>
        <w:pStyle w:val="Heading4"/>
        <w:ind w:left="1418" w:hanging="1418"/>
        <w:rPr>
          <w:lang w:val="en-US"/>
        </w:rPr>
      </w:pPr>
      <w:bookmarkStart w:id="116" w:name="__RefHeading___Toc70426669"/>
      <w:bookmarkEnd w:id="116"/>
      <w:r>
        <w:rPr>
          <w:lang w:val="en-US"/>
        </w:rPr>
        <w:t>6.1.6.2</w:t>
        <w:tab/>
        <w:t>Structured data types</w:t>
      </w:r>
    </w:p>
    <w:p>
      <w:pPr>
        <w:pStyle w:val="Heading5"/>
        <w:ind w:left="1701" w:hanging="1701"/>
        <w:rPr/>
      </w:pPr>
      <w:bookmarkStart w:id="117" w:name="__RefHeading___Toc70426670"/>
      <w:bookmarkEnd w:id="117"/>
      <w:r>
        <w:rPr/>
        <w:t>6.1.6.2.1</w:t>
        <w:tab/>
        <w:t>Introduction</w:t>
      </w:r>
    </w:p>
    <w:p>
      <w:pPr>
        <w:pStyle w:val="Normal"/>
        <w:rPr/>
      </w:pPr>
      <w:r>
        <w:rPr/>
        <w:t xml:space="preserve">This clause defines the structures to be used in resource representations. </w:t>
      </w:r>
    </w:p>
    <w:p>
      <w:pPr>
        <w:pStyle w:val="Heading5"/>
        <w:ind w:left="1701" w:hanging="1701"/>
        <w:rPr/>
      </w:pPr>
      <w:bookmarkStart w:id="118" w:name="__RefHeading___Toc70426671"/>
      <w:bookmarkEnd w:id="118"/>
      <w:r>
        <w:rPr/>
        <w:t>6.1.6.2.2</w:t>
        <w:tab/>
        <w:t>Type: DownlinkMessageDeliveryData</w:t>
      </w:r>
    </w:p>
    <w:p>
      <w:pPr>
        <w:pStyle w:val="TH"/>
        <w:rPr/>
      </w:pPr>
      <w:r>
        <w:rPr>
          <w:lang w:val="en-US" w:eastAsia="en-US"/>
        </w:rPr>
        <w:t>Table </w:t>
      </w:r>
      <w:r>
        <w:rPr/>
        <w:t xml:space="preserve">6.1.6.2.2-1: </w:t>
      </w:r>
      <w:r>
        <w:rPr>
          <w:lang w:val="en-US" w:eastAsia="en-US"/>
        </w:rPr>
        <w:t xml:space="preserve">Definition of type </w:t>
      </w:r>
      <w:r>
        <w:rPr/>
        <w:t>DownlinkMessageDeliveryData</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u</w:t>
            </w:r>
            <w:r>
              <w:rPr/>
              <w:t>eId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V2xUeId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an identifier of the</w:t>
            </w:r>
            <w:r>
              <w:rPr>
                <w:lang w:val="en-US"/>
              </w:rPr>
              <w:t xml:space="preserve"> </w:t>
            </w:r>
            <w:r>
              <w:rPr/>
              <w:t>V2X UE.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V2xG</w:t>
            </w:r>
            <w:r>
              <w:rPr>
                <w:lang w:val="en-US"/>
              </w:rPr>
              <w:t>roup</w:t>
            </w:r>
            <w:r>
              <w:rPr/>
              <w:t>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Indicates a group ID </w:t>
            </w:r>
            <w:r>
              <w:rPr>
                <w:lang w:val="en-US"/>
              </w:rPr>
              <w:t>for which the V2X message is addressed</w:t>
            </w:r>
            <w:r>
              <w:rPr>
                <w:rFonts w:cs="SimSun;宋体" w:ascii="SimSun;宋体" w:hAnsi="SimSun;宋体"/>
                <w:lang w:val="en-US" w:eastAsia="en-US"/>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a geographical area identifier.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payload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V2xMessagePayload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Constains the V2X message payload carried by the V2X message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duration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w:t>
            </w:r>
            <w:r>
              <w:rPr>
                <w:lang w:eastAsia="zh-CN"/>
              </w:rPr>
              <w:t>e</w:t>
            </w:r>
            <w:r>
              <w:rPr>
                <w:lang w:eastAsia="zh-CN"/>
              </w:rPr>
              <w:t>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Identifies the absolute time at which the related </w:t>
            </w:r>
            <w:r>
              <w:rPr/>
              <w:t>Individual Downlink Message Delivery</w:t>
            </w:r>
            <w:r>
              <w:rPr>
                <w:rFonts w:cs="Arial"/>
              </w:rPr>
              <w:t xml:space="preserve"> resource is considered to expire</w:t>
            </w:r>
            <w:r>
              <w:rPr>
                <w:rFonts w:cs="Arial"/>
                <w:szCs w:val="18"/>
                <w:lang w:eastAsia="zh-CN"/>
              </w:rPr>
              <w:t xml:space="preserve">. When omitted in the request, it indicates the resource is requested to be valid forever by the </w:t>
            </w:r>
            <w:r>
              <w:rPr/>
              <w:t>NF service consumer</w:t>
            </w:r>
            <w:r>
              <w:rPr>
                <w:rFonts w:cs="Arial"/>
                <w:szCs w:val="18"/>
                <w:lang w:eastAsia="zh-CN"/>
              </w:rPr>
              <w:t>. When omitted in the response, it indicates the resource is set to valid forever by the VAE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24"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Either "ueId" attribute or "groupId" attribute shall be included.</w:t>
            </w:r>
          </w:p>
        </w:tc>
      </w:tr>
    </w:tbl>
    <w:p>
      <w:pPr>
        <w:pStyle w:val="Normal"/>
        <w:rPr>
          <w:lang w:val="en-US"/>
        </w:rPr>
      </w:pPr>
      <w:r>
        <w:rPr>
          <w:lang w:val="en-US"/>
        </w:rPr>
      </w:r>
    </w:p>
    <w:p>
      <w:pPr>
        <w:pStyle w:val="Heading5"/>
        <w:ind w:left="1701" w:hanging="1701"/>
        <w:rPr/>
      </w:pPr>
      <w:bookmarkStart w:id="119" w:name="__RefHeading___Toc70426672"/>
      <w:bookmarkEnd w:id="119"/>
      <w:r>
        <w:rPr/>
        <w:t>6.1.6.2.3</w:t>
        <w:tab/>
        <w:t>Type: MessageDeliverySubscriptionData</w:t>
      </w:r>
    </w:p>
    <w:p>
      <w:pPr>
        <w:pStyle w:val="TH"/>
        <w:rPr/>
      </w:pPr>
      <w:r>
        <w:rPr>
          <w:lang w:val="en-US" w:eastAsia="en-US"/>
        </w:rPr>
        <w:t>Table </w:t>
      </w:r>
      <w:r>
        <w:rPr/>
        <w:t xml:space="preserve">6.1.6.2.3-1: </w:t>
      </w:r>
      <w:r>
        <w:rPr>
          <w:lang w:val="en-US" w:eastAsia="en-US"/>
        </w:rPr>
        <w:t xml:space="preserve">Definition of type </w:t>
      </w:r>
      <w:r>
        <w:rPr/>
        <w:t>MessageDeliverySubscriptionData</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ppSerId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AppServerId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Identity of the V2X application specific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serviceId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V2xServiceId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a V2X service ID to which the V2X message belongs to.</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a geographical area identifier.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Contains the notification URI</w:t>
            </w:r>
            <w:r>
              <w:rPr>
                <w:lang w:eastAsia="zh-CN"/>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requestTestNotification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true by the NF service consumer to request the VAE server to send a test notification as defined in clause</w:t>
            </w:r>
            <w:r>
              <w:rPr>
                <w:lang w:val="en-US" w:eastAsia="zh-CN"/>
              </w:rPr>
              <w:t> </w:t>
            </w:r>
            <w:r>
              <w:rPr>
                <w:lang w:eastAsia="zh-CN"/>
              </w:rPr>
              <w:t>6.1.5.3. Set to false or omitted otherwise.</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Configuration parameters to set up notification delivery over Websocket protocol as defined in clause 6.1.5.4.</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suppFeat</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val="en-US" w:eastAsia="en-US"/>
              </w:rPr>
              <w:t xml:space="preserve">Indicates the features supported by the service consumer and VAE server. It shall be included in the request and response of the creation of individual </w:t>
            </w:r>
            <w:r>
              <w:rPr/>
              <w:t>Message Delivery Subscription resource</w:t>
            </w:r>
            <w:r>
              <w:rPr>
                <w:lang w:val="en-US" w:eastAsia="en-US"/>
              </w:rPr>
              <w:t xml:space="preserve">.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120" w:name="__RefHeading___Toc70426673"/>
      <w:bookmarkEnd w:id="120"/>
      <w:r>
        <w:rPr/>
        <w:t>6.1.6.2.4</w:t>
        <w:tab/>
        <w:t>Type: UplinkMessageDeliveryData</w:t>
      </w:r>
    </w:p>
    <w:p>
      <w:pPr>
        <w:pStyle w:val="TH"/>
        <w:rPr/>
      </w:pPr>
      <w:r>
        <w:rPr>
          <w:lang w:val="en-US" w:eastAsia="en-US"/>
        </w:rPr>
        <w:t>Table </w:t>
      </w:r>
      <w:r>
        <w:rPr/>
        <w:t>6.1.6.2.</w:t>
      </w:r>
      <w:r>
        <w:rPr>
          <w:lang w:eastAsia="zh-CN"/>
        </w:rPr>
        <w:t>4</w:t>
      </w:r>
      <w:r>
        <w:rPr/>
        <w:t xml:space="preserve">-1: </w:t>
      </w:r>
      <w:r>
        <w:rPr>
          <w:lang w:val="en-US" w:eastAsia="en-US"/>
        </w:rPr>
        <w:t xml:space="preserve">Definition of type </w:t>
      </w:r>
      <w:r>
        <w:rPr>
          <w:lang w:eastAsia="zh-CN"/>
        </w:rPr>
        <w:t>Uplink</w:t>
      </w:r>
      <w:r>
        <w:rPr/>
        <w:t>MessageDeliveryData</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resourceUri</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The resource URI of the individual Uplink Message Delivery Subscription related to the notification.</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u</w:t>
            </w:r>
            <w:r>
              <w:rPr/>
              <w:t>eId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V2xUeId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an identifier of the</w:t>
            </w:r>
            <w:r>
              <w:rPr>
                <w:lang w:val="en-US"/>
              </w:rPr>
              <w:t xml:space="preserve"> </w:t>
            </w:r>
            <w:r>
              <w:rPr/>
              <w:t>V2X UE.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a geographical area identifier.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payload</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V2xMessagePayload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rPr>
            </w:pPr>
            <w:r>
              <w:rPr/>
              <w:t>Contains the V2X message payload carried by the V2X message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lang w:val="en-US"/>
        </w:rPr>
      </w:pPr>
      <w:bookmarkStart w:id="121" w:name="__RefHeading___Toc70426674"/>
      <w:bookmarkEnd w:id="121"/>
      <w:r>
        <w:rPr>
          <w:lang w:val="en-US"/>
        </w:rPr>
        <w:t>6.1.6.3</w:t>
        <w:tab/>
        <w:t>Simple data types and enumerations</w:t>
      </w:r>
    </w:p>
    <w:p>
      <w:pPr>
        <w:pStyle w:val="Heading5"/>
        <w:ind w:left="1701" w:hanging="1701"/>
        <w:rPr/>
      </w:pPr>
      <w:bookmarkStart w:id="122" w:name="__RefHeading___Toc70426675"/>
      <w:bookmarkEnd w:id="122"/>
      <w:r>
        <w:rPr/>
        <w:t>6.1.6.3.1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123" w:name="__RefHeading___Toc70426676"/>
      <w:r>
        <w:rPr/>
        <w:t>6.1.6.3.2</w:t>
        <w:tab/>
        <w:t>Simple data types</w:t>
      </w:r>
      <w:bookmarkEnd w:id="123"/>
      <w:r>
        <w:rPr/>
        <w:t xml:space="preserve"> </w:t>
      </w:r>
    </w:p>
    <w:p>
      <w:pPr>
        <w:pStyle w:val="Normal"/>
        <w:rPr/>
      </w:pPr>
      <w:r>
        <w:rPr/>
        <w:t>The simple data types defined in table 6.1.6.3.2-1 shall be supported.</w:t>
      </w:r>
    </w:p>
    <w:p>
      <w:pPr>
        <w:pStyle w:val="TH"/>
        <w:rPr/>
      </w:pPr>
      <w:r>
        <w:rPr/>
        <w:t>Table 6.1.6.3.2-1: Simple data types</w:t>
      </w:r>
    </w:p>
    <w:tbl>
      <w:tblPr>
        <w:tblW w:w="5000" w:type="pct"/>
        <w:jc w:val="center"/>
        <w:tblInd w:w="0" w:type="dxa"/>
        <w:tblLayout w:type="fixed"/>
        <w:tblCellMar>
          <w:top w:w="0" w:type="dxa"/>
          <w:left w:w="108" w:type="dxa"/>
          <w:bottom w:w="0" w:type="dxa"/>
          <w:right w:w="108" w:type="dxa"/>
        </w:tblCellMar>
      </w:tblPr>
      <w:tblGrid>
        <w:gridCol w:w="1632"/>
        <w:gridCol w:w="1614"/>
        <w:gridCol w:w="3954"/>
        <w:gridCol w:w="2440"/>
      </w:tblGrid>
      <w:tr>
        <w:trPr/>
        <w:tc>
          <w:tcPr>
            <w:tcW w:w="16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954"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40"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632" w:type="dxa"/>
            <w:tcBorders>
              <w:top w:val="single" w:sz="4" w:space="0" w:color="000000"/>
              <w:left w:val="single" w:sz="8" w:space="0" w:color="000000"/>
              <w:bottom w:val="single" w:sz="4" w:space="0" w:color="000000"/>
              <w:right w:val="single" w:sz="8" w:space="0" w:color="000000"/>
            </w:tcBorders>
          </w:tcPr>
          <w:p>
            <w:pPr>
              <w:pStyle w:val="TAL"/>
              <w:rPr/>
            </w:pPr>
            <w:r>
              <w:rPr>
                <w:lang w:eastAsia="zh-CN"/>
              </w:rPr>
              <w:t>A</w:t>
            </w:r>
            <w:r>
              <w:rPr>
                <w:lang w:eastAsia="zh-CN"/>
              </w:rPr>
              <w:t>ppServerId</w:t>
            </w:r>
          </w:p>
        </w:tc>
        <w:tc>
          <w:tcPr>
            <w:tcW w:w="1614" w:type="dxa"/>
            <w:tcBorders>
              <w:top w:val="single" w:sz="4" w:space="0" w:color="000000"/>
              <w:bottom w:val="single" w:sz="4" w:space="0" w:color="000000"/>
              <w:right w:val="single" w:sz="8" w:space="0" w:color="000000"/>
            </w:tcBorders>
          </w:tcPr>
          <w:p>
            <w:pPr>
              <w:pStyle w:val="TAL"/>
              <w:rPr/>
            </w:pPr>
            <w:r>
              <w:rPr>
                <w:lang w:eastAsia="zh-CN"/>
              </w:rPr>
              <w:t>s</w:t>
            </w:r>
            <w:r>
              <w:rPr>
                <w:lang w:eastAsia="zh-CN"/>
              </w:rPr>
              <w:t>tring</w:t>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rPr/>
            </w:pPr>
            <w:r>
              <w:rPr/>
              <w:t>Identity of the V2X application specific server</w:t>
            </w:r>
          </w:p>
        </w:tc>
        <w:tc>
          <w:tcPr>
            <w:tcW w:w="244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r>
        <w:trPr/>
        <w:tc>
          <w:tcPr>
            <w:tcW w:w="1632" w:type="dxa"/>
            <w:tcBorders>
              <w:top w:val="single" w:sz="4" w:space="0" w:color="000000"/>
              <w:left w:val="single" w:sz="8" w:space="0" w:color="000000"/>
              <w:bottom w:val="single" w:sz="4" w:space="0" w:color="000000"/>
              <w:right w:val="single" w:sz="8" w:space="0" w:color="000000"/>
            </w:tcBorders>
          </w:tcPr>
          <w:p>
            <w:pPr>
              <w:pStyle w:val="TAL"/>
              <w:rPr>
                <w:lang w:eastAsia="zh-CN"/>
              </w:rPr>
            </w:pPr>
            <w:r>
              <w:rPr>
                <w:lang w:eastAsia="zh-CN"/>
              </w:rPr>
              <w:t>GeoId</w:t>
            </w:r>
          </w:p>
        </w:tc>
        <w:tc>
          <w:tcPr>
            <w:tcW w:w="1614" w:type="dxa"/>
            <w:tcBorders>
              <w:top w:val="single" w:sz="4" w:space="0" w:color="000000"/>
              <w:bottom w:val="single" w:sz="4" w:space="0" w:color="000000"/>
              <w:right w:val="single" w:sz="8" w:space="0" w:color="000000"/>
            </w:tcBorders>
          </w:tcPr>
          <w:p>
            <w:pPr>
              <w:pStyle w:val="TAL"/>
              <w:rPr/>
            </w:pPr>
            <w:r>
              <w:rPr/>
              <w:t>string</w:t>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rPr/>
            </w:pPr>
            <w:r>
              <w:rPr/>
              <w:t>Defines a geographical area identifier.</w:t>
            </w:r>
          </w:p>
        </w:tc>
        <w:tc>
          <w:tcPr>
            <w:tcW w:w="244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r>
        <w:trPr/>
        <w:tc>
          <w:tcPr>
            <w:tcW w:w="1632" w:type="dxa"/>
            <w:tcBorders>
              <w:top w:val="single" w:sz="4" w:space="0" w:color="000000"/>
              <w:left w:val="single" w:sz="8" w:space="0" w:color="000000"/>
              <w:bottom w:val="single" w:sz="4" w:space="0" w:color="000000"/>
              <w:right w:val="single" w:sz="8" w:space="0" w:color="000000"/>
            </w:tcBorders>
          </w:tcPr>
          <w:p>
            <w:pPr>
              <w:pStyle w:val="TAL"/>
              <w:rPr/>
            </w:pPr>
            <w:r>
              <w:rPr/>
              <w:t>V2xG</w:t>
            </w:r>
            <w:r>
              <w:rPr>
                <w:lang w:val="en-US"/>
              </w:rPr>
              <w:t>roup</w:t>
            </w:r>
            <w:r>
              <w:rPr/>
              <w:t>Id</w:t>
            </w:r>
          </w:p>
        </w:tc>
        <w:tc>
          <w:tcPr>
            <w:tcW w:w="1614" w:type="dxa"/>
            <w:tcBorders>
              <w:top w:val="single" w:sz="4" w:space="0" w:color="000000"/>
              <w:bottom w:val="single" w:sz="4" w:space="0" w:color="000000"/>
              <w:right w:val="single" w:sz="8" w:space="0" w:color="000000"/>
            </w:tcBorders>
          </w:tcPr>
          <w:p>
            <w:pPr>
              <w:pStyle w:val="TAL"/>
              <w:rPr>
                <w:lang w:eastAsia="zh-CN"/>
              </w:rPr>
            </w:pPr>
            <w:r>
              <w:rPr>
                <w:lang w:eastAsia="zh-CN"/>
              </w:rPr>
              <w:t>string</w:t>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rPr/>
            </w:pPr>
            <w:r>
              <w:rPr/>
              <w:t xml:space="preserve">Defines a group ID </w:t>
            </w:r>
            <w:r>
              <w:rPr>
                <w:lang w:val="en-US"/>
              </w:rPr>
              <w:t>for which the V2X message is addressed</w:t>
            </w:r>
            <w:r>
              <w:rPr>
                <w:rFonts w:cs="SimSun;宋体" w:ascii="SimSun;宋体" w:hAnsi="SimSun;宋体"/>
                <w:lang w:val="en-US" w:eastAsia="en-US"/>
              </w:rPr>
              <w:t>.</w:t>
            </w:r>
          </w:p>
        </w:tc>
        <w:tc>
          <w:tcPr>
            <w:tcW w:w="244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r>
        <w:trPr/>
        <w:tc>
          <w:tcPr>
            <w:tcW w:w="1632" w:type="dxa"/>
            <w:tcBorders>
              <w:top w:val="single" w:sz="4" w:space="0" w:color="000000"/>
              <w:left w:val="single" w:sz="8" w:space="0" w:color="000000"/>
              <w:bottom w:val="single" w:sz="4" w:space="0" w:color="000000"/>
              <w:right w:val="single" w:sz="8" w:space="0" w:color="000000"/>
            </w:tcBorders>
          </w:tcPr>
          <w:p>
            <w:pPr>
              <w:pStyle w:val="TAL"/>
              <w:rPr/>
            </w:pPr>
            <w:r>
              <w:rPr/>
              <w:t>V2xServiceId</w:t>
            </w:r>
          </w:p>
        </w:tc>
        <w:tc>
          <w:tcPr>
            <w:tcW w:w="1614" w:type="dxa"/>
            <w:tcBorders>
              <w:top w:val="single" w:sz="4" w:space="0" w:color="000000"/>
              <w:bottom w:val="single" w:sz="4" w:space="0" w:color="000000"/>
              <w:right w:val="single" w:sz="8" w:space="0" w:color="000000"/>
            </w:tcBorders>
          </w:tcPr>
          <w:p>
            <w:pPr>
              <w:pStyle w:val="TAL"/>
              <w:rPr>
                <w:lang w:eastAsia="zh-CN"/>
              </w:rPr>
            </w:pPr>
            <w:r>
              <w:rPr>
                <w:lang w:eastAsia="zh-CN"/>
              </w:rPr>
              <w:t>string</w:t>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rPr/>
            </w:pPr>
            <w:r>
              <w:rPr/>
              <w:t>Defines a V2X service ID to which the V2X message belongs to</w:t>
            </w:r>
          </w:p>
        </w:tc>
        <w:tc>
          <w:tcPr>
            <w:tcW w:w="244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r>
        <w:trPr/>
        <w:tc>
          <w:tcPr>
            <w:tcW w:w="1632" w:type="dxa"/>
            <w:tcBorders>
              <w:top w:val="single" w:sz="4" w:space="0" w:color="000000"/>
              <w:left w:val="single" w:sz="8" w:space="0" w:color="000000"/>
              <w:bottom w:val="single" w:sz="4" w:space="0" w:color="000000"/>
              <w:right w:val="single" w:sz="8" w:space="0" w:color="000000"/>
            </w:tcBorders>
          </w:tcPr>
          <w:p>
            <w:pPr>
              <w:pStyle w:val="TAL"/>
              <w:rPr>
                <w:lang w:eastAsia="zh-CN"/>
              </w:rPr>
            </w:pPr>
            <w:r>
              <w:rPr>
                <w:lang w:eastAsia="zh-CN"/>
              </w:rPr>
              <w:t>V2xUeId</w:t>
            </w:r>
          </w:p>
        </w:tc>
        <w:tc>
          <w:tcPr>
            <w:tcW w:w="1614" w:type="dxa"/>
            <w:tcBorders>
              <w:top w:val="single" w:sz="4" w:space="0" w:color="000000"/>
              <w:bottom w:val="single" w:sz="4" w:space="0" w:color="000000"/>
              <w:right w:val="single" w:sz="8" w:space="0" w:color="000000"/>
            </w:tcBorders>
          </w:tcPr>
          <w:p>
            <w:pPr>
              <w:pStyle w:val="TAL"/>
              <w:rPr>
                <w:lang w:eastAsia="zh-CN"/>
              </w:rPr>
            </w:pPr>
            <w:r>
              <w:rPr>
                <w:lang w:eastAsia="zh-CN"/>
              </w:rPr>
              <w:t>string</w:t>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rPr/>
            </w:pPr>
            <w:r>
              <w:rPr/>
              <w:t>Identifier of the</w:t>
            </w:r>
            <w:r>
              <w:rPr>
                <w:lang w:val="en-US"/>
              </w:rPr>
              <w:t xml:space="preserve"> </w:t>
            </w:r>
            <w:r>
              <w:rPr/>
              <w:t>V2X UE</w:t>
            </w:r>
          </w:p>
        </w:tc>
        <w:tc>
          <w:tcPr>
            <w:tcW w:w="244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r>
        <w:trPr/>
        <w:tc>
          <w:tcPr>
            <w:tcW w:w="1632" w:type="dxa"/>
            <w:tcBorders>
              <w:top w:val="single" w:sz="4" w:space="0" w:color="000000"/>
              <w:left w:val="single" w:sz="8" w:space="0" w:color="000000"/>
              <w:bottom w:val="single" w:sz="8" w:space="0" w:color="000000"/>
              <w:right w:val="single" w:sz="8" w:space="0" w:color="000000"/>
            </w:tcBorders>
          </w:tcPr>
          <w:p>
            <w:pPr>
              <w:pStyle w:val="TAL"/>
              <w:rPr>
                <w:lang w:eastAsia="zh-CN"/>
              </w:rPr>
            </w:pPr>
            <w:r>
              <w:rPr>
                <w:lang w:eastAsia="zh-CN"/>
              </w:rPr>
              <w:t>V2xMessagePayload</w:t>
            </w:r>
          </w:p>
        </w:tc>
        <w:tc>
          <w:tcPr>
            <w:tcW w:w="1614" w:type="dxa"/>
            <w:tcBorders>
              <w:top w:val="single" w:sz="4" w:space="0" w:color="000000"/>
              <w:bottom w:val="single" w:sz="8" w:space="0" w:color="000000"/>
              <w:right w:val="single" w:sz="8" w:space="0" w:color="000000"/>
            </w:tcBorders>
          </w:tcPr>
          <w:p>
            <w:pPr>
              <w:pStyle w:val="TAL"/>
              <w:rPr/>
            </w:pPr>
            <w:r>
              <w:rPr>
                <w:lang w:eastAsia="zh-CN"/>
              </w:rPr>
              <w:t>Byte</w:t>
            </w:r>
            <w:r>
              <w:rPr>
                <w:lang w:eastAsia="zh-CN"/>
              </w:rPr>
              <w:t>s</w:t>
            </w:r>
          </w:p>
        </w:tc>
        <w:tc>
          <w:tcPr>
            <w:tcW w:w="3954" w:type="dxa"/>
            <w:tcBorders>
              <w:top w:val="single" w:sz="4" w:space="0" w:color="000000"/>
              <w:bottom w:val="single" w:sz="8" w:space="0" w:color="000000"/>
              <w:right w:val="single" w:sz="8" w:space="0" w:color="000000"/>
            </w:tcBorders>
            <w:tcMar>
              <w:left w:w="28" w:type="dxa"/>
              <w:right w:w="0" w:type="dxa"/>
            </w:tcMar>
          </w:tcPr>
          <w:p>
            <w:pPr>
              <w:pStyle w:val="TAL"/>
              <w:rPr/>
            </w:pPr>
            <w:r>
              <w:rPr>
                <w:lang w:val="en-US"/>
              </w:rPr>
              <w:t xml:space="preserve">V2X message payload </w:t>
            </w:r>
            <w:r>
              <w:rPr>
                <w:lang w:val="en-US"/>
              </w:rPr>
              <w:t>carried by the V2X message</w:t>
            </w:r>
            <w:r>
              <w:rPr>
                <w:rFonts w:cs="SimSun;宋体" w:ascii="SimSun;宋体" w:hAnsi="SimSun;宋体"/>
                <w:lang w:val="en-US" w:eastAsia="en-US"/>
              </w:rPr>
              <w:t>.</w:t>
            </w:r>
          </w:p>
        </w:tc>
        <w:tc>
          <w:tcPr>
            <w:tcW w:w="2440"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3"/>
        <w:rPr/>
      </w:pPr>
      <w:bookmarkStart w:id="124" w:name="__RefHeading___Toc70426677"/>
      <w:bookmarkEnd w:id="124"/>
      <w:r>
        <w:rPr/>
        <w:t>6.1.7</w:t>
        <w:tab/>
        <w:t>Error Handling</w:t>
      </w:r>
    </w:p>
    <w:p>
      <w:pPr>
        <w:pStyle w:val="Heading4"/>
        <w:ind w:left="1418" w:hanging="1418"/>
        <w:rPr/>
      </w:pPr>
      <w:bookmarkStart w:id="125" w:name="__RefHeading___Toc70426678"/>
      <w:bookmarkEnd w:id="125"/>
      <w:r>
        <w:rPr/>
        <w:t>6.1.7.1</w:t>
        <w:tab/>
        <w:t>General</w:t>
      </w:r>
    </w:p>
    <w:p>
      <w:pPr>
        <w:pStyle w:val="Normal"/>
        <w:rPr/>
      </w:pPr>
      <w:r>
        <w:rPr/>
        <w:t>HTTP error handling shall be supported as specified in clause 5.2.4 of 3GPP TS 29.500 [2].</w:t>
      </w:r>
    </w:p>
    <w:p>
      <w:pPr>
        <w:pStyle w:val="Normal"/>
        <w:rPr/>
      </w:pPr>
      <w:r>
        <w:rPr>
          <w:lang w:eastAsia="zh-CN"/>
        </w:rPr>
        <w:t xml:space="preserve">For the </w:t>
      </w:r>
      <w:r>
        <w:rPr/>
        <w:t xml:space="preserve">VAE_MessageDelivery Service API, HTTP error responses shall be supported as specified in subclause 4.8 of 3GPP TS 29.501 [3]. </w:t>
      </w:r>
    </w:p>
    <w:p>
      <w:pPr>
        <w:pStyle w:val="Normal"/>
        <w:rPr/>
      </w:pPr>
      <w:r>
        <w:rPr/>
        <w:t>Protocol errors and application errors specified in table 5.2.7.2-1 of 3GPP TS 29.500 [2] shall be supported for an HTTP method if the corresponding HTTP status codes are specified as mandatory for that HTTP method in table 5.2.7.1-1 of 3GPP TS 29.500 [2].</w:t>
      </w:r>
    </w:p>
    <w:p>
      <w:pPr>
        <w:pStyle w:val="Normal"/>
        <w:rPr>
          <w:rFonts w:eastAsia="Calibri"/>
        </w:rPr>
      </w:pPr>
      <w:r>
        <w:rPr/>
        <w:t>In addition, the requirements in the following subclauses are applicable for the VAE_MessageDelivery Service</w:t>
      </w:r>
      <w:r>
        <w:rPr>
          <w:lang w:val="en-US" w:eastAsia="en-US"/>
        </w:rPr>
        <w:t xml:space="preserve"> </w:t>
      </w:r>
      <w:r>
        <w:rPr/>
        <w:t>API.</w:t>
      </w:r>
    </w:p>
    <w:p>
      <w:pPr>
        <w:pStyle w:val="Heading4"/>
        <w:ind w:left="1418" w:hanging="1418"/>
        <w:rPr/>
      </w:pPr>
      <w:bookmarkStart w:id="126" w:name="__RefHeading___Toc70426679"/>
      <w:bookmarkEnd w:id="126"/>
      <w:r>
        <w:rPr/>
        <w:t>6.1.7.2</w:t>
        <w:tab/>
        <w:t>Protocol Errors</w:t>
      </w:r>
    </w:p>
    <w:p>
      <w:pPr>
        <w:pStyle w:val="Normal"/>
        <w:rPr/>
      </w:pPr>
      <w:r>
        <w:rPr>
          <w:lang w:eastAsia="zh-CN"/>
        </w:rPr>
        <w:t xml:space="preserve">In this Release </w:t>
      </w:r>
      <w:r>
        <w:rPr/>
        <w:t>of the specification, there are no additional protocol errors applicable for the VAE_MessageDelivery API.</w:t>
      </w:r>
    </w:p>
    <w:p>
      <w:pPr>
        <w:pStyle w:val="Heading4"/>
        <w:ind w:left="1418" w:hanging="1418"/>
        <w:rPr/>
      </w:pPr>
      <w:bookmarkStart w:id="127" w:name="__RefHeading___Toc70426680"/>
      <w:bookmarkEnd w:id="127"/>
      <w:r>
        <w:rPr/>
        <w:t>6.1.7.3</w:t>
        <w:tab/>
        <w:t>Application Errors</w:t>
      </w:r>
    </w:p>
    <w:p>
      <w:pPr>
        <w:pStyle w:val="Normal"/>
        <w:rPr/>
      </w:pPr>
      <w:r>
        <w:rPr/>
        <w:t>The application errors defined for the VAE_MessageDelivery service are listed in Table 6.1.7.3-1.</w:t>
      </w:r>
    </w:p>
    <w:p>
      <w:pPr>
        <w:pStyle w:val="TH"/>
        <w:rPr/>
      </w:pPr>
      <w:r>
        <w:rPr/>
        <w:t>Table 6.1.7.3-1: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Heading3"/>
        <w:rPr/>
      </w:pPr>
      <w:bookmarkStart w:id="128" w:name="__RefHeading___Toc70426681"/>
      <w:bookmarkEnd w:id="128"/>
      <w:r>
        <w:rPr/>
        <w:t>6.1.8</w:t>
        <w:tab/>
        <w:t>Feature negotiation</w:t>
      </w:r>
    </w:p>
    <w:p>
      <w:pPr>
        <w:pStyle w:val="Normal"/>
        <w:rPr/>
      </w:pPr>
      <w:r>
        <w:rPr/>
        <w:t>The optional features in table 6.1.8-1 are defined for the VAE_MessageDelivery</w:t>
      </w:r>
      <w:r>
        <w:rPr>
          <w:lang w:eastAsia="zh-CN"/>
        </w:rPr>
        <w:t xml:space="preserve"> API. They shall be negotiated using the </w:t>
      </w:r>
      <w:r>
        <w:rPr/>
        <w:t>extensibility mechanism defined in clause 6.6 of 3GPP TS 29.500 [2].</w:t>
      </w:r>
    </w:p>
    <w:p>
      <w:pPr>
        <w:pStyle w:val="TH"/>
        <w:rPr/>
      </w:pPr>
      <w:r>
        <w:rPr/>
        <w:t>Table 6.1.8-1: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The testing of notification connection is supported according to clause</w:t>
            </w:r>
            <w:r>
              <w:rPr>
                <w:rFonts w:cs="Arial"/>
                <w:szCs w:val="18"/>
                <w:lang w:val="en-US" w:eastAsia="zh-CN"/>
              </w:rPr>
              <w:t> </w:t>
            </w:r>
            <w:r>
              <w:rPr>
                <w:rFonts w:cs="Arial"/>
                <w:szCs w:val="18"/>
                <w:lang w:eastAsia="zh-CN"/>
              </w:rPr>
              <w:t>6.1.5.3.</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The delivery of notifications over Websocket is supported according to clause</w:t>
            </w:r>
            <w:r>
              <w:rPr>
                <w:rFonts w:cs="Arial"/>
                <w:szCs w:val="18"/>
                <w:lang w:val="en-US" w:eastAsia="zh-CN"/>
              </w:rPr>
              <w:t> </w:t>
            </w:r>
            <w:r>
              <w:rPr>
                <w:rFonts w:cs="Arial"/>
                <w:szCs w:val="18"/>
                <w:lang w:eastAsia="zh-CN"/>
              </w:rPr>
              <w:t xml:space="preserve">6.1.5.4. This feature requires that the </w:t>
            </w:r>
            <w:r>
              <w:rPr/>
              <w:t>Notification_test_event feature is also supported.</w:t>
            </w:r>
          </w:p>
        </w:tc>
      </w:tr>
    </w:tbl>
    <w:p>
      <w:pPr>
        <w:pStyle w:val="Normal"/>
        <w:rPr/>
      </w:pPr>
      <w:r>
        <w:rPr/>
      </w:r>
    </w:p>
    <w:p>
      <w:pPr>
        <w:pStyle w:val="Heading2"/>
        <w:rPr/>
      </w:pPr>
      <w:bookmarkStart w:id="129" w:name="__RefHeading___Toc70426682"/>
      <w:r>
        <w:rPr/>
        <w:t>6.2</w:t>
        <w:tab/>
        <w:t>VAE_FileDistribution Service API</w:t>
      </w:r>
      <w:bookmarkEnd w:id="129"/>
      <w:r>
        <w:rPr/>
        <w:t xml:space="preserve"> </w:t>
      </w:r>
    </w:p>
    <w:p>
      <w:pPr>
        <w:pStyle w:val="Heading3"/>
        <w:rPr/>
      </w:pPr>
      <w:bookmarkStart w:id="130" w:name="__RefHeading___Toc70426683"/>
      <w:bookmarkEnd w:id="130"/>
      <w:r>
        <w:rPr/>
        <w:t>6.2.1</w:t>
        <w:tab/>
        <w:t>Introduction</w:t>
      </w:r>
    </w:p>
    <w:p>
      <w:pPr>
        <w:pStyle w:val="Normal"/>
        <w:rPr/>
      </w:pPr>
      <w:r>
        <w:rPr>
          <w:lang w:val="en-US" w:eastAsia="en-US"/>
        </w:rPr>
        <w:t xml:space="preserve">The  </w:t>
      </w:r>
      <w:r>
        <w:rPr/>
        <w:t>VAE_FileDistribution</w:t>
      </w:r>
      <w:r>
        <w:rPr>
          <w:lang w:val="en-US" w:eastAsia="en-US"/>
        </w:rPr>
        <w:t xml:space="preserve"> shall use the </w:t>
      </w:r>
      <w:r>
        <w:rPr/>
        <w:t>VAE_FileDistribution</w:t>
      </w:r>
      <w:r>
        <w:rPr>
          <w:lang w:val="en-US" w:eastAsia="en-US"/>
        </w:rPr>
        <w:t xml:space="preserve"> API.</w:t>
      </w:r>
    </w:p>
    <w:p>
      <w:pPr>
        <w:pStyle w:val="Normal"/>
        <w:rPr/>
      </w:pPr>
      <w:r>
        <w:rPr/>
        <w:t>The API URI of the VAE_FileDistribution</w:t>
      </w:r>
      <w:r>
        <w:rPr>
          <w:lang w:val="en-US" w:eastAsia="en-US"/>
        </w:rPr>
        <w:t xml:space="preserve"> shall be: </w:t>
      </w:r>
    </w:p>
    <w:p>
      <w:pPr>
        <w:pStyle w:val="B1"/>
        <w:rPr>
          <w:lang w:val="en-US" w:eastAsia="en-US"/>
        </w:rPr>
      </w:pPr>
      <w:r>
        <w:rPr>
          <w:b/>
          <w:lang w:val="en-US" w:eastAsia="en-US"/>
        </w:rPr>
        <w:t>{apiRoot}/&lt;apiName&gt;/&lt;apiVersion&gt;/</w:t>
      </w:r>
    </w:p>
    <w:p>
      <w:pPr>
        <w:pStyle w:val="Normal"/>
        <w:rPr/>
      </w:pPr>
      <w:r>
        <w:rPr>
          <w:lang w:val="en-US" w:eastAsia="en-US"/>
        </w:rPr>
        <w:t>The request URIs used in HTTP requests from the NF service consumer towards the VAE Server shall have the Resource URI structure defined in clause 4.4.1 of 3GPP TS 29.501 [3], i.e.:</w:t>
      </w:r>
    </w:p>
    <w:p>
      <w:pPr>
        <w:pStyle w:val="B1"/>
        <w:rPr>
          <w:b/>
          <w:b/>
          <w:lang w:val="en-US" w:eastAsia="en-US"/>
        </w:rPr>
      </w:pPr>
      <w:r>
        <w:rPr>
          <w:b/>
          <w:lang w:val="en-US" w:eastAsia="en-US"/>
        </w:rPr>
        <w:t>{apiRoot}/&lt;apiName&gt;/&lt;apiVersion&gt;/&lt;apiSpecificResourceUriPart&gt;</w:t>
      </w:r>
    </w:p>
    <w:p>
      <w:pPr>
        <w:pStyle w:val="Normal"/>
        <w:rPr>
          <w:lang w:val="en-US" w:eastAsia="en-US"/>
        </w:rPr>
      </w:pPr>
      <w:r>
        <w:rPr>
          <w:lang w:val="en-US" w:eastAsia="en-US"/>
        </w:rPr>
        <w:t>with the following components:</w:t>
      </w:r>
    </w:p>
    <w:p>
      <w:pPr>
        <w:pStyle w:val="B1"/>
        <w:rPr/>
      </w:pPr>
      <w:r>
        <w:rPr>
          <w:lang w:val="en-US" w:eastAsia="en-US"/>
        </w:rPr>
        <w:t>-</w:t>
        <w:tab/>
        <w:t>The {apiRoot} shall be set as described in 3GPP TS 29.501 [3].</w:t>
      </w:r>
    </w:p>
    <w:p>
      <w:pPr>
        <w:pStyle w:val="B1"/>
        <w:rPr/>
      </w:pPr>
      <w:r>
        <w:rPr>
          <w:lang w:val="en-US" w:eastAsia="en-US"/>
        </w:rPr>
        <w:t>-</w:t>
        <w:tab/>
        <w:t>The &lt;apiName&gt;</w:t>
      </w:r>
      <w:r>
        <w:rPr>
          <w:b/>
          <w:lang w:val="en-US" w:eastAsia="en-US"/>
        </w:rPr>
        <w:t xml:space="preserve"> </w:t>
      </w:r>
      <w:r>
        <w:rPr>
          <w:lang w:val="en-US" w:eastAsia="en-US"/>
        </w:rPr>
        <w:t>shall be "</w:t>
      </w:r>
      <w:r>
        <w:rPr/>
        <w:t>vae-file-distribution</w:t>
      </w:r>
      <w:r>
        <w:rPr>
          <w:lang w:val="en-US" w:eastAsia="en-US"/>
        </w:rPr>
        <w:t>".</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clause 6.2.3.</w:t>
      </w:r>
    </w:p>
    <w:p>
      <w:pPr>
        <w:pStyle w:val="Heading3"/>
        <w:rPr/>
      </w:pPr>
      <w:bookmarkStart w:id="131" w:name="__RefHeading___Toc70426684"/>
      <w:bookmarkEnd w:id="131"/>
      <w:r>
        <w:rPr/>
        <w:t>6.2.2</w:t>
        <w:tab/>
        <w:t>Usage of HTTP</w:t>
      </w:r>
    </w:p>
    <w:p>
      <w:pPr>
        <w:pStyle w:val="Heading4"/>
        <w:ind w:left="1418" w:hanging="1418"/>
        <w:rPr/>
      </w:pPr>
      <w:bookmarkStart w:id="132" w:name="__RefHeading___Toc70426685"/>
      <w:bookmarkEnd w:id="132"/>
      <w:r>
        <w:rPr/>
        <w:t>6.2.2.1</w:t>
        <w:tab/>
        <w:t>General</w:t>
      </w:r>
    </w:p>
    <w:p>
      <w:pPr>
        <w:pStyle w:val="Normal"/>
        <w:rPr/>
      </w:pPr>
      <w:r>
        <w:rPr/>
        <w:t>Support of HTTP/1.1 (IETF RFC 7230 [12], IETF RFC </w:t>
      </w:r>
      <w:r>
        <w:rPr>
          <w:lang w:val="en-US"/>
        </w:rPr>
        <w:t>7231</w:t>
      </w:r>
      <w:r>
        <w:rPr/>
        <w:t xml:space="preserve"> [13], IETF RFC 7232 [14], IETF RFC 7233 [15], IETF RFC 7234 [16] and IETF RFC 7235 [17]) over TLS (IETF RFC 5246 [18]) is mandatory and support of HTTP/2 as specified in clause 5 of 3GPP TS 29.500 [2] is recommended. A V2X application specific server desiring to use HTTP/2 shall use the HTTP upgrade mechanism to negotiate applicable HTTP version as described in </w:t>
      </w:r>
      <w:r>
        <w:rPr>
          <w:lang w:val="en-US"/>
        </w:rPr>
        <w:t>IETF RFC 7540 [5]</w:t>
      </w:r>
      <w:r>
        <w:rPr/>
        <w:t>.</w:t>
      </w:r>
    </w:p>
    <w:p>
      <w:pPr>
        <w:pStyle w:val="Normal"/>
        <w:rPr/>
      </w:pPr>
      <w:r>
        <w:rPr/>
        <w:t>HTTP/2, shall be transported as specified in clause 5.3 of 3GPP TS 29.500 [2].</w:t>
      </w:r>
    </w:p>
    <w:p>
      <w:pPr>
        <w:pStyle w:val="Normal"/>
        <w:rPr/>
      </w:pPr>
      <w:r>
        <w:rPr/>
        <w:t>An OpenAPI [6] specification of HTTP messages and content bodies for the VAE_FileDistribution is contained in Annex A.3.</w:t>
      </w:r>
    </w:p>
    <w:p>
      <w:pPr>
        <w:pStyle w:val="Heading4"/>
        <w:ind w:left="1418" w:hanging="1418"/>
        <w:rPr/>
      </w:pPr>
      <w:bookmarkStart w:id="133" w:name="__RefHeading___Toc70426686"/>
      <w:bookmarkEnd w:id="133"/>
      <w:r>
        <w:rPr/>
        <w:t>6.2.2.2</w:t>
        <w:tab/>
        <w:t>HTTP standard headers</w:t>
      </w:r>
    </w:p>
    <w:p>
      <w:pPr>
        <w:pStyle w:val="Heading5"/>
        <w:ind w:left="1701" w:hanging="1701"/>
        <w:rPr/>
      </w:pPr>
      <w:bookmarkStart w:id="134" w:name="__RefHeading___Toc70426687"/>
      <w:bookmarkEnd w:id="134"/>
      <w:r>
        <w:rPr/>
        <w:t>6.2.2.2.1</w:t>
      </w:r>
      <w:r>
        <w:rPr>
          <w:lang w:eastAsia="zh-CN"/>
        </w:rPr>
        <w:tab/>
      </w:r>
      <w:r>
        <w:rPr>
          <w:lang w:eastAsia="zh-CN"/>
        </w:rPr>
        <w:t>General</w:t>
      </w:r>
    </w:p>
    <w:p>
      <w:pPr>
        <w:pStyle w:val="Normal"/>
        <w:rPr>
          <w:lang w:eastAsia="zh-CN"/>
        </w:rPr>
      </w:pPr>
      <w:r>
        <w:rPr/>
        <w:t>See clause 5.2.2 of 3GPP TS 29.500 [2] for the usage of HTTP standard headers.</w:t>
      </w:r>
    </w:p>
    <w:p>
      <w:pPr>
        <w:pStyle w:val="Heading5"/>
        <w:ind w:left="1701" w:hanging="1701"/>
        <w:rPr/>
      </w:pPr>
      <w:bookmarkStart w:id="135" w:name="__RefHeading___Toc70426688"/>
      <w:r>
        <w:rPr/>
        <w:t>6.2.2.2.2</w:t>
        <w:tab/>
        <w:t>Content type</w:t>
      </w:r>
      <w:bookmarkEnd w:id="135"/>
      <w:r>
        <w:rPr/>
        <w:t xml:space="preserve"> </w:t>
      </w:r>
    </w:p>
    <w:p>
      <w:pPr>
        <w:pStyle w:val="Normal"/>
        <w:rPr/>
      </w:pPr>
      <w:r>
        <w:rPr/>
        <w:t xml:space="preserve">JSON, </w:t>
      </w:r>
      <w:r>
        <w:rPr>
          <w:lang w:val="en-US" w:eastAsia="en-US"/>
        </w:rPr>
        <w:t>IETF RFC </w:t>
      </w:r>
      <w:r>
        <w:rPr>
          <w:lang w:eastAsia="zh-CN"/>
        </w:rPr>
        <w:t>8259</w:t>
      </w:r>
      <w:r>
        <w:rPr>
          <w:lang w:val="en-US" w:eastAsia="en-US"/>
        </w:rPr>
        <w:t> [7], shall be used as content type of the HTTP bodies specified in the present specification</w:t>
      </w:r>
      <w:r>
        <w:rPr/>
        <w:t xml:space="preserve"> as specified in clause 5.4 of 3GPP TS 29.500 [2]. The use of the JSON format shall be signalled by the content type "application/json".</w:t>
      </w:r>
    </w:p>
    <w:p>
      <w:pPr>
        <w:pStyle w:val="Normal"/>
        <w:rPr/>
      </w:pPr>
      <w:r>
        <w:rPr/>
      </w:r>
    </w:p>
    <w:p>
      <w:pPr>
        <w:pStyle w:val="Heading4"/>
        <w:ind w:left="1418" w:hanging="1418"/>
        <w:rPr/>
      </w:pPr>
      <w:bookmarkStart w:id="136" w:name="__RefHeading___Toc70426689"/>
      <w:bookmarkEnd w:id="136"/>
      <w:r>
        <w:rPr/>
        <w:t>6.2.2.3</w:t>
        <w:tab/>
        <w:t>HTTP custom headers</w:t>
      </w:r>
    </w:p>
    <w:p>
      <w:pPr>
        <w:pStyle w:val="Heading5"/>
        <w:ind w:left="1701" w:hanging="1701"/>
        <w:rPr/>
      </w:pPr>
      <w:bookmarkStart w:id="137" w:name="__RefHeading___Toc70426690"/>
      <w:bookmarkEnd w:id="137"/>
      <w:r>
        <w:rPr/>
        <w:t>6.2.2.3.1</w:t>
      </w:r>
      <w:r>
        <w:rPr>
          <w:lang w:eastAsia="zh-CN"/>
        </w:rPr>
        <w:tab/>
      </w:r>
      <w:r>
        <w:rPr>
          <w:lang w:eastAsia="zh-CN"/>
        </w:rPr>
        <w:t>General</w:t>
      </w:r>
    </w:p>
    <w:p>
      <w:pPr>
        <w:pStyle w:val="Normal"/>
        <w:rPr/>
      </w:pPr>
      <w:r>
        <w:rPr/>
        <w:t>The mandatory HTTP custom header fields specified in clause 5.2.3.2 of 3GPP TS 29.500 [2] shall be applicable.</w:t>
      </w:r>
    </w:p>
    <w:p>
      <w:pPr>
        <w:pStyle w:val="Heading3"/>
        <w:rPr/>
      </w:pPr>
      <w:bookmarkStart w:id="138" w:name="__RefHeading___Toc70426691"/>
      <w:r>
        <w:rPr/>
        <w:t>6.2.3</w:t>
        <w:tab/>
        <w:t>Resources</w:t>
      </w:r>
      <w:bookmarkEnd w:id="138"/>
      <w:r>
        <w:rPr/>
        <w:t xml:space="preserve"> </w:t>
      </w:r>
    </w:p>
    <w:p>
      <w:pPr>
        <w:pStyle w:val="Heading4"/>
        <w:ind w:left="1418" w:hanging="1418"/>
        <w:rPr/>
      </w:pPr>
      <w:bookmarkStart w:id="139" w:name="__RefHeading___Toc70426692"/>
      <w:bookmarkEnd w:id="139"/>
      <w:r>
        <w:rPr/>
        <w:t>6.2.3.1</w:t>
        <w:tab/>
        <w:t>Overview</w:t>
      </w:r>
    </w:p>
    <w:p>
      <w:pPr>
        <w:pStyle w:val="TH"/>
        <w:rPr>
          <w:lang w:val="en-US"/>
        </w:rPr>
      </w:pPr>
      <w:r>
        <w:rPr/>
        <w:object w:dxaOrig="7620" w:dyaOrig="3315">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81.35pt;height:165.25pt" filled="f" o:ole="">
            <v:imagedata r:id="rId30" o:title=""/>
          </v:shape>
          <o:OLEObject Type="Embed" ProgID="" ShapeID="ole_rId29" DrawAspect="Content" ObjectID="_1860364157" r:id="rId29"/>
        </w:object>
      </w:r>
    </w:p>
    <w:p>
      <w:pPr>
        <w:pStyle w:val="TF"/>
        <w:rPr/>
      </w:pPr>
      <w:r>
        <w:rPr/>
        <w:t>Figure 6.2.3.1-1: Resource URI structure of the VAE_FileDistribution API</w:t>
      </w:r>
    </w:p>
    <w:p>
      <w:pPr>
        <w:pStyle w:val="Normal"/>
        <w:rPr/>
      </w:pPr>
      <w:r>
        <w:rPr/>
        <w:t>Table 6.2.3.1-1 provides an overview of the resources and applicable HTTP methods.</w:t>
      </w:r>
    </w:p>
    <w:p>
      <w:pPr>
        <w:pStyle w:val="TH"/>
        <w:rPr/>
      </w:pPr>
      <w:r>
        <w:rPr/>
        <w:t>Table 6.2.3.1-1: Resources and methods overview</w:t>
      </w:r>
    </w:p>
    <w:tbl>
      <w:tblPr>
        <w:tblW w:w="4900" w:type="pct"/>
        <w:jc w:val="center"/>
        <w:tblInd w:w="0" w:type="dxa"/>
        <w:tblLayout w:type="fixed"/>
        <w:tblCellMar>
          <w:top w:w="0" w:type="dxa"/>
          <w:left w:w="28" w:type="dxa"/>
          <w:bottom w:w="0" w:type="dxa"/>
          <w:right w:w="108" w:type="dxa"/>
        </w:tblCellMar>
      </w:tblPr>
      <w:tblGrid>
        <w:gridCol w:w="2534"/>
        <w:gridCol w:w="2841"/>
        <w:gridCol w:w="939"/>
        <w:gridCol w:w="3133"/>
      </w:tblGrid>
      <w:tr>
        <w:trPr/>
        <w:tc>
          <w:tcPr>
            <w:tcW w:w="253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4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rHeight w:val="800" w:hRule="atLeast"/>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File Distributions</w:t>
            </w:r>
          </w:p>
        </w:tc>
        <w:tc>
          <w:tcPr>
            <w:tcW w:w="2841" w:type="dxa"/>
            <w:tcBorders>
              <w:top w:val="single" w:sz="4" w:space="0" w:color="000000"/>
              <w:left w:val="single" w:sz="4" w:space="0" w:color="000000"/>
              <w:bottom w:val="single" w:sz="4" w:space="0" w:color="000000"/>
              <w:right w:val="single" w:sz="4" w:space="0" w:color="000000"/>
            </w:tcBorders>
          </w:tcPr>
          <w:p>
            <w:pPr>
              <w:pStyle w:val="TF"/>
              <w:keepNext w:val="true"/>
              <w:spacing w:before="0" w:after="0"/>
              <w:jc w:val="left"/>
              <w:rPr>
                <w:b w:val="false"/>
                <w:b w:val="false"/>
                <w:sz w:val="18"/>
              </w:rPr>
            </w:pPr>
            <w:r>
              <w:rPr>
                <w:b w:val="false"/>
                <w:sz w:val="18"/>
              </w:rPr>
              <w:t>/file-distributions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3"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pPr>
            <w:r>
              <w:rPr>
                <w:b w:val="false"/>
                <w:sz w:val="18"/>
              </w:rPr>
              <w:t>Create a new Individual File Distribution resource for a V2X group ID.</w:t>
            </w:r>
          </w:p>
        </w:tc>
      </w:tr>
      <w:tr>
        <w:trPr/>
        <w:tc>
          <w:tcPr>
            <w:tcW w:w="25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Individual File Distribution</w:t>
            </w:r>
          </w:p>
        </w:tc>
        <w:tc>
          <w:tcPr>
            <w:tcW w:w="284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/file-distributions/{distributionId}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33" w:type="dxa"/>
            <w:tcBorders>
              <w:top w:val="single" w:sz="4" w:space="0" w:color="000000"/>
              <w:left w:val="single" w:sz="4" w:space="0" w:color="000000"/>
              <w:bottom w:val="single" w:sz="4" w:space="0" w:color="000000"/>
              <w:right w:val="single" w:sz="4" w:space="0" w:color="000000"/>
            </w:tcBorders>
          </w:tcPr>
          <w:p>
            <w:pPr>
              <w:pStyle w:val="TAL"/>
              <w:rPr/>
            </w:pPr>
            <w:r>
              <w:rPr/>
              <w:t>Read an Individual File Distribution resource.</w:t>
            </w:r>
          </w:p>
        </w:tc>
      </w:tr>
      <w:tr>
        <w:trPr/>
        <w:tc>
          <w:tcPr>
            <w:tcW w:w="25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84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DELETE</w:t>
            </w:r>
          </w:p>
        </w:tc>
        <w:tc>
          <w:tcPr>
            <w:tcW w:w="3133" w:type="dxa"/>
            <w:tcBorders>
              <w:top w:val="single" w:sz="4" w:space="0" w:color="000000"/>
              <w:left w:val="single" w:sz="4" w:space="0" w:color="000000"/>
              <w:bottom w:val="single" w:sz="4" w:space="0" w:color="000000"/>
              <w:right w:val="single" w:sz="4" w:space="0" w:color="000000"/>
            </w:tcBorders>
          </w:tcPr>
          <w:p>
            <w:pPr>
              <w:pStyle w:val="TAL"/>
              <w:rPr/>
            </w:pPr>
            <w:r>
              <w:rPr/>
              <w:t>Delete an Individual File Distribution resource.</w:t>
            </w:r>
          </w:p>
        </w:tc>
      </w:tr>
    </w:tbl>
    <w:p>
      <w:pPr>
        <w:pStyle w:val="Normal"/>
        <w:rPr/>
      </w:pPr>
      <w:r>
        <w:rPr/>
      </w:r>
    </w:p>
    <w:p>
      <w:pPr>
        <w:pStyle w:val="Heading4"/>
        <w:ind w:left="1418" w:hanging="1418"/>
        <w:rPr/>
      </w:pPr>
      <w:bookmarkStart w:id="140" w:name="__RefHeading___Toc70426693"/>
      <w:bookmarkEnd w:id="140"/>
      <w:r>
        <w:rPr/>
        <w:t>6.2.3.2</w:t>
        <w:tab/>
        <w:t>Resource: File Distributions</w:t>
      </w:r>
    </w:p>
    <w:p>
      <w:pPr>
        <w:pStyle w:val="Heading5"/>
        <w:ind w:left="1701" w:hanging="1701"/>
        <w:rPr/>
      </w:pPr>
      <w:bookmarkStart w:id="141" w:name="__RefHeading___Toc70426694"/>
      <w:bookmarkEnd w:id="141"/>
      <w:r>
        <w:rPr/>
        <w:t>6.2.3.2.1</w:t>
        <w:tab/>
        <w:t>Description</w:t>
      </w:r>
    </w:p>
    <w:p>
      <w:pPr>
        <w:pStyle w:val="Normal"/>
        <w:rPr/>
      </w:pPr>
      <w:r>
        <w:rPr/>
        <w:t>T</w:t>
      </w:r>
      <w:r>
        <w:rPr/>
        <w:t>his</w:t>
      </w:r>
      <w:r>
        <w:rPr/>
        <w:t xml:space="preserve"> resource represents the collection of the individual File Distribution resources created in the VAE Server.</w:t>
      </w:r>
    </w:p>
    <w:p>
      <w:pPr>
        <w:pStyle w:val="Heading5"/>
        <w:ind w:left="1701" w:hanging="1701"/>
        <w:rPr/>
      </w:pPr>
      <w:bookmarkStart w:id="142" w:name="__RefHeading___Toc70426695"/>
      <w:bookmarkEnd w:id="142"/>
      <w:r>
        <w:rPr/>
        <w:t>6.2.3.2.2</w:t>
        <w:tab/>
        <w:t>Resource Definition</w:t>
      </w:r>
    </w:p>
    <w:p>
      <w:pPr>
        <w:pStyle w:val="Normal"/>
        <w:rPr/>
      </w:pPr>
      <w:r>
        <w:rPr/>
        <w:t xml:space="preserve">Resource URI: </w:t>
      </w:r>
      <w:r>
        <w:rPr>
          <w:b/>
          <w:lang w:val="en-US" w:eastAsia="en-US"/>
        </w:rPr>
        <w:t>{apiRoot}/vae-</w:t>
      </w:r>
      <w:r>
        <w:rPr>
          <w:b/>
          <w:sz w:val="18"/>
        </w:rPr>
        <w:t>file-distribution/&lt;apiVersion&gt;/file-distributions</w:t>
      </w:r>
    </w:p>
    <w:p>
      <w:pPr>
        <w:pStyle w:val="Normal"/>
        <w:rPr/>
      </w:pPr>
      <w:r>
        <w:rPr/>
        <w:t>This resource shall support the resource URI variables defined in table 6.2.3.2.2-1</w:t>
      </w:r>
      <w:r>
        <w:rPr>
          <w:rFonts w:cs="Arial" w:ascii="Arial" w:hAnsi="Arial"/>
        </w:rPr>
        <w:t>.</w:t>
      </w:r>
    </w:p>
    <w:p>
      <w:pPr>
        <w:pStyle w:val="TH"/>
        <w:rPr>
          <w:rFonts w:cs="Arial"/>
        </w:rPr>
      </w:pPr>
      <w:r>
        <w:rPr>
          <w:rFonts w:cs="Arial"/>
        </w:rPr>
        <w:t>Table 6.2.3.2.2-1: Resource URI variables for this resource</w:t>
      </w:r>
    </w:p>
    <w:tbl>
      <w:tblPr>
        <w:tblW w:w="5000" w:type="pct"/>
        <w:jc w:val="center"/>
        <w:tblInd w:w="0" w:type="dxa"/>
        <w:tblLayout w:type="fixed"/>
        <w:tblCellMar>
          <w:top w:w="0" w:type="dxa"/>
          <w:left w:w="28" w:type="dxa"/>
          <w:bottom w:w="0" w:type="dxa"/>
          <w:right w:w="108" w:type="dxa"/>
        </w:tblCellMar>
      </w:tblPr>
      <w:tblGrid>
        <w:gridCol w:w="1325"/>
        <w:gridCol w:w="1677"/>
        <w:gridCol w:w="6638"/>
      </w:tblGrid>
      <w:tr>
        <w:trPr/>
        <w:tc>
          <w:tcPr>
            <w:tcW w:w="132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77"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325"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7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6.2.1</w:t>
            </w:r>
          </w:p>
        </w:tc>
      </w:tr>
      <w:tr>
        <w:trPr/>
        <w:tc>
          <w:tcPr>
            <w:tcW w:w="1325"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7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6.2.1</w:t>
            </w:r>
          </w:p>
        </w:tc>
      </w:tr>
    </w:tbl>
    <w:p>
      <w:pPr>
        <w:pStyle w:val="Normal"/>
        <w:rPr/>
      </w:pPr>
      <w:r>
        <w:rPr/>
      </w:r>
    </w:p>
    <w:p>
      <w:pPr>
        <w:pStyle w:val="Heading5"/>
        <w:ind w:left="1701" w:hanging="1701"/>
        <w:rPr/>
      </w:pPr>
      <w:bookmarkStart w:id="143" w:name="__RefHeading___Toc70426696"/>
      <w:bookmarkEnd w:id="143"/>
      <w:r>
        <w:rPr/>
        <w:t>6.2.3.2.3</w:t>
        <w:tab/>
        <w:t>Resource Standard Methods</w:t>
      </w:r>
    </w:p>
    <w:p>
      <w:pPr>
        <w:pStyle w:val="Heading6"/>
        <w:rPr/>
      </w:pPr>
      <w:bookmarkStart w:id="144" w:name="__RefHeading___Toc70426697"/>
      <w:bookmarkEnd w:id="144"/>
      <w:r>
        <w:rPr/>
        <w:t>6.2.3.2.3.1</w:t>
        <w:tab/>
        <w:t>POST</w:t>
      </w:r>
    </w:p>
    <w:p>
      <w:pPr>
        <w:pStyle w:val="Normal"/>
        <w:rPr/>
      </w:pPr>
      <w:r>
        <w:rPr/>
        <w:t>This method shall support the URI query parameters specified in table 6.2.3.2.3.1-1.</w:t>
      </w:r>
    </w:p>
    <w:p>
      <w:pPr>
        <w:pStyle w:val="TH"/>
        <w:rPr>
          <w:rFonts w:cs="Arial"/>
        </w:rPr>
      </w:pPr>
      <w:r>
        <w:rPr>
          <w:rFonts w:cs="Arial"/>
        </w:rPr>
        <w:t xml:space="preserve">Table 6.2.3.2.3.1-1: URI query parameters supported by the POST method on this resource </w:t>
      </w:r>
    </w:p>
    <w:tbl>
      <w:tblPr>
        <w:tblW w:w="5000" w:type="pct"/>
        <w:jc w:val="center"/>
        <w:tblInd w:w="0" w:type="dxa"/>
        <w:tblLayout w:type="fixed"/>
        <w:tblCellMar>
          <w:top w:w="0" w:type="dxa"/>
          <w:left w:w="28" w:type="dxa"/>
          <w:bottom w:w="0" w:type="dxa"/>
          <w:right w:w="108" w:type="dxa"/>
        </w:tblCellMar>
      </w:tblPr>
      <w:tblGrid>
        <w:gridCol w:w="1591"/>
        <w:gridCol w:w="1411"/>
        <w:gridCol w:w="414"/>
        <w:gridCol w:w="1119"/>
        <w:gridCol w:w="3570"/>
        <w:gridCol w:w="1535"/>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1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57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6.2.3.2.3.1-2 and the response data structures and response codes specified in table 6.2.3.2.3.1-3.</w:t>
      </w:r>
    </w:p>
    <w:p>
      <w:pPr>
        <w:pStyle w:val="TH"/>
        <w:rPr/>
      </w:pPr>
      <w:r>
        <w:rPr/>
        <w:t xml:space="preserve">Table 6.2.3.2.3.1-2: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FileDistributionData</w:t>
            </w:r>
          </w:p>
        </w:tc>
        <w:tc>
          <w:tcPr>
            <w:tcW w:w="41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4" w:type="dxa"/>
            <w:tcBorders>
              <w:top w:val="single" w:sz="4" w:space="0" w:color="000000"/>
              <w:left w:val="single" w:sz="6" w:space="0" w:color="000000"/>
              <w:bottom w:val="single" w:sz="6" w:space="0" w:color="000000"/>
              <w:right w:val="single" w:sz="6" w:space="0" w:color="000000"/>
            </w:tcBorders>
          </w:tcPr>
          <w:p>
            <w:pPr>
              <w:pStyle w:val="TF"/>
              <w:keepNext w:val="true"/>
              <w:spacing w:before="0" w:after="0"/>
              <w:jc w:val="left"/>
              <w:rPr>
                <w:b w:val="false"/>
                <w:b w:val="false"/>
                <w:sz w:val="18"/>
              </w:rPr>
            </w:pPr>
            <w:r>
              <w:rPr>
                <w:b w:val="false"/>
                <w:sz w:val="18"/>
              </w:rPr>
              <w:t>Parameters to create an individual File Distribution resource.</w:t>
            </w:r>
          </w:p>
        </w:tc>
      </w:tr>
    </w:tbl>
    <w:p>
      <w:pPr>
        <w:pStyle w:val="Normal"/>
        <w:rPr/>
      </w:pPr>
      <w:r>
        <w:rPr/>
      </w:r>
    </w:p>
    <w:p>
      <w:pPr>
        <w:pStyle w:val="TH"/>
        <w:rPr/>
      </w:pPr>
      <w:r>
        <w:rPr/>
        <w:t>Table 6.2.3.2.3.1-3: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FileDistributionData</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188" w:type="dxa"/>
            <w:tcBorders>
              <w:top w:val="single" w:sz="4" w:space="0" w:color="000000"/>
              <w:left w:val="single" w:sz="6" w:space="0" w:color="000000"/>
              <w:bottom w:val="single" w:sz="4" w:space="0" w:color="000000"/>
              <w:right w:val="single" w:sz="6" w:space="0" w:color="000000"/>
            </w:tcBorders>
          </w:tcPr>
          <w:p>
            <w:pPr>
              <w:pStyle w:val="TAL"/>
              <w:rPr/>
            </w:pPr>
            <w:r>
              <w:rPr/>
              <w:t>An individual File Distribution resource for the V2X group ID is created successfully.</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[2] shall also apply.</w:t>
            </w:r>
          </w:p>
        </w:tc>
      </w:tr>
    </w:tbl>
    <w:p>
      <w:pPr>
        <w:pStyle w:val="Normal"/>
        <w:rPr/>
      </w:pPr>
      <w:r>
        <w:rPr/>
      </w:r>
    </w:p>
    <w:p>
      <w:pPr>
        <w:pStyle w:val="TH"/>
        <w:rPr/>
      </w:pPr>
      <w:r>
        <w:rPr/>
        <w:t>Table</w:t>
      </w:r>
      <w:r>
        <w:rPr>
          <w:lang w:val="en-US" w:eastAsia="en-US"/>
        </w:rPr>
        <w:t> </w:t>
      </w:r>
      <w:r>
        <w:rPr/>
        <w:t xml:space="preserve">6.2.3.2.3.1-4: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val="en-US" w:eastAsia="en-US"/>
              </w:rPr>
              <w:t>{apiRoot}/vae-</w:t>
            </w:r>
            <w:r>
              <w:rPr/>
              <w:t>file-distribution</w:t>
            </w:r>
            <w:r>
              <w:rPr>
                <w:lang w:val="en-US" w:eastAsia="en-US"/>
              </w:rPr>
              <w:t>/&lt;apiVersion&gt;/</w:t>
            </w:r>
            <w:r>
              <w:rPr/>
              <w:t>file-distributions/{distributionId}</w:t>
            </w:r>
          </w:p>
        </w:tc>
      </w:tr>
    </w:tbl>
    <w:p>
      <w:pPr>
        <w:pStyle w:val="Normal"/>
        <w:rPr/>
      </w:pPr>
      <w:r>
        <w:rPr/>
      </w:r>
    </w:p>
    <w:p>
      <w:pPr>
        <w:pStyle w:val="Heading5"/>
        <w:ind w:left="1701" w:hanging="1701"/>
        <w:rPr/>
      </w:pPr>
      <w:bookmarkStart w:id="145" w:name="__RefHeading___Toc70426698"/>
      <w:bookmarkEnd w:id="145"/>
      <w:r>
        <w:rPr/>
        <w:t>6.2.3.2.4</w:t>
        <w:tab/>
        <w:t>Resource Custom Operations</w:t>
      </w:r>
    </w:p>
    <w:p>
      <w:pPr>
        <w:pStyle w:val="Normal"/>
        <w:rPr>
          <w:lang w:eastAsia="zh-CN"/>
        </w:rPr>
      </w:pPr>
      <w:r>
        <w:rPr>
          <w:lang w:eastAsia="zh-CN"/>
        </w:rPr>
        <w:t>None.</w:t>
      </w:r>
    </w:p>
    <w:p>
      <w:pPr>
        <w:pStyle w:val="Heading4"/>
        <w:ind w:left="1418" w:hanging="1418"/>
        <w:rPr/>
      </w:pPr>
      <w:bookmarkStart w:id="146" w:name="__RefHeading___Toc70426699"/>
      <w:r>
        <w:rPr/>
        <w:t>6.2.3.3</w:t>
        <w:tab/>
        <w:t>Resource: Individual File Distribution</w:t>
      </w:r>
      <w:bookmarkEnd w:id="146"/>
      <w:r>
        <w:rPr/>
        <w:t xml:space="preserve"> </w:t>
      </w:r>
    </w:p>
    <w:p>
      <w:pPr>
        <w:pStyle w:val="Heading5"/>
        <w:ind w:left="1701" w:hanging="1701"/>
        <w:rPr/>
      </w:pPr>
      <w:bookmarkStart w:id="147" w:name="__RefHeading___Toc70426700"/>
      <w:bookmarkEnd w:id="147"/>
      <w:r>
        <w:rPr/>
        <w:t>6.2.3.3.1</w:t>
        <w:tab/>
        <w:t>Description</w:t>
      </w:r>
    </w:p>
    <w:p>
      <w:pPr>
        <w:pStyle w:val="Normal"/>
        <w:rPr/>
      </w:pPr>
      <w:r>
        <w:rPr/>
        <w:t>T</w:t>
      </w:r>
      <w:r>
        <w:rPr/>
        <w:t>h</w:t>
      </w:r>
      <w:r>
        <w:rPr/>
        <w:t>e individual File Distribution resource represents an individual File Distribution created in the VAE Server and associated with the V2X group ID.</w:t>
      </w:r>
    </w:p>
    <w:p>
      <w:pPr>
        <w:pStyle w:val="Heading5"/>
        <w:ind w:left="1701" w:hanging="1701"/>
        <w:rPr/>
      </w:pPr>
      <w:bookmarkStart w:id="148" w:name="__RefHeading___Toc70426701"/>
      <w:bookmarkEnd w:id="148"/>
      <w:r>
        <w:rPr/>
        <w:t>6.2.3.3.2</w:t>
        <w:tab/>
        <w:t>Resource definition</w:t>
      </w:r>
    </w:p>
    <w:p>
      <w:pPr>
        <w:pStyle w:val="Normal"/>
        <w:rPr/>
      </w:pPr>
      <w:r>
        <w:rPr/>
        <w:t>Resource URI:</w:t>
      </w:r>
      <w:r>
        <w:rPr>
          <w:b/>
        </w:rPr>
        <w:t xml:space="preserve"> </w:t>
      </w:r>
      <w:r>
        <w:rPr>
          <w:b/>
          <w:lang w:val="en-US" w:eastAsia="en-US"/>
        </w:rPr>
        <w:t>{apiRoot}/vae-</w:t>
      </w:r>
      <w:r>
        <w:rPr>
          <w:b/>
          <w:sz w:val="18"/>
        </w:rPr>
        <w:t>file-distribution</w:t>
      </w:r>
      <w:r>
        <w:rPr>
          <w:b/>
          <w:lang w:val="en-US" w:eastAsia="en-US"/>
        </w:rPr>
        <w:t>/&lt;apiVersion&gt;/</w:t>
      </w:r>
      <w:r>
        <w:rPr>
          <w:b/>
          <w:sz w:val="18"/>
        </w:rPr>
        <w:t>file-distributions</w:t>
      </w:r>
      <w:r>
        <w:rPr>
          <w:b/>
        </w:rPr>
        <w:t>/{distributionId}</w:t>
      </w:r>
    </w:p>
    <w:p>
      <w:pPr>
        <w:pStyle w:val="Normal"/>
        <w:rPr/>
      </w:pPr>
      <w:r>
        <w:rPr/>
        <w:t>This resource shall support the resource URI variables defined in table 6.2.3.3-1</w:t>
      </w:r>
      <w:r>
        <w:rPr>
          <w:rFonts w:cs="Arial" w:ascii="Arial" w:hAnsi="Arial"/>
        </w:rPr>
        <w:t>.</w:t>
      </w:r>
    </w:p>
    <w:p>
      <w:pPr>
        <w:pStyle w:val="TH"/>
        <w:rPr>
          <w:rFonts w:cs="Arial"/>
        </w:rPr>
      </w:pPr>
      <w:r>
        <w:rPr>
          <w:rFonts w:cs="Arial"/>
        </w:rPr>
        <w:t>Table 6.2.3.3.2-1: Resource URI variables for this resource</w:t>
      </w:r>
    </w:p>
    <w:tbl>
      <w:tblPr>
        <w:tblW w:w="9337" w:type="dxa"/>
        <w:jc w:val="center"/>
        <w:tblInd w:w="0" w:type="dxa"/>
        <w:tblLayout w:type="fixed"/>
        <w:tblCellMar>
          <w:top w:w="0" w:type="dxa"/>
          <w:left w:w="28" w:type="dxa"/>
          <w:bottom w:w="0" w:type="dxa"/>
          <w:right w:w="115" w:type="dxa"/>
        </w:tblCellMar>
      </w:tblPr>
      <w:tblGrid>
        <w:gridCol w:w="1266"/>
        <w:gridCol w:w="1417"/>
        <w:gridCol w:w="6654"/>
      </w:tblGrid>
      <w:tr>
        <w:trPr/>
        <w:tc>
          <w:tcPr>
            <w:tcW w:w="126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417"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654"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66"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54"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6.2.1</w:t>
            </w:r>
          </w:p>
        </w:tc>
      </w:tr>
      <w:tr>
        <w:trPr/>
        <w:tc>
          <w:tcPr>
            <w:tcW w:w="1266"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54"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6.2.1</w:t>
            </w:r>
          </w:p>
        </w:tc>
      </w:tr>
      <w:tr>
        <w:trPr/>
        <w:tc>
          <w:tcPr>
            <w:tcW w:w="1266" w:type="dxa"/>
            <w:tcBorders>
              <w:top w:val="single" w:sz="6" w:space="0" w:color="000000"/>
              <w:left w:val="single" w:sz="6" w:space="0" w:color="000000"/>
              <w:bottom w:val="single" w:sz="6" w:space="0" w:color="000000"/>
              <w:right w:val="single" w:sz="6" w:space="0" w:color="000000"/>
            </w:tcBorders>
          </w:tcPr>
          <w:p>
            <w:pPr>
              <w:pStyle w:val="TAL"/>
              <w:rPr/>
            </w:pPr>
            <w:r>
              <w:rPr/>
              <w:t>distributionId</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54"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File Distribution resource for the V2X group ID.</w:t>
            </w:r>
          </w:p>
        </w:tc>
      </w:tr>
    </w:tbl>
    <w:p>
      <w:pPr>
        <w:pStyle w:val="Normal"/>
        <w:rPr/>
      </w:pPr>
      <w:r>
        <w:rPr/>
      </w:r>
    </w:p>
    <w:p>
      <w:pPr>
        <w:pStyle w:val="Heading5"/>
        <w:ind w:left="1701" w:hanging="1701"/>
        <w:rPr/>
      </w:pPr>
      <w:bookmarkStart w:id="149" w:name="__RefHeading___Toc70426702"/>
      <w:bookmarkEnd w:id="149"/>
      <w:r>
        <w:rPr/>
        <w:t>6.2.3.3.3</w:t>
        <w:tab/>
        <w:t>Resource Standard Methods</w:t>
      </w:r>
    </w:p>
    <w:p>
      <w:pPr>
        <w:pStyle w:val="Heading6"/>
        <w:rPr/>
      </w:pPr>
      <w:bookmarkStart w:id="150" w:name="__RefHeading___Toc70426703"/>
      <w:bookmarkEnd w:id="150"/>
      <w:r>
        <w:rPr/>
        <w:t>6.2.3.3.3.1</w:t>
        <w:tab/>
        <w:t>GET</w:t>
      </w:r>
    </w:p>
    <w:p>
      <w:pPr>
        <w:pStyle w:val="Normal"/>
        <w:rPr/>
      </w:pPr>
      <w:r>
        <w:rPr/>
        <w:t>This method shall support the URI query parameters specified in table 6.2.3.3.3.1-1.</w:t>
      </w:r>
    </w:p>
    <w:p>
      <w:pPr>
        <w:pStyle w:val="TH"/>
        <w:rPr>
          <w:rFonts w:cs="Arial"/>
        </w:rPr>
      </w:pPr>
      <w:r>
        <w:rPr>
          <w:rFonts w:cs="Arial"/>
        </w:rPr>
        <w:t>Table 6.2.3.3.3.1-1: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6.2.3.3.3.1-2 and the response data structures and response codes specified in table 6.2.3.3.3.1-3.</w:t>
      </w:r>
    </w:p>
    <w:p>
      <w:pPr>
        <w:pStyle w:val="TH"/>
        <w:rPr/>
      </w:pPr>
      <w:r>
        <w:rPr/>
        <w:t>Table 6.2.3.3.1-2: Data structures supported by the GET Request Body on this resource</w:t>
      </w:r>
    </w:p>
    <w:tbl>
      <w:tblPr>
        <w:tblW w:w="9686" w:type="dxa"/>
        <w:jc w:val="center"/>
        <w:tblInd w:w="0" w:type="dxa"/>
        <w:tblLayout w:type="fixed"/>
        <w:tblCellMar>
          <w:top w:w="0" w:type="dxa"/>
          <w:left w:w="28" w:type="dxa"/>
          <w:bottom w:w="0" w:type="dxa"/>
          <w:right w:w="115" w:type="dxa"/>
        </w:tblCellMar>
      </w:tblPr>
      <w:tblGrid>
        <w:gridCol w:w="2003"/>
        <w:gridCol w:w="360"/>
        <w:gridCol w:w="1170"/>
        <w:gridCol w:w="6153"/>
      </w:tblGrid>
      <w:tr>
        <w:trPr/>
        <w:tc>
          <w:tcPr>
            <w:tcW w:w="20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00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15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6.2.3.3.3.1-3: Data structures supported by the GET Response Body on this resource</w:t>
      </w:r>
    </w:p>
    <w:tbl>
      <w:tblPr>
        <w:tblW w:w="9686" w:type="dxa"/>
        <w:jc w:val="center"/>
        <w:tblInd w:w="0" w:type="dxa"/>
        <w:tblLayout w:type="fixed"/>
        <w:tblCellMar>
          <w:top w:w="0" w:type="dxa"/>
          <w:left w:w="28" w:type="dxa"/>
          <w:bottom w:w="0" w:type="dxa"/>
          <w:right w:w="115" w:type="dxa"/>
        </w:tblCellMar>
      </w:tblPr>
      <w:tblGrid>
        <w:gridCol w:w="2021"/>
        <w:gridCol w:w="342"/>
        <w:gridCol w:w="1170"/>
        <w:gridCol w:w="1530"/>
        <w:gridCol w:w="4623"/>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6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FileDistributionData</w:t>
            </w:r>
          </w:p>
        </w:tc>
        <w:tc>
          <w:tcPr>
            <w:tcW w:w="3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6" w:space="0" w:color="000000"/>
            </w:tcBorders>
          </w:tcPr>
          <w:p>
            <w:pPr>
              <w:pStyle w:val="TAL"/>
              <w:rPr/>
            </w:pPr>
            <w:r>
              <w:rPr/>
              <w:t>200 OK</w:t>
            </w:r>
          </w:p>
        </w:tc>
        <w:tc>
          <w:tcPr>
            <w:tcW w:w="4623" w:type="dxa"/>
            <w:tcBorders>
              <w:top w:val="single" w:sz="4" w:space="0" w:color="000000"/>
              <w:left w:val="single" w:sz="6" w:space="0" w:color="000000"/>
              <w:bottom w:val="single" w:sz="4" w:space="0" w:color="000000"/>
              <w:right w:val="single" w:sz="6" w:space="0" w:color="000000"/>
            </w:tcBorders>
          </w:tcPr>
          <w:p>
            <w:pPr>
              <w:pStyle w:val="TAL"/>
              <w:rPr/>
            </w:pPr>
            <w:r>
              <w:rPr/>
              <w:t>An individual File Distribution resource for the V2X group ID is returned successfully.</w:t>
            </w:r>
          </w:p>
        </w:tc>
      </w:tr>
      <w:tr>
        <w:trPr/>
        <w:tc>
          <w:tcPr>
            <w:tcW w:w="9686"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[2] shall also apply.</w:t>
            </w:r>
          </w:p>
        </w:tc>
      </w:tr>
    </w:tbl>
    <w:p>
      <w:pPr>
        <w:pStyle w:val="Normal"/>
        <w:rPr/>
      </w:pPr>
      <w:r>
        <w:rPr/>
      </w:r>
    </w:p>
    <w:p>
      <w:pPr>
        <w:pStyle w:val="Heading6"/>
        <w:rPr/>
      </w:pPr>
      <w:bookmarkStart w:id="151" w:name="__RefHeading___Toc70426704"/>
      <w:bookmarkEnd w:id="151"/>
      <w:r>
        <w:rPr/>
        <w:t>6.2.3.3.3.2</w:t>
        <w:tab/>
        <w:t>DELETE</w:t>
      </w:r>
    </w:p>
    <w:p>
      <w:pPr>
        <w:pStyle w:val="Normal"/>
        <w:rPr/>
      </w:pPr>
      <w:r>
        <w:rPr/>
        <w:t>This method shall support the URI query parameters specified in table 6.2.3.3.3.2-1.</w:t>
      </w:r>
    </w:p>
    <w:p>
      <w:pPr>
        <w:pStyle w:val="TH"/>
        <w:rPr>
          <w:rFonts w:cs="Arial"/>
        </w:rPr>
      </w:pPr>
      <w:r>
        <w:rPr>
          <w:rFonts w:cs="Arial"/>
        </w:rPr>
        <w:t xml:space="preserve">Table 6.2.3.3.3.2-1: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349"/>
        <w:gridCol w:w="1611"/>
        <w:gridCol w:w="435"/>
        <w:gridCol w:w="1103"/>
        <w:gridCol w:w="5045"/>
      </w:tblGrid>
      <w:tr>
        <w:trPr/>
        <w:tc>
          <w:tcPr>
            <w:tcW w:w="13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34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6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3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5"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6.2.3.3.3.2-2 and the response data structures and response codes specified in table 6.2.3.3.3.2-3.</w:t>
      </w:r>
    </w:p>
    <w:p>
      <w:pPr>
        <w:pStyle w:val="TH"/>
        <w:rPr/>
      </w:pPr>
      <w:r>
        <w:rPr/>
        <w:t xml:space="preserve">Table 6.2.3.3.3.2-2: Data structures supported by the DELETE Request Body on this resource </w:t>
      </w:r>
    </w:p>
    <w:tbl>
      <w:tblPr>
        <w:tblW w:w="5000" w:type="pct"/>
        <w:jc w:val="center"/>
        <w:tblInd w:w="0" w:type="dxa"/>
        <w:tblLayout w:type="fixed"/>
        <w:tblCellMar>
          <w:top w:w="0" w:type="dxa"/>
          <w:left w:w="28" w:type="dxa"/>
          <w:bottom w:w="0" w:type="dxa"/>
          <w:right w:w="108" w:type="dxa"/>
        </w:tblCellMar>
      </w:tblPr>
      <w:tblGrid>
        <w:gridCol w:w="2109"/>
        <w:gridCol w:w="532"/>
        <w:gridCol w:w="1242"/>
        <w:gridCol w:w="5757"/>
      </w:tblGrid>
      <w:tr>
        <w:trPr/>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7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10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3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75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6.2.3.3.3.2-3: Data structures supported by the DELETE Response Body on this resource</w:t>
      </w:r>
    </w:p>
    <w:tbl>
      <w:tblPr>
        <w:tblW w:w="9775" w:type="dxa"/>
        <w:jc w:val="center"/>
        <w:tblInd w:w="0" w:type="dxa"/>
        <w:tblLayout w:type="fixed"/>
        <w:tblCellMar>
          <w:top w:w="0" w:type="dxa"/>
          <w:left w:w="28" w:type="dxa"/>
          <w:bottom w:w="0" w:type="dxa"/>
          <w:right w:w="115" w:type="dxa"/>
        </w:tblCellMar>
      </w:tblPr>
      <w:tblGrid>
        <w:gridCol w:w="2138"/>
        <w:gridCol w:w="540"/>
        <w:gridCol w:w="1260"/>
        <w:gridCol w:w="1080"/>
        <w:gridCol w:w="4757"/>
      </w:tblGrid>
      <w:tr>
        <w:trPr/>
        <w:tc>
          <w:tcPr>
            <w:tcW w:w="2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38"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54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8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757" w:type="dxa"/>
            <w:tcBorders>
              <w:top w:val="single" w:sz="4" w:space="0" w:color="000000"/>
              <w:left w:val="single" w:sz="6" w:space="0" w:color="000000"/>
              <w:bottom w:val="single" w:sz="4" w:space="0" w:color="000000"/>
              <w:right w:val="single" w:sz="6" w:space="0" w:color="000000"/>
            </w:tcBorders>
          </w:tcPr>
          <w:p>
            <w:pPr>
              <w:pStyle w:val="TAL"/>
              <w:rPr/>
            </w:pPr>
            <w:r>
              <w:rPr/>
              <w:t>Individual File Distribution resource was successfully deleted.</w:t>
            </w:r>
          </w:p>
        </w:tc>
      </w:tr>
      <w:tr>
        <w:trPr/>
        <w:tc>
          <w:tcPr>
            <w:tcW w:w="9775"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 for the DELETE method listed in Table 5.2.7.1-1 of 3GPP TS 29.500 [2] also apply.</w:t>
            </w:r>
          </w:p>
        </w:tc>
      </w:tr>
    </w:tbl>
    <w:p>
      <w:pPr>
        <w:pStyle w:val="Heading5"/>
        <w:ind w:left="1701" w:hanging="1701"/>
        <w:rPr/>
      </w:pPr>
      <w:bookmarkStart w:id="152" w:name="__RefHeading___Toc70426705"/>
      <w:bookmarkEnd w:id="152"/>
      <w:r>
        <w:rPr/>
        <w:t>6.2.3.4</w:t>
        <w:tab/>
        <w:t>Resource Custom Operations</w:t>
      </w:r>
    </w:p>
    <w:p>
      <w:pPr>
        <w:pStyle w:val="Normal"/>
        <w:rPr/>
      </w:pPr>
      <w:r>
        <w:rPr/>
        <w:t>None.</w:t>
      </w:r>
    </w:p>
    <w:p>
      <w:pPr>
        <w:pStyle w:val="Heading3"/>
        <w:rPr/>
      </w:pPr>
      <w:bookmarkStart w:id="153" w:name="__RefHeading___Toc70426706"/>
      <w:r>
        <w:rPr/>
        <w:t>6.2.4</w:t>
        <w:tab/>
        <w:t>Custom Operations without associated resources</w:t>
      </w:r>
      <w:bookmarkEnd w:id="153"/>
      <w:r>
        <w:rPr/>
        <w:t xml:space="preserve"> </w:t>
      </w:r>
    </w:p>
    <w:p>
      <w:pPr>
        <w:pStyle w:val="Normal"/>
        <w:rPr/>
      </w:pPr>
      <w:r>
        <w:rPr/>
        <w:t>There are no custom operations without associated resources supported on VAE_FileDistribution.</w:t>
      </w:r>
    </w:p>
    <w:p>
      <w:pPr>
        <w:pStyle w:val="Heading3"/>
        <w:rPr/>
      </w:pPr>
      <w:bookmarkStart w:id="154" w:name="__RefHeading___Toc70426707"/>
      <w:bookmarkEnd w:id="154"/>
      <w:r>
        <w:rPr/>
        <w:t>6.2.5</w:t>
        <w:tab/>
        <w:t>Notifications</w:t>
      </w:r>
    </w:p>
    <w:p>
      <w:pPr>
        <w:pStyle w:val="Normal"/>
        <w:rPr/>
      </w:pPr>
      <w:r>
        <w:rPr/>
        <w:t>N</w:t>
      </w:r>
      <w:r>
        <w:rPr/>
        <w:t>/A</w:t>
      </w:r>
    </w:p>
    <w:p>
      <w:pPr>
        <w:pStyle w:val="Heading3"/>
        <w:rPr/>
      </w:pPr>
      <w:bookmarkStart w:id="155" w:name="__RefHeading___Toc70426708"/>
      <w:bookmarkEnd w:id="155"/>
      <w:r>
        <w:rPr/>
        <w:t>6.2.6</w:t>
        <w:tab/>
        <w:t>Data Model</w:t>
      </w:r>
    </w:p>
    <w:p>
      <w:pPr>
        <w:pStyle w:val="Heading4"/>
        <w:ind w:left="1418" w:hanging="1418"/>
        <w:rPr/>
      </w:pPr>
      <w:bookmarkStart w:id="156" w:name="__RefHeading___Toc70426709"/>
      <w:bookmarkEnd w:id="156"/>
      <w:r>
        <w:rPr/>
        <w:t>6.2.6.1</w:t>
        <w:tab/>
        <w:t>General</w:t>
      </w:r>
    </w:p>
    <w:p>
      <w:pPr>
        <w:pStyle w:val="Normal"/>
        <w:rPr/>
      </w:pPr>
      <w:r>
        <w:rPr/>
        <w:t>This clause specifies the application data model supported by the API.</w:t>
      </w:r>
    </w:p>
    <w:p>
      <w:pPr>
        <w:pStyle w:val="Normal"/>
        <w:rPr/>
      </w:pPr>
      <w:r>
        <w:rPr/>
        <w:t>Table 6.2.6.1-1 specifies the data types defined for the VAE_FileDistribution API.</w:t>
      </w:r>
    </w:p>
    <w:p>
      <w:pPr>
        <w:pStyle w:val="Normal"/>
        <w:rPr/>
      </w:pPr>
      <w:r>
        <w:rPr/>
      </w:r>
    </w:p>
    <w:p>
      <w:pPr>
        <w:pStyle w:val="TH"/>
        <w:rPr/>
      </w:pPr>
      <w:r>
        <w:rPr/>
        <w:t>Table 6.2.6.1-1: VAE_FileDistribution specific Data Types</w:t>
      </w:r>
    </w:p>
    <w:tbl>
      <w:tblPr>
        <w:tblW w:w="9424" w:type="dxa"/>
        <w:jc w:val="center"/>
        <w:tblInd w:w="0" w:type="dxa"/>
        <w:tblLayout w:type="fixed"/>
        <w:tblCellMar>
          <w:top w:w="0" w:type="dxa"/>
          <w:left w:w="28" w:type="dxa"/>
          <w:bottom w:w="0" w:type="dxa"/>
          <w:right w:w="108" w:type="dxa"/>
        </w:tblCellMar>
      </w:tblPr>
      <w:tblGrid>
        <w:gridCol w:w="2327"/>
        <w:gridCol w:w="1464"/>
        <w:gridCol w:w="3474"/>
        <w:gridCol w:w="2159"/>
      </w:tblGrid>
      <w:tr>
        <w:trPr/>
        <w:tc>
          <w:tcPr>
            <w:tcW w:w="2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1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3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File</w:t>
            </w:r>
            <w:r>
              <w:rPr>
                <w:lang w:eastAsia="zh-CN"/>
              </w:rPr>
              <w:t>Status</w:t>
            </w:r>
          </w:p>
        </w:tc>
        <w:tc>
          <w:tcPr>
            <w:tcW w:w="14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6.2.6.3.3</w:t>
            </w:r>
          </w:p>
        </w:tc>
        <w:tc>
          <w:tcPr>
            <w:tcW w:w="34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FileDistributionData</w:t>
            </w:r>
          </w:p>
        </w:tc>
        <w:tc>
          <w:tcPr>
            <w:tcW w:w="1464" w:type="dxa"/>
            <w:tcBorders>
              <w:top w:val="single" w:sz="4" w:space="0" w:color="000000"/>
              <w:left w:val="single" w:sz="4" w:space="0" w:color="000000"/>
              <w:bottom w:val="single" w:sz="4" w:space="0" w:color="000000"/>
              <w:right w:val="single" w:sz="4" w:space="0" w:color="000000"/>
            </w:tcBorders>
          </w:tcPr>
          <w:p>
            <w:pPr>
              <w:pStyle w:val="TAL"/>
              <w:rPr/>
            </w:pPr>
            <w:r>
              <w:rPr/>
              <w:t>6.2.6.2.2</w:t>
            </w:r>
          </w:p>
        </w:tc>
        <w:tc>
          <w:tcPr>
            <w:tcW w:w="34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Filelist</w:t>
            </w:r>
          </w:p>
        </w:tc>
        <w:tc>
          <w:tcPr>
            <w:tcW w:w="1464" w:type="dxa"/>
            <w:tcBorders>
              <w:top w:val="single" w:sz="4" w:space="0" w:color="000000"/>
              <w:left w:val="single" w:sz="4" w:space="0" w:color="000000"/>
              <w:bottom w:val="single" w:sz="4" w:space="0" w:color="000000"/>
              <w:right w:val="single" w:sz="4" w:space="0" w:color="000000"/>
            </w:tcBorders>
          </w:tcPr>
          <w:p>
            <w:pPr>
              <w:pStyle w:val="TAL"/>
              <w:rPr/>
            </w:pPr>
            <w:r>
              <w:rPr/>
              <w:t>6.2.6.2.3</w:t>
            </w:r>
          </w:p>
        </w:tc>
        <w:tc>
          <w:tcPr>
            <w:tcW w:w="34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6.1.6.1-2 specifies data types re-used by the VAE_FileDistribution service based interface protocol from other specifications, including a reference to their respective specifications and when needed, a short description of their use within the VAE_FileDistribution service based interface. </w:t>
      </w:r>
    </w:p>
    <w:p>
      <w:pPr>
        <w:pStyle w:val="TH"/>
        <w:rPr/>
      </w:pPr>
      <w:r>
        <w:rPr/>
        <w:t>Table 6.2.6.1-2: VAE_FileDistribution re-used Data Types</w:t>
      </w:r>
    </w:p>
    <w:tbl>
      <w:tblPr>
        <w:tblW w:w="9424" w:type="dxa"/>
        <w:jc w:val="center"/>
        <w:tblInd w:w="0" w:type="dxa"/>
        <w:tblLayout w:type="fixed"/>
        <w:tblCellMar>
          <w:top w:w="0" w:type="dxa"/>
          <w:left w:w="28" w:type="dxa"/>
          <w:bottom w:w="0" w:type="dxa"/>
          <w:right w:w="108" w:type="dxa"/>
        </w:tblCellMar>
      </w:tblPr>
      <w:tblGrid>
        <w:gridCol w:w="1685"/>
        <w:gridCol w:w="2288"/>
        <w:gridCol w:w="3342"/>
        <w:gridCol w:w="2109"/>
      </w:tblGrid>
      <w:tr>
        <w:trPr/>
        <w:tc>
          <w:tcPr>
            <w:tcW w:w="16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2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BitRate</w:t>
            </w:r>
          </w:p>
        </w:tc>
        <w:tc>
          <w:tcPr>
            <w:tcW w:w="228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w:t>
            </w:r>
            <w:r>
              <w:rPr>
                <w:lang w:eastAsia="zh-CN"/>
              </w:rPr>
              <w:t>GPP TS</w:t>
            </w:r>
            <w:r>
              <w:rPr>
                <w:lang w:val="en-US" w:eastAsia="zh-CN"/>
              </w:rPr>
              <w:t> </w:t>
            </w:r>
            <w:r>
              <w:rPr>
                <w:lang w:eastAsia="zh-CN"/>
              </w:rPr>
              <w:t>29.571 [11]</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228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w:t>
            </w:r>
            <w:r>
              <w:rPr>
                <w:lang w:eastAsia="zh-CN"/>
              </w:rPr>
              <w:t>GPP TS</w:t>
            </w:r>
            <w:r>
              <w:rPr>
                <w:lang w:val="en-US" w:eastAsia="zh-CN"/>
              </w:rPr>
              <w:t> </w:t>
            </w:r>
            <w:r>
              <w:rPr>
                <w:lang w:eastAsia="zh-CN"/>
              </w:rPr>
              <w:t>29.571 [11]</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DurationSec</w:t>
            </w:r>
          </w:p>
        </w:tc>
        <w:tc>
          <w:tcPr>
            <w:tcW w:w="22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r>
              <w:rPr>
                <w:lang w:eastAsia="zh-CN"/>
              </w:rPr>
              <w:t>GPP TS</w:t>
            </w:r>
            <w:r>
              <w:rPr>
                <w:lang w:val="en-US" w:eastAsia="zh-CN"/>
              </w:rPr>
              <w:t> </w:t>
            </w:r>
            <w:r>
              <w:rPr>
                <w:lang w:eastAsia="zh-CN"/>
              </w:rPr>
              <w:t>29.571 [11]</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GeographicArea</w:t>
            </w:r>
          </w:p>
        </w:tc>
        <w:tc>
          <w:tcPr>
            <w:tcW w:w="22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r>
              <w:rPr>
                <w:lang w:eastAsia="zh-CN"/>
              </w:rPr>
              <w:t>GPP TS</w:t>
            </w:r>
            <w:r>
              <w:rPr>
                <w:lang w:val="en-US" w:eastAsia="zh-CN"/>
              </w:rPr>
              <w:t> </w:t>
            </w:r>
            <w:r>
              <w:rPr>
                <w:lang w:eastAsia="zh-CN"/>
              </w:rPr>
              <w:t>29.572 [20]</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22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3GPP TS 29.571 [11]</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w:t>
            </w:r>
            <w:r>
              <w:rPr/>
              <w:t>integer</w:t>
            </w:r>
          </w:p>
        </w:tc>
        <w:tc>
          <w:tcPr>
            <w:tcW w:w="228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w:t>
            </w:r>
            <w:r>
              <w:rPr>
                <w:lang w:eastAsia="zh-CN"/>
              </w:rPr>
              <w:t>GPP TS</w:t>
            </w:r>
            <w:r>
              <w:rPr>
                <w:lang w:val="en-US" w:eastAsia="zh-CN"/>
              </w:rPr>
              <w:t> </w:t>
            </w:r>
            <w:r>
              <w:rPr>
                <w:lang w:eastAsia="zh-CN"/>
              </w:rPr>
              <w:t>29.571 [11]</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V2xG</w:t>
            </w:r>
            <w:r>
              <w:rPr>
                <w:lang w:val="en-US"/>
              </w:rPr>
              <w:t>roup</w:t>
            </w:r>
            <w:r>
              <w:rPr/>
              <w:t>Id</w:t>
            </w:r>
          </w:p>
        </w:tc>
        <w:tc>
          <w:tcPr>
            <w:tcW w:w="228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lang w:val="en-US"/>
        </w:rPr>
      </w:pPr>
      <w:bookmarkStart w:id="157" w:name="__RefHeading___Toc70426710"/>
      <w:bookmarkEnd w:id="157"/>
      <w:r>
        <w:rPr>
          <w:lang w:val="en-US"/>
        </w:rPr>
        <w:t>6.2.6.2</w:t>
        <w:tab/>
        <w:t>Structured data types</w:t>
      </w:r>
    </w:p>
    <w:p>
      <w:pPr>
        <w:pStyle w:val="Heading5"/>
        <w:ind w:left="1701" w:hanging="1701"/>
        <w:rPr/>
      </w:pPr>
      <w:bookmarkStart w:id="158" w:name="__RefHeading___Toc70426711"/>
      <w:bookmarkEnd w:id="158"/>
      <w:r>
        <w:rPr/>
        <w:t>6.2.6.2.1</w:t>
        <w:tab/>
        <w:t>Introduction</w:t>
      </w:r>
    </w:p>
    <w:p>
      <w:pPr>
        <w:pStyle w:val="Normal"/>
        <w:rPr/>
      </w:pPr>
      <w:r>
        <w:rPr/>
        <w:t xml:space="preserve">This clause defines the structures to be used in resource representations. </w:t>
      </w:r>
    </w:p>
    <w:p>
      <w:pPr>
        <w:pStyle w:val="Heading5"/>
        <w:ind w:left="1701" w:hanging="1701"/>
        <w:rPr/>
      </w:pPr>
      <w:bookmarkStart w:id="159" w:name="__RefHeading___Toc70426712"/>
      <w:bookmarkEnd w:id="159"/>
      <w:r>
        <w:rPr/>
        <w:t>6.2.6.2.2</w:t>
        <w:tab/>
        <w:t>Type: FileDistributionData</w:t>
      </w:r>
    </w:p>
    <w:p>
      <w:pPr>
        <w:pStyle w:val="TH"/>
        <w:rPr/>
      </w:pPr>
      <w:r>
        <w:rPr>
          <w:lang w:val="en-US" w:eastAsia="en-US"/>
        </w:rPr>
        <w:t>Table </w:t>
      </w:r>
      <w:r>
        <w:rPr/>
        <w:t xml:space="preserve">6.2.6.2.2-1: </w:t>
      </w:r>
      <w:r>
        <w:rPr>
          <w:lang w:val="en-US" w:eastAsia="en-US"/>
        </w:rPr>
        <w:t xml:space="preserve">Definition of type </w:t>
      </w:r>
      <w:r>
        <w:rPr/>
        <w:t>FileDistributionData</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V2xG</w:t>
            </w:r>
            <w:r>
              <w:rPr>
                <w:lang w:val="en-US"/>
              </w:rPr>
              <w:t>roup</w:t>
            </w:r>
            <w:r>
              <w:rPr/>
              <w:t>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Arial"/>
                <w:szCs w:val="18"/>
                <w:lang w:val="en-US" w:eastAsia="en-US"/>
              </w:rPr>
            </w:pPr>
            <w:r>
              <w:rPr/>
              <w:t xml:space="preserve">Indicates a group ID </w:t>
            </w:r>
            <w:r>
              <w:rPr>
                <w:lang w:val="en-US"/>
              </w:rPr>
              <w:t>for which the V2X message is addressed</w:t>
            </w:r>
            <w:r>
              <w:rPr>
                <w:rFonts w:cs="SimSun;宋体" w:ascii="SimSun;宋体" w:hAnsi="SimSun;宋体"/>
                <w:lang w:val="en-US" w:eastAsia="en-US"/>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ascii="SimSun;宋体" w:hAnsi="SimSun;宋体" w:cs="Arial"/>
                <w:szCs w:val="18"/>
                <w:lang w:val="en-US" w:eastAsia="en-US"/>
              </w:rPr>
            </w:pPr>
            <w:r>
              <w:rPr>
                <w:rFonts w:cs="Arial" w:ascii="SimSun;宋体" w:hAnsi="SimSun;宋体"/>
                <w:szCs w:val="18"/>
                <w:lang w:val="en-US" w:eastAsia="en-US"/>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ileLists</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r>
              <w:rPr>
                <w:lang w:eastAsia="zh-CN"/>
              </w:rPr>
              <w:t>F</w:t>
            </w:r>
            <w:r>
              <w:rPr>
                <w:lang w:eastAsia="zh-CN"/>
              </w:rPr>
              <w:t>ileList)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r>
              <w:rPr>
                <w:lang w:eastAsia="zh-CN"/>
              </w:rPr>
              <w:t>..N</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ile lists.</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erviceClass</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0..</w:t>
            </w: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rPr>
              <w:t>Information about the V2X application (e.g., software update, HD map download)</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geoArea</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GeographicArea</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rPr>
              <w:t>Target geographical area for the V2X Ues</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maxBitrate</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BitRate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rPr>
              <w:t>Maximum bitrate for the V2X application</w:t>
            </w:r>
            <w:r>
              <w:rPr>
                <w:rFonts w:cs="SimSun;宋体" w:ascii="SimSun;宋体" w:hAnsi="SimSun;宋体"/>
                <w:lang w:val="en-US" w:eastAsia="zh-CN"/>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SimSun;宋体"/>
                <w:lang w:val="en-US" w:eastAsia="en-US"/>
              </w:rPr>
            </w:pPr>
            <w:r>
              <w:rPr>
                <w:lang w:val="en-US"/>
              </w:rPr>
              <w:t>maxDelay</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en-US"/>
              </w:rPr>
            </w:pPr>
            <w:r>
              <w:rPr/>
              <w:t xml:space="preserve">Unsigned integer </w:t>
            </w:r>
            <w:r>
              <w:rPr>
                <w:lang w:eastAsia="zh-CN"/>
              </w:rPr>
              <w:t xml:space="preserve">identifying a maximum delay in units of milliseconds </w:t>
            </w:r>
            <w:r>
              <w:rPr>
                <w:lang w:val="en-US"/>
              </w:rPr>
              <w:t>for the V2X application</w:t>
            </w:r>
            <w:r>
              <w:rPr>
                <w:lang w:eastAsia="zh-CN"/>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duration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w:t>
            </w:r>
            <w:r>
              <w:rPr>
                <w:lang w:eastAsia="zh-CN"/>
              </w:rPr>
              <w:t>e</w:t>
            </w:r>
            <w:r>
              <w:rPr>
                <w:lang w:eastAsia="zh-CN"/>
              </w:rPr>
              <w:t>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cs="Arial"/>
              </w:rPr>
              <w:t>Identifies the absolute time at which the related Individual File Distribution Data resource is considered to expire</w:t>
            </w:r>
            <w:r>
              <w:rPr>
                <w:rFonts w:cs="Arial"/>
                <w:szCs w:val="18"/>
                <w:lang w:eastAsia="zh-CN"/>
              </w:rPr>
              <w:t xml:space="preserve">. When omitted in the request, it indicates the resource is requested to be valid forever by the </w:t>
            </w:r>
            <w:r>
              <w:rPr/>
              <w:t>NF service consumer</w:t>
            </w:r>
            <w:r>
              <w:rPr>
                <w:rFonts w:cs="Arial"/>
                <w:szCs w:val="18"/>
                <w:lang w:eastAsia="zh-CN"/>
              </w:rPr>
              <w:t>. When omitted in the response, it indicates the resource is set to valid forever by the VAE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en-US"/>
              </w:rPr>
              <w:t>suppFeat</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 xml:space="preserve">Indicates the features supported by the service consumer and VAE server. It shall be included in the request and response of the Creation of </w:t>
            </w:r>
            <w:r>
              <w:rPr>
                <w:rFonts w:cs="Arial"/>
              </w:rPr>
              <w:t>Individual File Distribution Data resource</w:t>
            </w:r>
            <w:r>
              <w:rPr>
                <w:lang w:val="en-US" w:eastAsia="en-US"/>
              </w:rPr>
              <w:t xml:space="preserve">..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val="en-US"/>
        </w:rPr>
      </w:pPr>
      <w:r>
        <w:rPr>
          <w:lang w:val="en-US"/>
        </w:rPr>
      </w:r>
    </w:p>
    <w:p>
      <w:pPr>
        <w:pStyle w:val="Heading5"/>
        <w:ind w:left="1701" w:hanging="1701"/>
        <w:rPr/>
      </w:pPr>
      <w:bookmarkStart w:id="160" w:name="__RefHeading___Toc70426713"/>
      <w:bookmarkEnd w:id="160"/>
      <w:r>
        <w:rPr/>
        <w:t>6.2.6.2.3</w:t>
        <w:tab/>
        <w:t xml:space="preserve">Type: </w:t>
      </w:r>
      <w:r>
        <w:rPr>
          <w:rFonts w:eastAsia="Batang;바탕"/>
        </w:rPr>
        <w:t>F</w:t>
      </w:r>
      <w:r>
        <w:rPr>
          <w:rFonts w:eastAsia="Batang;바탕"/>
        </w:rPr>
        <w:t>ileList</w:t>
      </w:r>
    </w:p>
    <w:p>
      <w:pPr>
        <w:pStyle w:val="TH"/>
        <w:rPr/>
      </w:pPr>
      <w:r>
        <w:rPr>
          <w:lang w:val="en-US" w:eastAsia="en-US"/>
        </w:rPr>
        <w:t>Table </w:t>
      </w:r>
      <w:r>
        <w:rPr/>
        <w:t xml:space="preserve">6.2.6.2.4-1: </w:t>
      </w:r>
      <w:r>
        <w:rPr>
          <w:lang w:val="en-US" w:eastAsia="en-US"/>
        </w:rPr>
        <w:t xml:space="preserve">Definition of type </w:t>
      </w:r>
      <w:r>
        <w:rPr>
          <w:lang w:eastAsia="zh-CN"/>
        </w:rPr>
        <w:t>F</w:t>
      </w:r>
      <w:r>
        <w:rPr>
          <w:lang w:eastAsia="zh-CN"/>
        </w:rPr>
        <w:t>ileList</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fileUri</w:t>
            </w:r>
          </w:p>
        </w:tc>
        <w:tc>
          <w:tcPr>
            <w:tcW w:w="144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eastAsia="Batang;바탕"/>
              </w:rPr>
              <w:t>fileDisplayUri</w:t>
            </w:r>
          </w:p>
        </w:tc>
        <w:tc>
          <w:tcPr>
            <w:tcW w:w="144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fileEarFetchTime</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fileLatFetchTime</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fileSize</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rFonts w:eastAsia="Batang;바탕"/>
              </w:rPr>
              <w:t>U</w:t>
            </w:r>
            <w:r>
              <w:rPr>
                <w:rFonts w:eastAsia="Batang;바탕"/>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fileStatus</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FileStatus</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t>completionTime</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keepUpdateInterval</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DurationSec</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uniAvailability</w:t>
            </w:r>
          </w:p>
        </w:tc>
        <w:tc>
          <w:tcPr>
            <w:tcW w:w="144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Boo</w:t>
            </w:r>
            <w:r>
              <w:rPr>
                <w:rFonts w:eastAsia="Batang;바탕"/>
              </w:rPr>
              <w:t>lean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fileRepetition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Uinteger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rFonts w:eastAsia="Batang;바탕"/>
              </w:rPr>
              <w:t>0..</w:t>
            </w:r>
            <w:r>
              <w:rPr>
                <w:rFonts w:eastAsia="Batang;바탕"/>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lang w:val="en-US"/>
        </w:rPr>
      </w:pPr>
      <w:bookmarkStart w:id="161" w:name="__RefHeading___Toc70426714"/>
      <w:bookmarkEnd w:id="161"/>
      <w:r>
        <w:rPr>
          <w:lang w:val="en-US"/>
        </w:rPr>
        <w:t>6.2.6.3</w:t>
        <w:tab/>
        <w:t>Simple data types and enumerations</w:t>
      </w:r>
    </w:p>
    <w:p>
      <w:pPr>
        <w:pStyle w:val="Heading5"/>
        <w:ind w:left="1701" w:hanging="1701"/>
        <w:rPr/>
      </w:pPr>
      <w:bookmarkStart w:id="162" w:name="__RefHeading___Toc70426715"/>
      <w:bookmarkEnd w:id="162"/>
      <w:r>
        <w:rPr/>
        <w:t>6.2.6.3.1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163" w:name="__RefHeading___Toc70426716"/>
      <w:r>
        <w:rPr/>
        <w:t>6.2.6.3.2</w:t>
        <w:tab/>
        <w:t>Simple data types</w:t>
      </w:r>
      <w:bookmarkEnd w:id="163"/>
      <w:r>
        <w:rPr/>
        <w:t xml:space="preserve"> </w:t>
      </w:r>
    </w:p>
    <w:p>
      <w:pPr>
        <w:pStyle w:val="Normal"/>
        <w:rPr/>
      </w:pPr>
      <w:r>
        <w:rPr/>
        <w:t>The simple data types defined in table 6.1.6.3.2-1 shall be supported.</w:t>
      </w:r>
    </w:p>
    <w:p>
      <w:pPr>
        <w:pStyle w:val="TH"/>
        <w:rPr/>
      </w:pPr>
      <w:r>
        <w:rPr/>
        <w:t>Table 6.2.6.3.2-1: Simple data types</w:t>
      </w:r>
    </w:p>
    <w:tbl>
      <w:tblPr>
        <w:tblW w:w="5000" w:type="pct"/>
        <w:jc w:val="center"/>
        <w:tblInd w:w="0" w:type="dxa"/>
        <w:tblLayout w:type="fixed"/>
        <w:tblCellMar>
          <w:top w:w="0" w:type="dxa"/>
          <w:left w:w="108" w:type="dxa"/>
          <w:bottom w:w="0" w:type="dxa"/>
          <w:right w:w="108" w:type="dxa"/>
        </w:tblCellMar>
      </w:tblPr>
      <w:tblGrid>
        <w:gridCol w:w="1642"/>
        <w:gridCol w:w="1614"/>
        <w:gridCol w:w="3954"/>
        <w:gridCol w:w="2430"/>
      </w:tblGrid>
      <w:tr>
        <w:trPr/>
        <w:tc>
          <w:tcPr>
            <w:tcW w:w="16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954"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30"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642" w:type="dxa"/>
            <w:tcBorders>
              <w:top w:val="single" w:sz="4" w:space="0" w:color="000000"/>
              <w:left w:val="single" w:sz="8" w:space="0" w:color="000000"/>
              <w:bottom w:val="single" w:sz="4" w:space="0" w:color="000000"/>
              <w:right w:val="single" w:sz="8" w:space="0" w:color="000000"/>
            </w:tcBorders>
          </w:tcPr>
          <w:p>
            <w:pPr>
              <w:pStyle w:val="TAL"/>
              <w:snapToGrid w:val="false"/>
              <w:rPr/>
            </w:pPr>
            <w:r>
              <w:rPr/>
            </w:r>
          </w:p>
        </w:tc>
        <w:tc>
          <w:tcPr>
            <w:tcW w:w="1614" w:type="dxa"/>
            <w:tcBorders>
              <w:top w:val="single" w:sz="4" w:space="0" w:color="000000"/>
              <w:bottom w:val="single" w:sz="4" w:space="0" w:color="000000"/>
              <w:right w:val="single" w:sz="8" w:space="0" w:color="000000"/>
            </w:tcBorders>
          </w:tcPr>
          <w:p>
            <w:pPr>
              <w:pStyle w:val="TAL"/>
              <w:snapToGrid w:val="false"/>
              <w:rPr>
                <w:lang w:eastAsia="zh-CN"/>
              </w:rPr>
            </w:pPr>
            <w:r>
              <w:rPr>
                <w:lang w:eastAsia="zh-CN"/>
              </w:rPr>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snapToGrid w:val="false"/>
              <w:rPr>
                <w:lang w:eastAsia="zh-CN"/>
              </w:rPr>
            </w:pPr>
            <w:r>
              <w:rPr>
                <w:lang w:eastAsia="zh-CN"/>
              </w:rPr>
            </w:r>
          </w:p>
        </w:tc>
        <w:tc>
          <w:tcPr>
            <w:tcW w:w="243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164" w:name="__RefHeading___Toc70426717"/>
      <w:bookmarkEnd w:id="164"/>
      <w:r>
        <w:rPr/>
        <w:t>6.2.6.3.3</w:t>
        <w:tab/>
        <w:t>Enumeration: FileStatus</w:t>
      </w:r>
    </w:p>
    <w:p>
      <w:pPr>
        <w:pStyle w:val="TH"/>
        <w:rPr/>
      </w:pPr>
      <w:r>
        <w:rPr/>
        <w:t>Table 6.2.6.3.3-1: Enumeration FileStatus</w:t>
      </w:r>
    </w:p>
    <w:tbl>
      <w:tblPr>
        <w:tblW w:w="5050" w:type="pct"/>
        <w:jc w:val="left"/>
        <w:tblInd w:w="-118" w:type="dxa"/>
        <w:tblLayout w:type="fixed"/>
        <w:tblCellMar>
          <w:top w:w="0" w:type="dxa"/>
          <w:left w:w="108" w:type="dxa"/>
          <w:bottom w:w="0" w:type="dxa"/>
          <w:right w:w="108" w:type="dxa"/>
        </w:tblCellMar>
      </w:tblPr>
      <w:tblGrid>
        <w:gridCol w:w="2711"/>
        <w:gridCol w:w="4536"/>
        <w:gridCol w:w="2489"/>
      </w:tblGrid>
      <w:tr>
        <w:trPr/>
        <w:tc>
          <w:tcPr>
            <w:tcW w:w="271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536"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89"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2711" w:type="dxa"/>
            <w:tcBorders>
              <w:top w:val="single" w:sz="8" w:space="0" w:color="000000"/>
              <w:left w:val="single" w:sz="8" w:space="0" w:color="000000"/>
              <w:bottom w:val="single" w:sz="8" w:space="0" w:color="000000"/>
              <w:right w:val="single" w:sz="8" w:space="0" w:color="000000"/>
            </w:tcBorders>
          </w:tcPr>
          <w:p>
            <w:pPr>
              <w:pStyle w:val="TAL"/>
              <w:rPr/>
            </w:pPr>
            <w:r>
              <w:rPr/>
              <w:t>PENDING</w:t>
            </w:r>
          </w:p>
        </w:tc>
        <w:tc>
          <w:tcPr>
            <w:tcW w:w="4536" w:type="dxa"/>
            <w:tcBorders>
              <w:top w:val="single" w:sz="8" w:space="0" w:color="000000"/>
              <w:bottom w:val="single" w:sz="8" w:space="0" w:color="000000"/>
              <w:right w:val="single" w:sz="8" w:space="0" w:color="000000"/>
            </w:tcBorders>
          </w:tcPr>
          <w:p>
            <w:pPr>
              <w:pStyle w:val="TAL"/>
              <w:rPr>
                <w:lang w:eastAsia="zh-CN"/>
              </w:rPr>
            </w:pPr>
            <w:r>
              <w:rPr>
                <w:lang w:eastAsia="zh-CN"/>
              </w:rPr>
              <w:t>T</w:t>
            </w:r>
            <w:r>
              <w:rPr>
                <w:lang w:eastAsia="zh-CN"/>
              </w:rPr>
              <w:t xml:space="preserve">he </w:t>
            </w:r>
            <w:r>
              <w:rPr>
                <w:lang w:eastAsia="zh-CN"/>
              </w:rPr>
              <w:t>file is pending.</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tc>
          <w:tcPr>
            <w:tcW w:w="2711" w:type="dxa"/>
            <w:tcBorders>
              <w:top w:val="single" w:sz="8" w:space="0" w:color="000000"/>
              <w:left w:val="single" w:sz="8" w:space="0" w:color="000000"/>
              <w:bottom w:val="single" w:sz="8" w:space="0" w:color="000000"/>
              <w:right w:val="single" w:sz="8" w:space="0" w:color="000000"/>
            </w:tcBorders>
          </w:tcPr>
          <w:p>
            <w:pPr>
              <w:pStyle w:val="TAL"/>
              <w:rPr>
                <w:lang w:eastAsia="zh-CN"/>
              </w:rPr>
            </w:pPr>
            <w:r>
              <w:rPr>
                <w:lang w:eastAsia="zh-CN"/>
              </w:rPr>
              <w:t>FETCHED</w:t>
            </w:r>
          </w:p>
        </w:tc>
        <w:tc>
          <w:tcPr>
            <w:tcW w:w="4536" w:type="dxa"/>
            <w:tcBorders>
              <w:top w:val="single" w:sz="8" w:space="0" w:color="000000"/>
              <w:bottom w:val="single" w:sz="8" w:space="0" w:color="000000"/>
              <w:right w:val="single" w:sz="8" w:space="0" w:color="000000"/>
            </w:tcBorders>
          </w:tcPr>
          <w:p>
            <w:pPr>
              <w:pStyle w:val="TAL"/>
              <w:rPr>
                <w:lang w:eastAsia="zh-CN"/>
              </w:rPr>
            </w:pPr>
            <w:r>
              <w:rPr>
                <w:lang w:eastAsia="zh-CN"/>
              </w:rPr>
              <w:t>T</w:t>
            </w:r>
            <w:r>
              <w:rPr>
                <w:lang w:eastAsia="zh-CN"/>
              </w:rPr>
              <w:t xml:space="preserve">he </w:t>
            </w:r>
            <w:r>
              <w:rPr>
                <w:lang w:eastAsia="zh-CN"/>
              </w:rPr>
              <w:t>file is fetched</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tc>
          <w:tcPr>
            <w:tcW w:w="2711" w:type="dxa"/>
            <w:tcBorders>
              <w:top w:val="single" w:sz="8" w:space="0" w:color="000000"/>
              <w:left w:val="single" w:sz="8" w:space="0" w:color="000000"/>
              <w:bottom w:val="single" w:sz="8" w:space="0" w:color="000000"/>
              <w:right w:val="single" w:sz="8" w:space="0" w:color="000000"/>
            </w:tcBorders>
          </w:tcPr>
          <w:p>
            <w:pPr>
              <w:pStyle w:val="TAL"/>
              <w:rPr>
                <w:lang w:eastAsia="zh-CN"/>
              </w:rPr>
            </w:pPr>
            <w:r>
              <w:rPr>
                <w:lang w:eastAsia="zh-CN"/>
              </w:rPr>
              <w:t>PREPARED</w:t>
            </w:r>
          </w:p>
        </w:tc>
        <w:tc>
          <w:tcPr>
            <w:tcW w:w="4536" w:type="dxa"/>
            <w:tcBorders>
              <w:top w:val="single" w:sz="8" w:space="0" w:color="000000"/>
              <w:bottom w:val="single" w:sz="8" w:space="0" w:color="000000"/>
              <w:right w:val="single" w:sz="8" w:space="0" w:color="000000"/>
            </w:tcBorders>
          </w:tcPr>
          <w:p>
            <w:pPr>
              <w:pStyle w:val="TAL"/>
              <w:rPr>
                <w:lang w:eastAsia="zh-CN"/>
              </w:rPr>
            </w:pPr>
            <w:r>
              <w:rPr>
                <w:lang w:eastAsia="zh-CN"/>
              </w:rPr>
              <w:t>T</w:t>
            </w:r>
            <w:r>
              <w:rPr>
                <w:lang w:eastAsia="zh-CN"/>
              </w:rPr>
              <w:t xml:space="preserve">he </w:t>
            </w:r>
            <w:r>
              <w:rPr>
                <w:lang w:eastAsia="zh-CN"/>
              </w:rPr>
              <w:t>file is prepared</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tc>
          <w:tcPr>
            <w:tcW w:w="2711" w:type="dxa"/>
            <w:tcBorders>
              <w:top w:val="single" w:sz="8" w:space="0" w:color="000000"/>
              <w:left w:val="single" w:sz="8" w:space="0" w:color="000000"/>
              <w:bottom w:val="single" w:sz="8" w:space="0" w:color="000000"/>
              <w:right w:val="single" w:sz="8" w:space="0" w:color="000000"/>
            </w:tcBorders>
          </w:tcPr>
          <w:p>
            <w:pPr>
              <w:pStyle w:val="TAL"/>
              <w:rPr>
                <w:lang w:eastAsia="zh-CN"/>
              </w:rPr>
            </w:pPr>
            <w:r>
              <w:rPr>
                <w:lang w:eastAsia="zh-CN"/>
              </w:rPr>
              <w:t>TRANSMITTING</w:t>
            </w:r>
          </w:p>
        </w:tc>
        <w:tc>
          <w:tcPr>
            <w:tcW w:w="4536" w:type="dxa"/>
            <w:tcBorders>
              <w:top w:val="single" w:sz="8" w:space="0" w:color="000000"/>
              <w:bottom w:val="single" w:sz="8" w:space="0" w:color="000000"/>
              <w:right w:val="single" w:sz="8" w:space="0" w:color="000000"/>
            </w:tcBorders>
          </w:tcPr>
          <w:p>
            <w:pPr>
              <w:pStyle w:val="TAL"/>
              <w:rPr>
                <w:lang w:eastAsia="zh-CN"/>
              </w:rPr>
            </w:pPr>
            <w:r>
              <w:rPr>
                <w:lang w:eastAsia="zh-CN"/>
              </w:rPr>
              <w:t xml:space="preserve">The file is </w:t>
            </w:r>
            <w:r>
              <w:rPr>
                <w:lang w:eastAsia="zh-CN"/>
              </w:rPr>
              <w:t>transmitting</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tc>
          <w:tcPr>
            <w:tcW w:w="2711" w:type="dxa"/>
            <w:tcBorders>
              <w:top w:val="single" w:sz="8" w:space="0" w:color="000000"/>
              <w:left w:val="single" w:sz="8" w:space="0" w:color="000000"/>
              <w:bottom w:val="single" w:sz="8" w:space="0" w:color="000000"/>
              <w:right w:val="single" w:sz="8" w:space="0" w:color="000000"/>
            </w:tcBorders>
          </w:tcPr>
          <w:p>
            <w:pPr>
              <w:pStyle w:val="TAL"/>
              <w:rPr>
                <w:lang w:eastAsia="zh-CN"/>
              </w:rPr>
            </w:pPr>
            <w:r>
              <w:rPr>
                <w:lang w:eastAsia="zh-CN"/>
              </w:rPr>
              <w:t>SENT</w:t>
            </w:r>
          </w:p>
        </w:tc>
        <w:tc>
          <w:tcPr>
            <w:tcW w:w="4536" w:type="dxa"/>
            <w:tcBorders>
              <w:top w:val="single" w:sz="8" w:space="0" w:color="000000"/>
              <w:bottom w:val="single" w:sz="8" w:space="0" w:color="000000"/>
              <w:right w:val="single" w:sz="8" w:space="0" w:color="000000"/>
            </w:tcBorders>
          </w:tcPr>
          <w:p>
            <w:pPr>
              <w:pStyle w:val="TAL"/>
              <w:rPr>
                <w:lang w:eastAsia="zh-CN"/>
              </w:rPr>
            </w:pPr>
            <w:r>
              <w:rPr>
                <w:lang w:eastAsia="zh-CN"/>
              </w:rPr>
              <w:t>T</w:t>
            </w:r>
            <w:r>
              <w:rPr>
                <w:lang w:eastAsia="zh-CN"/>
              </w:rPr>
              <w:t xml:space="preserve">he </w:t>
            </w:r>
            <w:r>
              <w:rPr>
                <w:lang w:eastAsia="zh-CN"/>
              </w:rPr>
              <w:t>file is sent.</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bl>
    <w:p>
      <w:pPr>
        <w:pStyle w:val="Normal"/>
        <w:rPr>
          <w:lang w:val="en-US"/>
        </w:rPr>
      </w:pPr>
      <w:r>
        <w:rPr>
          <w:lang w:val="en-US"/>
        </w:rPr>
      </w:r>
    </w:p>
    <w:p>
      <w:pPr>
        <w:pStyle w:val="Heading3"/>
        <w:rPr/>
      </w:pPr>
      <w:bookmarkStart w:id="165" w:name="__RefHeading___Toc70426718"/>
      <w:bookmarkEnd w:id="165"/>
      <w:r>
        <w:rPr/>
        <w:t>6.2.7</w:t>
        <w:tab/>
        <w:t>Error Handling</w:t>
      </w:r>
    </w:p>
    <w:p>
      <w:pPr>
        <w:pStyle w:val="Heading4"/>
        <w:ind w:left="1418" w:hanging="1418"/>
        <w:rPr/>
      </w:pPr>
      <w:bookmarkStart w:id="166" w:name="__RefHeading___Toc70426719"/>
      <w:bookmarkEnd w:id="166"/>
      <w:r>
        <w:rPr/>
        <w:t>6.2.7.1</w:t>
        <w:tab/>
        <w:t>General</w:t>
      </w:r>
    </w:p>
    <w:p>
      <w:pPr>
        <w:pStyle w:val="Normal"/>
        <w:rPr/>
      </w:pPr>
      <w:r>
        <w:rPr/>
        <w:t>HTTP error handling shall be supported as specified in clause 5.2.4 of 3GPP TS 29.500 [2].</w:t>
      </w:r>
    </w:p>
    <w:p>
      <w:pPr>
        <w:pStyle w:val="Normal"/>
        <w:rPr/>
      </w:pPr>
      <w:r>
        <w:rPr>
          <w:lang w:eastAsia="zh-CN"/>
        </w:rPr>
        <w:t xml:space="preserve">For the </w:t>
      </w:r>
      <w:r>
        <w:rPr/>
        <w:t xml:space="preserve">VAE_FileDistribution Service API, HTTP error responses shall be supported as specified in subclause 4.8 of 3GPP TS 29.501 [3]. </w:t>
      </w:r>
    </w:p>
    <w:p>
      <w:pPr>
        <w:pStyle w:val="Normal"/>
        <w:rPr/>
      </w:pPr>
      <w:r>
        <w:rPr/>
        <w:t>Protocol errors and application errors specified in table 5.2.7.2-1 of 3GPP TS 29.500 [2] shall be supported for an HTTP method if the corresponding HTTP status codes are specified as mandatory for that HTTP method in table 5.2.7.1-1 of 3GPP TS 29.500 [2].</w:t>
      </w:r>
    </w:p>
    <w:p>
      <w:pPr>
        <w:pStyle w:val="Normal"/>
        <w:rPr>
          <w:rFonts w:eastAsia="Calibri"/>
        </w:rPr>
      </w:pPr>
      <w:r>
        <w:rPr/>
        <w:t>In addition, the requirements in the following subclauses are applicable for the VAE_FileDistribution Service</w:t>
      </w:r>
      <w:r>
        <w:rPr>
          <w:lang w:val="en-US" w:eastAsia="en-US"/>
        </w:rPr>
        <w:t xml:space="preserve"> </w:t>
      </w:r>
      <w:r>
        <w:rPr/>
        <w:t>API.</w:t>
      </w:r>
    </w:p>
    <w:p>
      <w:pPr>
        <w:pStyle w:val="Heading4"/>
        <w:ind w:left="1418" w:hanging="1418"/>
        <w:rPr/>
      </w:pPr>
      <w:bookmarkStart w:id="167" w:name="__RefHeading___Toc70426720"/>
      <w:bookmarkEnd w:id="167"/>
      <w:r>
        <w:rPr/>
        <w:t>6.2.7.2</w:t>
        <w:tab/>
        <w:t>Protocol Errors</w:t>
      </w:r>
    </w:p>
    <w:p>
      <w:pPr>
        <w:pStyle w:val="Normal"/>
        <w:rPr/>
      </w:pPr>
      <w:r>
        <w:rPr>
          <w:lang w:eastAsia="zh-CN"/>
        </w:rPr>
        <w:t xml:space="preserve">In this Release </w:t>
      </w:r>
      <w:r>
        <w:rPr/>
        <w:t>of the specification, there are no additional protocol errors applicable for the VAE_FileDistribution API.</w:t>
      </w:r>
    </w:p>
    <w:p>
      <w:pPr>
        <w:pStyle w:val="Heading4"/>
        <w:ind w:left="1418" w:hanging="1418"/>
        <w:rPr/>
      </w:pPr>
      <w:bookmarkStart w:id="168" w:name="__RefHeading___Toc70426721"/>
      <w:bookmarkEnd w:id="168"/>
      <w:r>
        <w:rPr/>
        <w:t>6.2.7.3</w:t>
        <w:tab/>
        <w:t>Application Errors</w:t>
      </w:r>
    </w:p>
    <w:p>
      <w:pPr>
        <w:pStyle w:val="Normal"/>
        <w:rPr/>
      </w:pPr>
      <w:r>
        <w:rPr/>
        <w:t>The application errors defined for the VAE_FileDistribution service are listed in Table 6.2.7.3-1.</w:t>
      </w:r>
    </w:p>
    <w:p>
      <w:pPr>
        <w:pStyle w:val="Normal"/>
        <w:rPr/>
      </w:pPr>
      <w:r>
        <w:rPr/>
      </w:r>
    </w:p>
    <w:p>
      <w:pPr>
        <w:pStyle w:val="TH"/>
        <w:rPr/>
      </w:pPr>
      <w:r>
        <w:rPr/>
        <w:t>Table 6.2.7.3-1: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Heading3"/>
        <w:rPr/>
      </w:pPr>
      <w:bookmarkStart w:id="169" w:name="__RefHeading___Toc70426722"/>
      <w:bookmarkEnd w:id="169"/>
      <w:r>
        <w:rPr/>
        <w:t>6.2.8</w:t>
        <w:tab/>
        <w:t>Feature negotiation</w:t>
      </w:r>
    </w:p>
    <w:p>
      <w:pPr>
        <w:pStyle w:val="Normal"/>
        <w:rPr/>
      </w:pPr>
      <w:r>
        <w:rPr/>
        <w:t>The optional features in table 6.1.8-1 are defined for the VAE_FileDistribution</w:t>
      </w:r>
      <w:r>
        <w:rPr>
          <w:lang w:eastAsia="zh-CN"/>
        </w:rPr>
        <w:t xml:space="preserve"> API. They shall be negotiated using the </w:t>
      </w:r>
      <w:r>
        <w:rPr/>
        <w:t>extensibility mechanism defined in clause 6.6 of 3GPP TS 29.500 [2].</w:t>
      </w:r>
    </w:p>
    <w:p>
      <w:pPr>
        <w:pStyle w:val="TH"/>
        <w:rPr/>
      </w:pPr>
      <w:r>
        <w:rPr/>
        <w:t>Table 6.1.8-1: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75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2"/>
        <w:rPr/>
      </w:pPr>
      <w:bookmarkStart w:id="170" w:name="__RefHeading___Toc70426723"/>
      <w:r>
        <w:rPr/>
        <w:t>6.3</w:t>
        <w:tab/>
        <w:t>VAE_ApplicationRequirement API</w:t>
      </w:r>
      <w:bookmarkEnd w:id="170"/>
      <w:r>
        <w:rPr/>
        <w:t xml:space="preserve"> </w:t>
      </w:r>
    </w:p>
    <w:p>
      <w:pPr>
        <w:pStyle w:val="Heading3"/>
        <w:rPr/>
      </w:pPr>
      <w:bookmarkStart w:id="171" w:name="__RefHeading___Toc70426724"/>
      <w:bookmarkEnd w:id="171"/>
      <w:r>
        <w:rPr/>
        <w:t>6.3.1</w:t>
        <w:tab/>
        <w:t>Introduction</w:t>
      </w:r>
    </w:p>
    <w:p>
      <w:pPr>
        <w:pStyle w:val="Normal"/>
        <w:rPr/>
      </w:pPr>
      <w:r>
        <w:rPr>
          <w:lang w:val="en-US" w:eastAsia="en-US"/>
        </w:rPr>
        <w:t xml:space="preserve">The </w:t>
      </w:r>
      <w:r>
        <w:rPr/>
        <w:t>VAE_ApplicationRequirement Service</w:t>
      </w:r>
      <w:r>
        <w:rPr>
          <w:rFonts w:eastAsia="Times New Roman"/>
          <w:lang w:val="en-US" w:eastAsia="en-US"/>
        </w:rPr>
        <w:t xml:space="preserve"> </w:t>
      </w:r>
      <w:r>
        <w:rPr>
          <w:lang w:val="en-US" w:eastAsia="en-US"/>
        </w:rPr>
        <w:t>shall use the V</w:t>
      </w:r>
      <w:r>
        <w:rPr/>
        <w:t>AE_ApplicationRequirement</w:t>
      </w:r>
      <w:r>
        <w:rPr>
          <w:lang w:val="en-US" w:eastAsia="en-US"/>
        </w:rPr>
        <w:t xml:space="preserve"> API.</w:t>
      </w:r>
    </w:p>
    <w:p>
      <w:pPr>
        <w:pStyle w:val="Normal"/>
        <w:rPr/>
      </w:pPr>
      <w:r>
        <w:rPr/>
        <w:t xml:space="preserve">The API URI of the </w:t>
      </w:r>
      <w:r>
        <w:rPr>
          <w:lang w:val="en-US" w:eastAsia="en-US"/>
        </w:rPr>
        <w:t>V</w:t>
      </w:r>
      <w:r>
        <w:rPr/>
        <w:t>AE_ApplicationRequirement API</w:t>
      </w:r>
      <w:r>
        <w:rPr>
          <w:lang w:val="en-US" w:eastAsia="en-US"/>
        </w:rPr>
        <w:t xml:space="preserve"> shall be: </w:t>
      </w:r>
    </w:p>
    <w:p>
      <w:pPr>
        <w:pStyle w:val="B1"/>
        <w:rPr/>
      </w:pPr>
      <w:r>
        <w:rPr>
          <w:b/>
          <w:lang w:val="en-US" w:eastAsia="en-US"/>
        </w:rPr>
        <w:t>{apiRoot}/&lt;apiName&gt;/&lt;apiVersion&gt;/</w:t>
      </w:r>
    </w:p>
    <w:p>
      <w:pPr>
        <w:pStyle w:val="Normal"/>
        <w:rPr>
          <w:lang w:val="en-US" w:eastAsia="en-US"/>
        </w:rPr>
      </w:pPr>
      <w:r>
        <w:rPr>
          <w:lang w:val="en-US" w:eastAsia="en-US"/>
        </w:rPr>
        <w:t>The request URIs used in HTTP requests from the NF service consumer towards the VAE Server shall have the Resource URI structure defined in clause 4.4.1 of 3GPP TS 29.501 [3], i.e.:</w:t>
      </w:r>
    </w:p>
    <w:p>
      <w:pPr>
        <w:pStyle w:val="B1"/>
        <w:rPr>
          <w:b/>
          <w:b/>
          <w:lang w:val="en-US" w:eastAsia="en-US"/>
        </w:rPr>
      </w:pPr>
      <w:r>
        <w:rPr>
          <w:b/>
          <w:lang w:val="en-US" w:eastAsia="en-US"/>
        </w:rPr>
        <w:t>{apiRoot}/&lt;apiName&gt;/&lt;apiVersion&gt;/&lt;apiSpecificResourceUriPart&gt;</w:t>
      </w:r>
    </w:p>
    <w:p>
      <w:pPr>
        <w:pStyle w:val="Normal"/>
        <w:rPr/>
      </w:pPr>
      <w:r>
        <w:rPr>
          <w:lang w:val="en-US" w:eastAsia="en-US"/>
        </w:rPr>
        <w:t>with the following components:</w:t>
      </w:r>
    </w:p>
    <w:p>
      <w:pPr>
        <w:pStyle w:val="B1"/>
        <w:rPr/>
      </w:pPr>
      <w:r>
        <w:rPr>
          <w:lang w:val="en-US" w:eastAsia="en-US"/>
        </w:rPr>
        <w:t>-</w:t>
        <w:tab/>
        <w:t>The {apiRoot} shall be set as described in 3GPP TS 29.501 [3].</w:t>
      </w:r>
    </w:p>
    <w:p>
      <w:pPr>
        <w:pStyle w:val="B1"/>
        <w:rPr/>
      </w:pPr>
      <w:r>
        <w:rPr>
          <w:lang w:val="en-US" w:eastAsia="en-US"/>
        </w:rPr>
        <w:t>-</w:t>
        <w:tab/>
        <w:t>The &lt;apiName&gt;</w:t>
      </w:r>
      <w:r>
        <w:rPr>
          <w:b/>
          <w:lang w:val="en-US" w:eastAsia="en-US"/>
        </w:rPr>
        <w:t xml:space="preserve"> </w:t>
      </w:r>
      <w:r>
        <w:rPr>
          <w:lang w:val="en-US" w:eastAsia="en-US"/>
        </w:rPr>
        <w:t>shall be "vae-app-req".</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clause 6.3.3.</w:t>
      </w:r>
    </w:p>
    <w:p>
      <w:pPr>
        <w:pStyle w:val="Heading3"/>
        <w:rPr/>
      </w:pPr>
      <w:bookmarkStart w:id="172" w:name="__RefHeading___Toc70426725"/>
      <w:bookmarkEnd w:id="172"/>
      <w:r>
        <w:rPr/>
        <w:t>6.3.2</w:t>
        <w:tab/>
        <w:t>Usage of HTTP</w:t>
      </w:r>
    </w:p>
    <w:p>
      <w:pPr>
        <w:pStyle w:val="Heading4"/>
        <w:ind w:left="1418" w:hanging="1418"/>
        <w:rPr/>
      </w:pPr>
      <w:bookmarkStart w:id="173" w:name="__RefHeading___Toc70426726"/>
      <w:bookmarkEnd w:id="173"/>
      <w:r>
        <w:rPr/>
        <w:t>6.3.2.1</w:t>
        <w:tab/>
        <w:t>General</w:t>
      </w:r>
    </w:p>
    <w:p>
      <w:pPr>
        <w:pStyle w:val="Normal"/>
        <w:rPr/>
      </w:pPr>
      <w:r>
        <w:rPr/>
        <w:t>Support of HTTP/1.1 (IETF RFC 7230 [12], IETF RFC </w:t>
      </w:r>
      <w:r>
        <w:rPr>
          <w:lang w:val="en-US"/>
        </w:rPr>
        <w:t>7231</w:t>
      </w:r>
      <w:r>
        <w:rPr/>
        <w:t xml:space="preserve"> [13], IETF RFC 7232 [14], IETF RFC 7233 [15], IETF RFC 7234 [16] and IETF RFC 7235 [17]) over TLS (IETF RFC 5246 [18]) is mandatory and support of HTTP/2 as specified in clause 5 of 3GPP TS 29.500 [2] is recommended. A V2X application specific server desiring to use HTTP/2 shall use the HTTP upgrade mechanism to negotiate applicable HTTP version as described in </w:t>
      </w:r>
      <w:r>
        <w:rPr>
          <w:lang w:val="en-US"/>
        </w:rPr>
        <w:t>IETF RFC 7540 [5]</w:t>
      </w:r>
      <w:r>
        <w:rPr/>
        <w:t>.</w:t>
      </w:r>
    </w:p>
    <w:p>
      <w:pPr>
        <w:pStyle w:val="Normal"/>
        <w:rPr/>
      </w:pPr>
      <w:r>
        <w:rPr/>
        <w:t>HTTP/2, shall be transported as specified in clause 5.3 of 3GPP TS 29.500 [2].</w:t>
      </w:r>
    </w:p>
    <w:p>
      <w:pPr>
        <w:pStyle w:val="Normal"/>
        <w:rPr/>
      </w:pPr>
      <w:r>
        <w:rPr/>
        <w:t>An OpenAPI [6] specification of HTTP messages and content bodies for the VAE_ApplicationRequirement is contained in Annex A.4.</w:t>
      </w:r>
    </w:p>
    <w:p>
      <w:pPr>
        <w:pStyle w:val="Heading4"/>
        <w:ind w:left="1418" w:hanging="1418"/>
        <w:rPr/>
      </w:pPr>
      <w:bookmarkStart w:id="174" w:name="__RefHeading___Toc70426727"/>
      <w:bookmarkEnd w:id="174"/>
      <w:r>
        <w:rPr/>
        <w:t>6.3.2.2</w:t>
        <w:tab/>
        <w:t>HTTP standard headers</w:t>
      </w:r>
    </w:p>
    <w:p>
      <w:pPr>
        <w:pStyle w:val="Heading5"/>
        <w:ind w:left="1701" w:hanging="1701"/>
        <w:rPr/>
      </w:pPr>
      <w:bookmarkStart w:id="175" w:name="__RefHeading___Toc70426728"/>
      <w:bookmarkEnd w:id="175"/>
      <w:r>
        <w:rPr/>
        <w:t>6.3.2.2.1</w:t>
      </w:r>
      <w:r>
        <w:rPr>
          <w:lang w:eastAsia="zh-CN"/>
        </w:rPr>
        <w:tab/>
      </w:r>
      <w:r>
        <w:rPr>
          <w:lang w:eastAsia="zh-CN"/>
        </w:rPr>
        <w:t>General</w:t>
      </w:r>
    </w:p>
    <w:p>
      <w:pPr>
        <w:pStyle w:val="Normal"/>
        <w:rPr>
          <w:lang w:eastAsia="zh-CN"/>
        </w:rPr>
      </w:pPr>
      <w:r>
        <w:rPr/>
        <w:t>See clause 5.2.2 of 3GPP TS 29.500 [2] for the usage of HTTP standard headers.</w:t>
      </w:r>
    </w:p>
    <w:p>
      <w:pPr>
        <w:pStyle w:val="Heading5"/>
        <w:ind w:left="1701" w:hanging="1701"/>
        <w:rPr/>
      </w:pPr>
      <w:bookmarkStart w:id="176" w:name="__RefHeading___Toc70426729"/>
      <w:r>
        <w:rPr/>
        <w:t>6.3.2.2.2</w:t>
        <w:tab/>
        <w:t>Content type</w:t>
      </w:r>
      <w:bookmarkEnd w:id="176"/>
      <w:r>
        <w:rPr/>
        <w:t xml:space="preserve"> </w:t>
      </w:r>
    </w:p>
    <w:p>
      <w:pPr>
        <w:pStyle w:val="Normal"/>
        <w:rPr/>
      </w:pPr>
      <w:r>
        <w:rPr/>
        <w:t xml:space="preserve">JSON, </w:t>
      </w:r>
      <w:r>
        <w:rPr>
          <w:lang w:val="en-US" w:eastAsia="en-US"/>
        </w:rPr>
        <w:t>IETF RFC </w:t>
      </w:r>
      <w:r>
        <w:rPr>
          <w:lang w:eastAsia="zh-CN"/>
        </w:rPr>
        <w:t>8259</w:t>
      </w:r>
      <w:r>
        <w:rPr>
          <w:lang w:val="en-US" w:eastAsia="en-US"/>
        </w:rPr>
        <w:t> [7], shall be used as content type of the HTTP bodies specified in the present specification</w:t>
      </w:r>
      <w:r>
        <w:rPr/>
        <w:t xml:space="preserve"> as specified in clause 5.4 of 3GPP TS 29.500 [2]. The use of the JSON format shall be signalled by the content type "application/json".</w:t>
      </w:r>
    </w:p>
    <w:p>
      <w:pPr>
        <w:pStyle w:val="Heading4"/>
        <w:ind w:left="1418" w:hanging="1418"/>
        <w:rPr/>
      </w:pPr>
      <w:bookmarkStart w:id="177" w:name="__RefHeading___Toc70426730"/>
      <w:bookmarkEnd w:id="177"/>
      <w:r>
        <w:rPr/>
        <w:t>6.3.2.3</w:t>
        <w:tab/>
        <w:t>HTTP custom headers</w:t>
      </w:r>
    </w:p>
    <w:p>
      <w:pPr>
        <w:pStyle w:val="Heading5"/>
        <w:ind w:left="1701" w:hanging="1701"/>
        <w:rPr/>
      </w:pPr>
      <w:bookmarkStart w:id="178" w:name="__RefHeading___Toc70426731"/>
      <w:bookmarkEnd w:id="178"/>
      <w:r>
        <w:rPr/>
        <w:t>6.3.2.3.1</w:t>
      </w:r>
      <w:r>
        <w:rPr>
          <w:lang w:eastAsia="zh-CN"/>
        </w:rPr>
        <w:tab/>
      </w:r>
      <w:r>
        <w:rPr>
          <w:lang w:eastAsia="zh-CN"/>
        </w:rPr>
        <w:t>General</w:t>
      </w:r>
    </w:p>
    <w:p>
      <w:pPr>
        <w:pStyle w:val="Normal"/>
        <w:rPr/>
      </w:pPr>
      <w:r>
        <w:rPr/>
        <w:t>The mandatory HTTP custom header fields specified in clause 5.2.3.2 of 3GPP TS 29.500 [2] shall be applicable.</w:t>
      </w:r>
    </w:p>
    <w:p>
      <w:pPr>
        <w:pStyle w:val="Heading3"/>
        <w:rPr/>
      </w:pPr>
      <w:bookmarkStart w:id="179" w:name="__RefHeading___Toc70426732"/>
      <w:r>
        <w:rPr/>
        <w:t>6.3.3</w:t>
        <w:tab/>
        <w:t>Resources</w:t>
      </w:r>
      <w:bookmarkEnd w:id="179"/>
      <w:r>
        <w:rPr/>
        <w:t xml:space="preserve"> </w:t>
      </w:r>
    </w:p>
    <w:p>
      <w:pPr>
        <w:pStyle w:val="Heading4"/>
        <w:ind w:left="1418" w:hanging="1418"/>
        <w:rPr/>
      </w:pPr>
      <w:bookmarkStart w:id="180" w:name="__RefHeading___Toc70426733"/>
      <w:bookmarkEnd w:id="180"/>
      <w:r>
        <w:rPr/>
        <w:t>6.3.3.1</w:t>
        <w:tab/>
        <w:t>Overview</w:t>
      </w:r>
    </w:p>
    <w:p>
      <w:pPr>
        <w:pStyle w:val="TH"/>
        <w:rPr/>
      </w:pPr>
      <w:r>
        <w:rPr/>
        <w:object w:dxaOrig="7620" w:dyaOrig="331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81.35pt;height:122.65pt" filled="f" o:ole="">
            <v:imagedata r:id="rId32" o:title=""/>
          </v:shape>
          <o:OLEObject Type="Embed" ProgID="" ShapeID="ole_rId31" DrawAspect="Content" ObjectID="_601703303" r:id="rId31"/>
        </w:object>
      </w:r>
    </w:p>
    <w:p>
      <w:pPr>
        <w:pStyle w:val="TF"/>
        <w:rPr/>
      </w:pPr>
      <w:r>
        <w:rPr/>
        <w:t>Figure 6.3.3.1-1: Resource URI structure of the VAE_ApplicationRequirement API</w:t>
      </w:r>
    </w:p>
    <w:p>
      <w:pPr>
        <w:pStyle w:val="Normal"/>
        <w:rPr/>
      </w:pPr>
      <w:r>
        <w:rPr/>
        <w:t>Table 6.3.3.1-1 provides an overview of the resources and applicable HTTP methods.</w:t>
      </w:r>
    </w:p>
    <w:p>
      <w:pPr>
        <w:pStyle w:val="TH"/>
        <w:rPr/>
      </w:pPr>
      <w:r>
        <w:rPr/>
        <w:t>Table 6.3.3.1-1: Resources and methods overview</w:t>
      </w:r>
    </w:p>
    <w:tbl>
      <w:tblPr>
        <w:tblW w:w="4900" w:type="pct"/>
        <w:jc w:val="center"/>
        <w:tblInd w:w="0" w:type="dxa"/>
        <w:tblLayout w:type="fixed"/>
        <w:tblCellMar>
          <w:top w:w="0" w:type="dxa"/>
          <w:left w:w="28" w:type="dxa"/>
          <w:bottom w:w="0" w:type="dxa"/>
          <w:right w:w="108" w:type="dxa"/>
        </w:tblCellMar>
      </w:tblPr>
      <w:tblGrid>
        <w:gridCol w:w="2534"/>
        <w:gridCol w:w="2841"/>
        <w:gridCol w:w="939"/>
        <w:gridCol w:w="3133"/>
      </w:tblGrid>
      <w:tr>
        <w:trPr/>
        <w:tc>
          <w:tcPr>
            <w:tcW w:w="253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4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rHeight w:val="800" w:hRule="atLeast"/>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Application Requirements</w:t>
            </w:r>
          </w:p>
        </w:tc>
        <w:tc>
          <w:tcPr>
            <w:tcW w:w="2841" w:type="dxa"/>
            <w:tcBorders>
              <w:top w:val="single" w:sz="4" w:space="0" w:color="000000"/>
              <w:left w:val="single" w:sz="4" w:space="0" w:color="000000"/>
              <w:bottom w:val="single" w:sz="4" w:space="0" w:color="000000"/>
              <w:right w:val="single" w:sz="4" w:space="0" w:color="000000"/>
            </w:tcBorders>
          </w:tcPr>
          <w:p>
            <w:pPr>
              <w:pStyle w:val="TF"/>
              <w:keepNext w:val="true"/>
              <w:spacing w:before="0" w:after="0"/>
              <w:jc w:val="left"/>
              <w:rPr>
                <w:b w:val="false"/>
                <w:b w:val="false"/>
                <w:sz w:val="18"/>
              </w:rPr>
            </w:pPr>
            <w:r>
              <w:rPr>
                <w:b w:val="false"/>
                <w:sz w:val="18"/>
              </w:rPr>
              <w:t>/application-requirements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3"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b w:val="false"/>
                <w:b w:val="false"/>
                <w:sz w:val="18"/>
              </w:rPr>
            </w:pPr>
            <w:r>
              <w:rPr>
                <w:b w:val="false"/>
                <w:sz w:val="18"/>
              </w:rPr>
              <w:t>Create a new Individual Application Requirement resource for a V2X UE or V2X group ID.</w:t>
            </w:r>
          </w:p>
        </w:tc>
      </w:tr>
      <w:tr>
        <w:trPr/>
        <w:tc>
          <w:tcPr>
            <w:tcW w:w="25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Individual Application Requirement</w:t>
            </w:r>
          </w:p>
        </w:tc>
        <w:tc>
          <w:tcPr>
            <w:tcW w:w="2841" w:type="dxa"/>
            <w:vMerge w:val="restart"/>
            <w:tcBorders>
              <w:top w:val="single" w:sz="4" w:space="0" w:color="000000"/>
              <w:left w:val="single" w:sz="4" w:space="0" w:color="000000"/>
              <w:bottom w:val="single" w:sz="4" w:space="0" w:color="000000"/>
              <w:right w:val="single" w:sz="4" w:space="0" w:color="000000"/>
            </w:tcBorders>
            <w:vAlign w:val="center"/>
          </w:tcPr>
          <w:p>
            <w:pPr>
              <w:pStyle w:val="TF"/>
              <w:keepNext w:val="true"/>
              <w:spacing w:before="0" w:after="0"/>
              <w:jc w:val="left"/>
              <w:rPr>
                <w:b w:val="false"/>
                <w:b w:val="false"/>
                <w:sz w:val="18"/>
              </w:rPr>
            </w:pPr>
            <w:r>
              <w:rPr>
                <w:b w:val="false"/>
                <w:sz w:val="18"/>
              </w:rPr>
              <w:t>/application-requirements /{requirementId}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33" w:type="dxa"/>
            <w:tcBorders>
              <w:top w:val="single" w:sz="4" w:space="0" w:color="000000"/>
              <w:left w:val="single" w:sz="4" w:space="0" w:color="000000"/>
              <w:bottom w:val="single" w:sz="4" w:space="0" w:color="000000"/>
              <w:right w:val="single" w:sz="4" w:space="0" w:color="000000"/>
            </w:tcBorders>
          </w:tcPr>
          <w:p>
            <w:pPr>
              <w:pStyle w:val="TAL"/>
              <w:rPr/>
            </w:pPr>
            <w:r>
              <w:rPr/>
              <w:t>Read an Individual Application Requirement resource.</w:t>
            </w:r>
          </w:p>
        </w:tc>
      </w:tr>
      <w:tr>
        <w:trPr/>
        <w:tc>
          <w:tcPr>
            <w:tcW w:w="25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84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DELETE</w:t>
            </w:r>
          </w:p>
        </w:tc>
        <w:tc>
          <w:tcPr>
            <w:tcW w:w="3133" w:type="dxa"/>
            <w:tcBorders>
              <w:top w:val="single" w:sz="4" w:space="0" w:color="000000"/>
              <w:left w:val="single" w:sz="4" w:space="0" w:color="000000"/>
              <w:bottom w:val="single" w:sz="4" w:space="0" w:color="000000"/>
              <w:right w:val="single" w:sz="4" w:space="0" w:color="000000"/>
            </w:tcBorders>
          </w:tcPr>
          <w:p>
            <w:pPr>
              <w:pStyle w:val="TAL"/>
              <w:rPr/>
            </w:pPr>
            <w:r>
              <w:rPr/>
              <w:t>Delete an Individual Application Requirement resource.</w:t>
            </w:r>
          </w:p>
        </w:tc>
      </w:tr>
    </w:tbl>
    <w:p>
      <w:pPr>
        <w:pStyle w:val="Normal"/>
        <w:rPr/>
      </w:pPr>
      <w:r>
        <w:rPr/>
      </w:r>
    </w:p>
    <w:p>
      <w:pPr>
        <w:pStyle w:val="Heading4"/>
        <w:ind w:left="1418" w:hanging="1418"/>
        <w:rPr/>
      </w:pPr>
      <w:bookmarkStart w:id="181" w:name="__RefHeading___Toc70426734"/>
      <w:bookmarkEnd w:id="181"/>
      <w:r>
        <w:rPr/>
        <w:t>6.3.3.2</w:t>
        <w:tab/>
        <w:t>Resource: Application Requirements</w:t>
      </w:r>
    </w:p>
    <w:p>
      <w:pPr>
        <w:pStyle w:val="Heading5"/>
        <w:ind w:left="1701" w:hanging="1701"/>
        <w:rPr/>
      </w:pPr>
      <w:bookmarkStart w:id="182" w:name="__RefHeading___Toc70426735"/>
      <w:bookmarkEnd w:id="182"/>
      <w:r>
        <w:rPr/>
        <w:t>6.3.3.2.1</w:t>
        <w:tab/>
        <w:t>Description</w:t>
      </w:r>
    </w:p>
    <w:p>
      <w:pPr>
        <w:pStyle w:val="Normal"/>
        <w:rPr/>
      </w:pPr>
      <w:r>
        <w:rPr/>
        <w:t>T</w:t>
      </w:r>
      <w:r>
        <w:rPr/>
        <w:t>his</w:t>
      </w:r>
      <w:r>
        <w:rPr/>
        <w:t xml:space="preserve"> resource represents the collection of the individual Application Requirement resources created in the VAE Server.</w:t>
      </w:r>
    </w:p>
    <w:p>
      <w:pPr>
        <w:pStyle w:val="Heading5"/>
        <w:ind w:left="1701" w:hanging="1701"/>
        <w:rPr/>
      </w:pPr>
      <w:bookmarkStart w:id="183" w:name="__RefHeading___Toc70426736"/>
      <w:bookmarkEnd w:id="183"/>
      <w:r>
        <w:rPr/>
        <w:t>6.3.3.2.2</w:t>
        <w:tab/>
        <w:t>Resource Definition</w:t>
      </w:r>
    </w:p>
    <w:p>
      <w:pPr>
        <w:pStyle w:val="Normal"/>
        <w:rPr/>
      </w:pPr>
      <w:r>
        <w:rPr/>
        <w:t xml:space="preserve">Resource URI: </w:t>
      </w:r>
      <w:r>
        <w:rPr>
          <w:b/>
          <w:lang w:val="en-US" w:eastAsia="en-US"/>
        </w:rPr>
        <w:t>{apiRoot}/vae-app-req/&lt;apiVersion&gt;/</w:t>
      </w:r>
      <w:r>
        <w:rPr>
          <w:b/>
          <w:sz w:val="18"/>
        </w:rPr>
        <w:t>application-requirements</w:t>
      </w:r>
    </w:p>
    <w:p>
      <w:pPr>
        <w:pStyle w:val="Normal"/>
        <w:rPr/>
      </w:pPr>
      <w:r>
        <w:rPr/>
        <w:t>This resource shall support the resource URI variables defined in table 6.3.3.2.2-1</w:t>
      </w:r>
      <w:r>
        <w:rPr>
          <w:rFonts w:cs="Arial" w:ascii="Arial" w:hAnsi="Arial"/>
        </w:rPr>
        <w:t>.</w:t>
      </w:r>
    </w:p>
    <w:p>
      <w:pPr>
        <w:pStyle w:val="TH"/>
        <w:rPr>
          <w:rFonts w:cs="Arial"/>
        </w:rPr>
      </w:pPr>
      <w:r>
        <w:rPr>
          <w:rFonts w:cs="Arial"/>
        </w:rPr>
        <w:t>Table 6.3.3.2.2-1: Resource URI variables for this resource</w:t>
      </w:r>
    </w:p>
    <w:tbl>
      <w:tblPr>
        <w:tblW w:w="4650" w:type="pct"/>
        <w:jc w:val="center"/>
        <w:tblInd w:w="0" w:type="dxa"/>
        <w:tblLayout w:type="fixed"/>
        <w:tblCellMar>
          <w:top w:w="0" w:type="dxa"/>
          <w:left w:w="28" w:type="dxa"/>
          <w:bottom w:w="0" w:type="dxa"/>
          <w:right w:w="108" w:type="dxa"/>
        </w:tblCellMar>
      </w:tblPr>
      <w:tblGrid>
        <w:gridCol w:w="1073"/>
        <w:gridCol w:w="1496"/>
        <w:gridCol w:w="6396"/>
      </w:tblGrid>
      <w:tr>
        <w:trPr/>
        <w:tc>
          <w:tcPr>
            <w:tcW w:w="107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496"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39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3"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49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39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6.3.1</w:t>
            </w:r>
          </w:p>
        </w:tc>
      </w:tr>
      <w:tr>
        <w:trPr/>
        <w:tc>
          <w:tcPr>
            <w:tcW w:w="1073"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49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39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6.3.1</w:t>
            </w:r>
          </w:p>
        </w:tc>
      </w:tr>
    </w:tbl>
    <w:p>
      <w:pPr>
        <w:pStyle w:val="Normal"/>
        <w:rPr/>
      </w:pPr>
      <w:r>
        <w:rPr/>
      </w:r>
    </w:p>
    <w:p>
      <w:pPr>
        <w:pStyle w:val="Heading5"/>
        <w:ind w:left="1701" w:hanging="1701"/>
        <w:rPr/>
      </w:pPr>
      <w:bookmarkStart w:id="184" w:name="__RefHeading___Toc70426737"/>
      <w:bookmarkEnd w:id="184"/>
      <w:r>
        <w:rPr/>
        <w:t>6.3.3.2.3</w:t>
        <w:tab/>
        <w:t>Resource Standard Methods</w:t>
      </w:r>
    </w:p>
    <w:p>
      <w:pPr>
        <w:pStyle w:val="Heading6"/>
        <w:rPr/>
      </w:pPr>
      <w:bookmarkStart w:id="185" w:name="__RefHeading___Toc70426738"/>
      <w:bookmarkEnd w:id="185"/>
      <w:r>
        <w:rPr/>
        <w:t>6.3.3.2.3.1</w:t>
        <w:tab/>
        <w:t>POST</w:t>
      </w:r>
    </w:p>
    <w:p>
      <w:pPr>
        <w:pStyle w:val="Normal"/>
        <w:rPr/>
      </w:pPr>
      <w:r>
        <w:rPr/>
        <w:t>This method shall support the URI query parameters specified in table 6.3.3.2.3.1-1.</w:t>
      </w:r>
    </w:p>
    <w:p>
      <w:pPr>
        <w:pStyle w:val="TH"/>
        <w:rPr>
          <w:rFonts w:cs="Arial"/>
        </w:rPr>
      </w:pPr>
      <w:r>
        <w:rPr>
          <w:rFonts w:cs="Arial"/>
        </w:rPr>
        <w:t xml:space="preserve">Table 6.3.3.2.3.1-1: URI query parameters supported by the POST method on this resource </w:t>
      </w:r>
    </w:p>
    <w:tbl>
      <w:tblPr>
        <w:tblW w:w="5000" w:type="pct"/>
        <w:jc w:val="center"/>
        <w:tblInd w:w="0" w:type="dxa"/>
        <w:tblLayout w:type="fixed"/>
        <w:tblCellMar>
          <w:top w:w="0" w:type="dxa"/>
          <w:left w:w="28" w:type="dxa"/>
          <w:bottom w:w="0" w:type="dxa"/>
          <w:right w:w="108" w:type="dxa"/>
        </w:tblCellMar>
      </w:tblPr>
      <w:tblGrid>
        <w:gridCol w:w="1591"/>
        <w:gridCol w:w="1411"/>
        <w:gridCol w:w="414"/>
        <w:gridCol w:w="1119"/>
        <w:gridCol w:w="3570"/>
        <w:gridCol w:w="1535"/>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1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57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6.3.3.2.3.1-2 and the response data structures and response codes specified in table 6.3.3.2.3.1-3.</w:t>
      </w:r>
    </w:p>
    <w:p>
      <w:pPr>
        <w:pStyle w:val="TH"/>
        <w:rPr/>
      </w:pPr>
      <w:r>
        <w:rPr/>
        <w:t xml:space="preserve">Table 6.3.3.2.3.1-2: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ApplicationRequirementData</w:t>
            </w:r>
          </w:p>
        </w:tc>
        <w:tc>
          <w:tcPr>
            <w:tcW w:w="41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4" w:type="dxa"/>
            <w:tcBorders>
              <w:top w:val="single" w:sz="4" w:space="0" w:color="000000"/>
              <w:left w:val="single" w:sz="6" w:space="0" w:color="000000"/>
              <w:bottom w:val="single" w:sz="6" w:space="0" w:color="000000"/>
              <w:right w:val="single" w:sz="6" w:space="0" w:color="000000"/>
            </w:tcBorders>
          </w:tcPr>
          <w:p>
            <w:pPr>
              <w:pStyle w:val="TF"/>
              <w:keepNext w:val="true"/>
              <w:spacing w:before="0" w:after="0"/>
              <w:jc w:val="left"/>
              <w:rPr/>
            </w:pPr>
            <w:r>
              <w:rPr>
                <w:b w:val="false"/>
                <w:sz w:val="18"/>
              </w:rPr>
              <w:t>Parameters to create an individual Application Requirement resource.</w:t>
            </w:r>
          </w:p>
        </w:tc>
      </w:tr>
    </w:tbl>
    <w:p>
      <w:pPr>
        <w:pStyle w:val="Normal"/>
        <w:rPr/>
      </w:pPr>
      <w:r>
        <w:rPr/>
      </w:r>
    </w:p>
    <w:p>
      <w:pPr>
        <w:pStyle w:val="TH"/>
        <w:rPr/>
      </w:pPr>
      <w:r>
        <w:rPr/>
        <w:t>Table 6.3.3.2.3.1-3: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ApplicationRequirementData</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188" w:type="dxa"/>
            <w:tcBorders>
              <w:top w:val="single" w:sz="4" w:space="0" w:color="000000"/>
              <w:left w:val="single" w:sz="6" w:space="0" w:color="000000"/>
              <w:bottom w:val="single" w:sz="4" w:space="0" w:color="000000"/>
              <w:right w:val="single" w:sz="6" w:space="0" w:color="000000"/>
            </w:tcBorders>
          </w:tcPr>
          <w:p>
            <w:pPr>
              <w:pStyle w:val="TAL"/>
              <w:rPr/>
            </w:pPr>
            <w:r>
              <w:rPr/>
              <w:t>An individual Application Requirement resource for the V2X UE ID or the V2X group ID is created successfully.</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[2] shall also apply.</w:t>
            </w:r>
          </w:p>
        </w:tc>
      </w:tr>
    </w:tbl>
    <w:p>
      <w:pPr>
        <w:pStyle w:val="Normal"/>
        <w:rPr/>
      </w:pPr>
      <w:r>
        <w:rPr/>
      </w:r>
    </w:p>
    <w:p>
      <w:pPr>
        <w:pStyle w:val="TH"/>
        <w:rPr/>
      </w:pPr>
      <w:r>
        <w:rPr/>
        <w:t>Table</w:t>
      </w:r>
      <w:r>
        <w:rPr>
          <w:lang w:val="en-US" w:eastAsia="en-US"/>
        </w:rPr>
        <w:t> </w:t>
      </w:r>
      <w:r>
        <w:rPr/>
        <w:t xml:space="preserve">6.3.3.2.3.1-4: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val="en-US" w:eastAsia="en-US"/>
              </w:rPr>
              <w:t>{apiRoot}/vae-</w:t>
            </w:r>
            <w:r>
              <w:rPr/>
              <w:t>app-req</w:t>
            </w:r>
            <w:r>
              <w:rPr>
                <w:lang w:val="en-US" w:eastAsia="en-US"/>
              </w:rPr>
              <w:t>/&lt;apiVersion&gt;/application-requirement</w:t>
            </w:r>
            <w:r>
              <w:rPr/>
              <w:t>s/{requirementId}</w:t>
            </w:r>
          </w:p>
        </w:tc>
      </w:tr>
    </w:tbl>
    <w:p>
      <w:pPr>
        <w:pStyle w:val="Normal"/>
        <w:rPr/>
      </w:pPr>
      <w:r>
        <w:rPr/>
      </w:r>
    </w:p>
    <w:p>
      <w:pPr>
        <w:pStyle w:val="Heading5"/>
        <w:ind w:left="1701" w:hanging="1701"/>
        <w:rPr/>
      </w:pPr>
      <w:bookmarkStart w:id="186" w:name="__RefHeading___Toc70426739"/>
      <w:bookmarkEnd w:id="186"/>
      <w:r>
        <w:rPr/>
        <w:t>6.3.3.2.4</w:t>
        <w:tab/>
        <w:t>Resource Custom Operations</w:t>
      </w:r>
    </w:p>
    <w:p>
      <w:pPr>
        <w:pStyle w:val="Normal"/>
        <w:rPr>
          <w:lang w:eastAsia="zh-CN"/>
        </w:rPr>
      </w:pPr>
      <w:r>
        <w:rPr>
          <w:lang w:eastAsia="zh-CN"/>
        </w:rPr>
        <w:t>None.</w:t>
      </w:r>
    </w:p>
    <w:p>
      <w:pPr>
        <w:pStyle w:val="Heading4"/>
        <w:ind w:left="1418" w:hanging="1418"/>
        <w:rPr/>
      </w:pPr>
      <w:bookmarkStart w:id="187" w:name="__RefHeading___Toc70426740"/>
      <w:r>
        <w:rPr/>
        <w:t>6.3.3.3</w:t>
        <w:tab/>
        <w:t>Resource: Individual Application Requirement</w:t>
      </w:r>
      <w:bookmarkEnd w:id="187"/>
      <w:r>
        <w:rPr/>
        <w:t xml:space="preserve"> </w:t>
      </w:r>
    </w:p>
    <w:p>
      <w:pPr>
        <w:pStyle w:val="Heading5"/>
        <w:ind w:left="1701" w:hanging="1701"/>
        <w:rPr/>
      </w:pPr>
      <w:bookmarkStart w:id="188" w:name="__RefHeading___Toc70426741"/>
      <w:bookmarkEnd w:id="188"/>
      <w:r>
        <w:rPr/>
        <w:t>6.3.3.3.1</w:t>
        <w:tab/>
        <w:t>Description</w:t>
      </w:r>
    </w:p>
    <w:p>
      <w:pPr>
        <w:pStyle w:val="Normal"/>
        <w:rPr/>
      </w:pPr>
      <w:r>
        <w:rPr/>
        <w:t>T</w:t>
      </w:r>
      <w:r>
        <w:rPr/>
        <w:t>h</w:t>
      </w:r>
      <w:r>
        <w:rPr/>
        <w:t>e individual Application Requirement resource represents an individual Application Requirement created in the VAE Server and associated with the V2X UE ID or V2X group ID.</w:t>
      </w:r>
    </w:p>
    <w:p>
      <w:pPr>
        <w:pStyle w:val="Heading5"/>
        <w:ind w:left="1701" w:hanging="1701"/>
        <w:rPr/>
      </w:pPr>
      <w:bookmarkStart w:id="189" w:name="__RefHeading___Toc70426742"/>
      <w:bookmarkEnd w:id="189"/>
      <w:r>
        <w:rPr/>
        <w:t>6.3.3.3.2</w:t>
        <w:tab/>
        <w:t>Resource definition</w:t>
      </w:r>
    </w:p>
    <w:p>
      <w:pPr>
        <w:pStyle w:val="Normal"/>
        <w:rPr/>
      </w:pPr>
      <w:r>
        <w:rPr/>
        <w:t>Resource URI:</w:t>
      </w:r>
      <w:r>
        <w:rPr>
          <w:b/>
        </w:rPr>
        <w:t xml:space="preserve"> </w:t>
      </w:r>
      <w:r>
        <w:rPr>
          <w:b/>
          <w:lang w:val="en-US" w:eastAsia="en-US"/>
        </w:rPr>
        <w:t>{apiRoot}/vae-</w:t>
      </w:r>
      <w:r>
        <w:rPr>
          <w:b/>
          <w:sz w:val="18"/>
        </w:rPr>
        <w:t>app-req</w:t>
      </w:r>
      <w:r>
        <w:rPr>
          <w:b/>
          <w:lang w:val="en-US" w:eastAsia="en-US"/>
        </w:rPr>
        <w:t>/&lt;apiVersion&gt;/application-requirement</w:t>
      </w:r>
      <w:r>
        <w:rPr>
          <w:b/>
          <w:sz w:val="18"/>
        </w:rPr>
        <w:t>s</w:t>
      </w:r>
      <w:r>
        <w:rPr>
          <w:b/>
        </w:rPr>
        <w:t>/{requirementId}</w:t>
      </w:r>
    </w:p>
    <w:p>
      <w:pPr>
        <w:pStyle w:val="Normal"/>
        <w:rPr/>
      </w:pPr>
      <w:r>
        <w:rPr/>
        <w:t>This resource shall support the resource URI variables defined in table 6.2.3.3-1</w:t>
      </w:r>
      <w:r>
        <w:rPr>
          <w:rFonts w:cs="Arial" w:ascii="Arial" w:hAnsi="Arial"/>
        </w:rPr>
        <w:t>.</w:t>
      </w:r>
    </w:p>
    <w:p>
      <w:pPr>
        <w:pStyle w:val="TH"/>
        <w:rPr>
          <w:rFonts w:cs="Arial"/>
        </w:rPr>
      </w:pPr>
      <w:r>
        <w:rPr>
          <w:rFonts w:cs="Arial"/>
        </w:rPr>
        <w:t>Table 6.3.3.3.2-1: Resource URI variables for this resource</w:t>
      </w:r>
    </w:p>
    <w:tbl>
      <w:tblPr>
        <w:tblW w:w="9422" w:type="dxa"/>
        <w:jc w:val="center"/>
        <w:tblInd w:w="0" w:type="dxa"/>
        <w:tblLayout w:type="fixed"/>
        <w:tblCellMar>
          <w:top w:w="0" w:type="dxa"/>
          <w:left w:w="28" w:type="dxa"/>
          <w:bottom w:w="0" w:type="dxa"/>
          <w:right w:w="115" w:type="dxa"/>
        </w:tblCellMar>
      </w:tblPr>
      <w:tblGrid>
        <w:gridCol w:w="1592"/>
        <w:gridCol w:w="1560"/>
        <w:gridCol w:w="6270"/>
      </w:tblGrid>
      <w:tr>
        <w:trPr/>
        <w:tc>
          <w:tcPr>
            <w:tcW w:w="159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60"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27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592"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27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6.3.1</w:t>
            </w:r>
          </w:p>
        </w:tc>
      </w:tr>
      <w:tr>
        <w:trPr/>
        <w:tc>
          <w:tcPr>
            <w:tcW w:w="1592"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27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6.3.1</w:t>
            </w:r>
          </w:p>
        </w:tc>
      </w:tr>
      <w:tr>
        <w:trPr/>
        <w:tc>
          <w:tcPr>
            <w:tcW w:w="1592" w:type="dxa"/>
            <w:tcBorders>
              <w:top w:val="single" w:sz="6" w:space="0" w:color="000000"/>
              <w:left w:val="single" w:sz="6" w:space="0" w:color="000000"/>
              <w:bottom w:val="single" w:sz="6" w:space="0" w:color="000000"/>
              <w:right w:val="single" w:sz="6" w:space="0" w:color="000000"/>
            </w:tcBorders>
          </w:tcPr>
          <w:p>
            <w:pPr>
              <w:pStyle w:val="TAL"/>
              <w:rPr/>
            </w:pPr>
            <w:r>
              <w:rPr/>
              <w:t>requirementId</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270"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Application Requirement resource for the V2X UE ID or the V2X group ID.</w:t>
            </w:r>
          </w:p>
        </w:tc>
      </w:tr>
    </w:tbl>
    <w:p>
      <w:pPr>
        <w:pStyle w:val="Normal"/>
        <w:rPr/>
      </w:pPr>
      <w:r>
        <w:rPr/>
      </w:r>
    </w:p>
    <w:p>
      <w:pPr>
        <w:pStyle w:val="Heading5"/>
        <w:ind w:left="1701" w:hanging="1701"/>
        <w:rPr/>
      </w:pPr>
      <w:bookmarkStart w:id="190" w:name="__RefHeading___Toc70426743"/>
      <w:bookmarkEnd w:id="190"/>
      <w:r>
        <w:rPr/>
        <w:t>6.3.3.3.3</w:t>
        <w:tab/>
        <w:t>Resource Standard Methods</w:t>
      </w:r>
    </w:p>
    <w:p>
      <w:pPr>
        <w:pStyle w:val="Heading6"/>
        <w:rPr/>
      </w:pPr>
      <w:bookmarkStart w:id="191" w:name="__RefHeading___Toc70426744"/>
      <w:bookmarkEnd w:id="191"/>
      <w:r>
        <w:rPr/>
        <w:t>6.3.3.3.3.1</w:t>
        <w:tab/>
        <w:t>GET</w:t>
      </w:r>
    </w:p>
    <w:p>
      <w:pPr>
        <w:pStyle w:val="Normal"/>
        <w:rPr/>
      </w:pPr>
      <w:r>
        <w:rPr/>
        <w:t>This method shall support the URI query parameters specified in table 6.3.3.3.3.1-1.</w:t>
      </w:r>
    </w:p>
    <w:p>
      <w:pPr>
        <w:pStyle w:val="TH"/>
        <w:rPr>
          <w:rFonts w:cs="Arial"/>
        </w:rPr>
      </w:pPr>
      <w:r>
        <w:rPr>
          <w:rFonts w:cs="Arial"/>
        </w:rPr>
        <w:t>Table 6.3.3.3.3.1-1: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6.3.3.3.3.1-2 and the response data structures and response codes specified in table 6.3.3.3.3.1-3.</w:t>
      </w:r>
    </w:p>
    <w:p>
      <w:pPr>
        <w:pStyle w:val="TH"/>
        <w:rPr/>
      </w:pPr>
      <w:r>
        <w:rPr/>
        <w:t>Table 6.3.3.3.3.1-2: Data structures supported by the GET Request Body on this resource</w:t>
      </w:r>
    </w:p>
    <w:tbl>
      <w:tblPr>
        <w:tblW w:w="9686" w:type="dxa"/>
        <w:jc w:val="center"/>
        <w:tblInd w:w="0" w:type="dxa"/>
        <w:tblLayout w:type="fixed"/>
        <w:tblCellMar>
          <w:top w:w="0" w:type="dxa"/>
          <w:left w:w="28" w:type="dxa"/>
          <w:bottom w:w="0" w:type="dxa"/>
          <w:right w:w="115" w:type="dxa"/>
        </w:tblCellMar>
      </w:tblPr>
      <w:tblGrid>
        <w:gridCol w:w="2003"/>
        <w:gridCol w:w="360"/>
        <w:gridCol w:w="1170"/>
        <w:gridCol w:w="6153"/>
      </w:tblGrid>
      <w:tr>
        <w:trPr/>
        <w:tc>
          <w:tcPr>
            <w:tcW w:w="20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00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15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6.3.3.3.3.1-3: Data structures supported by the GET Response Body on this resource</w:t>
      </w:r>
    </w:p>
    <w:tbl>
      <w:tblPr>
        <w:tblW w:w="9686" w:type="dxa"/>
        <w:jc w:val="center"/>
        <w:tblInd w:w="0" w:type="dxa"/>
        <w:tblLayout w:type="fixed"/>
        <w:tblCellMar>
          <w:top w:w="0" w:type="dxa"/>
          <w:left w:w="28" w:type="dxa"/>
          <w:bottom w:w="0" w:type="dxa"/>
          <w:right w:w="115" w:type="dxa"/>
        </w:tblCellMar>
      </w:tblPr>
      <w:tblGrid>
        <w:gridCol w:w="2021"/>
        <w:gridCol w:w="342"/>
        <w:gridCol w:w="1170"/>
        <w:gridCol w:w="1530"/>
        <w:gridCol w:w="4623"/>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6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ApplicationRequirementData</w:t>
            </w:r>
          </w:p>
        </w:tc>
        <w:tc>
          <w:tcPr>
            <w:tcW w:w="3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6" w:space="0" w:color="000000"/>
            </w:tcBorders>
          </w:tcPr>
          <w:p>
            <w:pPr>
              <w:pStyle w:val="TAL"/>
              <w:rPr/>
            </w:pPr>
            <w:r>
              <w:rPr/>
              <w:t>200 OK</w:t>
            </w:r>
          </w:p>
        </w:tc>
        <w:tc>
          <w:tcPr>
            <w:tcW w:w="4623" w:type="dxa"/>
            <w:tcBorders>
              <w:top w:val="single" w:sz="4" w:space="0" w:color="000000"/>
              <w:left w:val="single" w:sz="6" w:space="0" w:color="000000"/>
              <w:bottom w:val="single" w:sz="4" w:space="0" w:color="000000"/>
              <w:right w:val="single" w:sz="6" w:space="0" w:color="000000"/>
            </w:tcBorders>
          </w:tcPr>
          <w:p>
            <w:pPr>
              <w:pStyle w:val="TAL"/>
              <w:rPr/>
            </w:pPr>
            <w:r>
              <w:rPr/>
              <w:t>An individual Application Requirement resource for the V2X UE ID or V2X group ID is returned successfully.</w:t>
            </w:r>
          </w:p>
        </w:tc>
      </w:tr>
      <w:tr>
        <w:trPr/>
        <w:tc>
          <w:tcPr>
            <w:tcW w:w="9686"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[2] shall also apply.</w:t>
            </w:r>
          </w:p>
        </w:tc>
      </w:tr>
    </w:tbl>
    <w:p>
      <w:pPr>
        <w:pStyle w:val="Normal"/>
        <w:rPr/>
      </w:pPr>
      <w:r>
        <w:rPr/>
      </w:r>
    </w:p>
    <w:p>
      <w:pPr>
        <w:pStyle w:val="Heading6"/>
        <w:rPr/>
      </w:pPr>
      <w:bookmarkStart w:id="192" w:name="__RefHeading___Toc70426745"/>
      <w:bookmarkEnd w:id="192"/>
      <w:r>
        <w:rPr/>
        <w:t>6.3.3.3.3.2</w:t>
        <w:tab/>
        <w:t>DELETE</w:t>
      </w:r>
    </w:p>
    <w:p>
      <w:pPr>
        <w:pStyle w:val="Normal"/>
        <w:rPr/>
      </w:pPr>
      <w:r>
        <w:rPr/>
        <w:t>This method shall support the URI query parameters specified in table 6.3.3.3.3.2-1.</w:t>
      </w:r>
    </w:p>
    <w:p>
      <w:pPr>
        <w:pStyle w:val="TH"/>
        <w:rPr>
          <w:rFonts w:cs="Arial"/>
        </w:rPr>
      </w:pPr>
      <w:r>
        <w:rPr>
          <w:rFonts w:cs="Arial"/>
        </w:rPr>
        <w:t xml:space="preserve">Table 6.3.3.3.3.2-1: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349"/>
        <w:gridCol w:w="1611"/>
        <w:gridCol w:w="435"/>
        <w:gridCol w:w="1103"/>
        <w:gridCol w:w="5045"/>
      </w:tblGrid>
      <w:tr>
        <w:trPr/>
        <w:tc>
          <w:tcPr>
            <w:tcW w:w="13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34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6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3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5"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6.3.3.3.3.2-2 and the response data structures and response codes specified in table 6.3.3.3.3.2-3.</w:t>
      </w:r>
    </w:p>
    <w:p>
      <w:pPr>
        <w:pStyle w:val="TH"/>
        <w:rPr/>
      </w:pPr>
      <w:r>
        <w:rPr/>
        <w:t xml:space="preserve">Table 6.3.3.3.3.2-2: Data structures supported by the DELETE Request Body on this resource </w:t>
      </w:r>
    </w:p>
    <w:tbl>
      <w:tblPr>
        <w:tblW w:w="5000" w:type="pct"/>
        <w:jc w:val="center"/>
        <w:tblInd w:w="0" w:type="dxa"/>
        <w:tblLayout w:type="fixed"/>
        <w:tblCellMar>
          <w:top w:w="0" w:type="dxa"/>
          <w:left w:w="28" w:type="dxa"/>
          <w:bottom w:w="0" w:type="dxa"/>
          <w:right w:w="108" w:type="dxa"/>
        </w:tblCellMar>
      </w:tblPr>
      <w:tblGrid>
        <w:gridCol w:w="2109"/>
        <w:gridCol w:w="532"/>
        <w:gridCol w:w="1242"/>
        <w:gridCol w:w="5757"/>
      </w:tblGrid>
      <w:tr>
        <w:trPr/>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7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10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3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75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6.3.3.3.3.2-3: Data structures supported by the DELETE Response Body on this resource</w:t>
      </w:r>
    </w:p>
    <w:tbl>
      <w:tblPr>
        <w:tblW w:w="9775" w:type="dxa"/>
        <w:jc w:val="center"/>
        <w:tblInd w:w="0" w:type="dxa"/>
        <w:tblLayout w:type="fixed"/>
        <w:tblCellMar>
          <w:top w:w="0" w:type="dxa"/>
          <w:left w:w="28" w:type="dxa"/>
          <w:bottom w:w="0" w:type="dxa"/>
          <w:right w:w="115" w:type="dxa"/>
        </w:tblCellMar>
      </w:tblPr>
      <w:tblGrid>
        <w:gridCol w:w="2138"/>
        <w:gridCol w:w="540"/>
        <w:gridCol w:w="1260"/>
        <w:gridCol w:w="1080"/>
        <w:gridCol w:w="4757"/>
      </w:tblGrid>
      <w:tr>
        <w:trPr/>
        <w:tc>
          <w:tcPr>
            <w:tcW w:w="2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38"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54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8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757" w:type="dxa"/>
            <w:tcBorders>
              <w:top w:val="single" w:sz="4" w:space="0" w:color="000000"/>
              <w:left w:val="single" w:sz="6" w:space="0" w:color="000000"/>
              <w:bottom w:val="single" w:sz="4" w:space="0" w:color="000000"/>
              <w:right w:val="single" w:sz="6" w:space="0" w:color="000000"/>
            </w:tcBorders>
          </w:tcPr>
          <w:p>
            <w:pPr>
              <w:pStyle w:val="TAL"/>
              <w:rPr/>
            </w:pPr>
            <w:r>
              <w:rPr/>
              <w:t>Individual Application Requirement resource was successfully deleted</w:t>
            </w:r>
          </w:p>
        </w:tc>
      </w:tr>
      <w:tr>
        <w:trPr/>
        <w:tc>
          <w:tcPr>
            <w:tcW w:w="9775"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 for the DELETE method listed in Table 5.2.7.1-1 of 3GPP TS 29.500 [5] also apply.</w:t>
            </w:r>
          </w:p>
        </w:tc>
      </w:tr>
    </w:tbl>
    <w:p>
      <w:pPr>
        <w:pStyle w:val="Normal"/>
        <w:rPr/>
      </w:pPr>
      <w:r>
        <w:rPr/>
      </w:r>
    </w:p>
    <w:p>
      <w:pPr>
        <w:pStyle w:val="Heading5"/>
        <w:ind w:left="1701" w:hanging="1701"/>
        <w:rPr/>
      </w:pPr>
      <w:bookmarkStart w:id="193" w:name="__RefHeading___Toc70426746"/>
      <w:bookmarkEnd w:id="193"/>
      <w:r>
        <w:rPr/>
        <w:t>6.3.3.4</w:t>
        <w:tab/>
        <w:t>Resource Custom Operations</w:t>
      </w:r>
    </w:p>
    <w:p>
      <w:pPr>
        <w:pStyle w:val="Normal"/>
        <w:rPr/>
      </w:pPr>
      <w:r>
        <w:rPr/>
        <w:t>None.</w:t>
      </w:r>
    </w:p>
    <w:p>
      <w:pPr>
        <w:pStyle w:val="Heading3"/>
        <w:rPr/>
      </w:pPr>
      <w:bookmarkStart w:id="194" w:name="__RefHeading___Toc70426747"/>
      <w:r>
        <w:rPr/>
        <w:t>6.3.4</w:t>
        <w:tab/>
        <w:t>Custom Operations without associated resources</w:t>
      </w:r>
      <w:bookmarkEnd w:id="194"/>
      <w:r>
        <w:rPr/>
        <w:t xml:space="preserve"> </w:t>
      </w:r>
    </w:p>
    <w:p>
      <w:pPr>
        <w:pStyle w:val="Normal"/>
        <w:rPr/>
      </w:pPr>
      <w:r>
        <w:rPr/>
        <w:t>There are no custom operations without associated resources supported on VAE_ApplicationRequirement.</w:t>
      </w:r>
    </w:p>
    <w:p>
      <w:pPr>
        <w:pStyle w:val="Heading3"/>
        <w:rPr/>
      </w:pPr>
      <w:bookmarkStart w:id="195" w:name="__RefHeading___Toc70426748"/>
      <w:bookmarkEnd w:id="195"/>
      <w:r>
        <w:rPr/>
        <w:t>6.3.5</w:t>
        <w:tab/>
        <w:t>Notifications</w:t>
      </w:r>
    </w:p>
    <w:p>
      <w:pPr>
        <w:pStyle w:val="Heading4"/>
        <w:ind w:left="1418" w:hanging="1418"/>
        <w:rPr/>
      </w:pPr>
      <w:bookmarkStart w:id="196" w:name="__RefHeading___Toc70426749"/>
      <w:bookmarkEnd w:id="196"/>
      <w:r>
        <w:rPr/>
        <w:t>6.3.5.1</w:t>
        <w:tab/>
        <w:t>General</w:t>
      </w:r>
    </w:p>
    <w:p>
      <w:pPr>
        <w:pStyle w:val="Normal"/>
        <w:rPr/>
      </w:pPr>
      <w:r>
        <w:rPr/>
        <w:t>The VAE server and NF service consumer shall support the delivery of Notifications using a separate HTTP connection towards an address as assigned the NF service consumer described in clause 6.3.5.2.</w:t>
      </w:r>
    </w:p>
    <w:p>
      <w:pPr>
        <w:pStyle w:val="Normal"/>
        <w:rPr/>
      </w:pPr>
      <w:r>
        <w:rPr/>
        <w:t>A VAE server and NF service consumer may support testing a notification connection as described in clause 6.3.5.3. A VAE server and NF service consumer may support the delivery of Notification using Websocket (IETF RFC 6455 [21]) as described in clause 6.1.5.4.</w:t>
      </w:r>
    </w:p>
    <w:p>
      <w:pPr>
        <w:pStyle w:val="Heading4"/>
        <w:ind w:left="1418" w:hanging="1418"/>
        <w:rPr/>
      </w:pPr>
      <w:bookmarkStart w:id="197" w:name="__RefHeading___Toc70426750"/>
      <w:bookmarkEnd w:id="197"/>
      <w:r>
        <w:rPr/>
        <w:t>6.3.5.2</w:t>
        <w:tab/>
        <w:t>Notification Delivery using a separate HTTP connection</w:t>
      </w:r>
    </w:p>
    <w:p>
      <w:pPr>
        <w:pStyle w:val="Normal"/>
        <w:rPr/>
      </w:pPr>
      <w:r>
        <w:rPr>
          <w:lang w:eastAsia="zh-CN"/>
        </w:rPr>
        <w:t>T</w:t>
      </w:r>
      <w:r>
        <w:rPr>
          <w:lang w:eastAsia="zh-CN"/>
        </w:rPr>
        <w:t xml:space="preserve">he </w:t>
      </w:r>
      <w:r>
        <w:rPr>
          <w:lang w:eastAsia="zh-CN"/>
        </w:rPr>
        <w:t xml:space="preserve">descriptions in clause 5.2.5.2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w:t>
      </w:r>
    </w:p>
    <w:p>
      <w:pPr>
        <w:pStyle w:val="Normal"/>
        <w:ind w:firstLine="284"/>
        <w:rPr>
          <w:lang w:eastAsia="zh-CN"/>
        </w:rPr>
      </w:pPr>
      <w:r>
        <w:rPr>
          <w:lang w:eastAsia="zh-CN"/>
        </w:rPr>
        <w:t>-</w:t>
        <w:tab/>
        <w:t>description of SCEF applies to the VAE server; and</w:t>
      </w:r>
    </w:p>
    <w:p>
      <w:pPr>
        <w:pStyle w:val="Normal"/>
        <w:ind w:firstLine="284"/>
        <w:rPr>
          <w:lang w:eastAsia="zh-CN"/>
        </w:rPr>
      </w:pPr>
      <w:r>
        <w:rPr>
          <w:lang w:eastAsia="zh-CN"/>
        </w:rPr>
        <w:t>-</w:t>
        <w:tab/>
      </w:r>
      <w:r>
        <w:rPr/>
        <w:t>"notificationDestination" attribute is replaced by the "notifUri" attribute.</w:t>
      </w:r>
    </w:p>
    <w:p>
      <w:pPr>
        <w:pStyle w:val="Heading4"/>
        <w:ind w:left="1418" w:hanging="1418"/>
        <w:rPr/>
      </w:pPr>
      <w:bookmarkStart w:id="198" w:name="__RefHeading___Toc70426751"/>
      <w:bookmarkEnd w:id="198"/>
      <w:r>
        <w:rPr/>
        <w:t>6.3.5.3</w:t>
        <w:tab/>
        <w:t>Notification Test Event</w:t>
      </w:r>
    </w:p>
    <w:p>
      <w:pPr>
        <w:pStyle w:val="Normal"/>
        <w:rPr/>
      </w:pPr>
      <w:r>
        <w:rPr>
          <w:lang w:eastAsia="zh-CN"/>
        </w:rPr>
        <w:t>T</w:t>
      </w:r>
      <w:r>
        <w:rPr>
          <w:lang w:eastAsia="zh-CN"/>
        </w:rPr>
        <w:t xml:space="preserve">he </w:t>
      </w:r>
      <w:r>
        <w:rPr>
          <w:lang w:eastAsia="zh-CN"/>
        </w:rPr>
        <w:t xml:space="preserve">descriptions in clause 5.2.5.3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 and</w:t>
      </w:r>
    </w:p>
    <w:p>
      <w:pPr>
        <w:pStyle w:val="Normal"/>
        <w:ind w:firstLine="284"/>
        <w:rPr>
          <w:lang w:eastAsia="zh-CN"/>
        </w:rPr>
      </w:pPr>
      <w:r>
        <w:rPr>
          <w:lang w:eastAsia="zh-CN"/>
        </w:rPr>
        <w:t>-</w:t>
        <w:tab/>
        <w:t>description of SCEF applies to the VAE server.</w:t>
      </w:r>
    </w:p>
    <w:p>
      <w:pPr>
        <w:pStyle w:val="Heading4"/>
        <w:ind w:left="1418" w:hanging="1418"/>
        <w:rPr/>
      </w:pPr>
      <w:bookmarkStart w:id="199" w:name="__RefHeading___Toc70426752"/>
      <w:bookmarkEnd w:id="199"/>
      <w:r>
        <w:rPr/>
        <w:t>6.3.5.4</w:t>
        <w:tab/>
        <w:t>Notification Delivery using Websocket</w:t>
      </w:r>
    </w:p>
    <w:p>
      <w:pPr>
        <w:pStyle w:val="Normal"/>
        <w:rPr/>
      </w:pPr>
      <w:r>
        <w:rPr>
          <w:lang w:eastAsia="zh-CN"/>
        </w:rPr>
        <w:t>T</w:t>
      </w:r>
      <w:r>
        <w:rPr>
          <w:lang w:eastAsia="zh-CN"/>
        </w:rPr>
        <w:t xml:space="preserve">he </w:t>
      </w:r>
      <w:r>
        <w:rPr>
          <w:lang w:eastAsia="zh-CN"/>
        </w:rPr>
        <w:t xml:space="preserve">descriptions in clause 5.2.5.4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 and</w:t>
      </w:r>
    </w:p>
    <w:p>
      <w:pPr>
        <w:pStyle w:val="Normal"/>
        <w:ind w:firstLine="284"/>
        <w:rPr>
          <w:lang w:val="en-US" w:eastAsia="zh-CN"/>
        </w:rPr>
      </w:pPr>
      <w:r>
        <w:rPr>
          <w:lang w:val="en-US" w:eastAsia="zh-CN"/>
        </w:rPr>
        <w:t>-</w:t>
        <w:tab/>
        <w:t>description of SCEF applies to the VAE server.</w:t>
      </w:r>
    </w:p>
    <w:p>
      <w:pPr>
        <w:pStyle w:val="Heading4"/>
        <w:ind w:left="1418" w:hanging="1418"/>
        <w:rPr/>
      </w:pPr>
      <w:bookmarkStart w:id="200" w:name="__RefHeading___Toc70426753"/>
      <w:bookmarkEnd w:id="200"/>
      <w:r>
        <w:rPr/>
        <w:t>6.3.5.5</w:t>
        <w:tab/>
        <w:t>Methods</w:t>
      </w:r>
    </w:p>
    <w:p>
      <w:pPr>
        <w:pStyle w:val="TH"/>
        <w:rPr/>
      </w:pPr>
      <w:r>
        <w:rPr>
          <w:lang w:val="en-US" w:eastAsia="en-US"/>
        </w:rPr>
        <w:t>Table </w:t>
      </w:r>
      <w:r>
        <w:rPr>
          <w:lang w:val="en-US" w:eastAsia="en-US"/>
        </w:rPr>
        <w:t>6</w:t>
      </w:r>
      <w:r>
        <w:rPr>
          <w:lang w:val="en-US" w:eastAsia="en-US"/>
        </w:rPr>
        <w:t>.</w:t>
      </w:r>
      <w:r>
        <w:rPr>
          <w:lang w:val="en-US" w:eastAsia="en-US"/>
        </w:rPr>
        <w:t>3</w:t>
      </w:r>
      <w:r>
        <w:rPr>
          <w:lang w:val="en-US" w:eastAsia="en-US"/>
        </w:rPr>
        <w:t>.</w:t>
      </w:r>
      <w:r>
        <w:rPr>
          <w:lang w:val="en-US" w:eastAsia="en-US"/>
        </w:rPr>
        <w:t>5.</w:t>
      </w:r>
      <w:r>
        <w:rPr>
          <w:lang w:val="en-US" w:eastAsia="en-US"/>
        </w:rPr>
        <w:t>5</w:t>
      </w:r>
      <w:r>
        <w:rPr/>
        <w:t>-1: Methods</w:t>
      </w:r>
    </w:p>
    <w:tbl>
      <w:tblPr>
        <w:tblW w:w="9608" w:type="dxa"/>
        <w:jc w:val="center"/>
        <w:tblInd w:w="0" w:type="dxa"/>
        <w:tblLayout w:type="fixed"/>
        <w:tblCellMar>
          <w:top w:w="0" w:type="dxa"/>
          <w:left w:w="28" w:type="dxa"/>
          <w:bottom w:w="0" w:type="dxa"/>
          <w:right w:w="115" w:type="dxa"/>
        </w:tblCellMar>
      </w:tblPr>
      <w:tblGrid>
        <w:gridCol w:w="3225"/>
        <w:gridCol w:w="1710"/>
        <w:gridCol w:w="4673"/>
      </w:tblGrid>
      <w:tr>
        <w:trPr/>
        <w:tc>
          <w:tcPr>
            <w:tcW w:w="322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Callback URI</w:t>
            </w:r>
          </w:p>
        </w:tc>
        <w:tc>
          <w:tcPr>
            <w:tcW w:w="171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 or custom operation</w:t>
            </w:r>
          </w:p>
        </w:tc>
        <w:tc>
          <w:tcPr>
            <w:tcW w:w="467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 (service operation)</w:t>
            </w:r>
          </w:p>
        </w:tc>
      </w:tr>
      <w:tr>
        <w:trPr/>
        <w:tc>
          <w:tcPr>
            <w:tcW w:w="32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{notifUri}</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467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zh-CN"/>
              </w:rPr>
              <w:t>Notify t</w:t>
            </w:r>
            <w:r>
              <w:rPr>
                <w:lang w:val="en-US"/>
              </w:rPr>
              <w:t>he result of the network resource adaptation corresponding to the V2X application requirement.</w:t>
            </w:r>
          </w:p>
        </w:tc>
      </w:tr>
    </w:tbl>
    <w:p>
      <w:pPr>
        <w:pStyle w:val="Normal"/>
        <w:rPr/>
      </w:pPr>
      <w:r>
        <w:rPr/>
      </w:r>
    </w:p>
    <w:p>
      <w:pPr>
        <w:pStyle w:val="Heading4"/>
        <w:ind w:left="1418" w:hanging="1418"/>
        <w:rPr/>
      </w:pPr>
      <w:bookmarkStart w:id="201" w:name="__RefHeading___Toc70426754"/>
      <w:bookmarkEnd w:id="201"/>
      <w:r>
        <w:rPr/>
        <w:t>6.3.5.6</w:t>
        <w:tab/>
        <w:t>Notify Network Resource</w:t>
      </w:r>
    </w:p>
    <w:p>
      <w:pPr>
        <w:pStyle w:val="Heading5"/>
        <w:ind w:left="1701" w:hanging="1701"/>
        <w:rPr>
          <w:lang w:eastAsia="ko-KR"/>
        </w:rPr>
      </w:pPr>
      <w:bookmarkStart w:id="202" w:name="__RefHeading___Toc70426755"/>
      <w:bookmarkEnd w:id="202"/>
      <w:r>
        <w:rPr>
          <w:lang w:eastAsia="ko-KR"/>
        </w:rPr>
        <w:t>6.3.5.6.1</w:t>
        <w:tab/>
        <w:t>Description</w:t>
      </w:r>
    </w:p>
    <w:p>
      <w:pPr>
        <w:pStyle w:val="Normal"/>
        <w:rPr/>
      </w:pPr>
      <w:r>
        <w:rPr>
          <w:lang w:val="en-US" w:eastAsia="en-US"/>
        </w:rPr>
        <w:t xml:space="preserve">This notification is used by the VAE Server to notify the result of the network resource </w:t>
      </w:r>
      <w:r>
        <w:rPr>
          <w:lang w:val="en-US"/>
        </w:rPr>
        <w:t>adaptation corresponding to the V2X application requirement.</w:t>
      </w:r>
    </w:p>
    <w:p>
      <w:pPr>
        <w:pStyle w:val="Heading5"/>
        <w:ind w:left="1701" w:hanging="1701"/>
        <w:rPr>
          <w:lang w:eastAsia="ko-KR"/>
        </w:rPr>
      </w:pPr>
      <w:bookmarkStart w:id="203" w:name="__RefHeading___Toc70426756"/>
      <w:bookmarkEnd w:id="203"/>
      <w:r>
        <w:rPr>
          <w:lang w:eastAsia="ko-KR"/>
        </w:rPr>
        <w:t>6.3.5.6.2</w:t>
        <w:tab/>
        <w:t>Operation Definition</w:t>
      </w:r>
    </w:p>
    <w:p>
      <w:pPr>
        <w:pStyle w:val="Normal"/>
        <w:rPr/>
      </w:pPr>
      <w:r>
        <w:rPr>
          <w:lang w:val="en-US" w:eastAsia="en-US"/>
        </w:rPr>
        <w:t>This operation shall support the request data structures specified in table 6.3.5.6.2-1 and the response data structure and response codes specified in table 6.3.5.6.2-2.</w:t>
      </w:r>
    </w:p>
    <w:p>
      <w:pPr>
        <w:pStyle w:val="TH"/>
        <w:rPr/>
      </w:pPr>
      <w:r>
        <w:rPr/>
        <w:t xml:space="preserve">Table </w:t>
      </w:r>
      <w:r>
        <w:rPr>
          <w:lang w:val="en-US" w:eastAsia="en-US"/>
        </w:rPr>
        <w:t>6.3.5.6.2</w:t>
      </w:r>
      <w:r>
        <w:rPr/>
        <w:t>-1: Data structures supported by the POST Request Body on this resource</w:t>
      </w:r>
    </w:p>
    <w:tbl>
      <w:tblPr>
        <w:tblW w:w="9679" w:type="dxa"/>
        <w:jc w:val="center"/>
        <w:tblInd w:w="0" w:type="dxa"/>
        <w:tblLayout w:type="fixed"/>
        <w:tblCellMar>
          <w:top w:w="0" w:type="dxa"/>
          <w:left w:w="28" w:type="dxa"/>
          <w:bottom w:w="0" w:type="dxa"/>
          <w:right w:w="115" w:type="dxa"/>
        </w:tblCellMar>
      </w:tblPr>
      <w:tblGrid>
        <w:gridCol w:w="2539"/>
        <w:gridCol w:w="450"/>
        <w:gridCol w:w="1170"/>
        <w:gridCol w:w="5520"/>
      </w:tblGrid>
      <w:tr>
        <w:trPr/>
        <w:tc>
          <w:tcPr>
            <w:tcW w:w="25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5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539" w:type="dxa"/>
            <w:tcBorders>
              <w:top w:val="single" w:sz="4" w:space="0" w:color="000000"/>
              <w:left w:val="single" w:sz="6" w:space="0" w:color="000000"/>
              <w:bottom w:val="single" w:sz="6" w:space="0" w:color="000000"/>
              <w:right w:val="single" w:sz="6" w:space="0" w:color="000000"/>
            </w:tcBorders>
          </w:tcPr>
          <w:p>
            <w:pPr>
              <w:pStyle w:val="TAL"/>
              <w:rPr/>
            </w:pPr>
            <w:r>
              <w:rPr/>
              <w:t>AppReqNotification</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520"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val="en-US" w:eastAsia="zh-CN"/>
              </w:rPr>
              <w:t>Notify t</w:t>
            </w:r>
            <w:r>
              <w:rPr>
                <w:lang w:val="en-US"/>
              </w:rPr>
              <w:t>he result of the network resource adaptation corresponding to the V2X application requirement.</w:t>
            </w:r>
          </w:p>
        </w:tc>
      </w:tr>
    </w:tbl>
    <w:p>
      <w:pPr>
        <w:pStyle w:val="Normal"/>
        <w:rPr/>
      </w:pPr>
      <w:r>
        <w:rPr/>
      </w:r>
    </w:p>
    <w:p>
      <w:pPr>
        <w:pStyle w:val="TH"/>
        <w:rPr/>
      </w:pPr>
      <w:r>
        <w:rPr/>
        <w:t>Table </w:t>
      </w:r>
      <w:r>
        <w:rPr>
          <w:lang w:val="en-US" w:eastAsia="en-US"/>
        </w:rPr>
        <w:t>6.3.5.6.2</w:t>
      </w:r>
      <w:r>
        <w:rPr/>
        <w:t>-2: Data structures supported by the POST Response Body on this resource</w:t>
      </w:r>
    </w:p>
    <w:tbl>
      <w:tblPr>
        <w:tblW w:w="9686" w:type="dxa"/>
        <w:jc w:val="center"/>
        <w:tblInd w:w="0" w:type="dxa"/>
        <w:tblLayout w:type="fixed"/>
        <w:tblCellMar>
          <w:top w:w="0" w:type="dxa"/>
          <w:left w:w="28" w:type="dxa"/>
          <w:bottom w:w="0" w:type="dxa"/>
          <w:right w:w="115" w:type="dxa"/>
        </w:tblCellMar>
      </w:tblPr>
      <w:tblGrid>
        <w:gridCol w:w="2273"/>
        <w:gridCol w:w="360"/>
        <w:gridCol w:w="1170"/>
        <w:gridCol w:w="1530"/>
        <w:gridCol w:w="4353"/>
      </w:tblGrid>
      <w:tr>
        <w:trPr/>
        <w:tc>
          <w:tcPr>
            <w:tcW w:w="22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3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273" w:type="dxa"/>
            <w:tcBorders>
              <w:top w:val="single" w:sz="4" w:space="0" w:color="000000"/>
              <w:left w:val="single" w:sz="6" w:space="0" w:color="000000"/>
              <w:bottom w:val="single" w:sz="4" w:space="0" w:color="000000"/>
              <w:right w:val="single" w:sz="4" w:space="0" w:color="000000"/>
            </w:tcBorders>
          </w:tcPr>
          <w:p>
            <w:pPr>
              <w:pStyle w:val="TAL"/>
              <w:rPr/>
            </w:pPr>
            <w:r>
              <w:rPr/>
              <w:t>n/a</w:t>
            </w:r>
          </w:p>
        </w:tc>
        <w:tc>
          <w:tcPr>
            <w:tcW w:w="3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70" w:type="dxa"/>
            <w:tcBorders>
              <w:top w:val="single" w:sz="4" w:space="0" w:color="000000"/>
              <w:left w:val="single" w:sz="4" w:space="0" w:color="000000"/>
              <w:bottom w:val="single" w:sz="4" w:space="0" w:color="000000"/>
              <w:right w:val="single" w:sz="6" w:space="0" w:color="000000"/>
            </w:tcBorders>
          </w:tcPr>
          <w:p>
            <w:pPr>
              <w:pStyle w:val="TAC"/>
              <w:snapToGrid w:val="false"/>
              <w:rPr/>
            </w:pPr>
            <w:r>
              <w:rPr/>
            </w:r>
          </w:p>
        </w:tc>
        <w:tc>
          <w:tcPr>
            <w:tcW w:w="153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353" w:type="dxa"/>
            <w:tcBorders>
              <w:top w:val="single" w:sz="4" w:space="0" w:color="000000"/>
              <w:left w:val="single" w:sz="6" w:space="0" w:color="000000"/>
              <w:bottom w:val="single" w:sz="4" w:space="0" w:color="000000"/>
              <w:right w:val="single" w:sz="6" w:space="0" w:color="000000"/>
            </w:tcBorders>
          </w:tcPr>
          <w:p>
            <w:pPr>
              <w:pStyle w:val="TAL"/>
              <w:rPr/>
            </w:pPr>
            <w:r>
              <w:rPr/>
              <w:t>.</w:t>
            </w:r>
          </w:p>
        </w:tc>
      </w:tr>
      <w:tr>
        <w:trPr/>
        <w:tc>
          <w:tcPr>
            <w:tcW w:w="9686" w:type="dxa"/>
            <w:gridSpan w:val="5"/>
            <w:tcBorders>
              <w:top w:val="single" w:sz="4" w:space="0" w:color="000000"/>
              <w:left w:val="single" w:sz="4" w:space="0" w:color="000000"/>
              <w:bottom w:val="single" w:sz="4" w:space="0" w:color="000000"/>
              <w:right w:val="single" w:sz="6" w:space="0" w:color="000000"/>
            </w:tcBorders>
          </w:tcPr>
          <w:p>
            <w:pPr>
              <w:pStyle w:val="TAN"/>
              <w:rPr/>
            </w:pPr>
            <w:r>
              <w:rPr/>
              <w:t>NOTE 1:</w:t>
              <w:tab/>
              <w:t>The mandatory HTTP error status codes for the POST method listed in table 5.2.7.1-1 of 3GPP TS 29.500 [4] shall also apply.</w:t>
            </w:r>
          </w:p>
        </w:tc>
      </w:tr>
    </w:tbl>
    <w:p>
      <w:pPr>
        <w:pStyle w:val="Normal"/>
        <w:rPr/>
      </w:pPr>
      <w:r>
        <w:rPr/>
      </w:r>
    </w:p>
    <w:p>
      <w:pPr>
        <w:pStyle w:val="Heading3"/>
        <w:rPr/>
      </w:pPr>
      <w:bookmarkStart w:id="204" w:name="__RefHeading___Toc70426757"/>
      <w:bookmarkEnd w:id="204"/>
      <w:r>
        <w:rPr/>
        <w:t>6.3.6</w:t>
        <w:tab/>
        <w:t>Data Model</w:t>
      </w:r>
    </w:p>
    <w:p>
      <w:pPr>
        <w:pStyle w:val="Heading4"/>
        <w:ind w:left="1418" w:hanging="1418"/>
        <w:rPr/>
      </w:pPr>
      <w:bookmarkStart w:id="205" w:name="__RefHeading___Toc70426758"/>
      <w:bookmarkEnd w:id="205"/>
      <w:r>
        <w:rPr/>
        <w:t>6.3.6.1</w:t>
        <w:tab/>
        <w:t>General</w:t>
      </w:r>
    </w:p>
    <w:p>
      <w:pPr>
        <w:pStyle w:val="Normal"/>
        <w:rPr/>
      </w:pPr>
      <w:r>
        <w:rPr/>
        <w:t>This clause specifies the application data model supported by the API.</w:t>
      </w:r>
    </w:p>
    <w:p>
      <w:pPr>
        <w:pStyle w:val="Normal"/>
        <w:rPr/>
      </w:pPr>
      <w:r>
        <w:rPr/>
        <w:t>Table 6.3.6.1-1 specifies the data types defined for the VAE_ApplicationRequirement API.</w:t>
      </w:r>
    </w:p>
    <w:p>
      <w:pPr>
        <w:pStyle w:val="Normal"/>
        <w:rPr/>
      </w:pPr>
      <w:r>
        <w:rPr/>
      </w:r>
    </w:p>
    <w:p>
      <w:pPr>
        <w:pStyle w:val="TH"/>
        <w:rPr/>
      </w:pPr>
      <w:r>
        <w:rPr/>
        <w:t>Table 6.3.6.1-1: VAE_ApplicationRequirement specific Data Types</w:t>
      </w:r>
    </w:p>
    <w:tbl>
      <w:tblPr>
        <w:tblW w:w="9424" w:type="dxa"/>
        <w:jc w:val="center"/>
        <w:tblInd w:w="0" w:type="dxa"/>
        <w:tblLayout w:type="fixed"/>
        <w:tblCellMar>
          <w:top w:w="0" w:type="dxa"/>
          <w:left w:w="28" w:type="dxa"/>
          <w:bottom w:w="0" w:type="dxa"/>
          <w:right w:w="108" w:type="dxa"/>
        </w:tblCellMar>
      </w:tblPr>
      <w:tblGrid>
        <w:gridCol w:w="2828"/>
        <w:gridCol w:w="1384"/>
        <w:gridCol w:w="3175"/>
        <w:gridCol w:w="2037"/>
      </w:tblGrid>
      <w:tr>
        <w:trPr/>
        <w:tc>
          <w:tcPr>
            <w:tcW w:w="28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3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1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0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ApplicationRequirement</w:t>
            </w:r>
          </w:p>
        </w:tc>
        <w:tc>
          <w:tcPr>
            <w:tcW w:w="1384" w:type="dxa"/>
            <w:tcBorders>
              <w:top w:val="single" w:sz="4" w:space="0" w:color="000000"/>
              <w:left w:val="single" w:sz="4" w:space="0" w:color="000000"/>
              <w:bottom w:val="single" w:sz="4" w:space="0" w:color="000000"/>
              <w:right w:val="single" w:sz="4" w:space="0" w:color="000000"/>
            </w:tcBorders>
          </w:tcPr>
          <w:p>
            <w:pPr>
              <w:pStyle w:val="TAL"/>
              <w:rPr/>
            </w:pPr>
            <w:r>
              <w:rPr/>
              <w:t>6.3.6.2.3</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AppReq</w:t>
            </w:r>
            <w:r>
              <w:rPr>
                <w:lang w:eastAsia="zh-CN"/>
              </w:rPr>
              <w:t>Notification</w:t>
            </w:r>
          </w:p>
        </w:tc>
        <w:tc>
          <w:tcPr>
            <w:tcW w:w="1384" w:type="dxa"/>
            <w:tcBorders>
              <w:top w:val="single" w:sz="4" w:space="0" w:color="000000"/>
              <w:left w:val="single" w:sz="4" w:space="0" w:color="000000"/>
              <w:bottom w:val="single" w:sz="4" w:space="0" w:color="000000"/>
              <w:right w:val="single" w:sz="4" w:space="0" w:color="000000"/>
            </w:tcBorders>
          </w:tcPr>
          <w:p>
            <w:pPr>
              <w:pStyle w:val="TAL"/>
              <w:rPr/>
            </w:pPr>
            <w:r>
              <w:rPr/>
              <w:t>6.3.6.2.4</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ApplicationRequirementData</w:t>
            </w:r>
          </w:p>
        </w:tc>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6.3.6.2.2</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lang w:eastAsia="zh-CN"/>
              </w:rPr>
              <w:t>eservationResult</w:t>
            </w:r>
          </w:p>
        </w:tc>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w:t>
            </w:r>
            <w:r>
              <w:rPr>
                <w:lang w:eastAsia="zh-CN"/>
              </w:rPr>
              <w:t>.3.6.3.4</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erviceLevel</w:t>
            </w:r>
          </w:p>
        </w:tc>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w:t>
            </w:r>
            <w:r>
              <w:rPr>
                <w:lang w:eastAsia="zh-CN"/>
              </w:rPr>
              <w:t>.3.6.3.3</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6.3.6.1-2 specifies data types re-used by the VAE_ApplicationRequirement service based interface protocol from other specifications, including a reference to their respective specifications and when needed, a short description of their use within the VAE_ApplicationRequirement service based interface. </w:t>
      </w:r>
    </w:p>
    <w:p>
      <w:pPr>
        <w:pStyle w:val="TH"/>
        <w:rPr/>
      </w:pPr>
      <w:r>
        <w:rPr/>
        <w:t>Table 6.3.6.1-2: VAE_ApplicationRequirement re-used Data Types</w:t>
      </w:r>
    </w:p>
    <w:tbl>
      <w:tblPr>
        <w:tblW w:w="9424" w:type="dxa"/>
        <w:jc w:val="center"/>
        <w:tblInd w:w="0" w:type="dxa"/>
        <w:tblLayout w:type="fixed"/>
        <w:tblCellMar>
          <w:top w:w="0" w:type="dxa"/>
          <w:left w:w="28" w:type="dxa"/>
          <w:bottom w:w="0" w:type="dxa"/>
          <w:right w:w="108" w:type="dxa"/>
        </w:tblCellMar>
      </w:tblPr>
      <w:tblGrid>
        <w:gridCol w:w="1767"/>
        <w:gridCol w:w="1848"/>
        <w:gridCol w:w="3588"/>
        <w:gridCol w:w="2221"/>
      </w:tblGrid>
      <w:tr>
        <w:trPr/>
        <w:tc>
          <w:tcPr>
            <w:tcW w:w="17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2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w:t>
            </w:r>
            <w:r>
              <w:rPr>
                <w:lang w:val="en-US" w:eastAsia="en-US"/>
              </w:rPr>
              <w:t>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3</w:t>
            </w:r>
            <w:r>
              <w:rPr>
                <w:lang w:eastAsia="zh-CN"/>
              </w:rPr>
              <w:t>GPP TS</w:t>
            </w:r>
            <w:r>
              <w:rPr>
                <w:lang w:val="en-US" w:eastAsia="zh-CN"/>
              </w:rPr>
              <w:t> </w:t>
            </w:r>
            <w:r>
              <w:rPr>
                <w:lang w:eastAsia="zh-CN"/>
              </w:rPr>
              <w:t>29.571 [11]</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3GPP TS 29.122 [22]</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Represents a notification that can be sent to test whether a chosen notification mechanism works.</w:t>
            </w:r>
          </w:p>
        </w:tc>
        <w:tc>
          <w:tcPr>
            <w:tcW w:w="22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3GPP TS 29.</w:t>
            </w:r>
            <w:r>
              <w:rPr/>
              <w:t>571 [11]</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URI.</w:t>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V2xGroupId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pPr>
            <w:r>
              <w:rPr/>
              <w:t>V2xServiceID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V2X service ID to which the V2X message belongs to</w:t>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V2xUeId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Identifier of the destination V2X UE</w:t>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[22]</w:t>
            </w:r>
          </w:p>
        </w:tc>
        <w:tc>
          <w:tcPr>
            <w:tcW w:w="3588" w:type="dxa"/>
            <w:tcBorders>
              <w:top w:val="single" w:sz="4" w:space="0" w:color="000000"/>
              <w:left w:val="single" w:sz="4" w:space="0" w:color="000000"/>
              <w:bottom w:val="single" w:sz="4" w:space="0" w:color="000000"/>
              <w:right w:val="single" w:sz="4" w:space="0" w:color="000000"/>
            </w:tcBorders>
          </w:tcPr>
          <w:p>
            <w:pPr>
              <w:pStyle w:val="TAL"/>
              <w:rPr/>
            </w:pPr>
            <w:r>
              <w:rPr/>
              <w:t>Pepresents configuration for the delivery of notifications over Websockets.</w:t>
            </w:r>
          </w:p>
        </w:tc>
        <w:tc>
          <w:tcPr>
            <w:tcW w:w="22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Notification_websocket</w:t>
            </w:r>
          </w:p>
        </w:tc>
      </w:tr>
    </w:tbl>
    <w:p>
      <w:pPr>
        <w:pStyle w:val="Normal"/>
        <w:rPr/>
      </w:pPr>
      <w:r>
        <w:rPr/>
      </w:r>
    </w:p>
    <w:p>
      <w:pPr>
        <w:pStyle w:val="Heading4"/>
        <w:ind w:left="1418" w:hanging="1418"/>
        <w:rPr>
          <w:lang w:val="en-US"/>
        </w:rPr>
      </w:pPr>
      <w:bookmarkStart w:id="206" w:name="__RefHeading___Toc70426759"/>
      <w:bookmarkEnd w:id="206"/>
      <w:r>
        <w:rPr>
          <w:lang w:val="en-US"/>
        </w:rPr>
        <w:t>6.3.6.2</w:t>
        <w:tab/>
        <w:t>Structured data types</w:t>
      </w:r>
    </w:p>
    <w:p>
      <w:pPr>
        <w:pStyle w:val="Heading5"/>
        <w:ind w:left="1701" w:hanging="1701"/>
        <w:rPr/>
      </w:pPr>
      <w:bookmarkStart w:id="207" w:name="__RefHeading___Toc70426760"/>
      <w:bookmarkEnd w:id="207"/>
      <w:r>
        <w:rPr/>
        <w:t>6.3.6.2.1</w:t>
        <w:tab/>
        <w:t>Introduction</w:t>
      </w:r>
    </w:p>
    <w:p>
      <w:pPr>
        <w:pStyle w:val="Normal"/>
        <w:rPr/>
      </w:pPr>
      <w:r>
        <w:rPr/>
        <w:t xml:space="preserve">This clause defines the structures to be used in resource representations. </w:t>
      </w:r>
    </w:p>
    <w:p>
      <w:pPr>
        <w:pStyle w:val="Heading5"/>
        <w:ind w:left="1701" w:hanging="1701"/>
        <w:rPr/>
      </w:pPr>
      <w:bookmarkStart w:id="208" w:name="__RefHeading___Toc70426761"/>
      <w:bookmarkEnd w:id="208"/>
      <w:r>
        <w:rPr/>
        <w:t>6.3.6.2.2</w:t>
        <w:tab/>
        <w:t>Type: ApplicationRequirementData</w:t>
      </w:r>
    </w:p>
    <w:p>
      <w:pPr>
        <w:pStyle w:val="TH"/>
        <w:rPr/>
      </w:pPr>
      <w:r>
        <w:rPr>
          <w:lang w:val="en-US" w:eastAsia="en-US"/>
        </w:rPr>
        <w:t>Table </w:t>
      </w:r>
      <w:r>
        <w:rPr/>
        <w:t xml:space="preserve">6.3.6.2.2-1: </w:t>
      </w:r>
      <w:r>
        <w:rPr>
          <w:lang w:val="en-US" w:eastAsia="en-US"/>
        </w:rPr>
        <w:t xml:space="preserve">Definition of type </w:t>
      </w:r>
      <w:r>
        <w:rPr/>
        <w:t>ApplicationRequirementData</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ueId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V2xUeId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Indicates a UE ID for which the V2X message is addressed</w:t>
            </w:r>
            <w:r>
              <w:rPr>
                <w:rFonts w:cs="SimSun;宋体" w:ascii="SimSun;宋体" w:hAnsi="SimSun;宋体"/>
                <w:lang w:val="en-US"/>
              </w:rPr>
              <w:t>.</w:t>
            </w:r>
            <w:r>
              <w:rPr/>
              <w:t xml:space="preserve"> (NOTE)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V2xGroupId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Arial"/>
                <w:szCs w:val="18"/>
                <w:lang w:val="en-US"/>
              </w:rPr>
            </w:pPr>
            <w:r>
              <w:rPr/>
              <w:t>Indicates a group ID for which the V2X message is addressed</w:t>
            </w:r>
            <w:r>
              <w:rPr>
                <w:rFonts w:cs="SimSun;宋体" w:ascii="SimSun;宋体" w:hAnsi="SimSun;宋体"/>
                <w:lang w:val="en-US"/>
              </w:rPr>
              <w:t>.</w:t>
            </w:r>
            <w:r>
              <w:rPr/>
              <w:t xml:space="preserve"> (NOTE)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ascii="SimSun;宋体" w:hAnsi="SimSun;宋体" w:cs="Arial"/>
                <w:szCs w:val="18"/>
                <w:lang w:val="en-US"/>
              </w:rPr>
            </w:pPr>
            <w:r>
              <w:rPr>
                <w:rFonts w:cs="Arial" w:ascii="SimSun;宋体" w:hAnsi="SimSun;宋体"/>
                <w:szCs w:val="18"/>
                <w:lang w:val="en-US"/>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erviceId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V2xServiceId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rPr>
              <w:t>The V2X service ID for which application requirement corresponds to.</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SimSun;宋体"/>
                <w:lang w:val="en-US" w:eastAsia="zh-CN"/>
              </w:rPr>
            </w:pPr>
            <w:r>
              <w:rPr>
                <w:lang w:eastAsia="zh-CN"/>
              </w:rPr>
              <w:t>appRequirement</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ApplicationRequirement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Arial"/>
                <w:szCs w:val="18"/>
                <w:lang w:val="en-US" w:eastAsia="zh-CN"/>
              </w:rPr>
            </w:pPr>
            <w:r>
              <w:rPr/>
              <w:t>The requirement for application change. E.g. service levels for application service.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ascii="SimSun;宋体" w:hAnsi="SimSun;宋体" w:cs="Arial"/>
                <w:szCs w:val="18"/>
                <w:lang w:val="en-US" w:eastAsia="zh-CN"/>
              </w:rPr>
            </w:pPr>
            <w:r>
              <w:rPr>
                <w:rFonts w:cs="Arial" w:ascii="SimSun;宋体" w:hAnsi="SimSun;宋体"/>
                <w:szCs w:val="18"/>
                <w:lang w:val="en-US" w:eastAsia="zh-CN"/>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notifUri</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Identifies the recipient of V2X application requirement notification sent by the VAE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duration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w:t>
            </w:r>
            <w:r>
              <w:rPr>
                <w:lang w:eastAsia="zh-CN"/>
              </w:rPr>
              <w:t>e</w:t>
            </w:r>
            <w:r>
              <w:rPr>
                <w:lang w:eastAsia="zh-CN"/>
              </w:rPr>
              <w:t>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Identifies the absolute time at which the related </w:t>
            </w:r>
            <w:r>
              <w:rPr/>
              <w:t>Individual Application Requirement</w:t>
            </w:r>
            <w:r>
              <w:rPr>
                <w:rFonts w:cs="Arial"/>
              </w:rPr>
              <w:t xml:space="preserve"> resource is considered to expire</w:t>
            </w:r>
            <w:r>
              <w:rPr>
                <w:rFonts w:cs="Arial"/>
                <w:szCs w:val="18"/>
                <w:lang w:eastAsia="zh-CN"/>
              </w:rPr>
              <w:t xml:space="preserve">. When omitted in the request, it indicates the resource is requested to be valid forever by the </w:t>
            </w:r>
            <w:r>
              <w:rPr/>
              <w:t>NF service consumer</w:t>
            </w:r>
            <w:r>
              <w:rPr>
                <w:rFonts w:cs="Arial"/>
                <w:szCs w:val="18"/>
                <w:lang w:eastAsia="zh-CN"/>
              </w:rPr>
              <w:t>. When omitted in the response, it indicates the resource is set to valid forever by the VAE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requestTestNotification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true by the NF service consumer to request the VAE server to send a test notification as defined in clause</w:t>
            </w:r>
            <w:r>
              <w:rPr>
                <w:lang w:val="en-US" w:eastAsia="zh-CN"/>
              </w:rPr>
              <w:t> </w:t>
            </w:r>
            <w:r>
              <w:rPr>
                <w:lang w:eastAsia="zh-CN"/>
              </w:rPr>
              <w:t>6.3.5.3. Set to false or omitted otherwise.</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Configuration parameters to set up notification delivery over Websocket protocol as defined in clause 6.3.5.4.</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suppFeat</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 xml:space="preserve">Indicates the features supported by the service consumer. It shall be included in the first interaction.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9524"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Either the "ueId" attribute or "groupId" attribute shall be included.</w:t>
            </w:r>
          </w:p>
        </w:tc>
      </w:tr>
    </w:tbl>
    <w:p>
      <w:pPr>
        <w:pStyle w:val="Normal"/>
        <w:rPr>
          <w:lang w:val="en-US"/>
        </w:rPr>
      </w:pPr>
      <w:r>
        <w:rPr>
          <w:lang w:val="en-US"/>
        </w:rPr>
      </w:r>
    </w:p>
    <w:p>
      <w:pPr>
        <w:pStyle w:val="Heading5"/>
        <w:ind w:left="1701" w:hanging="1701"/>
        <w:rPr/>
      </w:pPr>
      <w:bookmarkStart w:id="209" w:name="__RefHeading___Toc70426762"/>
      <w:bookmarkEnd w:id="209"/>
      <w:r>
        <w:rPr/>
        <w:t>6.3.6.2.3</w:t>
        <w:tab/>
        <w:t>Type: ApplicationRequirement</w:t>
      </w:r>
    </w:p>
    <w:p>
      <w:pPr>
        <w:pStyle w:val="TH"/>
        <w:rPr/>
      </w:pPr>
      <w:r>
        <w:rPr>
          <w:lang w:val="en-US" w:eastAsia="en-US"/>
        </w:rPr>
        <w:t>Table </w:t>
      </w:r>
      <w:r>
        <w:rPr/>
        <w:t xml:space="preserve">6.3.6.2.3-1: </w:t>
      </w:r>
      <w:r>
        <w:rPr>
          <w:lang w:val="en-US" w:eastAsia="en-US"/>
        </w:rPr>
        <w:t xml:space="preserve">Definition of type </w:t>
      </w:r>
      <w:r>
        <w:rPr/>
        <w:t>ApplicationRequirement</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serviceLevel</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ServiceLevel</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Indicates a service level for application service.</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5"/>
        <w:ind w:left="1701" w:hanging="1701"/>
        <w:rPr/>
      </w:pPr>
      <w:bookmarkStart w:id="210" w:name="__RefHeading___Toc70426763"/>
      <w:bookmarkEnd w:id="210"/>
      <w:r>
        <w:rPr/>
        <w:t>6.3.6.2.4</w:t>
        <w:tab/>
        <w:t>Type: AppReqNotification</w:t>
      </w:r>
    </w:p>
    <w:p>
      <w:pPr>
        <w:pStyle w:val="TH"/>
        <w:rPr/>
      </w:pPr>
      <w:r>
        <w:rPr>
          <w:lang w:val="en-US" w:eastAsia="en-US"/>
        </w:rPr>
        <w:t>Table </w:t>
      </w:r>
      <w:r>
        <w:rPr/>
        <w:t xml:space="preserve">6.3.6.2.4-1: </w:t>
      </w:r>
      <w:r>
        <w:rPr>
          <w:lang w:val="en-US" w:eastAsia="en-US"/>
        </w:rPr>
        <w:t xml:space="preserve">Definition of type </w:t>
      </w:r>
      <w:r>
        <w:rPr/>
        <w:t>AppReqNotification</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resourceUri</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The resource URI of the individual Application Requirement related to the notification.</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result</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ReservationResult</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result of </w:t>
            </w:r>
            <w:r>
              <w:rPr>
                <w:lang w:val="en-US"/>
              </w:rPr>
              <w:t>the network resource adaptation corresponding to the V2X application requirement.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lang w:val="en-US"/>
        </w:rPr>
      </w:pPr>
      <w:r>
        <w:rPr>
          <w:lang w:val="en-US"/>
        </w:rPr>
      </w:r>
    </w:p>
    <w:p>
      <w:pPr>
        <w:pStyle w:val="Heading4"/>
        <w:ind w:left="1418" w:hanging="1418"/>
        <w:rPr>
          <w:lang w:val="en-US"/>
        </w:rPr>
      </w:pPr>
      <w:bookmarkStart w:id="211" w:name="__RefHeading___Toc70426764"/>
      <w:bookmarkEnd w:id="211"/>
      <w:r>
        <w:rPr>
          <w:lang w:val="en-US"/>
        </w:rPr>
        <w:t>6.3.6.3</w:t>
        <w:tab/>
        <w:t>Simple data types and enumerations</w:t>
      </w:r>
    </w:p>
    <w:p>
      <w:pPr>
        <w:pStyle w:val="Heading5"/>
        <w:ind w:left="1701" w:hanging="1701"/>
        <w:rPr/>
      </w:pPr>
      <w:bookmarkStart w:id="212" w:name="__RefHeading___Toc70426765"/>
      <w:bookmarkEnd w:id="212"/>
      <w:r>
        <w:rPr/>
        <w:t>6.3.6.3.1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213" w:name="__RefHeading___Toc70426766"/>
      <w:r>
        <w:rPr/>
        <w:t>6.3.6.3.2</w:t>
        <w:tab/>
        <w:t>Simple data types</w:t>
      </w:r>
      <w:bookmarkEnd w:id="213"/>
      <w:r>
        <w:rPr/>
        <w:t xml:space="preserve"> </w:t>
      </w:r>
    </w:p>
    <w:p>
      <w:pPr>
        <w:pStyle w:val="Normal"/>
        <w:rPr/>
      </w:pPr>
      <w:r>
        <w:rPr/>
        <w:t>The simple data types defined in table 6.3.6.3.2-1 shall be supported.</w:t>
      </w:r>
    </w:p>
    <w:p>
      <w:pPr>
        <w:pStyle w:val="TH"/>
        <w:rPr/>
      </w:pPr>
      <w:r>
        <w:rPr/>
        <w:t>Table 6.3.6.3.2-1: Simple data types</w:t>
      </w:r>
    </w:p>
    <w:tbl>
      <w:tblPr>
        <w:tblW w:w="5000" w:type="pct"/>
        <w:jc w:val="center"/>
        <w:tblInd w:w="0" w:type="dxa"/>
        <w:tblLayout w:type="fixed"/>
        <w:tblCellMar>
          <w:top w:w="0" w:type="dxa"/>
          <w:left w:w="108" w:type="dxa"/>
          <w:bottom w:w="0" w:type="dxa"/>
          <w:right w:w="108" w:type="dxa"/>
        </w:tblCellMar>
      </w:tblPr>
      <w:tblGrid>
        <w:gridCol w:w="1642"/>
        <w:gridCol w:w="1614"/>
        <w:gridCol w:w="3954"/>
        <w:gridCol w:w="2430"/>
      </w:tblGrid>
      <w:tr>
        <w:trPr/>
        <w:tc>
          <w:tcPr>
            <w:tcW w:w="16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954"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30"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642" w:type="dxa"/>
            <w:tcBorders>
              <w:top w:val="single" w:sz="4" w:space="0" w:color="000000"/>
              <w:left w:val="single" w:sz="8" w:space="0" w:color="000000"/>
              <w:bottom w:val="single" w:sz="4" w:space="0" w:color="000000"/>
              <w:right w:val="single" w:sz="8" w:space="0" w:color="000000"/>
            </w:tcBorders>
          </w:tcPr>
          <w:p>
            <w:pPr>
              <w:pStyle w:val="TAL"/>
              <w:snapToGrid w:val="false"/>
              <w:rPr/>
            </w:pPr>
            <w:r>
              <w:rPr/>
            </w:r>
          </w:p>
        </w:tc>
        <w:tc>
          <w:tcPr>
            <w:tcW w:w="1614" w:type="dxa"/>
            <w:tcBorders>
              <w:top w:val="single" w:sz="4" w:space="0" w:color="000000"/>
              <w:bottom w:val="single" w:sz="4" w:space="0" w:color="000000"/>
              <w:right w:val="single" w:sz="8" w:space="0" w:color="000000"/>
            </w:tcBorders>
          </w:tcPr>
          <w:p>
            <w:pPr>
              <w:pStyle w:val="TAL"/>
              <w:snapToGrid w:val="false"/>
              <w:rPr>
                <w:lang w:eastAsia="zh-CN"/>
              </w:rPr>
            </w:pPr>
            <w:r>
              <w:rPr>
                <w:lang w:eastAsia="zh-CN"/>
              </w:rPr>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snapToGrid w:val="false"/>
              <w:rPr>
                <w:lang w:eastAsia="zh-CN"/>
              </w:rPr>
            </w:pPr>
            <w:r>
              <w:rPr>
                <w:lang w:eastAsia="zh-CN"/>
              </w:rPr>
            </w:r>
          </w:p>
        </w:tc>
        <w:tc>
          <w:tcPr>
            <w:tcW w:w="243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214" w:name="__RefHeading___Toc70426767"/>
      <w:bookmarkEnd w:id="214"/>
      <w:r>
        <w:rPr/>
        <w:t>6.3.6.3.3</w:t>
        <w:tab/>
        <w:t>Enumeration: ServiceLevel</w:t>
      </w:r>
    </w:p>
    <w:p>
      <w:pPr>
        <w:pStyle w:val="TH"/>
        <w:rPr/>
      </w:pPr>
      <w:r>
        <w:rPr/>
        <w:t>Table 6.3.6.3.3-1: Enumeration ServiceLevel</w:t>
      </w:r>
    </w:p>
    <w:tbl>
      <w:tblPr>
        <w:tblW w:w="9619" w:type="dxa"/>
        <w:jc w:val="center"/>
        <w:tblInd w:w="0" w:type="dxa"/>
        <w:tblLayout w:type="fixed"/>
        <w:tblCellMar>
          <w:top w:w="0" w:type="dxa"/>
          <w:left w:w="108" w:type="dxa"/>
          <w:bottom w:w="0" w:type="dxa"/>
          <w:right w:w="108" w:type="dxa"/>
        </w:tblCellMar>
      </w:tblPr>
      <w:tblGrid>
        <w:gridCol w:w="2689"/>
        <w:gridCol w:w="4500"/>
        <w:gridCol w:w="2430"/>
      </w:tblGrid>
      <w:tr>
        <w:trPr>
          <w:cantSplit w:val="true"/>
        </w:trPr>
        <w:tc>
          <w:tcPr>
            <w:tcW w:w="2689"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500"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30"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cantSplit w:val="true"/>
        </w:trPr>
        <w:tc>
          <w:tcPr>
            <w:tcW w:w="2689" w:type="dxa"/>
            <w:tcBorders>
              <w:top w:val="single" w:sz="8" w:space="0" w:color="000000"/>
              <w:left w:val="single" w:sz="8" w:space="0" w:color="000000"/>
              <w:bottom w:val="single" w:sz="8" w:space="0" w:color="000000"/>
              <w:right w:val="single" w:sz="8" w:space="0" w:color="000000"/>
            </w:tcBorders>
          </w:tcPr>
          <w:p>
            <w:pPr>
              <w:pStyle w:val="TAL"/>
              <w:rPr/>
            </w:pPr>
            <w:r>
              <w:rPr/>
              <w:t>HIGH</w:t>
            </w:r>
          </w:p>
        </w:tc>
        <w:tc>
          <w:tcPr>
            <w:tcW w:w="4500" w:type="dxa"/>
            <w:tcBorders>
              <w:top w:val="single" w:sz="8" w:space="0" w:color="000000"/>
              <w:bottom w:val="single" w:sz="8" w:space="0" w:color="000000"/>
              <w:right w:val="single" w:sz="8" w:space="0" w:color="000000"/>
            </w:tcBorders>
          </w:tcPr>
          <w:p>
            <w:pPr>
              <w:pStyle w:val="TAL"/>
              <w:rPr/>
            </w:pPr>
            <w:r>
              <w:rPr/>
              <w:t>Service level is high.</w:t>
            </w:r>
          </w:p>
        </w:tc>
        <w:tc>
          <w:tcPr>
            <w:tcW w:w="243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cantSplit w:val="true"/>
        </w:trPr>
        <w:tc>
          <w:tcPr>
            <w:tcW w:w="2689" w:type="dxa"/>
            <w:tcBorders>
              <w:top w:val="single" w:sz="8" w:space="0" w:color="000000"/>
              <w:left w:val="single" w:sz="8" w:space="0" w:color="000000"/>
              <w:bottom w:val="single" w:sz="8" w:space="0" w:color="000000"/>
              <w:right w:val="single" w:sz="8" w:space="0" w:color="000000"/>
            </w:tcBorders>
          </w:tcPr>
          <w:p>
            <w:pPr>
              <w:pStyle w:val="TAL"/>
              <w:rPr/>
            </w:pPr>
            <w:r>
              <w:rPr/>
              <w:t>MEDIUM</w:t>
            </w:r>
          </w:p>
        </w:tc>
        <w:tc>
          <w:tcPr>
            <w:tcW w:w="4500" w:type="dxa"/>
            <w:tcBorders>
              <w:top w:val="single" w:sz="8" w:space="0" w:color="000000"/>
              <w:bottom w:val="single" w:sz="8" w:space="0" w:color="000000"/>
              <w:right w:val="single" w:sz="8" w:space="0" w:color="000000"/>
            </w:tcBorders>
          </w:tcPr>
          <w:p>
            <w:pPr>
              <w:pStyle w:val="TAL"/>
              <w:rPr/>
            </w:pPr>
            <w:r>
              <w:rPr/>
              <w:t>Service level is medium.</w:t>
            </w:r>
          </w:p>
        </w:tc>
        <w:tc>
          <w:tcPr>
            <w:tcW w:w="243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cantSplit w:val="true"/>
        </w:trPr>
        <w:tc>
          <w:tcPr>
            <w:tcW w:w="2689" w:type="dxa"/>
            <w:tcBorders>
              <w:top w:val="single" w:sz="8" w:space="0" w:color="000000"/>
              <w:left w:val="single" w:sz="8" w:space="0" w:color="000000"/>
              <w:bottom w:val="single" w:sz="8" w:space="0" w:color="000000"/>
              <w:right w:val="single" w:sz="8" w:space="0" w:color="000000"/>
            </w:tcBorders>
          </w:tcPr>
          <w:p>
            <w:pPr>
              <w:pStyle w:val="TAL"/>
              <w:rPr/>
            </w:pPr>
            <w:r>
              <w:rPr/>
              <w:t>LOW</w:t>
            </w:r>
          </w:p>
        </w:tc>
        <w:tc>
          <w:tcPr>
            <w:tcW w:w="4500" w:type="dxa"/>
            <w:tcBorders>
              <w:top w:val="single" w:sz="8" w:space="0" w:color="000000"/>
              <w:bottom w:val="single" w:sz="8" w:space="0" w:color="000000"/>
              <w:right w:val="single" w:sz="8" w:space="0" w:color="000000"/>
            </w:tcBorders>
          </w:tcPr>
          <w:p>
            <w:pPr>
              <w:pStyle w:val="TAL"/>
              <w:rPr/>
            </w:pPr>
            <w:r>
              <w:rPr/>
              <w:t>Service level is low.</w:t>
            </w:r>
          </w:p>
        </w:tc>
        <w:tc>
          <w:tcPr>
            <w:tcW w:w="243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val="en-US"/>
        </w:rPr>
      </w:pPr>
      <w:r>
        <w:rPr>
          <w:lang w:val="en-US"/>
        </w:rPr>
      </w:r>
    </w:p>
    <w:p>
      <w:pPr>
        <w:pStyle w:val="Heading5"/>
        <w:ind w:left="1701" w:hanging="1701"/>
        <w:rPr/>
      </w:pPr>
      <w:bookmarkStart w:id="215" w:name="__RefHeading___Toc70426768"/>
      <w:bookmarkEnd w:id="215"/>
      <w:r>
        <w:rPr/>
        <w:t>6.3.6.3.4</w:t>
        <w:tab/>
        <w:t>Enumeration: ReservationResult</w:t>
      </w:r>
    </w:p>
    <w:p>
      <w:pPr>
        <w:pStyle w:val="TH"/>
        <w:rPr/>
      </w:pPr>
      <w:r>
        <w:rPr/>
        <w:t>Table 6.3.6.3.4-1: Enumeration ReservationResult</w:t>
      </w:r>
    </w:p>
    <w:tbl>
      <w:tblPr>
        <w:tblW w:w="9619" w:type="dxa"/>
        <w:jc w:val="center"/>
        <w:tblInd w:w="0" w:type="dxa"/>
        <w:tblLayout w:type="fixed"/>
        <w:tblCellMar>
          <w:top w:w="0" w:type="dxa"/>
          <w:left w:w="108" w:type="dxa"/>
          <w:bottom w:w="0" w:type="dxa"/>
          <w:right w:w="108" w:type="dxa"/>
        </w:tblCellMar>
      </w:tblPr>
      <w:tblGrid>
        <w:gridCol w:w="2689"/>
        <w:gridCol w:w="4500"/>
        <w:gridCol w:w="2430"/>
      </w:tblGrid>
      <w:tr>
        <w:trPr>
          <w:cantSplit w:val="true"/>
        </w:trPr>
        <w:tc>
          <w:tcPr>
            <w:tcW w:w="2689"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500"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30"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cantSplit w:val="true"/>
        </w:trPr>
        <w:tc>
          <w:tcPr>
            <w:tcW w:w="2689" w:type="dxa"/>
            <w:tcBorders>
              <w:top w:val="single" w:sz="8" w:space="0" w:color="000000"/>
              <w:left w:val="single" w:sz="8" w:space="0" w:color="000000"/>
              <w:bottom w:val="single" w:sz="8" w:space="0" w:color="000000"/>
              <w:right w:val="single" w:sz="8" w:space="0" w:color="000000"/>
            </w:tcBorders>
          </w:tcPr>
          <w:p>
            <w:pPr>
              <w:pStyle w:val="TAL"/>
              <w:rPr/>
            </w:pPr>
            <w:r>
              <w:rPr/>
              <w:t>SUCCESSFUL</w:t>
            </w:r>
          </w:p>
        </w:tc>
        <w:tc>
          <w:tcPr>
            <w:tcW w:w="4500" w:type="dxa"/>
            <w:tcBorders>
              <w:top w:val="single" w:sz="8" w:space="0" w:color="000000"/>
              <w:bottom w:val="single" w:sz="8" w:space="0" w:color="000000"/>
              <w:right w:val="single" w:sz="8" w:space="0" w:color="000000"/>
            </w:tcBorders>
          </w:tcPr>
          <w:p>
            <w:pPr>
              <w:pStyle w:val="TAL"/>
              <w:rPr/>
            </w:pPr>
            <w:r>
              <w:rPr/>
              <w:t>The resource reservation is successful.</w:t>
            </w:r>
          </w:p>
        </w:tc>
        <w:tc>
          <w:tcPr>
            <w:tcW w:w="243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cantSplit w:val="true"/>
        </w:trPr>
        <w:tc>
          <w:tcPr>
            <w:tcW w:w="2689" w:type="dxa"/>
            <w:tcBorders>
              <w:top w:val="single" w:sz="8" w:space="0" w:color="000000"/>
              <w:left w:val="single" w:sz="8" w:space="0" w:color="000000"/>
              <w:bottom w:val="single" w:sz="8" w:space="0" w:color="000000"/>
              <w:right w:val="single" w:sz="8" w:space="0" w:color="000000"/>
            </w:tcBorders>
          </w:tcPr>
          <w:p>
            <w:pPr>
              <w:pStyle w:val="TAL"/>
              <w:rPr/>
            </w:pPr>
            <w:r>
              <w:rPr/>
              <w:t>FAILURE</w:t>
            </w:r>
          </w:p>
        </w:tc>
        <w:tc>
          <w:tcPr>
            <w:tcW w:w="4500" w:type="dxa"/>
            <w:tcBorders>
              <w:top w:val="single" w:sz="8" w:space="0" w:color="000000"/>
              <w:bottom w:val="single" w:sz="8" w:space="0" w:color="000000"/>
              <w:right w:val="single" w:sz="8" w:space="0" w:color="000000"/>
            </w:tcBorders>
          </w:tcPr>
          <w:p>
            <w:pPr>
              <w:pStyle w:val="TAL"/>
              <w:rPr/>
            </w:pPr>
            <w:r>
              <w:rPr/>
              <w:t>The resource reservation is failure.</w:t>
            </w:r>
          </w:p>
        </w:tc>
        <w:tc>
          <w:tcPr>
            <w:tcW w:w="243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pPr>
      <w:r>
        <w:rPr/>
      </w:r>
    </w:p>
    <w:p>
      <w:pPr>
        <w:pStyle w:val="Heading3"/>
        <w:rPr/>
      </w:pPr>
      <w:bookmarkStart w:id="216" w:name="__RefHeading___Toc70426769"/>
      <w:bookmarkEnd w:id="216"/>
      <w:r>
        <w:rPr/>
        <w:t>6.3.7</w:t>
        <w:tab/>
        <w:t>Error Handling</w:t>
      </w:r>
    </w:p>
    <w:p>
      <w:pPr>
        <w:pStyle w:val="Heading4"/>
        <w:ind w:left="1418" w:hanging="1418"/>
        <w:rPr/>
      </w:pPr>
      <w:bookmarkStart w:id="217" w:name="__RefHeading___Toc70426770"/>
      <w:bookmarkEnd w:id="217"/>
      <w:r>
        <w:rPr/>
        <w:t>6.3.7.1</w:t>
        <w:tab/>
        <w:t>General</w:t>
      </w:r>
    </w:p>
    <w:p>
      <w:pPr>
        <w:pStyle w:val="Normal"/>
        <w:rPr/>
      </w:pPr>
      <w:r>
        <w:rPr/>
        <w:t>HTTP error handling shall be supported as specified in clause 5.2.4 of 3GPP TS 29.500 [2].</w:t>
      </w:r>
    </w:p>
    <w:p>
      <w:pPr>
        <w:pStyle w:val="Normal"/>
        <w:rPr/>
      </w:pPr>
      <w:r>
        <w:rPr>
          <w:lang w:eastAsia="zh-CN"/>
        </w:rPr>
        <w:t xml:space="preserve">For the </w:t>
      </w:r>
      <w:r>
        <w:rPr/>
        <w:t xml:space="preserve">VAE_ApplicationRequirement Service API, HTTP error responses shall be supported as specified in subclause 4.8 of 3GPP TS 29.501 [3]. </w:t>
      </w:r>
    </w:p>
    <w:p>
      <w:pPr>
        <w:pStyle w:val="Normal"/>
        <w:rPr/>
      </w:pPr>
      <w:r>
        <w:rPr/>
        <w:t>Protocol errors and application errors specified in table 5.2.7.2-1 of 3GPP TS 29.500 [2] shall be supported for an HTTP method if the corresponding HTTP status codes are specified as mandatory for that HTTP method in table 5.2.7.1-1 of 3GPP TS 29.500 [2].</w:t>
      </w:r>
    </w:p>
    <w:p>
      <w:pPr>
        <w:pStyle w:val="Normal"/>
        <w:rPr>
          <w:rFonts w:eastAsia="Calibri"/>
        </w:rPr>
      </w:pPr>
      <w:r>
        <w:rPr/>
        <w:t>In addition, the requirements in the following subclauses are applicable for the VAE_ApplicationRequirement Service</w:t>
      </w:r>
      <w:r>
        <w:rPr>
          <w:lang w:val="en-US" w:eastAsia="en-US"/>
        </w:rPr>
        <w:t xml:space="preserve"> </w:t>
      </w:r>
      <w:r>
        <w:rPr/>
        <w:t>API.</w:t>
      </w:r>
    </w:p>
    <w:p>
      <w:pPr>
        <w:pStyle w:val="Heading4"/>
        <w:ind w:left="1418" w:hanging="1418"/>
        <w:rPr/>
      </w:pPr>
      <w:bookmarkStart w:id="218" w:name="__RefHeading___Toc70426771"/>
      <w:bookmarkEnd w:id="218"/>
      <w:r>
        <w:rPr/>
        <w:t>6.3.7.2</w:t>
        <w:tab/>
        <w:t>Protocol Errors</w:t>
      </w:r>
    </w:p>
    <w:p>
      <w:pPr>
        <w:pStyle w:val="Normal"/>
        <w:rPr/>
      </w:pPr>
      <w:r>
        <w:rPr>
          <w:lang w:eastAsia="zh-CN"/>
        </w:rPr>
        <w:t xml:space="preserve">In this Release </w:t>
      </w:r>
      <w:r>
        <w:rPr/>
        <w:t>of the specification, there are no additional protocol errors applicable for the VAE_ApplicationRequirement API.</w:t>
      </w:r>
    </w:p>
    <w:p>
      <w:pPr>
        <w:pStyle w:val="Heading4"/>
        <w:ind w:left="1418" w:hanging="1418"/>
        <w:rPr/>
      </w:pPr>
      <w:bookmarkStart w:id="219" w:name="__RefHeading___Toc70426772"/>
      <w:bookmarkEnd w:id="219"/>
      <w:r>
        <w:rPr/>
        <w:t>6.3.7.3</w:t>
        <w:tab/>
        <w:t>Application Errors</w:t>
      </w:r>
    </w:p>
    <w:p>
      <w:pPr>
        <w:pStyle w:val="Normal"/>
        <w:rPr/>
      </w:pPr>
      <w:r>
        <w:rPr/>
        <w:t>The application errors defined for the VAE_ApplicationRequirement service are listed in Table 6.3.7.3-1.</w:t>
      </w:r>
    </w:p>
    <w:p>
      <w:pPr>
        <w:pStyle w:val="TH"/>
        <w:rPr/>
      </w:pPr>
      <w:r>
        <w:rPr/>
        <w:t>Table 6.3.7.3-1: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220" w:name="__RefHeading___Toc70426773"/>
      <w:bookmarkEnd w:id="220"/>
      <w:r>
        <w:rPr/>
        <w:t>6.3.8</w:t>
        <w:tab/>
        <w:t>Feature negotiation</w:t>
      </w:r>
    </w:p>
    <w:p>
      <w:pPr>
        <w:pStyle w:val="Normal"/>
        <w:rPr/>
      </w:pPr>
      <w:r>
        <w:rPr/>
        <w:t>The optional features in table 6.3.8-1 are defined for the VAE_ApplicationRequirement</w:t>
      </w:r>
      <w:r>
        <w:rPr>
          <w:lang w:eastAsia="zh-CN"/>
        </w:rPr>
        <w:t xml:space="preserve"> API. They shall be negotiated using the </w:t>
      </w:r>
      <w:r>
        <w:rPr/>
        <w:t>extensibility mechanism defined in clause 6.6 of 3GPP TS 29.500 [2].</w:t>
      </w:r>
    </w:p>
    <w:p>
      <w:pPr>
        <w:pStyle w:val="TH"/>
        <w:rPr/>
      </w:pPr>
      <w:r>
        <w:rPr/>
        <w:t>Table 6.3.8-1: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The testing of notification connection is supported according to clause</w:t>
            </w:r>
            <w:r>
              <w:rPr>
                <w:rFonts w:cs="Arial"/>
                <w:szCs w:val="18"/>
                <w:lang w:val="en-US" w:eastAsia="zh-CN"/>
              </w:rPr>
              <w:t> </w:t>
            </w:r>
            <w:r>
              <w:rPr>
                <w:rFonts w:cs="Arial"/>
                <w:szCs w:val="18"/>
                <w:lang w:eastAsia="zh-CN"/>
              </w:rPr>
              <w:t>6.3.5.3.</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The delivery of notifications over Websocket is supported according to clause</w:t>
            </w:r>
            <w:r>
              <w:rPr>
                <w:rFonts w:cs="Arial"/>
                <w:szCs w:val="18"/>
                <w:lang w:val="en-US" w:eastAsia="zh-CN"/>
              </w:rPr>
              <w:t> </w:t>
            </w:r>
            <w:r>
              <w:rPr>
                <w:rFonts w:cs="Arial"/>
                <w:szCs w:val="18"/>
                <w:lang w:eastAsia="zh-CN"/>
              </w:rPr>
              <w:t xml:space="preserve">6.3.5.4. This feature requires that the </w:t>
            </w:r>
            <w:r>
              <w:rPr/>
              <w:t>Notification_test_event feature is also supported.</w:t>
            </w:r>
          </w:p>
        </w:tc>
      </w:tr>
    </w:tbl>
    <w:p>
      <w:pPr>
        <w:pStyle w:val="Normal"/>
        <w:rPr/>
      </w:pPr>
      <w:r>
        <w:rPr/>
      </w:r>
    </w:p>
    <w:p>
      <w:pPr>
        <w:pStyle w:val="Heading2"/>
        <w:rPr/>
      </w:pPr>
      <w:bookmarkStart w:id="221" w:name="__RefHeading___Toc70426774"/>
      <w:r>
        <w:rPr/>
        <w:t>6.4</w:t>
        <w:tab/>
        <w:t>VAE_DynamicGroup API</w:t>
      </w:r>
      <w:bookmarkEnd w:id="221"/>
      <w:r>
        <w:rPr/>
        <w:t xml:space="preserve"> </w:t>
      </w:r>
    </w:p>
    <w:p>
      <w:pPr>
        <w:pStyle w:val="Heading3"/>
        <w:rPr/>
      </w:pPr>
      <w:bookmarkStart w:id="222" w:name="__RefHeading___Toc70426775"/>
      <w:bookmarkEnd w:id="222"/>
      <w:r>
        <w:rPr/>
        <w:t>6.4.1</w:t>
        <w:tab/>
        <w:t>Introduction</w:t>
      </w:r>
    </w:p>
    <w:p>
      <w:pPr>
        <w:pStyle w:val="Normal"/>
        <w:rPr/>
      </w:pPr>
      <w:r>
        <w:rPr>
          <w:lang w:val="en-US" w:eastAsia="en-US"/>
        </w:rPr>
        <w:t xml:space="preserve">The </w:t>
      </w:r>
      <w:r>
        <w:rPr/>
        <w:t>VAE_DynamicGroup</w:t>
      </w:r>
      <w:r>
        <w:rPr>
          <w:lang w:val="en-US" w:eastAsia="en-US"/>
        </w:rPr>
        <w:t xml:space="preserve"> service shall use the </w:t>
      </w:r>
      <w:r>
        <w:rPr/>
        <w:t>VAE_DynamicGroup</w:t>
      </w:r>
      <w:r>
        <w:rPr>
          <w:lang w:val="en-US" w:eastAsia="en-US"/>
        </w:rPr>
        <w:t xml:space="preserve"> API.</w:t>
      </w:r>
    </w:p>
    <w:p>
      <w:pPr>
        <w:pStyle w:val="Normal"/>
        <w:rPr/>
      </w:pPr>
      <w:r>
        <w:rPr/>
        <w:t>The API URI of the VAE_DynamicGroup API</w:t>
      </w:r>
      <w:r>
        <w:rPr>
          <w:lang w:val="en-US" w:eastAsia="en-US"/>
        </w:rPr>
        <w:t xml:space="preserve"> shall be: </w:t>
      </w:r>
    </w:p>
    <w:p>
      <w:pPr>
        <w:pStyle w:val="B1"/>
        <w:rPr>
          <w:lang w:val="en-US" w:eastAsia="en-US"/>
        </w:rPr>
      </w:pPr>
      <w:r>
        <w:rPr>
          <w:b/>
          <w:lang w:val="en-US" w:eastAsia="en-US"/>
        </w:rPr>
        <w:t>{apiRoot}/&lt;apiName&gt;/&lt;apiVersion&gt;/</w:t>
      </w:r>
    </w:p>
    <w:p>
      <w:pPr>
        <w:pStyle w:val="Normal"/>
        <w:rPr>
          <w:lang w:val="en-US" w:eastAsia="en-US"/>
        </w:rPr>
      </w:pPr>
      <w:r>
        <w:rPr>
          <w:lang w:val="en-US" w:eastAsia="en-US"/>
        </w:rPr>
        <w:t>The request URIs used in HTTP requests from the NF service consumer towards the VAE Server shall have the Resource URI structure defined in clause 4.4.1 of 3GPP TS 29.501 [3], i.e.:</w:t>
      </w:r>
    </w:p>
    <w:p>
      <w:pPr>
        <w:pStyle w:val="B1"/>
        <w:rPr>
          <w:b/>
          <w:b/>
          <w:lang w:val="en-US" w:eastAsia="en-US"/>
        </w:rPr>
      </w:pPr>
      <w:r>
        <w:rPr>
          <w:b/>
          <w:lang w:val="en-US" w:eastAsia="en-US"/>
        </w:rPr>
        <w:t>{apiRoot}/&lt;apiName&gt;/&lt;apiVersion&gt;/&lt;apiSpecificResourceUriPart&gt;</w:t>
      </w:r>
    </w:p>
    <w:p>
      <w:pPr>
        <w:pStyle w:val="Normal"/>
        <w:rPr/>
      </w:pPr>
      <w:r>
        <w:rPr>
          <w:lang w:val="en-US" w:eastAsia="en-US"/>
        </w:rPr>
        <w:t>with the following components:</w:t>
      </w:r>
    </w:p>
    <w:p>
      <w:pPr>
        <w:pStyle w:val="B1"/>
        <w:rPr/>
      </w:pPr>
      <w:r>
        <w:rPr>
          <w:lang w:val="en-US" w:eastAsia="en-US"/>
        </w:rPr>
        <w:t>-</w:t>
        <w:tab/>
        <w:t>The {apiRoot} shall be set as described in 3GPP TS 29.501 [3].</w:t>
      </w:r>
    </w:p>
    <w:p>
      <w:pPr>
        <w:pStyle w:val="B1"/>
        <w:rPr/>
      </w:pPr>
      <w:r>
        <w:rPr>
          <w:lang w:val="en-US" w:eastAsia="en-US"/>
        </w:rPr>
        <w:t>-</w:t>
        <w:tab/>
        <w:t>The &lt;apiName&gt;</w:t>
      </w:r>
      <w:r>
        <w:rPr>
          <w:b/>
          <w:lang w:val="en-US" w:eastAsia="en-US"/>
        </w:rPr>
        <w:t xml:space="preserve"> </w:t>
      </w:r>
      <w:r>
        <w:rPr>
          <w:lang w:val="en-US" w:eastAsia="en-US"/>
        </w:rPr>
        <w:t>shall be "vae-dynamic-group".</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clause 6.4.3.</w:t>
      </w:r>
    </w:p>
    <w:p>
      <w:pPr>
        <w:pStyle w:val="Heading3"/>
        <w:rPr/>
      </w:pPr>
      <w:bookmarkStart w:id="223" w:name="__RefHeading___Toc70426776"/>
      <w:bookmarkEnd w:id="223"/>
      <w:r>
        <w:rPr/>
        <w:t>6.4.2</w:t>
        <w:tab/>
        <w:t>Usage of HTTP</w:t>
      </w:r>
    </w:p>
    <w:p>
      <w:pPr>
        <w:pStyle w:val="Heading4"/>
        <w:ind w:left="1418" w:hanging="1418"/>
        <w:rPr/>
      </w:pPr>
      <w:bookmarkStart w:id="224" w:name="__RefHeading___Toc70426777"/>
      <w:bookmarkEnd w:id="224"/>
      <w:r>
        <w:rPr/>
        <w:t>6.4.2.1</w:t>
        <w:tab/>
        <w:t>General</w:t>
      </w:r>
    </w:p>
    <w:p>
      <w:pPr>
        <w:pStyle w:val="Normal"/>
        <w:rPr/>
      </w:pPr>
      <w:r>
        <w:rPr/>
        <w:t>Support of HTTP/1.1 (IETF RFC 7230 [12], IETF RFC </w:t>
      </w:r>
      <w:r>
        <w:rPr>
          <w:lang w:val="en-US"/>
        </w:rPr>
        <w:t>7231</w:t>
      </w:r>
      <w:r>
        <w:rPr/>
        <w:t xml:space="preserve"> [13], IETF RFC 7232 [14], IETF RFC 7233 [15], IETF RFC 7234 [16] and IETF RFC 7235 [17]) over TLS (IETF RFC 5246 [18]) is mandatory and support of HTTP/2 as specified in clause 5 of 3GPP TS 29.500 [2] is recommended. A V2X application specific server desiring to use HTTP/2 shall use the HTTP upgrade mechanism to negotiate applicable HTTP version as described in </w:t>
      </w:r>
      <w:r>
        <w:rPr>
          <w:lang w:val="en-US"/>
        </w:rPr>
        <w:t>IETF RFC 7540 [5]</w:t>
      </w:r>
      <w:r>
        <w:rPr/>
        <w:t>.</w:t>
      </w:r>
    </w:p>
    <w:p>
      <w:pPr>
        <w:pStyle w:val="Normal"/>
        <w:rPr/>
      </w:pPr>
      <w:r>
        <w:rPr/>
        <w:t>HTTP/2, shall be transported as specified in clause 5.3 of 3GPP TS 29.500 [2].</w:t>
      </w:r>
    </w:p>
    <w:p>
      <w:pPr>
        <w:pStyle w:val="Normal"/>
        <w:rPr/>
      </w:pPr>
      <w:r>
        <w:rPr/>
        <w:t>An OpenAPI [6] specification of HTTP messages and content bodies for the VAE_DynamicGroup is contained in Annex A.5.</w:t>
      </w:r>
    </w:p>
    <w:p>
      <w:pPr>
        <w:pStyle w:val="Heading4"/>
        <w:ind w:left="1418" w:hanging="1418"/>
        <w:rPr/>
      </w:pPr>
      <w:bookmarkStart w:id="225" w:name="__RefHeading___Toc70426778"/>
      <w:bookmarkEnd w:id="225"/>
      <w:r>
        <w:rPr/>
        <w:t>6.4.2.2</w:t>
        <w:tab/>
        <w:t>HTTP standard headers</w:t>
      </w:r>
    </w:p>
    <w:p>
      <w:pPr>
        <w:pStyle w:val="Heading5"/>
        <w:ind w:left="1701" w:hanging="1701"/>
        <w:rPr/>
      </w:pPr>
      <w:bookmarkStart w:id="226" w:name="__RefHeading___Toc70426779"/>
      <w:bookmarkEnd w:id="226"/>
      <w:r>
        <w:rPr/>
        <w:t>6.4.2.2.1</w:t>
      </w:r>
      <w:r>
        <w:rPr>
          <w:lang w:eastAsia="zh-CN"/>
        </w:rPr>
        <w:tab/>
      </w:r>
      <w:r>
        <w:rPr>
          <w:lang w:eastAsia="zh-CN"/>
        </w:rPr>
        <w:t>General</w:t>
      </w:r>
    </w:p>
    <w:p>
      <w:pPr>
        <w:pStyle w:val="Normal"/>
        <w:rPr>
          <w:lang w:eastAsia="zh-CN"/>
        </w:rPr>
      </w:pPr>
      <w:r>
        <w:rPr/>
        <w:t>See clause 5.2.2 of 3GPP TS 29.500 [2] for the usage of HTTP standard headers.</w:t>
      </w:r>
    </w:p>
    <w:p>
      <w:pPr>
        <w:pStyle w:val="Heading5"/>
        <w:ind w:left="1701" w:hanging="1701"/>
        <w:rPr/>
      </w:pPr>
      <w:bookmarkStart w:id="227" w:name="__RefHeading___Toc70426780"/>
      <w:r>
        <w:rPr/>
        <w:t>6.4.2.2.2</w:t>
        <w:tab/>
        <w:t>Content type</w:t>
      </w:r>
      <w:bookmarkEnd w:id="227"/>
      <w:r>
        <w:rPr/>
        <w:t xml:space="preserve"> </w:t>
      </w:r>
    </w:p>
    <w:p>
      <w:pPr>
        <w:pStyle w:val="Normal"/>
        <w:rPr/>
      </w:pPr>
      <w:r>
        <w:rPr/>
        <w:t xml:space="preserve">JSON, </w:t>
      </w:r>
      <w:r>
        <w:rPr>
          <w:lang w:val="en-US" w:eastAsia="en-US"/>
        </w:rPr>
        <w:t>IETF RFC </w:t>
      </w:r>
      <w:r>
        <w:rPr>
          <w:lang w:eastAsia="zh-CN"/>
        </w:rPr>
        <w:t>8259</w:t>
      </w:r>
      <w:r>
        <w:rPr>
          <w:lang w:val="en-US" w:eastAsia="en-US"/>
        </w:rPr>
        <w:t> [7], shall be used as content type of the HTTP bodies specified in the present specification</w:t>
      </w:r>
      <w:r>
        <w:rPr/>
        <w:t xml:space="preserve"> as specified in clause 5.4 of 3GPP TS 29.500 [2]. The use of the JSON format shall be signalled by the content type "application/json".</w:t>
      </w:r>
    </w:p>
    <w:p>
      <w:pPr>
        <w:pStyle w:val="Heading4"/>
        <w:ind w:left="1418" w:hanging="1418"/>
        <w:rPr/>
      </w:pPr>
      <w:bookmarkStart w:id="228" w:name="__RefHeading___Toc70426781"/>
      <w:bookmarkEnd w:id="228"/>
      <w:r>
        <w:rPr/>
        <w:t>6.4.2.3</w:t>
        <w:tab/>
        <w:t>HTTP custom headers</w:t>
      </w:r>
    </w:p>
    <w:p>
      <w:pPr>
        <w:pStyle w:val="Heading5"/>
        <w:ind w:left="1701" w:hanging="1701"/>
        <w:rPr/>
      </w:pPr>
      <w:bookmarkStart w:id="229" w:name="__RefHeading___Toc70426782"/>
      <w:bookmarkEnd w:id="229"/>
      <w:r>
        <w:rPr/>
        <w:t>6.4.2.3.1</w:t>
      </w:r>
      <w:r>
        <w:rPr>
          <w:lang w:eastAsia="zh-CN"/>
        </w:rPr>
        <w:tab/>
      </w:r>
      <w:r>
        <w:rPr>
          <w:lang w:eastAsia="zh-CN"/>
        </w:rPr>
        <w:t>General</w:t>
      </w:r>
    </w:p>
    <w:p>
      <w:pPr>
        <w:pStyle w:val="Normal"/>
        <w:rPr/>
      </w:pPr>
      <w:r>
        <w:rPr/>
        <w:t>The mandatory HTTP custom header fields specified in clause 5.2.3.2 of 3GPP TS 29.500 [2] shall be applicable.</w:t>
      </w:r>
    </w:p>
    <w:p>
      <w:pPr>
        <w:pStyle w:val="Heading3"/>
        <w:rPr/>
      </w:pPr>
      <w:bookmarkStart w:id="230" w:name="__RefHeading___Toc70426783"/>
      <w:r>
        <w:rPr/>
        <w:t>6.4.3</w:t>
        <w:tab/>
        <w:t>Resources</w:t>
      </w:r>
      <w:bookmarkEnd w:id="230"/>
      <w:r>
        <w:rPr/>
        <w:t xml:space="preserve"> </w:t>
      </w:r>
    </w:p>
    <w:p>
      <w:pPr>
        <w:pStyle w:val="Heading4"/>
        <w:ind w:left="1418" w:hanging="1418"/>
        <w:rPr/>
      </w:pPr>
      <w:bookmarkStart w:id="231" w:name="__RefHeading___Toc70426784"/>
      <w:bookmarkEnd w:id="231"/>
      <w:r>
        <w:rPr/>
        <w:t>6.4.3.1</w:t>
        <w:tab/>
        <w:t>Overview</w:t>
      </w:r>
    </w:p>
    <w:p>
      <w:pPr>
        <w:pStyle w:val="TH"/>
        <w:rPr>
          <w:lang w:val="en-US"/>
        </w:rPr>
      </w:pPr>
      <w:r>
        <w:rPr/>
        <w:object w:dxaOrig="7620" w:dyaOrig="331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80.2pt;height:167.7pt" filled="f" o:ole="">
            <v:imagedata r:id="rId34" o:title=""/>
          </v:shape>
          <o:OLEObject Type="Embed" ProgID="" ShapeID="ole_rId33" DrawAspect="Content" ObjectID="_171646885" r:id="rId33"/>
        </w:object>
      </w:r>
    </w:p>
    <w:p>
      <w:pPr>
        <w:pStyle w:val="TF"/>
        <w:rPr/>
      </w:pPr>
      <w:r>
        <w:rPr/>
        <w:t>Figure 6.4.3.1-1: Resource URI structure of the VAE_DynamicGroup API</w:t>
      </w:r>
    </w:p>
    <w:p>
      <w:pPr>
        <w:pStyle w:val="Normal"/>
        <w:rPr/>
      </w:pPr>
      <w:r>
        <w:rPr/>
        <w:t>Table 6.4.3.1-1 provides an overview of the resources and applicable HTTP methods.</w:t>
      </w:r>
    </w:p>
    <w:p>
      <w:pPr>
        <w:pStyle w:val="TH"/>
        <w:rPr/>
      </w:pPr>
      <w:r>
        <w:rPr/>
        <w:t>Table 6.4.3.1-1: Resources and methods overview</w:t>
      </w:r>
    </w:p>
    <w:tbl>
      <w:tblPr>
        <w:tblW w:w="4900" w:type="pct"/>
        <w:jc w:val="center"/>
        <w:tblInd w:w="0" w:type="dxa"/>
        <w:tblLayout w:type="fixed"/>
        <w:tblCellMar>
          <w:top w:w="0" w:type="dxa"/>
          <w:left w:w="28" w:type="dxa"/>
          <w:bottom w:w="0" w:type="dxa"/>
          <w:right w:w="108" w:type="dxa"/>
        </w:tblCellMar>
      </w:tblPr>
      <w:tblGrid>
        <w:gridCol w:w="2534"/>
        <w:gridCol w:w="2841"/>
        <w:gridCol w:w="939"/>
        <w:gridCol w:w="3133"/>
      </w:tblGrid>
      <w:tr>
        <w:trPr/>
        <w:tc>
          <w:tcPr>
            <w:tcW w:w="253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4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rHeight w:val="800" w:hRule="atLeast"/>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Group Configurations</w:t>
            </w:r>
          </w:p>
        </w:tc>
        <w:tc>
          <w:tcPr>
            <w:tcW w:w="2841" w:type="dxa"/>
            <w:tcBorders>
              <w:top w:val="single" w:sz="4" w:space="0" w:color="000000"/>
              <w:left w:val="single" w:sz="4" w:space="0" w:color="000000"/>
              <w:bottom w:val="single" w:sz="4" w:space="0" w:color="000000"/>
              <w:right w:val="single" w:sz="4" w:space="0" w:color="000000"/>
            </w:tcBorders>
          </w:tcPr>
          <w:p>
            <w:pPr>
              <w:pStyle w:val="TF"/>
              <w:keepNext w:val="true"/>
              <w:spacing w:before="0" w:after="0"/>
              <w:jc w:val="left"/>
              <w:rPr>
                <w:b w:val="false"/>
                <w:b w:val="false"/>
                <w:sz w:val="18"/>
              </w:rPr>
            </w:pPr>
            <w:r>
              <w:rPr>
                <w:b w:val="false"/>
                <w:sz w:val="18"/>
              </w:rPr>
              <w:t>/group-configurations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3"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b w:val="false"/>
                <w:b w:val="false"/>
                <w:sz w:val="18"/>
              </w:rPr>
            </w:pPr>
            <w:r>
              <w:rPr>
                <w:b w:val="false"/>
                <w:sz w:val="18"/>
              </w:rPr>
              <w:t>Create a new Individual Group Configuration resource for a V2X group ID.</w:t>
            </w:r>
          </w:p>
        </w:tc>
      </w:tr>
      <w:tr>
        <w:trPr/>
        <w:tc>
          <w:tcPr>
            <w:tcW w:w="25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Individual Group Configuration</w:t>
            </w:r>
          </w:p>
        </w:tc>
        <w:tc>
          <w:tcPr>
            <w:tcW w:w="2841" w:type="dxa"/>
            <w:vMerge w:val="restart"/>
            <w:tcBorders>
              <w:top w:val="single" w:sz="4" w:space="0" w:color="000000"/>
              <w:left w:val="single" w:sz="4" w:space="0" w:color="000000"/>
              <w:bottom w:val="single" w:sz="4" w:space="0" w:color="000000"/>
              <w:right w:val="single" w:sz="4" w:space="0" w:color="000000"/>
            </w:tcBorders>
            <w:vAlign w:val="center"/>
          </w:tcPr>
          <w:p>
            <w:pPr>
              <w:pStyle w:val="TF"/>
              <w:keepNext w:val="true"/>
              <w:spacing w:before="0" w:after="0"/>
              <w:jc w:val="left"/>
              <w:rPr>
                <w:b w:val="false"/>
                <w:b w:val="false"/>
                <w:sz w:val="18"/>
              </w:rPr>
            </w:pPr>
            <w:r>
              <w:rPr>
                <w:b w:val="false"/>
                <w:sz w:val="18"/>
              </w:rPr>
              <w:t>/group-configurations/{configId}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33" w:type="dxa"/>
            <w:tcBorders>
              <w:top w:val="single" w:sz="4" w:space="0" w:color="000000"/>
              <w:left w:val="single" w:sz="4" w:space="0" w:color="000000"/>
              <w:bottom w:val="single" w:sz="4" w:space="0" w:color="000000"/>
              <w:right w:val="single" w:sz="4" w:space="0" w:color="000000"/>
            </w:tcBorders>
          </w:tcPr>
          <w:p>
            <w:pPr>
              <w:pStyle w:val="TAL"/>
              <w:rPr/>
            </w:pPr>
            <w:r>
              <w:rPr/>
              <w:t>Read an Individual Group Configuration resource.</w:t>
            </w:r>
          </w:p>
        </w:tc>
      </w:tr>
      <w:tr>
        <w:trPr/>
        <w:tc>
          <w:tcPr>
            <w:tcW w:w="25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84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DELETE</w:t>
            </w:r>
          </w:p>
        </w:tc>
        <w:tc>
          <w:tcPr>
            <w:tcW w:w="3133" w:type="dxa"/>
            <w:tcBorders>
              <w:top w:val="single" w:sz="4" w:space="0" w:color="000000"/>
              <w:left w:val="single" w:sz="4" w:space="0" w:color="000000"/>
              <w:bottom w:val="single" w:sz="4" w:space="0" w:color="000000"/>
              <w:right w:val="single" w:sz="4" w:space="0" w:color="000000"/>
            </w:tcBorders>
          </w:tcPr>
          <w:p>
            <w:pPr>
              <w:pStyle w:val="TAL"/>
              <w:rPr/>
            </w:pPr>
            <w:r>
              <w:rPr/>
              <w:t>Delete an Individual Group Configuration resource.</w:t>
            </w:r>
          </w:p>
        </w:tc>
      </w:tr>
    </w:tbl>
    <w:p>
      <w:pPr>
        <w:pStyle w:val="Normal"/>
        <w:rPr/>
      </w:pPr>
      <w:r>
        <w:rPr/>
      </w:r>
    </w:p>
    <w:p>
      <w:pPr>
        <w:pStyle w:val="Heading4"/>
        <w:ind w:left="1418" w:hanging="1418"/>
        <w:rPr/>
      </w:pPr>
      <w:bookmarkStart w:id="232" w:name="__RefHeading___Toc70426785"/>
      <w:bookmarkEnd w:id="232"/>
      <w:r>
        <w:rPr/>
        <w:t>6.4.3.2</w:t>
        <w:tab/>
        <w:t>Resource: Group Configurations</w:t>
      </w:r>
    </w:p>
    <w:p>
      <w:pPr>
        <w:pStyle w:val="Heading5"/>
        <w:ind w:left="1701" w:hanging="1701"/>
        <w:rPr/>
      </w:pPr>
      <w:bookmarkStart w:id="233" w:name="__RefHeading___Toc70426786"/>
      <w:bookmarkEnd w:id="233"/>
      <w:r>
        <w:rPr/>
        <w:t>6.4.3.2.1</w:t>
        <w:tab/>
        <w:t>Description</w:t>
      </w:r>
    </w:p>
    <w:p>
      <w:pPr>
        <w:pStyle w:val="Normal"/>
        <w:rPr/>
      </w:pPr>
      <w:r>
        <w:rPr/>
        <w:t>T</w:t>
      </w:r>
      <w:r>
        <w:rPr/>
        <w:t>his</w:t>
      </w:r>
      <w:r>
        <w:rPr/>
        <w:t xml:space="preserve"> resource represents the collection of the individual Application Requirement resources created in the VAE Server.</w:t>
      </w:r>
    </w:p>
    <w:p>
      <w:pPr>
        <w:pStyle w:val="Heading5"/>
        <w:ind w:left="1701" w:hanging="1701"/>
        <w:rPr/>
      </w:pPr>
      <w:bookmarkStart w:id="234" w:name="__RefHeading___Toc70426787"/>
      <w:bookmarkEnd w:id="234"/>
      <w:r>
        <w:rPr/>
        <w:t>6.4.3.2.2</w:t>
        <w:tab/>
        <w:t>Resource Definition</w:t>
      </w:r>
    </w:p>
    <w:p>
      <w:pPr>
        <w:pStyle w:val="Normal"/>
        <w:rPr/>
      </w:pPr>
      <w:r>
        <w:rPr/>
        <w:t xml:space="preserve">Resource URI: </w:t>
      </w:r>
      <w:r>
        <w:rPr>
          <w:b/>
          <w:lang w:val="en-US" w:eastAsia="en-US"/>
        </w:rPr>
        <w:t>{apiRoot}/vae-</w:t>
      </w:r>
      <w:r>
        <w:rPr>
          <w:b/>
          <w:sz w:val="18"/>
        </w:rPr>
        <w:t>dynamic-group</w:t>
      </w:r>
      <w:r>
        <w:rPr>
          <w:b/>
          <w:lang w:val="en-US" w:eastAsia="en-US"/>
        </w:rPr>
        <w:t>/&lt;apiVersion&gt;/</w:t>
      </w:r>
      <w:r>
        <w:rPr>
          <w:b/>
          <w:sz w:val="18"/>
        </w:rPr>
        <w:t>group</w:t>
      </w:r>
      <w:r>
        <w:rPr>
          <w:sz w:val="18"/>
        </w:rPr>
        <w:t>-</w:t>
      </w:r>
      <w:r>
        <w:rPr>
          <w:b/>
          <w:sz w:val="18"/>
        </w:rPr>
        <w:t>configuration</w:t>
      </w:r>
      <w:r>
        <w:rPr>
          <w:sz w:val="18"/>
        </w:rPr>
        <w:t>s</w:t>
      </w:r>
    </w:p>
    <w:p>
      <w:pPr>
        <w:pStyle w:val="Normal"/>
        <w:rPr/>
      </w:pPr>
      <w:r>
        <w:rPr/>
        <w:t>This resource shall support the resource URI variables defined in table 6.4.3.2.2-1</w:t>
      </w:r>
      <w:r>
        <w:rPr>
          <w:rFonts w:cs="Arial" w:ascii="Arial" w:hAnsi="Arial"/>
        </w:rPr>
        <w:t>.</w:t>
      </w:r>
    </w:p>
    <w:p>
      <w:pPr>
        <w:pStyle w:val="TH"/>
        <w:rPr>
          <w:rFonts w:cs="Arial"/>
        </w:rPr>
      </w:pPr>
      <w:r>
        <w:rPr>
          <w:rFonts w:cs="Arial"/>
        </w:rPr>
        <w:t>Table 6.4.3.2.2-1: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506"/>
        <w:gridCol w:w="7057"/>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06"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6.4.1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6.4.1</w:t>
            </w:r>
          </w:p>
        </w:tc>
      </w:tr>
    </w:tbl>
    <w:p>
      <w:pPr>
        <w:pStyle w:val="Normal"/>
        <w:rPr/>
      </w:pPr>
      <w:r>
        <w:rPr/>
      </w:r>
    </w:p>
    <w:p>
      <w:pPr>
        <w:pStyle w:val="Heading5"/>
        <w:ind w:left="1701" w:hanging="1701"/>
        <w:rPr/>
      </w:pPr>
      <w:bookmarkStart w:id="235" w:name="__RefHeading___Toc70426788"/>
      <w:bookmarkEnd w:id="235"/>
      <w:r>
        <w:rPr/>
        <w:t>6.4.3.2.3</w:t>
        <w:tab/>
        <w:t>Resource Standard Methods</w:t>
      </w:r>
    </w:p>
    <w:p>
      <w:pPr>
        <w:pStyle w:val="Heading6"/>
        <w:rPr/>
      </w:pPr>
      <w:bookmarkStart w:id="236" w:name="__RefHeading___Toc70426789"/>
      <w:bookmarkEnd w:id="236"/>
      <w:r>
        <w:rPr/>
        <w:t>6.4.3.2.3.1</w:t>
        <w:tab/>
        <w:t>POST</w:t>
      </w:r>
    </w:p>
    <w:p>
      <w:pPr>
        <w:pStyle w:val="Normal"/>
        <w:rPr/>
      </w:pPr>
      <w:r>
        <w:rPr/>
        <w:t>This method shall support the URI query parameters specified in table 6.4.3.2.3.1-1.</w:t>
      </w:r>
    </w:p>
    <w:p>
      <w:pPr>
        <w:pStyle w:val="TH"/>
        <w:rPr>
          <w:rFonts w:cs="Arial"/>
        </w:rPr>
      </w:pPr>
      <w:r>
        <w:rPr>
          <w:rFonts w:cs="Arial"/>
        </w:rPr>
        <w:t xml:space="preserve">Table 6.4.3.2.3.1-1: URI query parameters supported by the POST method on this resource </w:t>
      </w:r>
    </w:p>
    <w:tbl>
      <w:tblPr>
        <w:tblW w:w="5000" w:type="pct"/>
        <w:jc w:val="center"/>
        <w:tblInd w:w="0" w:type="dxa"/>
        <w:tblLayout w:type="fixed"/>
        <w:tblCellMar>
          <w:top w:w="0" w:type="dxa"/>
          <w:left w:w="28" w:type="dxa"/>
          <w:bottom w:w="0" w:type="dxa"/>
          <w:right w:w="108" w:type="dxa"/>
        </w:tblCellMar>
      </w:tblPr>
      <w:tblGrid>
        <w:gridCol w:w="1591"/>
        <w:gridCol w:w="1411"/>
        <w:gridCol w:w="414"/>
        <w:gridCol w:w="1119"/>
        <w:gridCol w:w="3570"/>
        <w:gridCol w:w="1535"/>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1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57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6.4.3.2.3.1-2 and the response data structures and response codes specified in table 6.4.3.2.3.1-3.</w:t>
      </w:r>
    </w:p>
    <w:p>
      <w:pPr>
        <w:pStyle w:val="TH"/>
        <w:rPr/>
      </w:pPr>
      <w:r>
        <w:rPr/>
        <w:t xml:space="preserve">Table 6.4.3.2.3.1-2: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GroupConfigurationData</w:t>
            </w:r>
          </w:p>
        </w:tc>
        <w:tc>
          <w:tcPr>
            <w:tcW w:w="41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4" w:type="dxa"/>
            <w:tcBorders>
              <w:top w:val="single" w:sz="4" w:space="0" w:color="000000"/>
              <w:left w:val="single" w:sz="6" w:space="0" w:color="000000"/>
              <w:bottom w:val="single" w:sz="6" w:space="0" w:color="000000"/>
              <w:right w:val="single" w:sz="6" w:space="0" w:color="000000"/>
            </w:tcBorders>
          </w:tcPr>
          <w:p>
            <w:pPr>
              <w:pStyle w:val="TF"/>
              <w:keepNext w:val="true"/>
              <w:spacing w:before="0" w:after="0"/>
              <w:jc w:val="left"/>
              <w:rPr>
                <w:b w:val="false"/>
                <w:b w:val="false"/>
                <w:sz w:val="18"/>
              </w:rPr>
            </w:pPr>
            <w:r>
              <w:rPr>
                <w:b w:val="false"/>
                <w:sz w:val="18"/>
              </w:rPr>
              <w:t>Parameters to create an individual Group Configuration resource.</w:t>
            </w:r>
          </w:p>
        </w:tc>
      </w:tr>
    </w:tbl>
    <w:p>
      <w:pPr>
        <w:pStyle w:val="Normal"/>
        <w:rPr/>
      </w:pPr>
      <w:r>
        <w:rPr/>
      </w:r>
    </w:p>
    <w:p>
      <w:pPr>
        <w:pStyle w:val="TH"/>
        <w:rPr/>
      </w:pPr>
      <w:r>
        <w:rPr/>
        <w:t>Table 6.3.3.2.3.1-3: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GroupConfigurationData</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188" w:type="dxa"/>
            <w:tcBorders>
              <w:top w:val="single" w:sz="4" w:space="0" w:color="000000"/>
              <w:left w:val="single" w:sz="6" w:space="0" w:color="000000"/>
              <w:bottom w:val="single" w:sz="4" w:space="0" w:color="000000"/>
              <w:right w:val="single" w:sz="6" w:space="0" w:color="000000"/>
            </w:tcBorders>
          </w:tcPr>
          <w:p>
            <w:pPr>
              <w:pStyle w:val="TAL"/>
              <w:rPr/>
            </w:pPr>
            <w:r>
              <w:rPr/>
              <w:t>An individual Group Configuration resource for the V2X group ID is created successfully.</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[2] shall also apply.</w:t>
            </w:r>
          </w:p>
        </w:tc>
      </w:tr>
    </w:tbl>
    <w:p>
      <w:pPr>
        <w:pStyle w:val="Normal"/>
        <w:rPr/>
      </w:pPr>
      <w:r>
        <w:rPr/>
      </w:r>
    </w:p>
    <w:p>
      <w:pPr>
        <w:pStyle w:val="TH"/>
        <w:rPr/>
      </w:pPr>
      <w:r>
        <w:rPr/>
        <w:t>Table</w:t>
      </w:r>
      <w:r>
        <w:rPr>
          <w:lang w:val="en-US" w:eastAsia="en-US"/>
        </w:rPr>
        <w:t> </w:t>
      </w:r>
      <w:r>
        <w:rPr/>
        <w:t xml:space="preserve">6.4.3.2.3.1-4: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val="en-US" w:eastAsia="en-US"/>
              </w:rPr>
              <w:t>{apiRoot}/vae-</w:t>
            </w:r>
            <w:r>
              <w:rPr/>
              <w:t>dynamic-group</w:t>
            </w:r>
            <w:r>
              <w:rPr>
                <w:lang w:val="en-US" w:eastAsia="en-US"/>
              </w:rPr>
              <w:t>/&lt;apiVersion&gt;/</w:t>
            </w:r>
            <w:r>
              <w:rPr/>
              <w:t>group-configurations/{configId}</w:t>
            </w:r>
          </w:p>
        </w:tc>
      </w:tr>
    </w:tbl>
    <w:p>
      <w:pPr>
        <w:pStyle w:val="Normal"/>
        <w:rPr/>
      </w:pPr>
      <w:r>
        <w:rPr/>
      </w:r>
    </w:p>
    <w:p>
      <w:pPr>
        <w:pStyle w:val="Heading5"/>
        <w:ind w:left="1701" w:hanging="1701"/>
        <w:rPr/>
      </w:pPr>
      <w:bookmarkStart w:id="237" w:name="__RefHeading___Toc70426790"/>
      <w:bookmarkEnd w:id="237"/>
      <w:r>
        <w:rPr/>
        <w:t>6.4.3.2.4</w:t>
        <w:tab/>
        <w:t>Resource Custom Operations</w:t>
      </w:r>
    </w:p>
    <w:p>
      <w:pPr>
        <w:pStyle w:val="Normal"/>
        <w:rPr>
          <w:lang w:eastAsia="zh-CN"/>
        </w:rPr>
      </w:pPr>
      <w:r>
        <w:rPr>
          <w:lang w:eastAsia="zh-CN"/>
        </w:rPr>
        <w:t>None.</w:t>
      </w:r>
    </w:p>
    <w:p>
      <w:pPr>
        <w:pStyle w:val="Heading4"/>
        <w:ind w:left="1418" w:hanging="1418"/>
        <w:rPr/>
      </w:pPr>
      <w:bookmarkStart w:id="238" w:name="__RefHeading___Toc70426791"/>
      <w:r>
        <w:rPr/>
        <w:t>6.4.3.3</w:t>
        <w:tab/>
        <w:t>Resource: Individual Group Configuration</w:t>
      </w:r>
      <w:bookmarkEnd w:id="238"/>
      <w:r>
        <w:rPr/>
        <w:t xml:space="preserve"> </w:t>
      </w:r>
    </w:p>
    <w:p>
      <w:pPr>
        <w:pStyle w:val="Heading5"/>
        <w:ind w:left="1701" w:hanging="1701"/>
        <w:rPr/>
      </w:pPr>
      <w:bookmarkStart w:id="239" w:name="__RefHeading___Toc70426792"/>
      <w:bookmarkEnd w:id="239"/>
      <w:r>
        <w:rPr/>
        <w:t>6.4.3.3.1</w:t>
        <w:tab/>
        <w:t>Description</w:t>
      </w:r>
    </w:p>
    <w:p>
      <w:pPr>
        <w:pStyle w:val="Normal"/>
        <w:rPr/>
      </w:pPr>
      <w:r>
        <w:rPr/>
        <w:t>T</w:t>
      </w:r>
      <w:r>
        <w:rPr/>
        <w:t>h</w:t>
      </w:r>
      <w:r>
        <w:rPr/>
        <w:t>e individual Group Configuration resource represents an individual Group Configuration created in the VAE Server and associated with the V2X group ID.</w:t>
      </w:r>
    </w:p>
    <w:p>
      <w:pPr>
        <w:pStyle w:val="Heading5"/>
        <w:ind w:left="1701" w:hanging="1701"/>
        <w:rPr/>
      </w:pPr>
      <w:bookmarkStart w:id="240" w:name="__RefHeading___Toc70426793"/>
      <w:bookmarkEnd w:id="240"/>
      <w:r>
        <w:rPr/>
        <w:t>6.4.3.3.2</w:t>
        <w:tab/>
        <w:t>Resource definition</w:t>
      </w:r>
    </w:p>
    <w:p>
      <w:pPr>
        <w:pStyle w:val="Normal"/>
        <w:rPr/>
      </w:pPr>
      <w:r>
        <w:rPr/>
        <w:t>Resource URI:</w:t>
      </w:r>
      <w:r>
        <w:rPr>
          <w:b/>
        </w:rPr>
        <w:t xml:space="preserve"> </w:t>
      </w:r>
      <w:r>
        <w:rPr>
          <w:b/>
          <w:lang w:val="en-US" w:eastAsia="en-US"/>
        </w:rPr>
        <w:t>{apiRoot}/vae-</w:t>
      </w:r>
      <w:r>
        <w:rPr>
          <w:b/>
          <w:sz w:val="18"/>
        </w:rPr>
        <w:t>dynamic-group</w:t>
      </w:r>
      <w:r>
        <w:rPr>
          <w:b/>
          <w:lang w:val="en-US" w:eastAsia="en-US"/>
        </w:rPr>
        <w:t>/&lt;apiVersion&gt;/</w:t>
      </w:r>
      <w:r>
        <w:rPr>
          <w:b/>
          <w:sz w:val="18"/>
        </w:rPr>
        <w:t>group</w:t>
      </w:r>
      <w:r>
        <w:rPr>
          <w:sz w:val="18"/>
        </w:rPr>
        <w:t>-</w:t>
      </w:r>
      <w:r>
        <w:rPr>
          <w:b/>
          <w:sz w:val="18"/>
        </w:rPr>
        <w:t>configuration</w:t>
      </w:r>
      <w:r>
        <w:rPr>
          <w:sz w:val="18"/>
        </w:rPr>
        <w:t>s</w:t>
      </w:r>
      <w:r>
        <w:rPr>
          <w:b/>
        </w:rPr>
        <w:t>/{configId}</w:t>
      </w:r>
    </w:p>
    <w:p>
      <w:pPr>
        <w:pStyle w:val="Normal"/>
        <w:rPr/>
      </w:pPr>
      <w:r>
        <w:rPr/>
        <w:t>This resource shall support the resource URI variables defined in table 6.2.3.3-1</w:t>
      </w:r>
      <w:r>
        <w:rPr>
          <w:rFonts w:cs="Arial" w:ascii="Arial" w:hAnsi="Arial"/>
        </w:rPr>
        <w:t>.</w:t>
      </w:r>
    </w:p>
    <w:p>
      <w:pPr>
        <w:pStyle w:val="TH"/>
        <w:rPr>
          <w:rFonts w:cs="Arial"/>
        </w:rPr>
      </w:pPr>
      <w:r>
        <w:rPr>
          <w:rFonts w:cs="Arial"/>
        </w:rPr>
        <w:t>Table 6.4.3.3.2-1: Resource URI variables for this resource</w:t>
      </w:r>
    </w:p>
    <w:tbl>
      <w:tblPr>
        <w:tblW w:w="9705" w:type="dxa"/>
        <w:jc w:val="center"/>
        <w:tblInd w:w="0" w:type="dxa"/>
        <w:tblLayout w:type="fixed"/>
        <w:tblCellMar>
          <w:top w:w="0" w:type="dxa"/>
          <w:left w:w="28" w:type="dxa"/>
          <w:bottom w:w="0" w:type="dxa"/>
          <w:right w:w="115" w:type="dxa"/>
        </w:tblCellMar>
      </w:tblPr>
      <w:tblGrid>
        <w:gridCol w:w="1308"/>
        <w:gridCol w:w="1276"/>
        <w:gridCol w:w="7121"/>
      </w:tblGrid>
      <w:tr>
        <w:trPr/>
        <w:tc>
          <w:tcPr>
            <w:tcW w:w="130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276"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7121"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308"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21"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6.4.1.</w:t>
            </w:r>
          </w:p>
        </w:tc>
      </w:tr>
      <w:tr>
        <w:trPr/>
        <w:tc>
          <w:tcPr>
            <w:tcW w:w="1308"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21"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6.4.1</w:t>
            </w:r>
          </w:p>
        </w:tc>
      </w:tr>
      <w:tr>
        <w:trPr/>
        <w:tc>
          <w:tcPr>
            <w:tcW w:w="1308" w:type="dxa"/>
            <w:tcBorders>
              <w:top w:val="single" w:sz="6" w:space="0" w:color="000000"/>
              <w:left w:val="single" w:sz="6" w:space="0" w:color="000000"/>
              <w:bottom w:val="single" w:sz="6" w:space="0" w:color="000000"/>
              <w:right w:val="single" w:sz="6" w:space="0" w:color="000000"/>
            </w:tcBorders>
          </w:tcPr>
          <w:p>
            <w:pPr>
              <w:pStyle w:val="TAL"/>
              <w:rPr/>
            </w:pPr>
            <w:r>
              <w:rPr/>
              <w:t>configId</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21" w:type="dxa"/>
            <w:tcBorders>
              <w:top w:val="single" w:sz="6" w:space="0" w:color="000000"/>
              <w:left w:val="single" w:sz="6" w:space="0" w:color="000000"/>
              <w:bottom w:val="single" w:sz="6" w:space="0" w:color="000000"/>
              <w:right w:val="single" w:sz="6" w:space="0" w:color="000000"/>
            </w:tcBorders>
            <w:vAlign w:val="center"/>
          </w:tcPr>
          <w:p>
            <w:pPr>
              <w:pStyle w:val="TAL"/>
              <w:rPr/>
            </w:pPr>
            <w:r>
              <w:rPr/>
              <w:t>Unique identifier of the individual group configuration resource for the V2X group ID.</w:t>
            </w:r>
          </w:p>
        </w:tc>
      </w:tr>
    </w:tbl>
    <w:p>
      <w:pPr>
        <w:pStyle w:val="Normal"/>
        <w:rPr/>
      </w:pPr>
      <w:r>
        <w:rPr/>
      </w:r>
    </w:p>
    <w:p>
      <w:pPr>
        <w:pStyle w:val="Heading5"/>
        <w:ind w:left="1701" w:hanging="1701"/>
        <w:rPr/>
      </w:pPr>
      <w:bookmarkStart w:id="241" w:name="__RefHeading___Toc70426794"/>
      <w:bookmarkEnd w:id="241"/>
      <w:r>
        <w:rPr/>
        <w:t>6.4.3.3.3</w:t>
        <w:tab/>
        <w:t>Resource Standard Methods</w:t>
      </w:r>
    </w:p>
    <w:p>
      <w:pPr>
        <w:pStyle w:val="Heading6"/>
        <w:rPr/>
      </w:pPr>
      <w:bookmarkStart w:id="242" w:name="__RefHeading___Toc70426795"/>
      <w:bookmarkEnd w:id="242"/>
      <w:r>
        <w:rPr/>
        <w:t>6.4.3.3.3.1</w:t>
        <w:tab/>
        <w:t>GET</w:t>
      </w:r>
    </w:p>
    <w:p>
      <w:pPr>
        <w:pStyle w:val="Normal"/>
        <w:rPr/>
      </w:pPr>
      <w:r>
        <w:rPr/>
        <w:t>This method shall support the URI query parameters specified in table 6.4.3.3.3.1-1.</w:t>
      </w:r>
    </w:p>
    <w:p>
      <w:pPr>
        <w:pStyle w:val="TH"/>
        <w:rPr>
          <w:rFonts w:cs="Arial"/>
        </w:rPr>
      </w:pPr>
      <w:r>
        <w:rPr>
          <w:rFonts w:cs="Arial"/>
        </w:rPr>
        <w:t>Table 6.4.3.3.3.1-1: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6.4.3.3.3.1-2 and the response data structures and response codes specified in table 6.4.3.3.3.1-3.</w:t>
      </w:r>
    </w:p>
    <w:p>
      <w:pPr>
        <w:pStyle w:val="TH"/>
        <w:rPr/>
      </w:pPr>
      <w:r>
        <w:rPr/>
        <w:t>Table 6.4.3.3.3.1-2: Data structures supported by the GET Request Body on this resource</w:t>
      </w:r>
    </w:p>
    <w:tbl>
      <w:tblPr>
        <w:tblW w:w="9686" w:type="dxa"/>
        <w:jc w:val="center"/>
        <w:tblInd w:w="0" w:type="dxa"/>
        <w:tblLayout w:type="fixed"/>
        <w:tblCellMar>
          <w:top w:w="0" w:type="dxa"/>
          <w:left w:w="28" w:type="dxa"/>
          <w:bottom w:w="0" w:type="dxa"/>
          <w:right w:w="115" w:type="dxa"/>
        </w:tblCellMar>
      </w:tblPr>
      <w:tblGrid>
        <w:gridCol w:w="2003"/>
        <w:gridCol w:w="360"/>
        <w:gridCol w:w="1170"/>
        <w:gridCol w:w="6153"/>
      </w:tblGrid>
      <w:tr>
        <w:trPr/>
        <w:tc>
          <w:tcPr>
            <w:tcW w:w="20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00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15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6.4.3.3.3.1-3: Data structures supported by the GET Response Body on this resource</w:t>
      </w:r>
    </w:p>
    <w:tbl>
      <w:tblPr>
        <w:tblW w:w="9686" w:type="dxa"/>
        <w:jc w:val="center"/>
        <w:tblInd w:w="0" w:type="dxa"/>
        <w:tblLayout w:type="fixed"/>
        <w:tblCellMar>
          <w:top w:w="0" w:type="dxa"/>
          <w:left w:w="28" w:type="dxa"/>
          <w:bottom w:w="0" w:type="dxa"/>
          <w:right w:w="115" w:type="dxa"/>
        </w:tblCellMar>
      </w:tblPr>
      <w:tblGrid>
        <w:gridCol w:w="2021"/>
        <w:gridCol w:w="342"/>
        <w:gridCol w:w="1170"/>
        <w:gridCol w:w="1530"/>
        <w:gridCol w:w="4623"/>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6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GroupConfigurationData</w:t>
            </w:r>
          </w:p>
        </w:tc>
        <w:tc>
          <w:tcPr>
            <w:tcW w:w="3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6" w:space="0" w:color="000000"/>
            </w:tcBorders>
          </w:tcPr>
          <w:p>
            <w:pPr>
              <w:pStyle w:val="TAL"/>
              <w:rPr/>
            </w:pPr>
            <w:r>
              <w:rPr/>
              <w:t>200 OK</w:t>
            </w:r>
          </w:p>
        </w:tc>
        <w:tc>
          <w:tcPr>
            <w:tcW w:w="4623" w:type="dxa"/>
            <w:tcBorders>
              <w:top w:val="single" w:sz="4" w:space="0" w:color="000000"/>
              <w:left w:val="single" w:sz="6" w:space="0" w:color="000000"/>
              <w:bottom w:val="single" w:sz="4" w:space="0" w:color="000000"/>
              <w:right w:val="single" w:sz="6" w:space="0" w:color="000000"/>
            </w:tcBorders>
          </w:tcPr>
          <w:p>
            <w:pPr>
              <w:pStyle w:val="TAL"/>
              <w:rPr/>
            </w:pPr>
            <w:r>
              <w:rPr/>
              <w:t>An individual Group Configuration resource for the V2X group ID is returned successfully.</w:t>
            </w:r>
          </w:p>
        </w:tc>
      </w:tr>
      <w:tr>
        <w:trPr/>
        <w:tc>
          <w:tcPr>
            <w:tcW w:w="9686"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[2] shall also apply.</w:t>
            </w:r>
          </w:p>
        </w:tc>
      </w:tr>
    </w:tbl>
    <w:p>
      <w:pPr>
        <w:pStyle w:val="Normal"/>
        <w:rPr/>
      </w:pPr>
      <w:r>
        <w:rPr/>
      </w:r>
    </w:p>
    <w:p>
      <w:pPr>
        <w:pStyle w:val="Heading6"/>
        <w:rPr/>
      </w:pPr>
      <w:bookmarkStart w:id="243" w:name="__RefHeading___Toc70426796"/>
      <w:bookmarkEnd w:id="243"/>
      <w:r>
        <w:rPr/>
        <w:t>6.4.3.3.3.2</w:t>
        <w:tab/>
        <w:t>DELETE</w:t>
      </w:r>
    </w:p>
    <w:p>
      <w:pPr>
        <w:pStyle w:val="Normal"/>
        <w:rPr/>
      </w:pPr>
      <w:r>
        <w:rPr/>
        <w:t>This method shall support the URI query parameters specified in table 6.4.3.3.3.2-1.</w:t>
      </w:r>
    </w:p>
    <w:p>
      <w:pPr>
        <w:pStyle w:val="TH"/>
        <w:rPr>
          <w:rFonts w:cs="Arial"/>
        </w:rPr>
      </w:pPr>
      <w:r>
        <w:rPr>
          <w:rFonts w:cs="Arial"/>
        </w:rPr>
        <w:t xml:space="preserve">Table 6.4.3.3.3.2-1: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349"/>
        <w:gridCol w:w="1611"/>
        <w:gridCol w:w="435"/>
        <w:gridCol w:w="1103"/>
        <w:gridCol w:w="5045"/>
      </w:tblGrid>
      <w:tr>
        <w:trPr/>
        <w:tc>
          <w:tcPr>
            <w:tcW w:w="13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34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6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3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5"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6.4.3.3.3.2-2 and the response data structures and response codes specified in table 6.4.3.3.3.2-3.</w:t>
      </w:r>
    </w:p>
    <w:p>
      <w:pPr>
        <w:pStyle w:val="TH"/>
        <w:rPr/>
      </w:pPr>
      <w:r>
        <w:rPr/>
        <w:t xml:space="preserve">Table 6.4.3.3.3.2-2: Data structures supported by the DELETE Request Body on this resource </w:t>
      </w:r>
    </w:p>
    <w:tbl>
      <w:tblPr>
        <w:tblW w:w="5000" w:type="pct"/>
        <w:jc w:val="center"/>
        <w:tblInd w:w="0" w:type="dxa"/>
        <w:tblLayout w:type="fixed"/>
        <w:tblCellMar>
          <w:top w:w="0" w:type="dxa"/>
          <w:left w:w="28" w:type="dxa"/>
          <w:bottom w:w="0" w:type="dxa"/>
          <w:right w:w="108" w:type="dxa"/>
        </w:tblCellMar>
      </w:tblPr>
      <w:tblGrid>
        <w:gridCol w:w="2109"/>
        <w:gridCol w:w="532"/>
        <w:gridCol w:w="1242"/>
        <w:gridCol w:w="5757"/>
      </w:tblGrid>
      <w:tr>
        <w:trPr/>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7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10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3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75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6.4.3.3.3.2-3: Data structures supported by the DELETE Response Body on this resource</w:t>
      </w:r>
    </w:p>
    <w:tbl>
      <w:tblPr>
        <w:tblW w:w="9775" w:type="dxa"/>
        <w:jc w:val="center"/>
        <w:tblInd w:w="0" w:type="dxa"/>
        <w:tblLayout w:type="fixed"/>
        <w:tblCellMar>
          <w:top w:w="0" w:type="dxa"/>
          <w:left w:w="28" w:type="dxa"/>
          <w:bottom w:w="0" w:type="dxa"/>
          <w:right w:w="115" w:type="dxa"/>
        </w:tblCellMar>
      </w:tblPr>
      <w:tblGrid>
        <w:gridCol w:w="2138"/>
        <w:gridCol w:w="540"/>
        <w:gridCol w:w="1260"/>
        <w:gridCol w:w="1080"/>
        <w:gridCol w:w="4757"/>
      </w:tblGrid>
      <w:tr>
        <w:trPr/>
        <w:tc>
          <w:tcPr>
            <w:tcW w:w="2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38"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54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8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757"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9775"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DELETE method listed in table 5.2.7.1-1 of 3GPP TS 29.500 [2] shall also apply.</w:t>
            </w:r>
          </w:p>
        </w:tc>
      </w:tr>
    </w:tbl>
    <w:p>
      <w:pPr>
        <w:pStyle w:val="Normal"/>
        <w:rPr/>
      </w:pPr>
      <w:r>
        <w:rPr/>
      </w:r>
    </w:p>
    <w:p>
      <w:pPr>
        <w:pStyle w:val="Heading5"/>
        <w:ind w:left="1701" w:hanging="1701"/>
        <w:rPr/>
      </w:pPr>
      <w:bookmarkStart w:id="244" w:name="__RefHeading___Toc70426797"/>
      <w:bookmarkEnd w:id="244"/>
      <w:r>
        <w:rPr/>
        <w:t>6.4.3.4</w:t>
        <w:tab/>
        <w:t>Resource Custom Operations</w:t>
      </w:r>
    </w:p>
    <w:p>
      <w:pPr>
        <w:pStyle w:val="Normal"/>
        <w:rPr/>
      </w:pPr>
      <w:r>
        <w:rPr/>
        <w:t>None.</w:t>
      </w:r>
    </w:p>
    <w:p>
      <w:pPr>
        <w:pStyle w:val="Heading3"/>
        <w:rPr/>
      </w:pPr>
      <w:bookmarkStart w:id="245" w:name="__RefHeading___Toc70426798"/>
      <w:r>
        <w:rPr/>
        <w:t>6.4.4</w:t>
        <w:tab/>
        <w:t>Custom Operations without associated resources</w:t>
      </w:r>
      <w:bookmarkEnd w:id="245"/>
      <w:r>
        <w:rPr/>
        <w:t xml:space="preserve"> </w:t>
      </w:r>
    </w:p>
    <w:p>
      <w:pPr>
        <w:pStyle w:val="Normal"/>
        <w:rPr/>
      </w:pPr>
      <w:r>
        <w:rPr/>
        <w:t>There are no custom operations without associated resources supported on VAE_DynamicGroup API.</w:t>
      </w:r>
    </w:p>
    <w:p>
      <w:pPr>
        <w:pStyle w:val="Heading3"/>
        <w:rPr/>
      </w:pPr>
      <w:bookmarkStart w:id="246" w:name="__RefHeading___Toc70426799"/>
      <w:bookmarkEnd w:id="246"/>
      <w:r>
        <w:rPr/>
        <w:t>6.4.5</w:t>
        <w:tab/>
        <w:t>Notifications</w:t>
      </w:r>
    </w:p>
    <w:p>
      <w:pPr>
        <w:pStyle w:val="Heading4"/>
        <w:ind w:left="1418" w:hanging="1418"/>
        <w:rPr/>
      </w:pPr>
      <w:bookmarkStart w:id="247" w:name="__RefHeading___Toc70426800"/>
      <w:bookmarkEnd w:id="247"/>
      <w:r>
        <w:rPr/>
        <w:t>6.4.5.1</w:t>
        <w:tab/>
        <w:t>General</w:t>
      </w:r>
    </w:p>
    <w:p>
      <w:pPr>
        <w:pStyle w:val="Normal"/>
        <w:rPr/>
      </w:pPr>
      <w:r>
        <w:rPr/>
        <w:t>The VAE server and NF service consumer shall support the on-network dynamic group notifications using a separate HTTP connection towards an address as assigned the NF service consumer described in clause 6.4.5.2.</w:t>
      </w:r>
    </w:p>
    <w:p>
      <w:pPr>
        <w:pStyle w:val="Normal"/>
        <w:rPr/>
      </w:pPr>
      <w:r>
        <w:rPr/>
        <w:t>A VAE server and NF service consumer may support testing a notification connection as described in clause 6.4.5.3. A VAE server and NF service consumer may support the delivery of Notification using Websocket (IETF RFC 6455 [21]) as described in clause 6.4.5.4.</w:t>
      </w:r>
    </w:p>
    <w:p>
      <w:pPr>
        <w:pStyle w:val="Heading4"/>
        <w:ind w:left="1418" w:hanging="1418"/>
        <w:rPr/>
      </w:pPr>
      <w:bookmarkStart w:id="248" w:name="__RefHeading___Toc70426801"/>
      <w:bookmarkEnd w:id="248"/>
      <w:r>
        <w:rPr/>
        <w:t>6.4.5.2</w:t>
        <w:tab/>
        <w:t>Notification Delivery using a separate HTTP connection</w:t>
      </w:r>
    </w:p>
    <w:p>
      <w:pPr>
        <w:pStyle w:val="Normal"/>
        <w:rPr/>
      </w:pPr>
      <w:r>
        <w:rPr>
          <w:lang w:eastAsia="zh-CN"/>
        </w:rPr>
        <w:t>T</w:t>
      </w:r>
      <w:r>
        <w:rPr>
          <w:lang w:eastAsia="zh-CN"/>
        </w:rPr>
        <w:t xml:space="preserve">he </w:t>
      </w:r>
      <w:r>
        <w:rPr>
          <w:lang w:eastAsia="zh-CN"/>
        </w:rPr>
        <w:t xml:space="preserve">descriptions in clause 5.2.5.2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w:t>
      </w:r>
    </w:p>
    <w:p>
      <w:pPr>
        <w:pStyle w:val="Normal"/>
        <w:ind w:firstLine="284"/>
        <w:rPr>
          <w:lang w:eastAsia="zh-CN"/>
        </w:rPr>
      </w:pPr>
      <w:r>
        <w:rPr>
          <w:lang w:eastAsia="zh-CN"/>
        </w:rPr>
        <w:t>-</w:t>
        <w:tab/>
        <w:t>description of SCEF applies to the VAE server; and</w:t>
      </w:r>
    </w:p>
    <w:p>
      <w:pPr>
        <w:pStyle w:val="Normal"/>
        <w:ind w:firstLine="284"/>
        <w:rPr>
          <w:lang w:eastAsia="zh-CN"/>
        </w:rPr>
      </w:pPr>
      <w:r>
        <w:rPr>
          <w:lang w:eastAsia="zh-CN"/>
        </w:rPr>
        <w:t>-</w:t>
        <w:tab/>
      </w:r>
      <w:r>
        <w:rPr/>
        <w:t>"notificationDestination" attribute is replaced by the "notifUri" attribute.</w:t>
      </w:r>
    </w:p>
    <w:p>
      <w:pPr>
        <w:pStyle w:val="Heading4"/>
        <w:ind w:left="1418" w:hanging="1418"/>
        <w:rPr/>
      </w:pPr>
      <w:bookmarkStart w:id="249" w:name="__RefHeading___Toc70426802"/>
      <w:bookmarkEnd w:id="249"/>
      <w:r>
        <w:rPr/>
        <w:t>6.4.5.3</w:t>
        <w:tab/>
        <w:t>Notification Test Event</w:t>
      </w:r>
    </w:p>
    <w:p>
      <w:pPr>
        <w:pStyle w:val="Normal"/>
        <w:rPr/>
      </w:pPr>
      <w:r>
        <w:rPr>
          <w:lang w:eastAsia="zh-CN"/>
        </w:rPr>
        <w:t>T</w:t>
      </w:r>
      <w:r>
        <w:rPr>
          <w:lang w:eastAsia="zh-CN"/>
        </w:rPr>
        <w:t xml:space="preserve">he </w:t>
      </w:r>
      <w:r>
        <w:rPr>
          <w:lang w:eastAsia="zh-CN"/>
        </w:rPr>
        <w:t xml:space="preserve">descriptions in clause 5.2.5.3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 and</w:t>
      </w:r>
    </w:p>
    <w:p>
      <w:pPr>
        <w:pStyle w:val="Normal"/>
        <w:ind w:firstLine="284"/>
        <w:rPr>
          <w:lang w:eastAsia="zh-CN"/>
        </w:rPr>
      </w:pPr>
      <w:r>
        <w:rPr>
          <w:lang w:eastAsia="zh-CN"/>
        </w:rPr>
        <w:t>-</w:t>
        <w:tab/>
        <w:t>description of SCEF applies to the VAE server.</w:t>
      </w:r>
    </w:p>
    <w:p>
      <w:pPr>
        <w:pStyle w:val="Heading4"/>
        <w:ind w:left="1418" w:hanging="1418"/>
        <w:rPr/>
      </w:pPr>
      <w:bookmarkStart w:id="250" w:name="__RefHeading___Toc70426803"/>
      <w:bookmarkEnd w:id="250"/>
      <w:r>
        <w:rPr/>
        <w:t>6.4.5.4</w:t>
        <w:tab/>
        <w:t>Notification Delivery using Websocket</w:t>
      </w:r>
    </w:p>
    <w:p>
      <w:pPr>
        <w:pStyle w:val="Normal"/>
        <w:rPr/>
      </w:pPr>
      <w:r>
        <w:rPr>
          <w:lang w:eastAsia="zh-CN"/>
        </w:rPr>
        <w:t>T</w:t>
      </w:r>
      <w:r>
        <w:rPr>
          <w:lang w:eastAsia="zh-CN"/>
        </w:rPr>
        <w:t xml:space="preserve">he </w:t>
      </w:r>
      <w:r>
        <w:rPr>
          <w:lang w:eastAsia="zh-CN"/>
        </w:rPr>
        <w:t xml:space="preserve">descriptions in clause 5.2.5.4 of 3GPP TS 29.122 [22] apply </w:t>
      </w:r>
      <w:r>
        <w:rPr>
          <w:lang w:val="en-US" w:eastAsia="zh-CN"/>
        </w:rPr>
        <w:t>with following differences:</w:t>
      </w:r>
    </w:p>
    <w:p>
      <w:pPr>
        <w:pStyle w:val="Normal"/>
        <w:ind w:firstLine="284"/>
        <w:rPr/>
      </w:pPr>
      <w:r>
        <w:rPr>
          <w:lang w:val="en-US" w:eastAsia="zh-CN"/>
        </w:rPr>
        <w:t>-</w:t>
        <w:tab/>
        <w:t>description of</w:t>
      </w:r>
      <w:r>
        <w:rPr>
          <w:lang w:eastAsia="zh-CN"/>
        </w:rPr>
        <w:t xml:space="preserve"> SCS/AS applies to the NF service consumer; and</w:t>
      </w:r>
    </w:p>
    <w:p>
      <w:pPr>
        <w:pStyle w:val="Normal"/>
        <w:ind w:firstLine="284"/>
        <w:rPr>
          <w:lang w:val="en-US" w:eastAsia="zh-CN"/>
        </w:rPr>
      </w:pPr>
      <w:r>
        <w:rPr>
          <w:lang w:val="en-US" w:eastAsia="zh-CN"/>
        </w:rPr>
        <w:t>-</w:t>
        <w:tab/>
        <w:t>description of SCEF applies to the VAE server.</w:t>
      </w:r>
    </w:p>
    <w:p>
      <w:pPr>
        <w:pStyle w:val="Heading4"/>
        <w:ind w:left="1418" w:hanging="1418"/>
        <w:rPr/>
      </w:pPr>
      <w:bookmarkStart w:id="251" w:name="__RefHeading___Toc70426804"/>
      <w:bookmarkEnd w:id="251"/>
      <w:r>
        <w:rPr/>
        <w:t>6.4.5.5</w:t>
        <w:tab/>
        <w:t>Methods</w:t>
      </w:r>
    </w:p>
    <w:p>
      <w:pPr>
        <w:pStyle w:val="TH"/>
        <w:rPr/>
      </w:pPr>
      <w:r>
        <w:rPr>
          <w:lang w:val="en-US" w:eastAsia="en-US"/>
        </w:rPr>
        <w:t>Table </w:t>
      </w:r>
      <w:r>
        <w:rPr>
          <w:lang w:val="en-US" w:eastAsia="en-US"/>
        </w:rPr>
        <w:t>6</w:t>
      </w:r>
      <w:r>
        <w:rPr>
          <w:lang w:val="en-US" w:eastAsia="en-US"/>
        </w:rPr>
        <w:t>.4.</w:t>
      </w:r>
      <w:r>
        <w:rPr>
          <w:lang w:val="en-US" w:eastAsia="en-US"/>
        </w:rPr>
        <w:t>5.</w:t>
      </w:r>
      <w:r>
        <w:rPr>
          <w:lang w:val="en-US" w:eastAsia="en-US"/>
        </w:rPr>
        <w:t>5</w:t>
      </w:r>
      <w:r>
        <w:rPr/>
        <w:t>-1: Methods</w:t>
      </w:r>
    </w:p>
    <w:tbl>
      <w:tblPr>
        <w:tblW w:w="9608" w:type="dxa"/>
        <w:jc w:val="center"/>
        <w:tblInd w:w="0" w:type="dxa"/>
        <w:tblLayout w:type="fixed"/>
        <w:tblCellMar>
          <w:top w:w="0" w:type="dxa"/>
          <w:left w:w="28" w:type="dxa"/>
          <w:bottom w:w="0" w:type="dxa"/>
          <w:right w:w="115" w:type="dxa"/>
        </w:tblCellMar>
      </w:tblPr>
      <w:tblGrid>
        <w:gridCol w:w="3225"/>
        <w:gridCol w:w="1710"/>
        <w:gridCol w:w="4673"/>
      </w:tblGrid>
      <w:tr>
        <w:trPr/>
        <w:tc>
          <w:tcPr>
            <w:tcW w:w="322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Callback URI</w:t>
            </w:r>
          </w:p>
        </w:tc>
        <w:tc>
          <w:tcPr>
            <w:tcW w:w="171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HTTP method or custom operation</w:t>
            </w:r>
          </w:p>
        </w:tc>
        <w:tc>
          <w:tcPr>
            <w:tcW w:w="467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 (service operation)</w:t>
            </w:r>
          </w:p>
        </w:tc>
      </w:tr>
      <w:tr>
        <w:trPr/>
        <w:tc>
          <w:tcPr>
            <w:tcW w:w="32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{notifUri}</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467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zh-CN"/>
              </w:rPr>
              <w:t>Notify t</w:t>
            </w:r>
            <w:r>
              <w:rPr>
                <w:lang w:val="en-US"/>
              </w:rPr>
              <w:t>he</w:t>
            </w:r>
            <w:r>
              <w:rPr/>
              <w:t xml:space="preserve"> dynamic group information (i.e. group member joins or leaves).</w:t>
            </w:r>
          </w:p>
        </w:tc>
      </w:tr>
    </w:tbl>
    <w:p>
      <w:pPr>
        <w:pStyle w:val="Normal"/>
        <w:rPr/>
      </w:pPr>
      <w:r>
        <w:rPr/>
      </w:r>
    </w:p>
    <w:p>
      <w:pPr>
        <w:pStyle w:val="Heading4"/>
        <w:ind w:left="1418" w:hanging="1418"/>
        <w:rPr/>
      </w:pPr>
      <w:bookmarkStart w:id="252" w:name="__RefHeading___Toc70426805"/>
      <w:bookmarkEnd w:id="252"/>
      <w:r>
        <w:rPr/>
        <w:t>6.4.5.6</w:t>
        <w:tab/>
        <w:t>Notify Dynamic Group</w:t>
      </w:r>
    </w:p>
    <w:p>
      <w:pPr>
        <w:pStyle w:val="Heading5"/>
        <w:ind w:left="1701" w:hanging="1701"/>
        <w:rPr>
          <w:lang w:eastAsia="ko-KR"/>
        </w:rPr>
      </w:pPr>
      <w:bookmarkStart w:id="253" w:name="__RefHeading___Toc70426806"/>
      <w:bookmarkEnd w:id="253"/>
      <w:r>
        <w:rPr>
          <w:lang w:eastAsia="ko-KR"/>
        </w:rPr>
        <w:t>6.4.5.6.1</w:t>
        <w:tab/>
        <w:t>Description</w:t>
      </w:r>
    </w:p>
    <w:p>
      <w:pPr>
        <w:pStyle w:val="Normal"/>
        <w:rPr/>
      </w:pPr>
      <w:r>
        <w:rPr>
          <w:lang w:val="en-US" w:eastAsia="en-US"/>
        </w:rPr>
        <w:t xml:space="preserve">This notification is used by the VAE Server to notify the </w:t>
      </w:r>
      <w:r>
        <w:rPr/>
        <w:t>dynamic group information (i.e. group member joins or leaves)</w:t>
      </w:r>
      <w:r>
        <w:rPr>
          <w:lang w:val="en-US"/>
        </w:rPr>
        <w:t>.</w:t>
      </w:r>
    </w:p>
    <w:p>
      <w:pPr>
        <w:pStyle w:val="Heading5"/>
        <w:ind w:left="1701" w:hanging="1701"/>
        <w:rPr>
          <w:lang w:eastAsia="ko-KR"/>
        </w:rPr>
      </w:pPr>
      <w:bookmarkStart w:id="254" w:name="__RefHeading___Toc70426807"/>
      <w:bookmarkEnd w:id="254"/>
      <w:r>
        <w:rPr>
          <w:lang w:eastAsia="ko-KR"/>
        </w:rPr>
        <w:t>6.4.5.6.2</w:t>
        <w:tab/>
        <w:t>Operation Definition</w:t>
      </w:r>
    </w:p>
    <w:p>
      <w:pPr>
        <w:pStyle w:val="Normal"/>
        <w:rPr/>
      </w:pPr>
      <w:r>
        <w:rPr>
          <w:lang w:val="en-US" w:eastAsia="en-US"/>
        </w:rPr>
        <w:t>This operation shall support the request data structures specified in table 6.4.5.6.2-1 and the response data structure and response codes specified in table 6.4.5.6.2-2.</w:t>
      </w:r>
    </w:p>
    <w:p>
      <w:pPr>
        <w:pStyle w:val="TH"/>
        <w:rPr/>
      </w:pPr>
      <w:r>
        <w:rPr/>
        <w:t xml:space="preserve">Table </w:t>
      </w:r>
      <w:r>
        <w:rPr>
          <w:lang w:val="en-US" w:eastAsia="en-US"/>
        </w:rPr>
        <w:t>6.4.5.6.2</w:t>
      </w:r>
      <w:r>
        <w:rPr/>
        <w:t>-1: Data structures supported by the POST Request Body on this resource</w:t>
      </w:r>
    </w:p>
    <w:tbl>
      <w:tblPr>
        <w:tblW w:w="9679" w:type="dxa"/>
        <w:jc w:val="center"/>
        <w:tblInd w:w="0" w:type="dxa"/>
        <w:tblLayout w:type="fixed"/>
        <w:tblCellMar>
          <w:top w:w="0" w:type="dxa"/>
          <w:left w:w="28" w:type="dxa"/>
          <w:bottom w:w="0" w:type="dxa"/>
          <w:right w:w="115" w:type="dxa"/>
        </w:tblCellMar>
      </w:tblPr>
      <w:tblGrid>
        <w:gridCol w:w="2539"/>
        <w:gridCol w:w="450"/>
        <w:gridCol w:w="1170"/>
        <w:gridCol w:w="5520"/>
      </w:tblGrid>
      <w:tr>
        <w:trPr/>
        <w:tc>
          <w:tcPr>
            <w:tcW w:w="25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5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539" w:type="dxa"/>
            <w:tcBorders>
              <w:top w:val="single" w:sz="4" w:space="0" w:color="000000"/>
              <w:left w:val="single" w:sz="6" w:space="0" w:color="000000"/>
              <w:bottom w:val="single" w:sz="6" w:space="0" w:color="000000"/>
              <w:right w:val="single" w:sz="6" w:space="0" w:color="000000"/>
            </w:tcBorders>
          </w:tcPr>
          <w:p>
            <w:pPr>
              <w:pStyle w:val="TAL"/>
              <w:rPr/>
            </w:pPr>
            <w:r>
              <w:rPr/>
              <w:t>DynamicGroupNotification</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520"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val="en-US" w:eastAsia="zh-CN"/>
              </w:rPr>
              <w:t>Notify t</w:t>
            </w:r>
            <w:r>
              <w:rPr>
                <w:lang w:val="en-US"/>
              </w:rPr>
              <w:t>he</w:t>
            </w:r>
            <w:r>
              <w:rPr/>
              <w:t xml:space="preserve"> dynamic group information (i.e. group member joins or leaves)</w:t>
            </w:r>
            <w:r>
              <w:rPr>
                <w:lang w:val="en-US"/>
              </w:rPr>
              <w:t>.</w:t>
            </w:r>
          </w:p>
        </w:tc>
      </w:tr>
    </w:tbl>
    <w:p>
      <w:pPr>
        <w:pStyle w:val="Normal"/>
        <w:rPr/>
      </w:pPr>
      <w:r>
        <w:rPr/>
      </w:r>
    </w:p>
    <w:p>
      <w:pPr>
        <w:pStyle w:val="TH"/>
        <w:rPr/>
      </w:pPr>
      <w:r>
        <w:rPr/>
        <w:t>Table </w:t>
      </w:r>
      <w:r>
        <w:rPr>
          <w:lang w:val="en-US" w:eastAsia="en-US"/>
        </w:rPr>
        <w:t>6.3.5.6.2</w:t>
      </w:r>
      <w:r>
        <w:rPr/>
        <w:t>-2: Data structures supported by the POST Response Body on this resource</w:t>
      </w:r>
    </w:p>
    <w:tbl>
      <w:tblPr>
        <w:tblW w:w="9686" w:type="dxa"/>
        <w:jc w:val="center"/>
        <w:tblInd w:w="0" w:type="dxa"/>
        <w:tblLayout w:type="fixed"/>
        <w:tblCellMar>
          <w:top w:w="0" w:type="dxa"/>
          <w:left w:w="28" w:type="dxa"/>
          <w:bottom w:w="0" w:type="dxa"/>
          <w:right w:w="115" w:type="dxa"/>
        </w:tblCellMar>
      </w:tblPr>
      <w:tblGrid>
        <w:gridCol w:w="2273"/>
        <w:gridCol w:w="360"/>
        <w:gridCol w:w="1170"/>
        <w:gridCol w:w="1530"/>
        <w:gridCol w:w="4353"/>
      </w:tblGrid>
      <w:tr>
        <w:trPr/>
        <w:tc>
          <w:tcPr>
            <w:tcW w:w="22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3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273" w:type="dxa"/>
            <w:tcBorders>
              <w:top w:val="single" w:sz="4" w:space="0" w:color="000000"/>
              <w:left w:val="single" w:sz="6" w:space="0" w:color="000000"/>
              <w:bottom w:val="single" w:sz="4" w:space="0" w:color="000000"/>
              <w:right w:val="single" w:sz="4" w:space="0" w:color="000000"/>
            </w:tcBorders>
          </w:tcPr>
          <w:p>
            <w:pPr>
              <w:pStyle w:val="TAL"/>
              <w:rPr/>
            </w:pPr>
            <w:r>
              <w:rPr/>
              <w:t>n/a</w:t>
            </w:r>
          </w:p>
        </w:tc>
        <w:tc>
          <w:tcPr>
            <w:tcW w:w="3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70" w:type="dxa"/>
            <w:tcBorders>
              <w:top w:val="single" w:sz="4" w:space="0" w:color="000000"/>
              <w:left w:val="single" w:sz="4" w:space="0" w:color="000000"/>
              <w:bottom w:val="single" w:sz="4" w:space="0" w:color="000000"/>
              <w:right w:val="single" w:sz="6" w:space="0" w:color="000000"/>
            </w:tcBorders>
          </w:tcPr>
          <w:p>
            <w:pPr>
              <w:pStyle w:val="TAC"/>
              <w:snapToGrid w:val="false"/>
              <w:rPr/>
            </w:pPr>
            <w:r>
              <w:rPr/>
            </w:r>
          </w:p>
        </w:tc>
        <w:tc>
          <w:tcPr>
            <w:tcW w:w="153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353" w:type="dxa"/>
            <w:tcBorders>
              <w:top w:val="single" w:sz="4" w:space="0" w:color="000000"/>
              <w:left w:val="single" w:sz="6" w:space="0" w:color="000000"/>
              <w:bottom w:val="single" w:sz="4" w:space="0" w:color="000000"/>
              <w:right w:val="single" w:sz="6" w:space="0" w:color="000000"/>
            </w:tcBorders>
          </w:tcPr>
          <w:p>
            <w:pPr>
              <w:pStyle w:val="TAL"/>
              <w:rPr/>
            </w:pPr>
            <w:r>
              <w:rPr/>
              <w:t>.</w:t>
            </w:r>
          </w:p>
        </w:tc>
      </w:tr>
      <w:tr>
        <w:trPr/>
        <w:tc>
          <w:tcPr>
            <w:tcW w:w="9686" w:type="dxa"/>
            <w:gridSpan w:val="5"/>
            <w:tcBorders>
              <w:top w:val="single" w:sz="4" w:space="0" w:color="000000"/>
              <w:left w:val="single" w:sz="4" w:space="0" w:color="000000"/>
              <w:bottom w:val="single" w:sz="4" w:space="0" w:color="000000"/>
              <w:right w:val="single" w:sz="6" w:space="0" w:color="000000"/>
            </w:tcBorders>
          </w:tcPr>
          <w:p>
            <w:pPr>
              <w:pStyle w:val="TAN"/>
              <w:rPr/>
            </w:pPr>
            <w:r>
              <w:rPr/>
              <w:t>NOTE 1:</w:t>
              <w:tab/>
              <w:t>The mandatory HTTP error status codes for the POST method listed in table 5.2.7.1-1 of 3GPP TS 29.500 [4] shall also apply.</w:t>
            </w:r>
          </w:p>
        </w:tc>
      </w:tr>
    </w:tbl>
    <w:p>
      <w:pPr>
        <w:pStyle w:val="Normal"/>
        <w:rPr/>
      </w:pPr>
      <w:r>
        <w:rPr/>
      </w:r>
    </w:p>
    <w:p>
      <w:pPr>
        <w:pStyle w:val="Heading3"/>
        <w:rPr/>
      </w:pPr>
      <w:bookmarkStart w:id="255" w:name="__RefHeading___Toc70426808"/>
      <w:bookmarkEnd w:id="255"/>
      <w:r>
        <w:rPr/>
        <w:t>6.4.6</w:t>
        <w:tab/>
        <w:t>Data Model</w:t>
      </w:r>
    </w:p>
    <w:p>
      <w:pPr>
        <w:pStyle w:val="Heading4"/>
        <w:ind w:left="1418" w:hanging="1418"/>
        <w:rPr/>
      </w:pPr>
      <w:bookmarkStart w:id="256" w:name="__RefHeading___Toc70426809"/>
      <w:bookmarkEnd w:id="256"/>
      <w:r>
        <w:rPr/>
        <w:t>6.4.6.1</w:t>
        <w:tab/>
        <w:t>General</w:t>
      </w:r>
    </w:p>
    <w:p>
      <w:pPr>
        <w:pStyle w:val="Normal"/>
        <w:rPr/>
      </w:pPr>
      <w:r>
        <w:rPr/>
        <w:t>This clause specifies the application data model supported by the API.</w:t>
      </w:r>
    </w:p>
    <w:p>
      <w:pPr>
        <w:pStyle w:val="Normal"/>
        <w:rPr/>
      </w:pPr>
      <w:r>
        <w:rPr/>
        <w:t>Table 6.4.6.1-1 specifies the data types defined for the VAE_DynamicGroup API.</w:t>
      </w:r>
    </w:p>
    <w:p>
      <w:pPr>
        <w:pStyle w:val="Normal"/>
        <w:rPr/>
      </w:pPr>
      <w:r>
        <w:rPr/>
      </w:r>
    </w:p>
    <w:p>
      <w:pPr>
        <w:pStyle w:val="TH"/>
        <w:rPr/>
      </w:pPr>
      <w:r>
        <w:rPr/>
        <w:t>Table 6.4.6.1-1: VAE_DynamicGroup specific Data Types</w:t>
      </w:r>
    </w:p>
    <w:tbl>
      <w:tblPr>
        <w:tblW w:w="9424" w:type="dxa"/>
        <w:jc w:val="center"/>
        <w:tblInd w:w="0" w:type="dxa"/>
        <w:tblLayout w:type="fixed"/>
        <w:tblCellMar>
          <w:top w:w="0" w:type="dxa"/>
          <w:left w:w="28" w:type="dxa"/>
          <w:bottom w:w="0" w:type="dxa"/>
          <w:right w:w="108" w:type="dxa"/>
        </w:tblCellMar>
      </w:tblPr>
      <w:tblGrid>
        <w:gridCol w:w="2828"/>
        <w:gridCol w:w="1384"/>
        <w:gridCol w:w="3175"/>
        <w:gridCol w:w="2037"/>
      </w:tblGrid>
      <w:tr>
        <w:trPr/>
        <w:tc>
          <w:tcPr>
            <w:tcW w:w="28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3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1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0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pPr>
            <w:r>
              <w:rPr/>
              <w:t>DynamicGroupNotification</w:t>
            </w:r>
          </w:p>
        </w:tc>
        <w:tc>
          <w:tcPr>
            <w:tcW w:w="1384" w:type="dxa"/>
            <w:tcBorders>
              <w:top w:val="single" w:sz="4" w:space="0" w:color="000000"/>
              <w:left w:val="single" w:sz="4" w:space="0" w:color="000000"/>
              <w:bottom w:val="single" w:sz="4" w:space="0" w:color="000000"/>
              <w:right w:val="single" w:sz="4" w:space="0" w:color="000000"/>
            </w:tcBorders>
          </w:tcPr>
          <w:p>
            <w:pPr>
              <w:pStyle w:val="TAL"/>
              <w:rPr/>
            </w:pPr>
            <w:r>
              <w:rPr/>
              <w:t>6.3.6.2.3</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GroupConfigurationData</w:t>
            </w:r>
          </w:p>
        </w:tc>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6.3.6.2.2</w:t>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31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6.4.6.1-2 specifies data types re-used by the VAE_DynamicGroup service based interface protocol from other specifications, including a reference to their respective specifications and when needed, a short description of their use within the VAE_DynamicGroup service based interface. </w:t>
      </w:r>
    </w:p>
    <w:p>
      <w:pPr>
        <w:pStyle w:val="TH"/>
        <w:rPr/>
      </w:pPr>
      <w:r>
        <w:rPr/>
        <w:t>Table 6.4.6.1-2: VAE_DynamicGroup re-used Data Types</w:t>
      </w:r>
    </w:p>
    <w:tbl>
      <w:tblPr>
        <w:tblW w:w="9424" w:type="dxa"/>
        <w:jc w:val="center"/>
        <w:tblInd w:w="0" w:type="dxa"/>
        <w:tblLayout w:type="fixed"/>
        <w:tblCellMar>
          <w:top w:w="0" w:type="dxa"/>
          <w:left w:w="28" w:type="dxa"/>
          <w:bottom w:w="0" w:type="dxa"/>
          <w:right w:w="108" w:type="dxa"/>
        </w:tblCellMar>
      </w:tblPr>
      <w:tblGrid>
        <w:gridCol w:w="1767"/>
        <w:gridCol w:w="1848"/>
        <w:gridCol w:w="3588"/>
        <w:gridCol w:w="2221"/>
      </w:tblGrid>
      <w:tr>
        <w:trPr/>
        <w:tc>
          <w:tcPr>
            <w:tcW w:w="17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2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DateTime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 with format "date-time" as defined in OpenAPI Specification [6].</w:t>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29.122 [22]</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Represents a notification that can be sent to test whether a chosen notification mechanism works.</w:t>
            </w:r>
          </w:p>
        </w:tc>
        <w:tc>
          <w:tcPr>
            <w:tcW w:w="22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V2xGroupId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V2xUeId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5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Identifier of the destination V2X UE</w:t>
            </w:r>
          </w:p>
        </w:tc>
        <w:tc>
          <w:tcPr>
            <w:tcW w:w="22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[22]</w:t>
            </w:r>
          </w:p>
        </w:tc>
        <w:tc>
          <w:tcPr>
            <w:tcW w:w="3588" w:type="dxa"/>
            <w:tcBorders>
              <w:top w:val="single" w:sz="4" w:space="0" w:color="000000"/>
              <w:left w:val="single" w:sz="4" w:space="0" w:color="000000"/>
              <w:bottom w:val="single" w:sz="4" w:space="0" w:color="000000"/>
              <w:right w:val="single" w:sz="4" w:space="0" w:color="000000"/>
            </w:tcBorders>
          </w:tcPr>
          <w:p>
            <w:pPr>
              <w:pStyle w:val="TAL"/>
              <w:rPr/>
            </w:pPr>
            <w:r>
              <w:rPr/>
              <w:t>Pepresents configuration for the delivery of notifications over Websockets.</w:t>
            </w:r>
          </w:p>
        </w:tc>
        <w:tc>
          <w:tcPr>
            <w:tcW w:w="22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Notification_websocket</w:t>
            </w:r>
          </w:p>
        </w:tc>
      </w:tr>
    </w:tbl>
    <w:p>
      <w:pPr>
        <w:pStyle w:val="Normal"/>
        <w:rPr/>
      </w:pPr>
      <w:r>
        <w:rPr/>
      </w:r>
    </w:p>
    <w:p>
      <w:pPr>
        <w:pStyle w:val="Heading4"/>
        <w:ind w:left="1418" w:hanging="1418"/>
        <w:rPr>
          <w:lang w:val="en-US"/>
        </w:rPr>
      </w:pPr>
      <w:bookmarkStart w:id="257" w:name="__RefHeading___Toc70426810"/>
      <w:bookmarkEnd w:id="257"/>
      <w:r>
        <w:rPr>
          <w:lang w:val="en-US"/>
        </w:rPr>
        <w:t>6.4.6.2</w:t>
        <w:tab/>
        <w:t>Structured data types</w:t>
      </w:r>
    </w:p>
    <w:p>
      <w:pPr>
        <w:pStyle w:val="Heading5"/>
        <w:ind w:left="1701" w:hanging="1701"/>
        <w:rPr/>
      </w:pPr>
      <w:bookmarkStart w:id="258" w:name="__RefHeading___Toc70426811"/>
      <w:bookmarkEnd w:id="258"/>
      <w:r>
        <w:rPr/>
        <w:t>6.4.6.2.1</w:t>
        <w:tab/>
        <w:t>Introduction</w:t>
      </w:r>
    </w:p>
    <w:p>
      <w:pPr>
        <w:pStyle w:val="Normal"/>
        <w:rPr/>
      </w:pPr>
      <w:r>
        <w:rPr/>
        <w:t xml:space="preserve">This clause defines the structures to be used in resource representations. </w:t>
      </w:r>
    </w:p>
    <w:p>
      <w:pPr>
        <w:pStyle w:val="Heading5"/>
        <w:ind w:left="1701" w:hanging="1701"/>
        <w:rPr/>
      </w:pPr>
      <w:bookmarkStart w:id="259" w:name="__RefHeading___Toc70426812"/>
      <w:bookmarkEnd w:id="259"/>
      <w:r>
        <w:rPr/>
        <w:t>6.4.6.2.2</w:t>
        <w:tab/>
        <w:t>Type: GroupConfigurationData</w:t>
      </w:r>
    </w:p>
    <w:p>
      <w:pPr>
        <w:pStyle w:val="TH"/>
        <w:rPr/>
      </w:pPr>
      <w:r>
        <w:rPr>
          <w:lang w:val="en-US" w:eastAsia="en-US"/>
        </w:rPr>
        <w:t>Table </w:t>
      </w:r>
      <w:r>
        <w:rPr/>
        <w:t xml:space="preserve">6.4.6.2.2-1: </w:t>
      </w:r>
      <w:r>
        <w:rPr>
          <w:lang w:val="en-US" w:eastAsia="en-US"/>
        </w:rPr>
        <w:t xml:space="preserve">Definition of type </w:t>
      </w:r>
      <w:r>
        <w:rPr/>
        <w:t>GroupConfigurationData</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V2xGroupId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Arial"/>
                <w:szCs w:val="18"/>
                <w:lang w:val="en-US"/>
              </w:rPr>
            </w:pPr>
            <w:r>
              <w:rPr/>
              <w:t>Indicates a group ID to be used for the V2X group</w:t>
            </w:r>
            <w:r>
              <w:rPr>
                <w:rFonts w:cs="SimSun;宋体" w:ascii="SimSun;宋体" w:hAnsi="SimSun;宋体"/>
                <w:lang w:val="en-US"/>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ascii="SimSun;宋体" w:hAnsi="SimSun;宋体" w:cs="Arial"/>
                <w:szCs w:val="18"/>
                <w:lang w:val="en-US"/>
              </w:rPr>
            </w:pPr>
            <w:r>
              <w:rPr>
                <w:rFonts w:cs="Arial" w:ascii="SimSun;宋体" w:hAnsi="SimSun;宋体"/>
                <w:szCs w:val="18"/>
                <w:lang w:val="en-US"/>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definition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Information about the V2X group.</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leaderId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V2xUeId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Indicates a UE ID to be used for user controlled group join.</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duration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w:t>
            </w:r>
            <w:r>
              <w:rPr>
                <w:lang w:eastAsia="zh-CN"/>
              </w:rPr>
              <w:t>e</w:t>
            </w:r>
            <w:r>
              <w:rPr>
                <w:lang w:eastAsia="zh-CN"/>
              </w:rPr>
              <w:t>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Identifies the absolute time at which the related </w:t>
            </w:r>
            <w:r>
              <w:rPr/>
              <w:t>Individual Group Configuration</w:t>
            </w:r>
            <w:r>
              <w:rPr>
                <w:rFonts w:cs="Arial"/>
              </w:rPr>
              <w:t xml:space="preserve"> resource is considered to expire</w:t>
            </w:r>
            <w:r>
              <w:rPr>
                <w:rFonts w:cs="Arial"/>
                <w:szCs w:val="18"/>
                <w:lang w:eastAsia="zh-CN"/>
              </w:rPr>
              <w:t xml:space="preserve">. When omitted in the request, it indicates the resource is requested to be valid forever by the </w:t>
            </w:r>
            <w:r>
              <w:rPr/>
              <w:t>NF service consumer</w:t>
            </w:r>
            <w:r>
              <w:rPr>
                <w:rFonts w:cs="Arial"/>
                <w:szCs w:val="18"/>
                <w:lang w:eastAsia="zh-CN"/>
              </w:rPr>
              <w:t>. When omitted in the response, it indicates the resource is set to valid forever by the VAE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notifUri</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Identifies the recipient of V2X dynamic group notification sent by the VAE server.</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requestTestNotification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true by the NF service consumer to request the VAE server to send a test notification as defined in clause</w:t>
            </w:r>
            <w:r>
              <w:rPr>
                <w:lang w:val="en-US" w:eastAsia="zh-CN"/>
              </w:rPr>
              <w:t> </w:t>
            </w:r>
            <w:r>
              <w:rPr>
                <w:lang w:eastAsia="zh-CN"/>
              </w:rPr>
              <w:t>6.1.5.3. Set to false or omitted otherwise.</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Configuration parameters to set up notification delivery over Websocket protocol as defined in clause 6.1.5.4.</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suppFeat</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Indicates the features supported by the service consumer and VAE server. It shall be included in the request and response of the Creation of </w:t>
            </w:r>
            <w:r>
              <w:rPr/>
              <w:t>Individual Group Configuration</w:t>
            </w:r>
            <w:r>
              <w:rPr>
                <w:rFonts w:cs="Arial"/>
              </w:rPr>
              <w:t xml:space="preserve"> resource</w:t>
            </w:r>
            <w:r>
              <w:rPr>
                <w:lang w:val="en-US" w:eastAsia="en-US"/>
              </w:rPr>
              <w:t xml:space="preserve">.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260" w:name="__RefHeading___Toc70426813"/>
      <w:bookmarkEnd w:id="260"/>
      <w:r>
        <w:rPr/>
        <w:t>6.4.6.2.3</w:t>
        <w:tab/>
        <w:t>Type: DynamicGroupNotification</w:t>
      </w:r>
    </w:p>
    <w:p>
      <w:pPr>
        <w:pStyle w:val="TH"/>
        <w:rPr/>
      </w:pPr>
      <w:r>
        <w:rPr>
          <w:lang w:val="en-US" w:eastAsia="en-US"/>
        </w:rPr>
        <w:t>Table </w:t>
      </w:r>
      <w:r>
        <w:rPr/>
        <w:t xml:space="preserve">6.4.6.2.2-1: </w:t>
      </w:r>
      <w:r>
        <w:rPr>
          <w:lang w:val="en-US" w:eastAsia="en-US"/>
        </w:rPr>
        <w:t xml:space="preserve">Definition of type </w:t>
      </w:r>
      <w:r>
        <w:rPr/>
        <w:t>DynamicGroupNotification</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2410"/>
        <w:gridCol w:w="2410"/>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resourceUri</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Arial"/>
                <w:szCs w:val="18"/>
                <w:lang w:val="en-US"/>
              </w:rPr>
            </w:pPr>
            <w:r>
              <w:rPr/>
              <w:t>The resource URI of the individual Group Configuration related to the notification.</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ascii="SimSun;宋体" w:hAnsi="SimSun;宋体" w:cs="Arial"/>
                <w:szCs w:val="18"/>
                <w:lang w:val="en-US"/>
              </w:rPr>
            </w:pPr>
            <w:r>
              <w:rPr>
                <w:rFonts w:cs="Arial" w:ascii="SimSun;宋体" w:hAnsi="SimSun;宋体"/>
                <w:szCs w:val="18"/>
                <w:lang w:val="en-US"/>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joinedUeIds</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w:t>
            </w:r>
            <w:r>
              <w:rPr/>
              <w:t>V2xUeId</w:t>
            </w:r>
            <w:r>
              <w:rPr>
                <w:lang w:eastAsia="zh-CN"/>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1..N</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joined group member(s</w:t>
            </w:r>
            <w:r>
              <w:rPr>
                <w:lang w:eastAsia="zh-CN"/>
              </w:rPr>
              <w:t>)</w:t>
            </w:r>
            <w: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w:t>
            </w:r>
            <w:r>
              <w:rPr>
                <w:lang w:eastAsia="zh-CN"/>
              </w:rPr>
              <w:t>eftUeIds</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w:t>
            </w:r>
            <w:r>
              <w:rPr/>
              <w:t>V2xUeId</w:t>
            </w:r>
            <w:r>
              <w:rPr>
                <w:lang w:eastAsia="zh-CN"/>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1..N</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The left group member(s).</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261" w:name="__RefHeading___Toc70426814"/>
      <w:bookmarkEnd w:id="261"/>
      <w:r>
        <w:rPr>
          <w:lang w:val="en-US"/>
        </w:rPr>
        <w:t>6.4.6.3</w:t>
        <w:tab/>
        <w:t>Simple data types and enumerations</w:t>
      </w:r>
    </w:p>
    <w:p>
      <w:pPr>
        <w:pStyle w:val="Heading5"/>
        <w:ind w:left="1701" w:hanging="1701"/>
        <w:rPr/>
      </w:pPr>
      <w:bookmarkStart w:id="262" w:name="__RefHeading___Toc70426815"/>
      <w:bookmarkEnd w:id="262"/>
      <w:r>
        <w:rPr/>
        <w:t>6.4.6.3.1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263" w:name="__RefHeading___Toc70426816"/>
      <w:r>
        <w:rPr/>
        <w:t>6.4.6.3.2</w:t>
        <w:tab/>
        <w:t>Simple data types</w:t>
      </w:r>
      <w:bookmarkEnd w:id="263"/>
      <w:r>
        <w:rPr/>
        <w:t xml:space="preserve"> </w:t>
      </w:r>
    </w:p>
    <w:p>
      <w:pPr>
        <w:pStyle w:val="Normal"/>
        <w:rPr/>
      </w:pPr>
      <w:r>
        <w:rPr/>
        <w:t>The simple data types defined in table 6.4.6.3.2-1 shall be supported.</w:t>
      </w:r>
    </w:p>
    <w:p>
      <w:pPr>
        <w:pStyle w:val="TH"/>
        <w:rPr/>
      </w:pPr>
      <w:r>
        <w:rPr/>
        <w:t>Table 6.4.6.3.2-1: Simple data types</w:t>
      </w:r>
    </w:p>
    <w:tbl>
      <w:tblPr>
        <w:tblW w:w="5000" w:type="pct"/>
        <w:jc w:val="center"/>
        <w:tblInd w:w="0" w:type="dxa"/>
        <w:tblLayout w:type="fixed"/>
        <w:tblCellMar>
          <w:top w:w="0" w:type="dxa"/>
          <w:left w:w="108" w:type="dxa"/>
          <w:bottom w:w="0" w:type="dxa"/>
          <w:right w:w="108" w:type="dxa"/>
        </w:tblCellMar>
      </w:tblPr>
      <w:tblGrid>
        <w:gridCol w:w="1642"/>
        <w:gridCol w:w="1614"/>
        <w:gridCol w:w="3954"/>
        <w:gridCol w:w="2430"/>
      </w:tblGrid>
      <w:tr>
        <w:trPr/>
        <w:tc>
          <w:tcPr>
            <w:tcW w:w="16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954"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30"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642" w:type="dxa"/>
            <w:tcBorders>
              <w:top w:val="single" w:sz="4" w:space="0" w:color="000000"/>
              <w:left w:val="single" w:sz="8" w:space="0" w:color="000000"/>
              <w:bottom w:val="single" w:sz="4" w:space="0" w:color="000000"/>
              <w:right w:val="single" w:sz="8" w:space="0" w:color="000000"/>
            </w:tcBorders>
          </w:tcPr>
          <w:p>
            <w:pPr>
              <w:pStyle w:val="TAL"/>
              <w:snapToGrid w:val="false"/>
              <w:rPr/>
            </w:pPr>
            <w:r>
              <w:rPr/>
            </w:r>
          </w:p>
        </w:tc>
        <w:tc>
          <w:tcPr>
            <w:tcW w:w="1614" w:type="dxa"/>
            <w:tcBorders>
              <w:top w:val="single" w:sz="4" w:space="0" w:color="000000"/>
              <w:bottom w:val="single" w:sz="4" w:space="0" w:color="000000"/>
              <w:right w:val="single" w:sz="8" w:space="0" w:color="000000"/>
            </w:tcBorders>
          </w:tcPr>
          <w:p>
            <w:pPr>
              <w:pStyle w:val="TAL"/>
              <w:snapToGrid w:val="false"/>
              <w:rPr>
                <w:lang w:eastAsia="zh-CN"/>
              </w:rPr>
            </w:pPr>
            <w:r>
              <w:rPr>
                <w:lang w:eastAsia="zh-CN"/>
              </w:rPr>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snapToGrid w:val="false"/>
              <w:rPr>
                <w:lang w:eastAsia="zh-CN"/>
              </w:rPr>
            </w:pPr>
            <w:r>
              <w:rPr>
                <w:lang w:eastAsia="zh-CN"/>
              </w:rPr>
            </w:r>
          </w:p>
        </w:tc>
        <w:tc>
          <w:tcPr>
            <w:tcW w:w="243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3"/>
        <w:rPr/>
      </w:pPr>
      <w:bookmarkStart w:id="264" w:name="__RefHeading___Toc70426817"/>
      <w:bookmarkEnd w:id="264"/>
      <w:r>
        <w:rPr/>
        <w:t>6.4.7</w:t>
        <w:tab/>
        <w:t>Error Handling</w:t>
      </w:r>
    </w:p>
    <w:p>
      <w:pPr>
        <w:pStyle w:val="Heading4"/>
        <w:ind w:left="1418" w:hanging="1418"/>
        <w:rPr/>
      </w:pPr>
      <w:bookmarkStart w:id="265" w:name="__RefHeading___Toc70426818"/>
      <w:bookmarkEnd w:id="265"/>
      <w:r>
        <w:rPr/>
        <w:t>6.4.7.1</w:t>
        <w:tab/>
        <w:t>General</w:t>
      </w:r>
    </w:p>
    <w:p>
      <w:pPr>
        <w:pStyle w:val="Normal"/>
        <w:rPr/>
      </w:pPr>
      <w:r>
        <w:rPr/>
        <w:t>HTTP error handling shall be supported as specified in clause 5.2.4 of 3GPP TS 29.500 [2].</w:t>
      </w:r>
    </w:p>
    <w:p>
      <w:pPr>
        <w:pStyle w:val="Normal"/>
        <w:rPr/>
      </w:pPr>
      <w:r>
        <w:rPr>
          <w:lang w:eastAsia="zh-CN"/>
        </w:rPr>
        <w:t xml:space="preserve">For the </w:t>
      </w:r>
      <w:r>
        <w:rPr/>
        <w:t xml:space="preserve">VAE_DynamicGroup Service API, HTTP error responses shall be supported as specified in subclause 4.8 of 3GPP TS 29.501 [3]. </w:t>
      </w:r>
    </w:p>
    <w:p>
      <w:pPr>
        <w:pStyle w:val="Normal"/>
        <w:rPr/>
      </w:pPr>
      <w:r>
        <w:rPr/>
        <w:t>Protocol errors and application errors specified in table 5.2.7.2-1 of 3GPP TS 29.500 [2] shall be supported for an HTTP method if the corresponding HTTP status codes are specified as mandatory for that HTTP method in table 5.2.7.1-1 of 3GPP TS 29.500 [2].</w:t>
      </w:r>
    </w:p>
    <w:p>
      <w:pPr>
        <w:pStyle w:val="Normal"/>
        <w:rPr/>
      </w:pPr>
      <w:r>
        <w:rPr/>
        <w:t>If the "Redirect</w:t>
      </w:r>
      <w:r>
        <w:rPr>
          <w:rFonts w:cs="Arial"/>
          <w:szCs w:val="18"/>
        </w:rPr>
        <w:t>3XX</w:t>
      </w:r>
      <w:r>
        <w:rPr/>
        <w:t>" feature is supported, an HTTP redirect response, i.e. 307 Temporary Redirect or 308 Permanent Redirect, shall be supported.</w:t>
      </w:r>
    </w:p>
    <w:p>
      <w:pPr>
        <w:pStyle w:val="Normal"/>
        <w:rPr>
          <w:rFonts w:eastAsia="Calibri"/>
        </w:rPr>
      </w:pPr>
      <w:r>
        <w:rPr/>
        <w:t>In addition, the requirements in the following subclauses are applicable for the VAE_DynamicGroup Service</w:t>
      </w:r>
      <w:r>
        <w:rPr>
          <w:lang w:val="en-US" w:eastAsia="en-US"/>
        </w:rPr>
        <w:t xml:space="preserve"> </w:t>
      </w:r>
      <w:r>
        <w:rPr/>
        <w:t>API.</w:t>
      </w:r>
    </w:p>
    <w:p>
      <w:pPr>
        <w:pStyle w:val="Heading4"/>
        <w:ind w:left="1418" w:hanging="1418"/>
        <w:rPr/>
      </w:pPr>
      <w:bookmarkStart w:id="266" w:name="__RefHeading___Toc70426819"/>
      <w:bookmarkEnd w:id="266"/>
      <w:r>
        <w:rPr/>
        <w:t>6.4.7.2</w:t>
        <w:tab/>
        <w:t>Protocol Errors</w:t>
      </w:r>
    </w:p>
    <w:p>
      <w:pPr>
        <w:pStyle w:val="Normal"/>
        <w:rPr/>
      </w:pPr>
      <w:r>
        <w:rPr>
          <w:lang w:eastAsia="zh-CN"/>
        </w:rPr>
        <w:t xml:space="preserve">In this Release </w:t>
      </w:r>
      <w:r>
        <w:rPr/>
        <w:t>of the specification, there are no additional protocol errors applicable for the VAE_DynamicGroup API.</w:t>
      </w:r>
    </w:p>
    <w:p>
      <w:pPr>
        <w:pStyle w:val="Heading4"/>
        <w:ind w:left="1418" w:hanging="1418"/>
        <w:rPr/>
      </w:pPr>
      <w:bookmarkStart w:id="267" w:name="__RefHeading___Toc70426820"/>
      <w:bookmarkEnd w:id="267"/>
      <w:r>
        <w:rPr/>
        <w:t>6.4.7.3</w:t>
        <w:tab/>
        <w:t>Application Errors</w:t>
      </w:r>
    </w:p>
    <w:p>
      <w:pPr>
        <w:pStyle w:val="Normal"/>
        <w:rPr/>
      </w:pPr>
      <w:r>
        <w:rPr/>
        <w:t>The application errors defined for the VAE_DynamicGroup service are listed in Table 6.4.7.3-1.</w:t>
      </w:r>
    </w:p>
    <w:p>
      <w:pPr>
        <w:pStyle w:val="TH"/>
        <w:rPr/>
      </w:pPr>
      <w:r>
        <w:rPr/>
        <w:t>Table 6.4.7.3-1: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268" w:name="__RefHeading___Toc70426821"/>
      <w:bookmarkEnd w:id="268"/>
      <w:r>
        <w:rPr/>
        <w:t>6.4.8</w:t>
        <w:tab/>
        <w:t>Feature negotiation</w:t>
      </w:r>
    </w:p>
    <w:p>
      <w:pPr>
        <w:pStyle w:val="Normal"/>
        <w:rPr/>
      </w:pPr>
      <w:r>
        <w:rPr/>
        <w:t>The optional features in table 6.4.8-1 are defined for the VAE_DynamicGroup</w:t>
      </w:r>
      <w:r>
        <w:rPr>
          <w:lang w:eastAsia="zh-CN"/>
        </w:rPr>
        <w:t xml:space="preserve"> API. They shall be negotiated using the </w:t>
      </w:r>
      <w:r>
        <w:rPr/>
        <w:t>extensibility mechanism defined in clause 6.6 of 3GPP TS 29.500 [2].</w:t>
      </w:r>
    </w:p>
    <w:p>
      <w:pPr>
        <w:pStyle w:val="TH"/>
        <w:rPr/>
      </w:pPr>
      <w:r>
        <w:rPr/>
        <w:t>Table 6.4.8-1: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The testing of notification connection is supported according to clause</w:t>
            </w:r>
            <w:r>
              <w:rPr>
                <w:rFonts w:cs="Arial"/>
                <w:szCs w:val="18"/>
                <w:lang w:val="en-US" w:eastAsia="zh-CN"/>
              </w:rPr>
              <w:t> </w:t>
            </w:r>
            <w:r>
              <w:rPr>
                <w:rFonts w:cs="Arial"/>
                <w:szCs w:val="18"/>
                <w:lang w:eastAsia="zh-CN"/>
              </w:rPr>
              <w:t>6.4.5.3.</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The delivery of notifications over Websocket is supported according to clause</w:t>
            </w:r>
            <w:r>
              <w:rPr>
                <w:rFonts w:cs="Arial"/>
                <w:szCs w:val="18"/>
                <w:lang w:val="en-US" w:eastAsia="zh-CN"/>
              </w:rPr>
              <w:t> </w:t>
            </w:r>
            <w:r>
              <w:rPr>
                <w:rFonts w:cs="Arial"/>
                <w:szCs w:val="18"/>
                <w:lang w:eastAsia="zh-CN"/>
              </w:rPr>
              <w:t xml:space="preserve">6.4.5.4. This feature requires that the </w:t>
            </w:r>
            <w:r>
              <w:rPr/>
              <w:t>Notification_test_event feature is also supported.</w:t>
            </w:r>
          </w:p>
        </w:tc>
      </w:tr>
    </w:tbl>
    <w:p>
      <w:pPr>
        <w:pStyle w:val="Normal"/>
        <w:rPr/>
      </w:pPr>
      <w:r>
        <w:rPr/>
      </w:r>
    </w:p>
    <w:p>
      <w:pPr>
        <w:pStyle w:val="Heading2"/>
        <w:rPr/>
      </w:pPr>
      <w:bookmarkStart w:id="269" w:name="__RefHeading___Toc70426822"/>
      <w:r>
        <w:rPr/>
        <w:t>6.5</w:t>
        <w:tab/>
        <w:t>VAE_ServiceContinuity Service API</w:t>
      </w:r>
      <w:bookmarkEnd w:id="269"/>
      <w:r>
        <w:rPr/>
        <w:t xml:space="preserve"> </w:t>
      </w:r>
    </w:p>
    <w:p>
      <w:pPr>
        <w:pStyle w:val="Heading3"/>
        <w:rPr/>
      </w:pPr>
      <w:bookmarkStart w:id="270" w:name="__RefHeading___Toc70426823"/>
      <w:bookmarkEnd w:id="270"/>
      <w:r>
        <w:rPr/>
        <w:t>6.5.1</w:t>
        <w:tab/>
        <w:t>Introduction</w:t>
      </w:r>
    </w:p>
    <w:p>
      <w:pPr>
        <w:pStyle w:val="Normal"/>
        <w:rPr/>
      </w:pPr>
      <w:r>
        <w:rPr>
          <w:lang w:val="en-US" w:eastAsia="en-US"/>
        </w:rPr>
        <w:t xml:space="preserve">The  </w:t>
      </w:r>
      <w:r>
        <w:rPr/>
        <w:t>VAE_ServiceContinuity</w:t>
      </w:r>
      <w:r>
        <w:rPr>
          <w:lang w:val="en-US" w:eastAsia="en-US"/>
        </w:rPr>
        <w:t xml:space="preserve"> shall use the </w:t>
      </w:r>
      <w:r>
        <w:rPr/>
        <w:t>VAE_ServiceContinuity</w:t>
      </w:r>
      <w:r>
        <w:rPr>
          <w:lang w:val="en-US" w:eastAsia="en-US"/>
        </w:rPr>
        <w:t xml:space="preserve"> API.</w:t>
      </w:r>
    </w:p>
    <w:p>
      <w:pPr>
        <w:pStyle w:val="Normal"/>
        <w:rPr/>
      </w:pPr>
      <w:r>
        <w:rPr/>
        <w:t>The API URI of the VAE_ServiceContinuity API</w:t>
      </w:r>
      <w:r>
        <w:rPr>
          <w:lang w:val="en-US" w:eastAsia="en-US"/>
        </w:rPr>
        <w:t xml:space="preserve"> shall be: </w:t>
      </w:r>
    </w:p>
    <w:p>
      <w:pPr>
        <w:pStyle w:val="B1"/>
        <w:rPr>
          <w:lang w:val="en-US" w:eastAsia="en-US"/>
        </w:rPr>
      </w:pPr>
      <w:r>
        <w:rPr>
          <w:b/>
          <w:lang w:val="en-US" w:eastAsia="en-US"/>
        </w:rPr>
        <w:t>{apiRoot}/&lt;apiName&gt;/&lt;apiVersion&gt;/</w:t>
      </w:r>
    </w:p>
    <w:p>
      <w:pPr>
        <w:pStyle w:val="Normal"/>
        <w:rPr>
          <w:lang w:val="en-US" w:eastAsia="en-US"/>
        </w:rPr>
      </w:pPr>
      <w:r>
        <w:rPr>
          <w:lang w:val="en-US" w:eastAsia="en-US"/>
        </w:rPr>
        <w:t>The request URIs used in HTTP requests from the NF service consumer towards the VAE Server shall have the Resource URI structure defined in clause 4.4.1 of 3GPP TS 29.501 [3], i.e.:</w:t>
      </w:r>
    </w:p>
    <w:p>
      <w:pPr>
        <w:pStyle w:val="B1"/>
        <w:rPr>
          <w:b/>
          <w:b/>
          <w:lang w:val="en-US" w:eastAsia="en-US"/>
        </w:rPr>
      </w:pPr>
      <w:r>
        <w:rPr>
          <w:b/>
          <w:lang w:val="en-US" w:eastAsia="en-US"/>
        </w:rPr>
        <w:t>{apiRoot}/&lt;apiName&gt;/&lt;apiVersion&gt;/&lt;apiSpecificResourceUriPart&gt;</w:t>
      </w:r>
    </w:p>
    <w:p>
      <w:pPr>
        <w:pStyle w:val="Normal"/>
        <w:rPr/>
      </w:pPr>
      <w:r>
        <w:rPr>
          <w:lang w:val="en-US" w:eastAsia="en-US"/>
        </w:rPr>
        <w:t>with the following components:</w:t>
      </w:r>
    </w:p>
    <w:p>
      <w:pPr>
        <w:pStyle w:val="B1"/>
        <w:rPr/>
      </w:pPr>
      <w:r>
        <w:rPr>
          <w:lang w:val="en-US" w:eastAsia="en-US"/>
        </w:rPr>
        <w:t>-</w:t>
        <w:tab/>
        <w:t>The {apiRoot} shall be set as described in 3GPP TS 29.501 [3].</w:t>
      </w:r>
    </w:p>
    <w:p>
      <w:pPr>
        <w:pStyle w:val="B1"/>
        <w:rPr/>
      </w:pPr>
      <w:r>
        <w:rPr>
          <w:lang w:val="en-US" w:eastAsia="en-US"/>
        </w:rPr>
        <w:t>-</w:t>
        <w:tab/>
        <w:t>The &lt;apiName&gt;</w:t>
      </w:r>
      <w:r>
        <w:rPr>
          <w:b/>
          <w:lang w:val="en-US" w:eastAsia="en-US"/>
        </w:rPr>
        <w:t xml:space="preserve"> </w:t>
      </w:r>
      <w:r>
        <w:rPr>
          <w:lang w:val="en-US" w:eastAsia="en-US"/>
        </w:rPr>
        <w:t>shall be "vae-service-continuity".</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clause 6.5.3.</w:t>
      </w:r>
    </w:p>
    <w:p>
      <w:pPr>
        <w:pStyle w:val="Heading3"/>
        <w:rPr/>
      </w:pPr>
      <w:bookmarkStart w:id="271" w:name="__RefHeading___Toc70426824"/>
      <w:bookmarkEnd w:id="271"/>
      <w:r>
        <w:rPr/>
        <w:t>6.5.2</w:t>
        <w:tab/>
        <w:t>Usage of HTTP</w:t>
      </w:r>
    </w:p>
    <w:p>
      <w:pPr>
        <w:pStyle w:val="Heading4"/>
        <w:ind w:left="1418" w:hanging="1418"/>
        <w:rPr/>
      </w:pPr>
      <w:bookmarkStart w:id="272" w:name="__RefHeading___Toc70426825"/>
      <w:bookmarkEnd w:id="272"/>
      <w:r>
        <w:rPr/>
        <w:t>6.5.2.1</w:t>
        <w:tab/>
        <w:t>General</w:t>
      </w:r>
    </w:p>
    <w:p>
      <w:pPr>
        <w:pStyle w:val="Normal"/>
        <w:rPr/>
      </w:pPr>
      <w:r>
        <w:rPr/>
        <w:t>Support of HTTP/1.1 (IETF RFC 7230 [12], IETF RFC </w:t>
      </w:r>
      <w:r>
        <w:rPr>
          <w:lang w:val="en-US"/>
        </w:rPr>
        <w:t>7231</w:t>
      </w:r>
      <w:r>
        <w:rPr/>
        <w:t xml:space="preserve"> [13], IETF RFC 7232 [14], IETF RFC 7233 [15], IETF RFC 7234 [16] and IETF RFC 7235 [17]) over TLS (IETF RFC 5246 [18]) is mandatory and support of HTTP/2 as specified in clause 5 of 3GPP TS 29.500 [2] is recommended. A V2X application specific server desiring to use HTTP/2 shall use the HTTP upgrade mechanism to negotiate applicable HTTP version as described in </w:t>
      </w:r>
      <w:r>
        <w:rPr>
          <w:lang w:val="en-US"/>
        </w:rPr>
        <w:t>IETF RFC 7540 [5]</w:t>
      </w:r>
      <w:r>
        <w:rPr/>
        <w:t>.</w:t>
      </w:r>
    </w:p>
    <w:p>
      <w:pPr>
        <w:pStyle w:val="Normal"/>
        <w:rPr/>
      </w:pPr>
      <w:r>
        <w:rPr/>
        <w:t>HTTP/2, shall be transported as specified in clause 5.3 of 3GPP TS 29.500 [2].</w:t>
      </w:r>
    </w:p>
    <w:p>
      <w:pPr>
        <w:pStyle w:val="Normal"/>
        <w:rPr/>
      </w:pPr>
      <w:r>
        <w:rPr/>
        <w:t>An OpenAPI [6] specification of HTTP messages and content bodies for the VAE_ServiceContinuity</w:t>
      </w:r>
      <w:r>
        <w:rPr>
          <w:lang w:val="en-US" w:eastAsia="en-US"/>
        </w:rPr>
        <w:t xml:space="preserve"> </w:t>
      </w:r>
      <w:r>
        <w:rPr/>
        <w:t>is contained in Annex A.6.</w:t>
      </w:r>
    </w:p>
    <w:p>
      <w:pPr>
        <w:pStyle w:val="Heading4"/>
        <w:ind w:left="1418" w:hanging="1418"/>
        <w:rPr/>
      </w:pPr>
      <w:bookmarkStart w:id="273" w:name="__RefHeading___Toc70426826"/>
      <w:bookmarkEnd w:id="273"/>
      <w:r>
        <w:rPr/>
        <w:t>6.5.2.2</w:t>
        <w:tab/>
        <w:t>HTTP standard headers</w:t>
      </w:r>
    </w:p>
    <w:p>
      <w:pPr>
        <w:pStyle w:val="Heading5"/>
        <w:ind w:left="1701" w:hanging="1701"/>
        <w:rPr/>
      </w:pPr>
      <w:bookmarkStart w:id="274" w:name="__RefHeading___Toc70426827"/>
      <w:bookmarkEnd w:id="274"/>
      <w:r>
        <w:rPr/>
        <w:t>6.5.2.2.1</w:t>
      </w:r>
      <w:r>
        <w:rPr>
          <w:lang w:eastAsia="zh-CN"/>
        </w:rPr>
        <w:tab/>
      </w:r>
      <w:r>
        <w:rPr>
          <w:lang w:eastAsia="zh-CN"/>
        </w:rPr>
        <w:t>General</w:t>
      </w:r>
    </w:p>
    <w:p>
      <w:pPr>
        <w:pStyle w:val="Normal"/>
        <w:rPr>
          <w:lang w:eastAsia="zh-CN"/>
        </w:rPr>
      </w:pPr>
      <w:r>
        <w:rPr/>
        <w:t>See clause 5.2.2 of 3GPP TS 29.500 [2] for the usage of HTTP standard headers.</w:t>
      </w:r>
    </w:p>
    <w:p>
      <w:pPr>
        <w:pStyle w:val="Heading5"/>
        <w:ind w:left="1701" w:hanging="1701"/>
        <w:rPr/>
      </w:pPr>
      <w:bookmarkStart w:id="275" w:name="__RefHeading___Toc70426828"/>
      <w:r>
        <w:rPr/>
        <w:t>6.5.2.2.2</w:t>
        <w:tab/>
        <w:t>Content type</w:t>
      </w:r>
      <w:bookmarkEnd w:id="275"/>
      <w:r>
        <w:rPr/>
        <w:t xml:space="preserve"> </w:t>
      </w:r>
    </w:p>
    <w:p>
      <w:pPr>
        <w:pStyle w:val="Normal"/>
        <w:rPr/>
      </w:pPr>
      <w:r>
        <w:rPr/>
        <w:t xml:space="preserve">JSON, </w:t>
      </w:r>
      <w:r>
        <w:rPr>
          <w:lang w:val="en-US" w:eastAsia="en-US"/>
        </w:rPr>
        <w:t>IETF RFC </w:t>
      </w:r>
      <w:r>
        <w:rPr>
          <w:lang w:eastAsia="zh-CN"/>
        </w:rPr>
        <w:t>8259</w:t>
      </w:r>
      <w:r>
        <w:rPr>
          <w:lang w:val="en-US" w:eastAsia="en-US"/>
        </w:rPr>
        <w:t> [7], shall be used as content type of the HTTP bodies specified in the present specification</w:t>
      </w:r>
      <w:r>
        <w:rPr/>
        <w:t xml:space="preserve"> as specified in clause 5.4 of 3GPP TS 29.500 [2]. The use of the JSON format shall be signalled by the content type "application/json".</w:t>
      </w:r>
    </w:p>
    <w:p>
      <w:pPr>
        <w:pStyle w:val="Heading4"/>
        <w:ind w:left="1418" w:hanging="1418"/>
        <w:rPr/>
      </w:pPr>
      <w:bookmarkStart w:id="276" w:name="__RefHeading___Toc70426829"/>
      <w:bookmarkEnd w:id="276"/>
      <w:r>
        <w:rPr/>
        <w:t>6.5.2.3</w:t>
        <w:tab/>
        <w:t>HTTP custom headers</w:t>
      </w:r>
    </w:p>
    <w:p>
      <w:pPr>
        <w:pStyle w:val="Heading5"/>
        <w:ind w:left="1701" w:hanging="1701"/>
        <w:rPr/>
      </w:pPr>
      <w:bookmarkStart w:id="277" w:name="__RefHeading___Toc70426830"/>
      <w:bookmarkEnd w:id="277"/>
      <w:r>
        <w:rPr/>
        <w:t>6.5.2.3.1</w:t>
      </w:r>
      <w:r>
        <w:rPr>
          <w:lang w:eastAsia="zh-CN"/>
        </w:rPr>
        <w:tab/>
      </w:r>
      <w:r>
        <w:rPr>
          <w:lang w:eastAsia="zh-CN"/>
        </w:rPr>
        <w:t>General</w:t>
      </w:r>
    </w:p>
    <w:p>
      <w:pPr>
        <w:pStyle w:val="Normal"/>
        <w:rPr/>
      </w:pPr>
      <w:r>
        <w:rPr/>
        <w:t>The mandatory HTTP custom header fields specified in clause 5.2.3.2 of 3GPP TS 29.500 [2] shall be applicable.</w:t>
      </w:r>
    </w:p>
    <w:p>
      <w:pPr>
        <w:pStyle w:val="Heading3"/>
        <w:rPr/>
      </w:pPr>
      <w:bookmarkStart w:id="278" w:name="__RefHeading___Toc70426831"/>
      <w:r>
        <w:rPr/>
        <w:t>6.5.3</w:t>
        <w:tab/>
        <w:t>Resources</w:t>
      </w:r>
      <w:bookmarkEnd w:id="278"/>
      <w:r>
        <w:rPr/>
        <w:t xml:space="preserve"> </w:t>
      </w:r>
    </w:p>
    <w:p>
      <w:pPr>
        <w:pStyle w:val="Heading4"/>
        <w:ind w:left="1418" w:hanging="1418"/>
        <w:rPr/>
      </w:pPr>
      <w:bookmarkStart w:id="279" w:name="__RefHeading___Toc70426832"/>
      <w:bookmarkEnd w:id="279"/>
      <w:r>
        <w:rPr/>
        <w:t>6.5.3.1</w:t>
        <w:tab/>
        <w:t>Overview</w:t>
      </w:r>
    </w:p>
    <w:p>
      <w:pPr>
        <w:pStyle w:val="TH"/>
        <w:rPr>
          <w:lang w:val="en-US"/>
        </w:rPr>
      </w:pPr>
      <w:r>
        <w:rPr/>
        <w:object w:dxaOrig="7620" w:dyaOrig="3315">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80.2pt;height:165.9pt" filled="f" o:ole="">
            <v:imagedata r:id="rId36" o:title=""/>
          </v:shape>
          <o:OLEObject Type="Embed" ProgID="" ShapeID="ole_rId35" DrawAspect="Content" ObjectID="_302979189" r:id="rId35"/>
        </w:object>
      </w:r>
    </w:p>
    <w:p>
      <w:pPr>
        <w:pStyle w:val="TF"/>
        <w:rPr/>
      </w:pPr>
      <w:r>
        <w:rPr/>
        <w:t>Figure 6.5.3.1-1: Resource URI structure of the VAE_ServiceContinuity API</w:t>
      </w:r>
    </w:p>
    <w:p>
      <w:pPr>
        <w:pStyle w:val="Normal"/>
        <w:rPr/>
      </w:pPr>
      <w:r>
        <w:rPr/>
        <w:t>Table 6.5.3.1-1 provides an overview of the resources and applicable HTTP methods.</w:t>
      </w:r>
    </w:p>
    <w:p>
      <w:pPr>
        <w:pStyle w:val="TH"/>
        <w:rPr/>
      </w:pPr>
      <w:r>
        <w:rPr/>
        <w:t>Table 6.5.3.1-1: Resources and methods overview</w:t>
      </w:r>
    </w:p>
    <w:tbl>
      <w:tblPr>
        <w:tblW w:w="4900" w:type="pct"/>
        <w:jc w:val="center"/>
        <w:tblInd w:w="0" w:type="dxa"/>
        <w:tblLayout w:type="fixed"/>
        <w:tblCellMar>
          <w:top w:w="0" w:type="dxa"/>
          <w:left w:w="28" w:type="dxa"/>
          <w:bottom w:w="0" w:type="dxa"/>
          <w:right w:w="108" w:type="dxa"/>
        </w:tblCellMar>
      </w:tblPr>
      <w:tblGrid>
        <w:gridCol w:w="2529"/>
        <w:gridCol w:w="2837"/>
        <w:gridCol w:w="952"/>
        <w:gridCol w:w="3129"/>
      </w:tblGrid>
      <w:tr>
        <w:trPr/>
        <w:tc>
          <w:tcPr>
            <w:tcW w:w="252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3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2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rHeight w:val="631" w:hRule="atLeast"/>
        </w:trPr>
        <w:tc>
          <w:tcPr>
            <w:tcW w:w="2529" w:type="dxa"/>
            <w:tcBorders>
              <w:top w:val="single" w:sz="4" w:space="0" w:color="000000"/>
              <w:left w:val="single" w:sz="4" w:space="0" w:color="000000"/>
              <w:bottom w:val="single" w:sz="4" w:space="0" w:color="000000"/>
              <w:right w:val="single" w:sz="4" w:space="0" w:color="000000"/>
            </w:tcBorders>
            <w:vAlign w:val="center"/>
          </w:tcPr>
          <w:p>
            <w:pPr>
              <w:pStyle w:val="TAL"/>
              <w:rPr/>
            </w:pPr>
            <w:r>
              <w:rPr/>
              <w:t>Individual Geographical Area</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TAL"/>
              <w:rPr/>
            </w:pPr>
            <w:r>
              <w:rPr/>
              <w:t>/geo-areas/{geoId}</w:t>
            </w:r>
          </w:p>
        </w:tc>
        <w:tc>
          <w:tcPr>
            <w:tcW w:w="95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29" w:type="dxa"/>
            <w:tcBorders>
              <w:top w:val="single" w:sz="4" w:space="0" w:color="000000"/>
              <w:left w:val="single" w:sz="4" w:space="0" w:color="000000"/>
              <w:bottom w:val="single" w:sz="4" w:space="0" w:color="000000"/>
              <w:right w:val="single" w:sz="4" w:space="0" w:color="000000"/>
            </w:tcBorders>
          </w:tcPr>
          <w:p>
            <w:pPr>
              <w:pStyle w:val="TAL"/>
              <w:rPr/>
            </w:pPr>
            <w:r>
              <w:rPr/>
              <w:t>Query the Individual Geographical Area resource.</w:t>
            </w:r>
          </w:p>
        </w:tc>
      </w:tr>
    </w:tbl>
    <w:p>
      <w:pPr>
        <w:pStyle w:val="Normal"/>
        <w:rPr/>
      </w:pPr>
      <w:r>
        <w:rPr/>
      </w:r>
    </w:p>
    <w:p>
      <w:pPr>
        <w:pStyle w:val="Heading4"/>
        <w:ind w:left="1418" w:hanging="1418"/>
        <w:rPr/>
      </w:pPr>
      <w:bookmarkStart w:id="280" w:name="__RefHeading___Toc70426833"/>
      <w:bookmarkEnd w:id="280"/>
      <w:r>
        <w:rPr/>
        <w:t>6.5.3.2</w:t>
        <w:tab/>
        <w:t>Resource: Individual Geographical Area</w:t>
      </w:r>
    </w:p>
    <w:p>
      <w:pPr>
        <w:pStyle w:val="Heading5"/>
        <w:ind w:left="1701" w:hanging="1701"/>
        <w:rPr/>
      </w:pPr>
      <w:bookmarkStart w:id="281" w:name="__RefHeading___Toc70426834"/>
      <w:bookmarkEnd w:id="281"/>
      <w:r>
        <w:rPr/>
        <w:t>6.5.3.2.1</w:t>
        <w:tab/>
        <w:t>Description</w:t>
      </w:r>
    </w:p>
    <w:p>
      <w:pPr>
        <w:pStyle w:val="Normal"/>
        <w:rPr/>
      </w:pPr>
      <w:r>
        <w:rPr/>
        <w:t>T</w:t>
      </w:r>
      <w:r>
        <w:rPr/>
        <w:t>his</w:t>
      </w:r>
      <w:r>
        <w:rPr/>
        <w:t xml:space="preserve"> resource represents the individual geographical area resource in the VAE Server.</w:t>
      </w:r>
    </w:p>
    <w:p>
      <w:pPr>
        <w:pStyle w:val="Heading5"/>
        <w:ind w:left="1701" w:hanging="1701"/>
        <w:rPr/>
      </w:pPr>
      <w:bookmarkStart w:id="282" w:name="__RefHeading___Toc70426835"/>
      <w:bookmarkEnd w:id="282"/>
      <w:r>
        <w:rPr/>
        <w:t>6.5.3.2.2</w:t>
        <w:tab/>
        <w:t>Resource Definition</w:t>
      </w:r>
    </w:p>
    <w:p>
      <w:pPr>
        <w:pStyle w:val="Normal"/>
        <w:rPr/>
      </w:pPr>
      <w:r>
        <w:rPr/>
        <w:t xml:space="preserve">Resource URI: </w:t>
      </w:r>
      <w:r>
        <w:rPr>
          <w:b/>
          <w:lang w:val="en-US" w:eastAsia="en-US"/>
        </w:rPr>
        <w:t>{apiRoot}/vae-service-continuity/&lt;apiVersion&gt;/</w:t>
      </w:r>
      <w:r>
        <w:rPr>
          <w:b/>
          <w:sz w:val="18"/>
        </w:rPr>
        <w:t>geo-areas/{geoId}</w:t>
      </w:r>
    </w:p>
    <w:p>
      <w:pPr>
        <w:pStyle w:val="Normal"/>
        <w:rPr/>
      </w:pPr>
      <w:r>
        <w:rPr/>
        <w:t>This resource shall support the resource URI variables defined in table 6.5.3.2.2-1</w:t>
      </w:r>
      <w:r>
        <w:rPr>
          <w:rFonts w:cs="Arial" w:ascii="Arial" w:hAnsi="Arial"/>
        </w:rPr>
        <w:t>.</w:t>
      </w:r>
    </w:p>
    <w:p>
      <w:pPr>
        <w:pStyle w:val="TH"/>
        <w:rPr>
          <w:rFonts w:cs="Arial"/>
        </w:rPr>
      </w:pPr>
      <w:r>
        <w:rPr>
          <w:rFonts w:cs="Arial"/>
        </w:rPr>
        <w:t>Table 6.5.3.2.2-1: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227"/>
        <w:gridCol w:w="733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227"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733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22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3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6.5.1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22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3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geoId</w:t>
            </w:r>
          </w:p>
        </w:tc>
        <w:tc>
          <w:tcPr>
            <w:tcW w:w="122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336" w:type="dxa"/>
            <w:tcBorders>
              <w:top w:val="single" w:sz="6" w:space="0" w:color="000000"/>
              <w:left w:val="single" w:sz="6" w:space="0" w:color="000000"/>
              <w:bottom w:val="single" w:sz="6" w:space="0" w:color="000000"/>
              <w:right w:val="single" w:sz="6" w:space="0" w:color="000000"/>
            </w:tcBorders>
            <w:vAlign w:val="center"/>
          </w:tcPr>
          <w:p>
            <w:pPr>
              <w:pStyle w:val="TAL"/>
              <w:rPr/>
            </w:pPr>
            <w:r>
              <w:rPr/>
              <w:t>Geographical area id.</w:t>
            </w:r>
          </w:p>
        </w:tc>
      </w:tr>
    </w:tbl>
    <w:p>
      <w:pPr>
        <w:pStyle w:val="Normal"/>
        <w:rPr/>
      </w:pPr>
      <w:r>
        <w:rPr/>
      </w:r>
    </w:p>
    <w:p>
      <w:pPr>
        <w:pStyle w:val="Heading5"/>
        <w:ind w:left="1701" w:hanging="1701"/>
        <w:rPr/>
      </w:pPr>
      <w:bookmarkStart w:id="283" w:name="__RefHeading___Toc70426836"/>
      <w:bookmarkEnd w:id="283"/>
      <w:r>
        <w:rPr/>
        <w:t>6.5.3.2.3</w:t>
        <w:tab/>
        <w:t>Resource Standard Methods</w:t>
      </w:r>
    </w:p>
    <w:p>
      <w:pPr>
        <w:pStyle w:val="Heading6"/>
        <w:rPr/>
      </w:pPr>
      <w:bookmarkStart w:id="284" w:name="__RefHeading___Toc70426837"/>
      <w:bookmarkEnd w:id="284"/>
      <w:r>
        <w:rPr/>
        <w:t>6.5.3.2.3.1</w:t>
        <w:tab/>
        <w:t>GET</w:t>
      </w:r>
    </w:p>
    <w:p>
      <w:pPr>
        <w:pStyle w:val="Normal"/>
        <w:rPr/>
      </w:pPr>
      <w:r>
        <w:rPr/>
        <w:t>This method shall support the URI query parameters specified in table 6.5.3.2.3.1-1.</w:t>
      </w:r>
    </w:p>
    <w:p>
      <w:pPr>
        <w:pStyle w:val="TH"/>
        <w:rPr>
          <w:rFonts w:cs="Arial"/>
        </w:rPr>
      </w:pPr>
      <w:r>
        <w:rPr>
          <w:rFonts w:cs="Arial"/>
        </w:rPr>
        <w:t xml:space="preserve">Table 6.5.3.2.3.1-1: URI query parameters supported by the GET method on this resource </w:t>
      </w:r>
    </w:p>
    <w:tbl>
      <w:tblPr>
        <w:tblW w:w="5000" w:type="pct"/>
        <w:jc w:val="center"/>
        <w:tblInd w:w="0" w:type="dxa"/>
        <w:tblLayout w:type="fixed"/>
        <w:tblCellMar>
          <w:top w:w="0" w:type="dxa"/>
          <w:left w:w="28" w:type="dxa"/>
          <w:bottom w:w="0" w:type="dxa"/>
          <w:right w:w="108" w:type="dxa"/>
        </w:tblCellMar>
      </w:tblPr>
      <w:tblGrid>
        <w:gridCol w:w="1590"/>
        <w:gridCol w:w="1412"/>
        <w:gridCol w:w="414"/>
        <w:gridCol w:w="1119"/>
        <w:gridCol w:w="3570"/>
        <w:gridCol w:w="1535"/>
      </w:tblGrid>
      <w:tr>
        <w:trPr/>
        <w:tc>
          <w:tcPr>
            <w:tcW w:w="15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0" w:type="dxa"/>
            <w:tcBorders>
              <w:top w:val="single" w:sz="4" w:space="0" w:color="000000"/>
              <w:left w:val="single" w:sz="6" w:space="0" w:color="000000"/>
              <w:bottom w:val="single" w:sz="4" w:space="0" w:color="000000"/>
              <w:right w:val="single" w:sz="6" w:space="0" w:color="000000"/>
            </w:tcBorders>
          </w:tcPr>
          <w:p>
            <w:pPr>
              <w:pStyle w:val="TAL"/>
              <w:rPr/>
            </w:pPr>
            <w:r>
              <w:rPr/>
              <w:t>service-id</w:t>
            </w:r>
          </w:p>
        </w:tc>
        <w:tc>
          <w:tcPr>
            <w:tcW w:w="1412" w:type="dxa"/>
            <w:tcBorders>
              <w:top w:val="single" w:sz="4" w:space="0" w:color="000000"/>
              <w:left w:val="single" w:sz="6" w:space="0" w:color="000000"/>
              <w:bottom w:val="single" w:sz="4" w:space="0" w:color="000000"/>
              <w:right w:val="single" w:sz="6" w:space="0" w:color="000000"/>
            </w:tcBorders>
          </w:tcPr>
          <w:p>
            <w:pPr>
              <w:pStyle w:val="TAL"/>
              <w:rPr/>
            </w:pPr>
            <w:r>
              <w:rPr/>
              <w:t>V2x</w:t>
            </w:r>
            <w:r>
              <w:rPr>
                <w:lang w:eastAsia="zh-CN"/>
              </w:rPr>
              <w:t>Service</w:t>
            </w:r>
            <w:r>
              <w:rPr/>
              <w:t>Id</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3570" w:type="dxa"/>
            <w:tcBorders>
              <w:top w:val="single" w:sz="4" w:space="0" w:color="000000"/>
              <w:left w:val="single" w:sz="6" w:space="0" w:color="000000"/>
              <w:bottom w:val="single" w:sz="4" w:space="0" w:color="000000"/>
              <w:right w:val="single" w:sz="6" w:space="0" w:color="000000"/>
            </w:tcBorders>
            <w:vAlign w:val="center"/>
          </w:tcPr>
          <w:p>
            <w:pPr>
              <w:pStyle w:val="TAL"/>
              <w:rPr/>
            </w:pPr>
            <w:r>
              <w:rPr/>
              <w:t>V2X service id</w:t>
            </w:r>
          </w:p>
        </w:tc>
        <w:tc>
          <w:tcPr>
            <w:tcW w:w="1535"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590" w:type="dxa"/>
            <w:tcBorders>
              <w:top w:val="single" w:sz="4" w:space="0" w:color="000000"/>
              <w:left w:val="single" w:sz="6" w:space="0" w:color="000000"/>
              <w:bottom w:val="single" w:sz="6" w:space="0" w:color="000000"/>
              <w:right w:val="single" w:sz="6" w:space="0" w:color="000000"/>
            </w:tcBorders>
          </w:tcPr>
          <w:p>
            <w:pPr>
              <w:pStyle w:val="TAL"/>
              <w:rPr/>
            </w:pPr>
            <w:r>
              <w:rPr/>
              <w:t>supp-feat</w:t>
            </w:r>
          </w:p>
        </w:tc>
        <w:tc>
          <w:tcPr>
            <w:tcW w:w="1412" w:type="dxa"/>
            <w:tcBorders>
              <w:top w:val="single" w:sz="4" w:space="0" w:color="000000"/>
              <w:left w:val="single" w:sz="6" w:space="0" w:color="000000"/>
              <w:bottom w:val="single" w:sz="6" w:space="0" w:color="000000"/>
              <w:right w:val="single" w:sz="6" w:space="0" w:color="000000"/>
            </w:tcBorders>
          </w:tcPr>
          <w:p>
            <w:pPr>
              <w:pStyle w:val="TAL"/>
              <w:rPr/>
            </w:pPr>
            <w:r>
              <w:rPr/>
              <w:t>SupportedFeatures</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19"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3570" w:type="dxa"/>
            <w:tcBorders>
              <w:top w:val="single" w:sz="4" w:space="0" w:color="000000"/>
              <w:left w:val="single" w:sz="6" w:space="0" w:color="000000"/>
              <w:bottom w:val="single" w:sz="6" w:space="0" w:color="000000"/>
              <w:right w:val="single" w:sz="6" w:space="0" w:color="000000"/>
            </w:tcBorders>
          </w:tcPr>
          <w:p>
            <w:pPr>
              <w:pStyle w:val="TAL"/>
              <w:rPr/>
            </w:pPr>
            <w:r>
              <w:rPr/>
              <w:t>To filter irrelevant responses related to unsupported features.</w:t>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6.5.3.2.3.1-2 and the response data structures and response codes specified in table 6.5.3.2.3.1-3.</w:t>
      </w:r>
    </w:p>
    <w:p>
      <w:pPr>
        <w:pStyle w:val="TH"/>
        <w:rPr/>
      </w:pPr>
      <w:r>
        <w:rPr/>
        <w:t xml:space="preserve">Table 6.5.3.2.3.1-2: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4" w:type="dxa"/>
            <w:tcBorders>
              <w:top w:val="single" w:sz="4" w:space="0" w:color="000000"/>
              <w:left w:val="single" w:sz="6" w:space="0" w:color="000000"/>
              <w:bottom w:val="single" w:sz="6" w:space="0" w:color="000000"/>
              <w:right w:val="single" w:sz="6" w:space="0" w:color="000000"/>
            </w:tcBorders>
          </w:tcPr>
          <w:p>
            <w:pPr>
              <w:pStyle w:val="TF"/>
              <w:keepNext w:val="true"/>
              <w:snapToGrid w:val="false"/>
              <w:spacing w:before="0" w:after="0"/>
              <w:jc w:val="left"/>
              <w:rPr/>
            </w:pPr>
            <w:r>
              <w:rPr/>
            </w:r>
          </w:p>
        </w:tc>
      </w:tr>
    </w:tbl>
    <w:p>
      <w:pPr>
        <w:pStyle w:val="Normal"/>
        <w:rPr/>
      </w:pPr>
      <w:r>
        <w:rPr/>
      </w:r>
    </w:p>
    <w:p>
      <w:pPr>
        <w:pStyle w:val="TH"/>
        <w:rPr/>
      </w:pPr>
      <w:r>
        <w:rPr/>
        <w:t>Table 6.5.3.2.3.1-3: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V2xServiceInfo</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3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5188" w:type="dxa"/>
            <w:tcBorders>
              <w:top w:val="single" w:sz="4" w:space="0" w:color="000000"/>
              <w:left w:val="single" w:sz="6" w:space="0" w:color="000000"/>
              <w:bottom w:val="single" w:sz="4" w:space="0" w:color="000000"/>
              <w:right w:val="single" w:sz="6" w:space="0" w:color="000000"/>
            </w:tcBorders>
          </w:tcPr>
          <w:p>
            <w:pPr>
              <w:pStyle w:val="TAL"/>
              <w:rPr/>
            </w:pPr>
            <w:r>
              <w:rPr/>
              <w:t>An individual geographical area resource including the designated V2X service id is returned successfully.</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[2] shall also apply.</w:t>
            </w:r>
          </w:p>
        </w:tc>
      </w:tr>
    </w:tbl>
    <w:p>
      <w:pPr>
        <w:pStyle w:val="Normal"/>
        <w:rPr/>
      </w:pPr>
      <w:r>
        <w:rPr/>
      </w:r>
    </w:p>
    <w:p>
      <w:pPr>
        <w:pStyle w:val="Heading5"/>
        <w:ind w:left="1701" w:hanging="1701"/>
        <w:rPr/>
      </w:pPr>
      <w:bookmarkStart w:id="285" w:name="__RefHeading___Toc70426838"/>
      <w:bookmarkEnd w:id="285"/>
      <w:r>
        <w:rPr/>
        <w:t>6.5.3.2.4</w:t>
        <w:tab/>
        <w:t>Resource Custom Operations</w:t>
      </w:r>
    </w:p>
    <w:p>
      <w:pPr>
        <w:pStyle w:val="Normal"/>
        <w:rPr>
          <w:lang w:eastAsia="zh-CN"/>
        </w:rPr>
      </w:pPr>
      <w:r>
        <w:rPr>
          <w:lang w:eastAsia="zh-CN"/>
        </w:rPr>
        <w:t>None.</w:t>
      </w:r>
    </w:p>
    <w:p>
      <w:pPr>
        <w:pStyle w:val="Heading3"/>
        <w:rPr/>
      </w:pPr>
      <w:bookmarkStart w:id="286" w:name="__RefHeading___Toc70426839"/>
      <w:r>
        <w:rPr/>
        <w:t>6.5.4</w:t>
        <w:tab/>
        <w:t>Custom Operations without associated resources</w:t>
      </w:r>
      <w:bookmarkEnd w:id="286"/>
      <w:r>
        <w:rPr/>
        <w:t xml:space="preserve"> </w:t>
      </w:r>
    </w:p>
    <w:p>
      <w:pPr>
        <w:pStyle w:val="Normal"/>
        <w:rPr/>
      </w:pPr>
      <w:r>
        <w:rPr/>
        <w:t>There are no custom operations without associated resources supported on VAE_ServiceContinuity.</w:t>
      </w:r>
    </w:p>
    <w:p>
      <w:pPr>
        <w:pStyle w:val="Heading3"/>
        <w:rPr/>
      </w:pPr>
      <w:bookmarkStart w:id="287" w:name="__RefHeading___Toc70426840"/>
      <w:bookmarkEnd w:id="287"/>
      <w:r>
        <w:rPr/>
        <w:t>6.5.5</w:t>
        <w:tab/>
        <w:t>Notifications</w:t>
      </w:r>
    </w:p>
    <w:p>
      <w:pPr>
        <w:pStyle w:val="Normal"/>
        <w:rPr/>
      </w:pPr>
      <w:r>
        <w:rPr/>
        <w:t>Notifications are not applicable for the current Release.</w:t>
      </w:r>
    </w:p>
    <w:p>
      <w:pPr>
        <w:pStyle w:val="Heading3"/>
        <w:rPr/>
      </w:pPr>
      <w:bookmarkStart w:id="288" w:name="__RefHeading___Toc70426841"/>
      <w:bookmarkEnd w:id="288"/>
      <w:r>
        <w:rPr/>
        <w:t>6.5.6</w:t>
        <w:tab/>
        <w:t>Data Model</w:t>
      </w:r>
    </w:p>
    <w:p>
      <w:pPr>
        <w:pStyle w:val="Heading4"/>
        <w:ind w:left="1418" w:hanging="1418"/>
        <w:rPr/>
      </w:pPr>
      <w:bookmarkStart w:id="289" w:name="__RefHeading___Toc70426842"/>
      <w:bookmarkEnd w:id="289"/>
      <w:r>
        <w:rPr/>
        <w:t>6.5.6.1</w:t>
        <w:tab/>
        <w:t>General</w:t>
      </w:r>
    </w:p>
    <w:p>
      <w:pPr>
        <w:pStyle w:val="Normal"/>
        <w:rPr/>
      </w:pPr>
      <w:r>
        <w:rPr/>
        <w:t>This clause specifies the application data model supported by the API.</w:t>
      </w:r>
    </w:p>
    <w:p>
      <w:pPr>
        <w:pStyle w:val="Normal"/>
        <w:rPr/>
      </w:pPr>
      <w:r>
        <w:rPr/>
        <w:t>Table 6.5.6.1-1 specifies the data types defined for the VAE_ServiceContinuity API.</w:t>
      </w:r>
    </w:p>
    <w:p>
      <w:pPr>
        <w:pStyle w:val="TH"/>
        <w:rPr/>
      </w:pPr>
      <w:r>
        <w:rPr/>
        <w:t>Table 6.5.6.1-1: VAE_ServiceContinuity specific Data Types</w:t>
      </w:r>
    </w:p>
    <w:tbl>
      <w:tblPr>
        <w:tblW w:w="9424" w:type="dxa"/>
        <w:jc w:val="center"/>
        <w:tblInd w:w="0" w:type="dxa"/>
        <w:tblLayout w:type="fixed"/>
        <w:tblCellMar>
          <w:top w:w="0" w:type="dxa"/>
          <w:left w:w="28" w:type="dxa"/>
          <w:bottom w:w="0" w:type="dxa"/>
          <w:right w:w="108" w:type="dxa"/>
        </w:tblCellMar>
      </w:tblPr>
      <w:tblGrid>
        <w:gridCol w:w="2328"/>
        <w:gridCol w:w="1464"/>
        <w:gridCol w:w="3473"/>
        <w:gridCol w:w="2159"/>
      </w:tblGrid>
      <w:tr>
        <w:trPr/>
        <w:tc>
          <w:tcPr>
            <w:tcW w:w="23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4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1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V2xServiceInfo</w:t>
            </w:r>
          </w:p>
        </w:tc>
        <w:tc>
          <w:tcPr>
            <w:tcW w:w="146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w:t>
            </w:r>
            <w:r>
              <w:rPr>
                <w:lang w:eastAsia="zh-CN"/>
              </w:rPr>
              <w:t>5.6.2.2</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6.5.6.1-2 specifies data types re-used by the VAE_ServiceContinuity service based interface protocol from other specifications, including a reference to their respective specifications and when needed, a short description of their use within the VAE_ServiceContinuity service based interface. </w:t>
      </w:r>
    </w:p>
    <w:p>
      <w:pPr>
        <w:pStyle w:val="TH"/>
        <w:rPr/>
      </w:pPr>
      <w:r>
        <w:rPr/>
        <w:t>Table 6.5.6.1-2: VAE_ServiceContinuity re-used Data Types</w:t>
      </w:r>
    </w:p>
    <w:tbl>
      <w:tblPr>
        <w:tblW w:w="9424" w:type="dxa"/>
        <w:jc w:val="center"/>
        <w:tblInd w:w="0" w:type="dxa"/>
        <w:tblLayout w:type="fixed"/>
        <w:tblCellMar>
          <w:top w:w="0" w:type="dxa"/>
          <w:left w:w="28" w:type="dxa"/>
          <w:bottom w:w="0" w:type="dxa"/>
          <w:right w:w="108" w:type="dxa"/>
        </w:tblCellMar>
      </w:tblPr>
      <w:tblGrid>
        <w:gridCol w:w="1685"/>
        <w:gridCol w:w="2288"/>
        <w:gridCol w:w="3342"/>
        <w:gridCol w:w="2109"/>
      </w:tblGrid>
      <w:tr>
        <w:trPr/>
        <w:tc>
          <w:tcPr>
            <w:tcW w:w="16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2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3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V2xServiceId</w:t>
            </w:r>
          </w:p>
        </w:tc>
        <w:tc>
          <w:tcPr>
            <w:tcW w:w="2288" w:type="dxa"/>
            <w:tcBorders>
              <w:top w:val="single" w:sz="4" w:space="0" w:color="000000"/>
              <w:left w:val="single" w:sz="4" w:space="0" w:color="000000"/>
              <w:bottom w:val="single" w:sz="4" w:space="0" w:color="000000"/>
              <w:right w:val="single" w:sz="4" w:space="0" w:color="000000"/>
            </w:tcBorders>
          </w:tcPr>
          <w:p>
            <w:pPr>
              <w:pStyle w:val="TAL"/>
              <w:rPr/>
            </w:pPr>
            <w:r>
              <w:rPr/>
              <w:t>6.1.6.3.2</w:t>
            </w:r>
          </w:p>
        </w:tc>
        <w:tc>
          <w:tcPr>
            <w:tcW w:w="33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Defines a V2X service ID.</w:t>
            </w:r>
          </w:p>
        </w:tc>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lang w:val="en-US"/>
        </w:rPr>
      </w:pPr>
      <w:bookmarkStart w:id="290" w:name="__RefHeading___Toc70426843"/>
      <w:bookmarkEnd w:id="290"/>
      <w:r>
        <w:rPr>
          <w:lang w:val="en-US"/>
        </w:rPr>
        <w:t>6.5.6.2</w:t>
        <w:tab/>
        <w:t>Structured data types</w:t>
      </w:r>
    </w:p>
    <w:p>
      <w:pPr>
        <w:pStyle w:val="Heading5"/>
        <w:ind w:left="1701" w:hanging="1701"/>
        <w:rPr/>
      </w:pPr>
      <w:bookmarkStart w:id="291" w:name="__RefHeading___Toc70426844"/>
      <w:bookmarkEnd w:id="291"/>
      <w:r>
        <w:rPr/>
        <w:t>6.5.6.2.1</w:t>
        <w:tab/>
        <w:t>Introduction</w:t>
      </w:r>
    </w:p>
    <w:p>
      <w:pPr>
        <w:pStyle w:val="Normal"/>
        <w:rPr/>
      </w:pPr>
      <w:r>
        <w:rPr/>
        <w:t xml:space="preserve">This clause defines the structures to be used in resource representations. </w:t>
      </w:r>
    </w:p>
    <w:p>
      <w:pPr>
        <w:pStyle w:val="Heading5"/>
        <w:ind w:left="1701" w:hanging="1701"/>
        <w:rPr/>
      </w:pPr>
      <w:bookmarkStart w:id="292" w:name="__RefHeading___Toc70426845"/>
      <w:bookmarkEnd w:id="292"/>
      <w:r>
        <w:rPr/>
        <w:t>6.5.6.2.2</w:t>
        <w:tab/>
        <w:t>Type: V2xServiceInfo</w:t>
      </w:r>
    </w:p>
    <w:p>
      <w:pPr>
        <w:pStyle w:val="TH"/>
        <w:rPr/>
      </w:pPr>
      <w:r>
        <w:rPr>
          <w:lang w:val="en-US" w:eastAsia="en-US"/>
        </w:rPr>
        <w:t>Table </w:t>
      </w:r>
      <w:r>
        <w:rPr/>
        <w:t xml:space="preserve">6.5.6.2.2-1: </w:t>
      </w:r>
      <w:r>
        <w:rPr>
          <w:lang w:val="en-US" w:eastAsia="en-US"/>
        </w:rPr>
        <w:t>Definition of type V2x</w:t>
      </w:r>
      <w:r>
        <w:rPr/>
        <w:t>ServiceInfo</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3211"/>
        <w:gridCol w:w="1609"/>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211"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60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serviceIds</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array(V2xServiceId)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1..N</w:t>
            </w:r>
          </w:p>
        </w:tc>
        <w:tc>
          <w:tcPr>
            <w:tcW w:w="3211"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Arial"/>
                <w:szCs w:val="18"/>
                <w:lang w:val="en-US"/>
              </w:rPr>
            </w:pPr>
            <w:r>
              <w:rPr/>
              <w:t>Indicates a list of supported V2X service identifiers.</w:t>
            </w:r>
          </w:p>
        </w:tc>
        <w:tc>
          <w:tcPr>
            <w:tcW w:w="1609" w:type="dxa"/>
            <w:tcBorders>
              <w:top w:val="single" w:sz="4" w:space="0" w:color="000000"/>
              <w:left w:val="single" w:sz="4" w:space="0" w:color="000000"/>
              <w:bottom w:val="single" w:sz="4" w:space="0" w:color="000000"/>
              <w:right w:val="single" w:sz="4" w:space="0" w:color="000000"/>
            </w:tcBorders>
          </w:tcPr>
          <w:p>
            <w:pPr>
              <w:pStyle w:val="TAL"/>
              <w:snapToGrid w:val="false"/>
              <w:rPr>
                <w:rFonts w:ascii="SimSun;宋体" w:hAnsi="SimSun;宋体" w:cs="Arial"/>
                <w:szCs w:val="18"/>
                <w:lang w:val="en-US"/>
              </w:rPr>
            </w:pPr>
            <w:r>
              <w:rPr>
                <w:rFonts w:cs="Arial" w:ascii="SimSun;宋体" w:hAnsi="SimSun;宋体"/>
                <w:szCs w:val="18"/>
                <w:lang w:val="en-US"/>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4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0..1</w:t>
            </w:r>
          </w:p>
        </w:tc>
        <w:tc>
          <w:tcPr>
            <w:tcW w:w="32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 xml:space="preserve">Indicates the features supported by the service consumer and VAE server. It shall be included if the query request includes supported features. </w:t>
            </w:r>
          </w:p>
        </w:tc>
        <w:tc>
          <w:tcPr>
            <w:tcW w:w="16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4"/>
        <w:ind w:left="1418" w:hanging="1418"/>
        <w:rPr>
          <w:lang w:val="en-US"/>
        </w:rPr>
      </w:pPr>
      <w:bookmarkStart w:id="293" w:name="__RefHeading___Toc70426846"/>
      <w:bookmarkEnd w:id="293"/>
      <w:r>
        <w:rPr>
          <w:lang w:val="en-US"/>
        </w:rPr>
        <w:t>6.5.6.3</w:t>
        <w:tab/>
        <w:t>Simple data types and enumerations</w:t>
      </w:r>
    </w:p>
    <w:p>
      <w:pPr>
        <w:pStyle w:val="Heading5"/>
        <w:ind w:left="1701" w:hanging="1701"/>
        <w:rPr/>
      </w:pPr>
      <w:bookmarkStart w:id="294" w:name="__RefHeading___Toc70426847"/>
      <w:bookmarkEnd w:id="294"/>
      <w:r>
        <w:rPr/>
        <w:t>6.5.6.3.1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295" w:name="__RefHeading___Toc70426848"/>
      <w:r>
        <w:rPr/>
        <w:t>6.5.6.3.2</w:t>
        <w:tab/>
        <w:t>Simple data types</w:t>
      </w:r>
      <w:bookmarkEnd w:id="295"/>
      <w:r>
        <w:rPr/>
        <w:t xml:space="preserve"> </w:t>
      </w:r>
    </w:p>
    <w:p>
      <w:pPr>
        <w:pStyle w:val="Normal"/>
        <w:rPr/>
      </w:pPr>
      <w:r>
        <w:rPr/>
        <w:t>The simple data types defined in table 6.5.6.3.2-1 shall be supported.</w:t>
      </w:r>
    </w:p>
    <w:p>
      <w:pPr>
        <w:pStyle w:val="TH"/>
        <w:rPr/>
      </w:pPr>
      <w:r>
        <w:rPr/>
        <w:t>Table 6.5.6.3.2-1: Simple data types</w:t>
      </w:r>
    </w:p>
    <w:tbl>
      <w:tblPr>
        <w:tblW w:w="5000" w:type="pct"/>
        <w:jc w:val="center"/>
        <w:tblInd w:w="0" w:type="dxa"/>
        <w:tblLayout w:type="fixed"/>
        <w:tblCellMar>
          <w:top w:w="0" w:type="dxa"/>
          <w:left w:w="108" w:type="dxa"/>
          <w:bottom w:w="0" w:type="dxa"/>
          <w:right w:w="108" w:type="dxa"/>
        </w:tblCellMar>
      </w:tblPr>
      <w:tblGrid>
        <w:gridCol w:w="1642"/>
        <w:gridCol w:w="1614"/>
        <w:gridCol w:w="3954"/>
        <w:gridCol w:w="2430"/>
      </w:tblGrid>
      <w:tr>
        <w:trPr/>
        <w:tc>
          <w:tcPr>
            <w:tcW w:w="16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954"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30"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642" w:type="dxa"/>
            <w:tcBorders>
              <w:top w:val="single" w:sz="4" w:space="0" w:color="000000"/>
              <w:left w:val="single" w:sz="8" w:space="0" w:color="000000"/>
              <w:bottom w:val="single" w:sz="4" w:space="0" w:color="000000"/>
              <w:right w:val="single" w:sz="8" w:space="0" w:color="000000"/>
            </w:tcBorders>
          </w:tcPr>
          <w:p>
            <w:pPr>
              <w:pStyle w:val="TAL"/>
              <w:snapToGrid w:val="false"/>
              <w:rPr/>
            </w:pPr>
            <w:r>
              <w:rPr/>
            </w:r>
          </w:p>
        </w:tc>
        <w:tc>
          <w:tcPr>
            <w:tcW w:w="1614" w:type="dxa"/>
            <w:tcBorders>
              <w:top w:val="single" w:sz="4" w:space="0" w:color="000000"/>
              <w:bottom w:val="single" w:sz="4" w:space="0" w:color="000000"/>
              <w:right w:val="single" w:sz="8" w:space="0" w:color="000000"/>
            </w:tcBorders>
          </w:tcPr>
          <w:p>
            <w:pPr>
              <w:pStyle w:val="TAL"/>
              <w:snapToGrid w:val="false"/>
              <w:rPr>
                <w:lang w:eastAsia="zh-CN"/>
              </w:rPr>
            </w:pPr>
            <w:r>
              <w:rPr>
                <w:lang w:eastAsia="zh-CN"/>
              </w:rPr>
            </w:r>
          </w:p>
        </w:tc>
        <w:tc>
          <w:tcPr>
            <w:tcW w:w="3954" w:type="dxa"/>
            <w:tcBorders>
              <w:top w:val="single" w:sz="4" w:space="0" w:color="000000"/>
              <w:bottom w:val="single" w:sz="4" w:space="0" w:color="000000"/>
              <w:right w:val="single" w:sz="8" w:space="0" w:color="000000"/>
            </w:tcBorders>
            <w:tcMar>
              <w:left w:w="28" w:type="dxa"/>
              <w:right w:w="0" w:type="dxa"/>
            </w:tcMar>
          </w:tcPr>
          <w:p>
            <w:pPr>
              <w:pStyle w:val="TAL"/>
              <w:snapToGrid w:val="false"/>
              <w:rPr>
                <w:lang w:eastAsia="zh-CN"/>
              </w:rPr>
            </w:pPr>
            <w:r>
              <w:rPr>
                <w:lang w:eastAsia="zh-CN"/>
              </w:rPr>
            </w:r>
          </w:p>
        </w:tc>
        <w:tc>
          <w:tcPr>
            <w:tcW w:w="2430" w:type="dxa"/>
            <w:tcBorders>
              <w:top w:val="single" w:sz="4" w:space="0" w:color="000000"/>
              <w:bottom w:val="single" w:sz="4" w:space="0" w:color="000000"/>
              <w:right w:val="single" w:sz="8" w:space="0" w:color="000000"/>
            </w:tcBorders>
            <w:tcMar>
              <w:left w:w="28" w:type="dxa"/>
              <w:right w:w="0" w:type="dxa"/>
            </w:tcMar>
          </w:tcPr>
          <w:p>
            <w:pPr>
              <w:pStyle w:val="TAL"/>
              <w:snapToGrid w:val="false"/>
              <w:rPr/>
            </w:pPr>
            <w:r>
              <w:rPr/>
            </w:r>
          </w:p>
        </w:tc>
      </w:tr>
    </w:tbl>
    <w:p>
      <w:pPr>
        <w:pStyle w:val="Normal"/>
        <w:rPr>
          <w:lang w:val="en-US"/>
        </w:rPr>
      </w:pPr>
      <w:r>
        <w:rPr>
          <w:lang w:val="en-US"/>
        </w:rPr>
      </w:r>
    </w:p>
    <w:p>
      <w:pPr>
        <w:pStyle w:val="Heading3"/>
        <w:rPr/>
      </w:pPr>
      <w:bookmarkStart w:id="296" w:name="__RefHeading___Toc70426849"/>
      <w:bookmarkEnd w:id="296"/>
      <w:r>
        <w:rPr/>
        <w:t>6.5.7</w:t>
        <w:tab/>
        <w:t>Error Handling</w:t>
      </w:r>
    </w:p>
    <w:p>
      <w:pPr>
        <w:pStyle w:val="Heading4"/>
        <w:ind w:left="1418" w:hanging="1418"/>
        <w:rPr/>
      </w:pPr>
      <w:bookmarkStart w:id="297" w:name="__RefHeading___Toc70426850"/>
      <w:bookmarkEnd w:id="297"/>
      <w:r>
        <w:rPr/>
        <w:t>6.5.7.1</w:t>
        <w:tab/>
        <w:t>General</w:t>
      </w:r>
    </w:p>
    <w:p>
      <w:pPr>
        <w:pStyle w:val="Normal"/>
        <w:rPr/>
      </w:pPr>
      <w:r>
        <w:rPr/>
        <w:t>HTTP error handling shall be supported as specified in clause 5.2.4 of 3GPP TS 29.500 [2].</w:t>
      </w:r>
    </w:p>
    <w:p>
      <w:pPr>
        <w:pStyle w:val="Normal"/>
        <w:rPr/>
      </w:pPr>
      <w:r>
        <w:rPr>
          <w:lang w:eastAsia="zh-CN"/>
        </w:rPr>
        <w:t xml:space="preserve">For the </w:t>
      </w:r>
      <w:r>
        <w:rPr/>
        <w:t xml:space="preserve">VAE_ServiceContinuity Service API, HTTP error responses shall be supported as specified in subclause 4.8 of 3GPP TS 29.501 [3]. </w:t>
      </w:r>
    </w:p>
    <w:p>
      <w:pPr>
        <w:pStyle w:val="Normal"/>
        <w:rPr/>
      </w:pPr>
      <w:r>
        <w:rPr/>
        <w:t>Protocol errors and application errors specified in table 5.2.7.2-1 of 3GPP TS 29.500 [2] shall be supported for an HTTP method if the corresponding HTTP status codes are specified as mandatory for that HTTP method in table 5.2.7.1-1 of 3GPP TS 29.500 [2].</w:t>
      </w:r>
    </w:p>
    <w:p>
      <w:pPr>
        <w:pStyle w:val="Normal"/>
        <w:rPr>
          <w:rFonts w:eastAsia="Calibri"/>
        </w:rPr>
      </w:pPr>
      <w:r>
        <w:rPr/>
        <w:t>In addition, the requirements in the following subclauses are applicable for the VAE_ServiceContinuity Service</w:t>
      </w:r>
      <w:r>
        <w:rPr>
          <w:lang w:val="en-US" w:eastAsia="en-US"/>
        </w:rPr>
        <w:t xml:space="preserve"> </w:t>
      </w:r>
      <w:r>
        <w:rPr/>
        <w:t>API.</w:t>
      </w:r>
    </w:p>
    <w:p>
      <w:pPr>
        <w:pStyle w:val="Heading4"/>
        <w:ind w:left="1418" w:hanging="1418"/>
        <w:rPr/>
      </w:pPr>
      <w:bookmarkStart w:id="298" w:name="__RefHeading___Toc70426851"/>
      <w:bookmarkEnd w:id="298"/>
      <w:r>
        <w:rPr/>
        <w:t>6.5.7.2</w:t>
        <w:tab/>
        <w:t>Protocol Errors</w:t>
      </w:r>
    </w:p>
    <w:p>
      <w:pPr>
        <w:pStyle w:val="Normal"/>
        <w:rPr/>
      </w:pPr>
      <w:r>
        <w:rPr>
          <w:lang w:eastAsia="zh-CN"/>
        </w:rPr>
        <w:t xml:space="preserve">In this Release </w:t>
      </w:r>
      <w:r>
        <w:rPr/>
        <w:t>of the specification, there are no additional protocol errors applicable for the VAE_ServiceContinuity API.</w:t>
      </w:r>
    </w:p>
    <w:p>
      <w:pPr>
        <w:pStyle w:val="Heading4"/>
        <w:ind w:left="1418" w:hanging="1418"/>
        <w:rPr/>
      </w:pPr>
      <w:bookmarkStart w:id="299" w:name="__RefHeading___Toc70426852"/>
      <w:bookmarkEnd w:id="299"/>
      <w:r>
        <w:rPr/>
        <w:t>6.5.7.3</w:t>
        <w:tab/>
        <w:t>Application Errors</w:t>
      </w:r>
    </w:p>
    <w:p>
      <w:pPr>
        <w:pStyle w:val="Normal"/>
        <w:rPr/>
      </w:pPr>
      <w:r>
        <w:rPr/>
        <w:t>The application errors defined for the VAE_ServiceContinuity service are listed in Table 6.5.7.3-1.</w:t>
      </w:r>
    </w:p>
    <w:p>
      <w:pPr>
        <w:pStyle w:val="PL"/>
        <w:rPr/>
      </w:pPr>
      <w:r>
        <w:rPr/>
      </w:r>
    </w:p>
    <w:p>
      <w:pPr>
        <w:pStyle w:val="TH"/>
        <w:rPr/>
      </w:pPr>
      <w:r>
        <w:rPr/>
        <w:t>Table 6.5.7.3-1: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300" w:name="__RefHeading___Toc70426853"/>
      <w:bookmarkEnd w:id="300"/>
      <w:r>
        <w:rPr/>
        <w:t>6.5.8</w:t>
        <w:tab/>
        <w:t>Feature negotiation</w:t>
      </w:r>
    </w:p>
    <w:p>
      <w:pPr>
        <w:pStyle w:val="Normal"/>
        <w:rPr/>
      </w:pPr>
      <w:r>
        <w:rPr/>
        <w:t>The optional features in table 6.5.8-1 are defined for the VAE_ServiceContinuity</w:t>
      </w:r>
      <w:r>
        <w:rPr>
          <w:lang w:eastAsia="zh-CN"/>
        </w:rPr>
        <w:t xml:space="preserve"> API. They shall be negotiated using the </w:t>
      </w:r>
      <w:r>
        <w:rPr/>
        <w:t>extensibility mechanism defined in clause 6.6 of 3GPP TS 29.500 [2].</w:t>
      </w:r>
    </w:p>
    <w:p>
      <w:pPr>
        <w:pStyle w:val="TH"/>
        <w:rPr/>
      </w:pPr>
      <w:r>
        <w:rPr/>
        <w:t>Table 6.5.8-1: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75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1"/>
        <w:ind w:left="1134" w:hanging="1134"/>
        <w:rPr/>
      </w:pPr>
      <w:bookmarkStart w:id="301" w:name="__RefHeading___Toc70426854"/>
      <w:bookmarkEnd w:id="301"/>
      <w:r>
        <w:rPr>
          <w:lang w:eastAsia="zh-CN"/>
        </w:rPr>
        <w:t>7</w:t>
      </w:r>
      <w:r>
        <w:rPr/>
        <w:tab/>
      </w:r>
      <w:r>
        <w:rPr>
          <w:lang w:eastAsia="zh-CN"/>
        </w:rPr>
        <w:t>Security</w:t>
      </w:r>
    </w:p>
    <w:p>
      <w:pPr>
        <w:pStyle w:val="Normal"/>
        <w:rPr>
          <w:lang w:eastAsia="zh-CN"/>
        </w:rPr>
      </w:pPr>
      <w:r>
        <w:rPr>
          <w:lang w:val="en-US" w:eastAsia="zh-CN"/>
        </w:rPr>
        <w:t xml:space="preserve">TLS </w:t>
      </w:r>
      <w:r>
        <w:rPr/>
        <w:t>(IETF RFC 5246 [24])</w:t>
      </w:r>
      <w:r>
        <w:rPr>
          <w:lang w:val="en-US" w:eastAsia="zh-CN"/>
        </w:rPr>
        <w:t xml:space="preserve"> shall be used to support the </w:t>
      </w:r>
      <w:r>
        <w:rPr>
          <w:lang w:eastAsia="zh-CN"/>
        </w:rPr>
        <w:t xml:space="preserve">security communication </w:t>
      </w:r>
      <w:r>
        <w:rPr>
          <w:lang w:eastAsia="zh-CN"/>
        </w:rPr>
        <w:t xml:space="preserve">between the VAE server and the </w:t>
      </w:r>
      <w:r>
        <w:rPr/>
        <w:t>V2X application specific server over Vs interface, and also between different VAE servers over VAE-E interface</w:t>
      </w:r>
      <w:r>
        <w:rPr>
          <w:lang w:eastAsia="zh-CN"/>
        </w:rPr>
        <w:t>.</w:t>
      </w:r>
      <w:r>
        <w:rPr>
          <w:lang w:val="en-US" w:eastAsia="zh-CN"/>
        </w:rPr>
        <w:t xml:space="preserve"> The access to the VAE service APIs shall be authorized by means of OAuth2 protocol </w:t>
      </w:r>
      <w:r>
        <w:rPr>
          <w:lang w:val="en-US"/>
        </w:rPr>
        <w:t xml:space="preserve">(see IETF RFC 6749 [23]), based on local configuration, </w:t>
      </w:r>
      <w:r>
        <w:rPr/>
        <w:t>using the "Client Credentials" authorization grant</w:t>
      </w:r>
      <w:r>
        <w:rPr>
          <w:lang w:val="en-US"/>
        </w:rPr>
        <w:t xml:space="preserve">. </w:t>
      </w:r>
      <w:r>
        <w:rPr/>
        <w:t xml:space="preserve">If OAuth2 is used, a client, prior to consuming services offered by the </w:t>
      </w:r>
      <w:r>
        <w:rPr>
          <w:lang w:val="en-US" w:eastAsia="zh-CN"/>
        </w:rPr>
        <w:t xml:space="preserve">VAE service </w:t>
      </w:r>
      <w:r>
        <w:rPr/>
        <w:t>APIs, shall obtain a "token" from the authorization server.</w:t>
      </w:r>
    </w:p>
    <w:p>
      <w:pPr>
        <w:pStyle w:val="Normal"/>
        <w:rPr>
          <w:lang w:eastAsia="zh-CN"/>
        </w:rPr>
      </w:pPr>
      <w:r>
        <w:rPr>
          <w:lang w:eastAsia="zh-CN"/>
        </w:rPr>
      </w:r>
      <w:r>
        <w:br w:type="page"/>
      </w:r>
    </w:p>
    <w:p>
      <w:pPr>
        <w:pStyle w:val="Heading8"/>
        <w:ind w:left="0" w:hanging="0"/>
        <w:rPr/>
      </w:pPr>
      <w:bookmarkStart w:id="302" w:name="__RefHeading___Toc70426855"/>
      <w:bookmarkEnd w:id="302"/>
      <w:r>
        <w:rPr/>
        <w:t>Annex A (normative):</w:t>
        <w:br/>
        <w:t>OpenAPI specification</w:t>
      </w:r>
    </w:p>
    <w:p>
      <w:pPr>
        <w:pStyle w:val="Heading1"/>
        <w:ind w:left="1134" w:hanging="1134"/>
        <w:rPr/>
      </w:pPr>
      <w:bookmarkStart w:id="303" w:name="__RefHeading___Toc70426856"/>
      <w:bookmarkEnd w:id="303"/>
      <w:r>
        <w:rPr/>
        <w:t>A.1</w:t>
        <w:tab/>
        <w:t>General</w:t>
      </w:r>
    </w:p>
    <w:p>
      <w:pPr>
        <w:pStyle w:val="Normal"/>
        <w:rPr/>
      </w:pPr>
      <w:r>
        <w:rPr>
          <w:lang w:val="en-US" w:eastAsia="en-US"/>
        </w:rPr>
        <w:t>This Annex is based on the OpenAPI 3.0.0 specification [6] and provides corresponding representations of all APIs defined in the present specification.</w:t>
      </w:r>
    </w:p>
    <w:p>
      <w:pPr>
        <w:pStyle w:val="NO"/>
        <w:rPr>
          <w:lang w:val="en-US" w:eastAsia="en-US"/>
        </w:rPr>
      </w:pPr>
      <w:r>
        <w:rPr>
          <w:lang w:val="en-US" w:eastAsia="en-US"/>
        </w:rPr>
        <w:t>NOTE 1:</w:t>
        <w:tab/>
        <w:t>An OpenAPIs representation embeds JSON Schema representations of HTTP message bodies.</w:t>
      </w:r>
    </w:p>
    <w:p>
      <w:pPr>
        <w:pStyle w:val="Normal"/>
        <w:rPr/>
      </w:pPr>
      <w:r>
        <w:rPr/>
        <w:t>This Annex shall take precedence when being discrepant to other parts of the specification with respect to the encoding of information elements and methods within the API(s).</w:t>
      </w:r>
    </w:p>
    <w:p>
      <w:pPr>
        <w:pStyle w:val="NO"/>
        <w:rPr/>
      </w:pPr>
      <w:r>
        <w:rPr/>
        <w:t>NOTE 2:</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files contained in this 3GPP Technical Specification are available on a Git-based repository, that uses the GitLab software version control system </w:t>
      </w:r>
      <w:r>
        <w:rPr>
          <w:lang w:eastAsia="zh-CN"/>
        </w:rPr>
        <w:t xml:space="preserve">(see clause 5B of the 3GPP TS 21.900 [8] and </w:t>
      </w:r>
      <w:r>
        <w:rPr/>
        <w:t xml:space="preserve">clause 5.3.1 of the 3GPP TS 29.501 [3] </w:t>
      </w:r>
      <w:r>
        <w:rPr>
          <w:lang w:eastAsia="zh-CN"/>
        </w:rPr>
        <w:t>for further information).</w:t>
      </w:r>
    </w:p>
    <w:p>
      <w:pPr>
        <w:pStyle w:val="Heading1"/>
        <w:ind w:left="1134" w:hanging="1134"/>
        <w:rPr/>
      </w:pPr>
      <w:bookmarkStart w:id="304" w:name="__RefHeading___Toc70426857"/>
      <w:bookmarkEnd w:id="304"/>
      <w:r>
        <w:rPr/>
        <w:t>A.2</w:t>
        <w:tab/>
        <w:t>VAE_MessageDelivery API</w:t>
      </w:r>
    </w:p>
    <w:p>
      <w:pPr>
        <w:pStyle w:val="PL"/>
        <w:rPr/>
      </w:pPr>
      <w:r>
        <w:rPr/>
        <w:t>openapi: 3.0.0</w:t>
      </w:r>
    </w:p>
    <w:p>
      <w:pPr>
        <w:pStyle w:val="PL"/>
        <w:rPr/>
      </w:pPr>
      <w:r>
        <w:rPr/>
        <w:t>info:</w:t>
      </w:r>
    </w:p>
    <w:p>
      <w:pPr>
        <w:pStyle w:val="PL"/>
        <w:rPr/>
      </w:pPr>
      <w:r>
        <w:rPr>
          <w:rFonts w:eastAsia="Courier New"/>
        </w:rPr>
        <w:t xml:space="preserve">  </w:t>
      </w:r>
      <w:r>
        <w:rPr/>
        <w:t>version: 1.0.0</w:t>
      </w:r>
    </w:p>
    <w:p>
      <w:pPr>
        <w:pStyle w:val="PL"/>
        <w:rPr/>
      </w:pPr>
      <w:r>
        <w:rPr>
          <w:rFonts w:eastAsia="Courier New"/>
        </w:rPr>
        <w:t xml:space="preserve">  </w:t>
      </w:r>
      <w:r>
        <w:rPr/>
        <w:t>title: VAE_MessageDelivery</w:t>
      </w:r>
    </w:p>
    <w:p>
      <w:pPr>
        <w:pStyle w:val="PL"/>
        <w:rPr/>
      </w:pPr>
      <w:r>
        <w:rPr>
          <w:rFonts w:eastAsia="Courier New"/>
        </w:rPr>
        <w:t xml:space="preserve">  </w:t>
      </w:r>
      <w:r>
        <w:rPr/>
        <w:t>description: |</w:t>
      </w:r>
    </w:p>
    <w:p>
      <w:pPr>
        <w:pStyle w:val="PL"/>
        <w:rPr/>
      </w:pPr>
      <w:r>
        <w:rPr>
          <w:rFonts w:eastAsia="Courier New"/>
        </w:rPr>
        <w:t xml:space="preserve">    </w:t>
      </w:r>
      <w:r>
        <w:rPr/>
        <w:t>API for VAE Message Delivery Service</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 xml:space="preserve">description: </w:t>
      </w:r>
      <w:r>
        <w:rPr>
          <w:lang w:val="en-GB" w:eastAsia="en-US"/>
        </w:rPr>
        <w:t>3GPP TS 29.486 V16.1.0</w:t>
      </w:r>
      <w:r>
        <w:rPr>
          <w:lang w:val="en-US" w:eastAsia="en-US"/>
        </w:rPr>
        <w:t xml:space="preserve"> V2X Application Enabler (</w:t>
      </w:r>
      <w:r>
        <w:rPr/>
        <w:t xml:space="preserve">VAE) </w:t>
      </w:r>
      <w:r>
        <w:rPr>
          <w:lang w:val="en-US" w:eastAsia="en-US"/>
        </w:rPr>
        <w:t>S</w:t>
      </w:r>
      <w:r>
        <w:rPr/>
        <w:t>ervice</w:t>
      </w:r>
      <w:r>
        <w:rPr>
          <w:lang w:val="en-US" w:eastAsia="en-US"/>
        </w:rPr>
        <w:t>s</w:t>
      </w:r>
    </w:p>
    <w:p>
      <w:pPr>
        <w:pStyle w:val="PL"/>
        <w:rPr/>
      </w:pPr>
      <w:r>
        <w:rPr>
          <w:rFonts w:eastAsia="Courier New"/>
        </w:rPr>
        <w:t xml:space="preserve">  </w:t>
      </w:r>
      <w:r>
        <w:rPr/>
        <w:t>url: 'http://www.3gpp.org/ftp/Specs/archive/29_series/29.486/'</w:t>
      </w:r>
    </w:p>
    <w:p>
      <w:pPr>
        <w:pStyle w:val="PL"/>
        <w:rPr/>
      </w:pPr>
      <w:r>
        <w:rPr/>
        <w:t>security:</w:t>
      </w:r>
    </w:p>
    <w:p>
      <w:pPr>
        <w:pStyle w:val="PL"/>
        <w:rPr>
          <w:lang w:val="en-US" w:eastAsia="en-US"/>
        </w:rPr>
      </w:pPr>
      <w:r>
        <w:rPr>
          <w:rFonts w:eastAsia="Courier New"/>
          <w:lang w:val="en-US" w:eastAsia="en-US"/>
        </w:rPr>
        <w:t xml:space="preserve">  </w:t>
      </w:r>
      <w:r>
        <w:rPr>
          <w:lang w:val="en-US" w:eastAsia="en-US"/>
        </w:rPr>
        <w:t>- {}</w:t>
      </w:r>
    </w:p>
    <w:p>
      <w:pPr>
        <w:pStyle w:val="PL"/>
        <w:rPr/>
      </w:pPr>
      <w:r>
        <w:rPr>
          <w:rFonts w:eastAsia="Courier New"/>
        </w:rPr>
        <w:t xml:space="preserve">  </w:t>
      </w:r>
      <w:r>
        <w:rPr/>
        <w:t>- oAuth2ClientCredentials: []</w:t>
      </w:r>
    </w:p>
    <w:p>
      <w:pPr>
        <w:pStyle w:val="PL"/>
        <w:rPr>
          <w:lang w:val="sv-SE" w:eastAsia="en-US"/>
        </w:rPr>
      </w:pPr>
      <w:r>
        <w:rPr>
          <w:lang w:val="sv-SE" w:eastAsia="en-US"/>
        </w:rPr>
        <w:t>servers:</w:t>
      </w:r>
    </w:p>
    <w:p>
      <w:pPr>
        <w:pStyle w:val="PL"/>
        <w:rPr>
          <w:lang w:val="sv-SE" w:eastAsia="en-US"/>
        </w:rPr>
      </w:pPr>
      <w:r>
        <w:rPr>
          <w:rFonts w:eastAsia="Courier New"/>
          <w:lang w:val="sv-SE" w:eastAsia="en-US"/>
        </w:rPr>
        <w:t xml:space="preserve">  </w:t>
      </w:r>
      <w:r>
        <w:rPr>
          <w:lang w:val="sv-SE" w:eastAsia="en-US"/>
        </w:rPr>
        <w:t>- url: '{apiRoot}/vae-message-delivery/v1'</w:t>
      </w:r>
    </w:p>
    <w:p>
      <w:pPr>
        <w:pStyle w:val="PL"/>
        <w:rPr/>
      </w:pPr>
      <w:r>
        <w:rPr>
          <w:rFonts w:eastAsia="Courier New"/>
          <w:lang w:val="sv-SE" w:eastAsia="en-US"/>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lang w:val="en-US" w:eastAsia="en-US"/>
        </w:rPr>
      </w:pPr>
      <w:r>
        <w:rPr>
          <w:rFonts w:eastAsia="Courier New"/>
        </w:rPr>
        <w:t xml:space="preserve">        </w:t>
      </w:r>
      <w:r>
        <w:rPr/>
        <w:t>description: apiRoot as defined in clause 4.4 of 3GPP TS 29.501</w:t>
      </w:r>
    </w:p>
    <w:p>
      <w:pPr>
        <w:pStyle w:val="PL"/>
        <w:rPr/>
      </w:pPr>
      <w:r>
        <w:rPr/>
        <w:t>paths:</w:t>
      </w:r>
    </w:p>
    <w:p>
      <w:pPr>
        <w:pStyle w:val="PL"/>
        <w:rPr>
          <w:lang w:val="en-GB" w:eastAsia="en-US"/>
        </w:rPr>
      </w:pPr>
      <w:r>
        <w:rPr>
          <w:rFonts w:eastAsia="Courier New"/>
          <w:lang w:val="en-GB" w:eastAsia="en-US"/>
        </w:rPr>
        <w:t xml:space="preserve">  </w:t>
      </w:r>
      <w:r>
        <w:rPr>
          <w:lang w:val="en-GB" w:eastAsia="en-US"/>
        </w:rPr>
        <w:t>/subscriptions:</w:t>
      </w:r>
    </w:p>
    <w:p>
      <w:pPr>
        <w:pStyle w:val="PL"/>
        <w:rPr>
          <w:lang w:val="en-GB" w:eastAsia="en-US"/>
        </w:rPr>
      </w:pPr>
      <w:r>
        <w:rPr>
          <w:rFonts w:eastAsia="Courier New"/>
          <w:lang w:val="en-GB" w:eastAsia="en-US"/>
        </w:rPr>
        <w:t xml:space="preserve">    </w:t>
      </w:r>
      <w:r>
        <w:rPr>
          <w:lang w:val="en-GB" w:eastAsia="en-US"/>
        </w:rPr>
        <w:t>post:</w:t>
      </w:r>
    </w:p>
    <w:p>
      <w:pPr>
        <w:pStyle w:val="PL"/>
        <w:rPr>
          <w:lang w:val="en-GB" w:eastAsia="en-US"/>
        </w:rPr>
      </w:pPr>
      <w:r>
        <w:rPr>
          <w:rFonts w:eastAsia="Courier New"/>
        </w:rPr>
        <w:t xml:space="preserve">      </w:t>
      </w:r>
      <w:r>
        <w:rPr>
          <w:lang w:val="en-GB" w:eastAsia="en-US"/>
        </w:rPr>
        <w:t xml:space="preserve">summary: </w:t>
      </w:r>
      <w:r>
        <w:rPr>
          <w:lang w:val="en-US" w:eastAsia="en-US"/>
        </w:rPr>
        <w:t>Create a new Individual Message Delivery Data Subscription resource</w:t>
      </w:r>
    </w:p>
    <w:p>
      <w:pPr>
        <w:pStyle w:val="PL"/>
        <w:rPr/>
      </w:pPr>
      <w:r>
        <w:rPr>
          <w:rFonts w:eastAsia="Courier New"/>
          <w:lang w:val="en-GB" w:eastAsia="en-US"/>
        </w:rPr>
        <w:t xml:space="preserve">      </w:t>
      </w:r>
      <w:r>
        <w:rPr/>
        <w:t>operationId: CreateIndividual</w:t>
      </w:r>
      <w:r>
        <w:rPr>
          <w:lang w:val="en-US" w:eastAsia="en-US"/>
        </w:rPr>
        <w:t>MessageDelivery</w:t>
      </w:r>
      <w:r>
        <w:rPr/>
        <w:t>DataSubscription</w:t>
      </w:r>
    </w:p>
    <w:p>
      <w:pPr>
        <w:pStyle w:val="PL"/>
        <w:rPr/>
      </w:pPr>
      <w:r>
        <w:rPr>
          <w:rFonts w:eastAsia="Courier New"/>
        </w:rPr>
        <w:t xml:space="preserve">      </w:t>
      </w:r>
      <w:r>
        <w:rPr/>
        <w:t>tags:</w:t>
      </w:r>
    </w:p>
    <w:p>
      <w:pPr>
        <w:pStyle w:val="PL"/>
        <w:rPr/>
      </w:pPr>
      <w:r>
        <w:rPr>
          <w:rFonts w:eastAsia="Courier New"/>
        </w:rPr>
        <w:t xml:space="preserve">        </w:t>
      </w:r>
      <w:r>
        <w:rPr/>
        <w:t>- Message Delivery Data Subscriptions (Collection)</w:t>
      </w:r>
    </w:p>
    <w:p>
      <w:pPr>
        <w:pStyle w:val="PL"/>
        <w:rPr>
          <w:lang w:val="en-GB" w:eastAsia="en-US"/>
        </w:rPr>
      </w:pPr>
      <w:r>
        <w:rPr>
          <w:rFonts w:eastAsia="Courier New"/>
          <w:lang w:val="en-GB" w:eastAsia="en-US"/>
        </w:rPr>
        <w:t xml:space="preserve">      </w:t>
      </w:r>
      <w:r>
        <w:rPr>
          <w:lang w:val="en-GB" w:eastAsia="en-US"/>
        </w:rPr>
        <w:t>requestBody:</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content:</w:t>
      </w:r>
    </w:p>
    <w:p>
      <w:pPr>
        <w:pStyle w:val="PL"/>
        <w:rPr/>
      </w:pPr>
      <w:r>
        <w:rPr>
          <w:rFonts w:eastAsia="Courier New"/>
          <w:lang w:val="en-GB" w:eastAsia="en-US"/>
        </w:rPr>
        <w:t xml:space="preserve">          </w:t>
      </w:r>
      <w:r>
        <w:rPr>
          <w:lang w:val="en-GB" w:eastAsia="en-US"/>
        </w:rPr>
        <w:t>application/json:</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$ref: '#/components/schemas/MessageDeliverySubscriptionData'</w:t>
      </w:r>
    </w:p>
    <w:p>
      <w:pPr>
        <w:pStyle w:val="PL"/>
        <w:rPr>
          <w:lang w:val="en-GB" w:eastAsia="en-US"/>
        </w:rPr>
      </w:pPr>
      <w:r>
        <w:rPr>
          <w:rFonts w:eastAsia="Courier New"/>
          <w:lang w:val="en-GB" w:eastAsia="en-US"/>
        </w:rPr>
        <w:t xml:space="preserve">      </w:t>
      </w:r>
      <w:r>
        <w:rPr>
          <w:lang w:val="en-GB" w:eastAsia="en-US"/>
        </w:rPr>
        <w:t>responses:</w:t>
      </w:r>
    </w:p>
    <w:p>
      <w:pPr>
        <w:pStyle w:val="PL"/>
        <w:rPr>
          <w:lang w:val="en-GB" w:eastAsia="en-US"/>
        </w:rPr>
      </w:pPr>
      <w:r>
        <w:rPr>
          <w:rFonts w:eastAsia="Courier New"/>
          <w:lang w:val="en-GB" w:eastAsia="en-US"/>
        </w:rPr>
        <w:t xml:space="preserve">        </w:t>
      </w:r>
      <w:r>
        <w:rPr>
          <w:lang w:val="en-GB" w:eastAsia="en-US"/>
        </w:rPr>
        <w:t>'201':</w:t>
      </w:r>
    </w:p>
    <w:p>
      <w:pPr>
        <w:pStyle w:val="PL"/>
        <w:rPr>
          <w:lang w:val="en-GB" w:eastAsia="en-US"/>
        </w:rPr>
      </w:pPr>
      <w:r>
        <w:rPr>
          <w:rFonts w:eastAsia="Courier New"/>
          <w:lang w:val="en-GB" w:eastAsia="en-US"/>
        </w:rPr>
        <w:t xml:space="preserve">          </w:t>
      </w:r>
      <w:r>
        <w:rPr>
          <w:lang w:val="en-GB" w:eastAsia="en-US"/>
        </w:rPr>
        <w:t>description: The subscription was created successfully.</w:t>
      </w:r>
    </w:p>
    <w:p>
      <w:pPr>
        <w:pStyle w:val="PL"/>
        <w:rPr>
          <w:lang w:val="en-GB" w:eastAsia="en-US"/>
        </w:rPr>
      </w:pPr>
      <w:r>
        <w:rPr>
          <w:rFonts w:eastAsia="Courier New"/>
          <w:lang w:val="en-GB" w:eastAsia="en-US"/>
        </w:rPr>
        <w:t xml:space="preserve">          </w:t>
      </w:r>
      <w:r>
        <w:rPr>
          <w:lang w:val="en-GB" w:eastAsia="en-US"/>
        </w:rPr>
        <w:t>content:</w:t>
      </w:r>
    </w:p>
    <w:p>
      <w:pPr>
        <w:pStyle w:val="PL"/>
        <w:rPr/>
      </w:pPr>
      <w:r>
        <w:rPr>
          <w:rFonts w:eastAsia="Courier New"/>
          <w:lang w:val="en-GB" w:eastAsia="en-US"/>
        </w:rPr>
        <w:t xml:space="preserve">            </w:t>
      </w:r>
      <w:r>
        <w:rPr>
          <w:lang w:val="en-GB" w:eastAsia="en-US"/>
        </w:rPr>
        <w:t>application/json:</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$ref: '#/components/schemas/MessageDeliverySubscriptionData'</w:t>
      </w:r>
    </w:p>
    <w:p>
      <w:pPr>
        <w:pStyle w:val="PL"/>
        <w:rPr>
          <w:lang w:val="en-GB" w:eastAsia="en-US"/>
        </w:rPr>
      </w:pPr>
      <w:r>
        <w:rPr>
          <w:rFonts w:eastAsia="Courier New"/>
          <w:lang w:val="en-GB" w:eastAsia="en-US"/>
        </w:rPr>
        <w:t xml:space="preserve">          </w:t>
      </w:r>
      <w:r>
        <w:rPr>
          <w:lang w:val="en-GB" w:eastAsia="en-US"/>
        </w:rPr>
        <w:t>headers:</w:t>
      </w:r>
    </w:p>
    <w:p>
      <w:pPr>
        <w:pStyle w:val="PL"/>
        <w:rPr>
          <w:lang w:val="en-GB" w:eastAsia="en-US"/>
        </w:rPr>
      </w:pPr>
      <w:r>
        <w:rPr>
          <w:rFonts w:eastAsia="Courier New"/>
          <w:lang w:val="en-GB" w:eastAsia="en-US"/>
        </w:rPr>
        <w:t xml:space="preserve">            </w:t>
      </w:r>
      <w:r>
        <w:rPr>
          <w:lang w:val="en-GB" w:eastAsia="en-US"/>
        </w:rPr>
        <w:t>Location:</w:t>
      </w:r>
    </w:p>
    <w:p>
      <w:pPr>
        <w:pStyle w:val="PL"/>
        <w:rPr>
          <w:lang w:val="en-GB" w:eastAsia="en-US"/>
        </w:rPr>
      </w:pPr>
      <w:r>
        <w:rPr>
          <w:rFonts w:eastAsia="Courier New"/>
          <w:lang w:val="en-GB" w:eastAsia="en-US"/>
        </w:rPr>
        <w:t xml:space="preserve">              </w:t>
      </w:r>
      <w:r>
        <w:rPr>
          <w:lang w:val="en-GB" w:eastAsia="en-US"/>
        </w:rPr>
        <w:t>description: 'Contains the URI of the newly created resource'</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lang w:val="en-GB" w:eastAsia="en-US"/>
        </w:rPr>
      </w:pPr>
      <w:r>
        <w:rPr>
          <w:rFonts w:eastAsia="Courier New"/>
          <w:lang w:val="en-GB" w:eastAsia="en-US"/>
        </w:rPr>
        <w:t xml:space="preserve">        </w:t>
      </w:r>
      <w:r>
        <w:rPr>
          <w:lang w:val="en-GB" w:eastAsia="en-US"/>
        </w:rPr>
        <w:t>'400':</w:t>
      </w:r>
    </w:p>
    <w:p>
      <w:pPr>
        <w:pStyle w:val="PL"/>
        <w:rPr>
          <w:lang w:val="en-GB" w:eastAsia="en-US"/>
        </w:rPr>
      </w:pPr>
      <w:r>
        <w:rPr>
          <w:rFonts w:eastAsia="Courier New"/>
          <w:lang w:val="en-GB" w:eastAsia="en-US"/>
        </w:rPr>
        <w:t xml:space="preserve">          </w:t>
      </w:r>
      <w:r>
        <w:rPr>
          <w:lang w:val="en-GB" w:eastAsia="en-US"/>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lang w:val="en-GB" w:eastAsia="en-US"/>
        </w:rPr>
      </w:pPr>
      <w:r>
        <w:rPr>
          <w:rFonts w:eastAsia="Courier New"/>
          <w:lang w:val="en-GB" w:eastAsia="en-US"/>
        </w:rPr>
        <w:t xml:space="preserve">        </w:t>
      </w:r>
      <w:r>
        <w:rPr>
          <w:lang w:val="en-GB" w:eastAsia="en-US"/>
        </w:rPr>
        <w:t>'403':</w:t>
      </w:r>
    </w:p>
    <w:p>
      <w:pPr>
        <w:pStyle w:val="PL"/>
        <w:rPr/>
      </w:pPr>
      <w:r>
        <w:rPr>
          <w:rFonts w:eastAsia="Courier New"/>
          <w:lang w:val="en-GB" w:eastAsia="en-US"/>
        </w:rPr>
        <w:t xml:space="preserve">          </w:t>
      </w:r>
      <w:r>
        <w:rPr>
          <w:lang w:val="en-GB" w:eastAsia="en-US"/>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lang w:val="en-GB" w:eastAsia="en-US"/>
        </w:rPr>
      </w:pPr>
      <w:r>
        <w:rPr>
          <w:rFonts w:eastAsia="Courier New"/>
          <w:lang w:val="en-GB" w:eastAsia="en-US"/>
        </w:rPr>
        <w:t xml:space="preserve">          </w:t>
      </w:r>
      <w:r>
        <w:rPr>
          <w:lang w:val="en-GB" w:eastAsia="en-US"/>
        </w:rPr>
        <w:t>$ref: 'TS29571_CommonData.yaml#/components/responses/404'</w:t>
      </w:r>
    </w:p>
    <w:p>
      <w:pPr>
        <w:pStyle w:val="PL"/>
        <w:rPr>
          <w:lang w:val="en-GB" w:eastAsia="en-US"/>
        </w:rPr>
      </w:pPr>
      <w:r>
        <w:rPr>
          <w:rFonts w:eastAsia="Courier New"/>
          <w:lang w:val="en-GB" w:eastAsia="en-US"/>
        </w:rPr>
        <w:t xml:space="preserve">        </w:t>
      </w:r>
      <w:r>
        <w:rPr>
          <w:lang w:val="en-GB" w:eastAsia="en-US"/>
        </w:rPr>
        <w:t>'411':</w:t>
      </w:r>
    </w:p>
    <w:p>
      <w:pPr>
        <w:pStyle w:val="PL"/>
        <w:rPr>
          <w:lang w:val="en-GB" w:eastAsia="en-US"/>
        </w:rPr>
      </w:pPr>
      <w:r>
        <w:rPr>
          <w:rFonts w:eastAsia="Courier New"/>
          <w:lang w:val="en-GB" w:eastAsia="en-US"/>
        </w:rPr>
        <w:t xml:space="preserve">          </w:t>
      </w:r>
      <w:r>
        <w:rPr>
          <w:lang w:val="en-GB" w:eastAsia="en-US"/>
        </w:rPr>
        <w:t>$ref: 'TS29571_CommonData.yaml#/components/responses/411'</w:t>
      </w:r>
    </w:p>
    <w:p>
      <w:pPr>
        <w:pStyle w:val="PL"/>
        <w:rPr>
          <w:lang w:val="en-GB" w:eastAsia="en-US"/>
        </w:rPr>
      </w:pPr>
      <w:r>
        <w:rPr>
          <w:rFonts w:eastAsia="Courier New"/>
          <w:lang w:val="en-GB" w:eastAsia="en-US"/>
        </w:rPr>
        <w:t xml:space="preserve">        </w:t>
      </w:r>
      <w:r>
        <w:rPr>
          <w:lang w:val="en-GB" w:eastAsia="en-US"/>
        </w:rPr>
        <w:t>'413':</w:t>
      </w:r>
    </w:p>
    <w:p>
      <w:pPr>
        <w:pStyle w:val="PL"/>
        <w:rPr/>
      </w:pPr>
      <w:r>
        <w:rPr>
          <w:rFonts w:eastAsia="Courier New"/>
          <w:lang w:val="en-GB" w:eastAsia="en-US"/>
        </w:rPr>
        <w:t xml:space="preserve">          </w:t>
      </w:r>
      <w:r>
        <w:rPr>
          <w:lang w:val="en-GB" w:eastAsia="en-US"/>
        </w:rPr>
        <w:t>$ref: 'TS29571_CommonData.yaml#/components/responses/413'</w:t>
      </w:r>
    </w:p>
    <w:p>
      <w:pPr>
        <w:pStyle w:val="PL"/>
        <w:rPr>
          <w:lang w:val="en-GB" w:eastAsia="en-US"/>
        </w:rPr>
      </w:pPr>
      <w:r>
        <w:rPr>
          <w:rFonts w:eastAsia="Courier New"/>
          <w:lang w:val="en-GB" w:eastAsia="en-US"/>
        </w:rPr>
        <w:t xml:space="preserve">        </w:t>
      </w:r>
      <w:r>
        <w:rPr>
          <w:lang w:val="en-GB" w:eastAsia="en-US"/>
        </w:rPr>
        <w:t>'415':</w:t>
      </w:r>
    </w:p>
    <w:p>
      <w:pPr>
        <w:pStyle w:val="PL"/>
        <w:rPr>
          <w:lang w:val="en-GB" w:eastAsia="en-US"/>
        </w:rPr>
      </w:pPr>
      <w:r>
        <w:rPr>
          <w:rFonts w:eastAsia="Courier New"/>
          <w:lang w:val="en-GB" w:eastAsia="en-US"/>
        </w:rPr>
        <w:t xml:space="preserve">          </w:t>
      </w:r>
      <w:r>
        <w:rPr>
          <w:lang w:val="en-GB" w:eastAsia="en-US"/>
        </w:rPr>
        <w:t>$ref: 'TS29571_CommonData.yaml#/components/responses/415'</w:t>
      </w:r>
    </w:p>
    <w:p>
      <w:pPr>
        <w:pStyle w:val="PL"/>
        <w:rPr>
          <w:lang w:val="en-GB" w:eastAsia="en-US"/>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lang w:val="en-GB" w:eastAsia="en-US"/>
        </w:rPr>
      </w:pPr>
      <w:r>
        <w:rPr>
          <w:rFonts w:eastAsia="Courier New"/>
          <w:lang w:val="en-GB" w:eastAsia="en-US"/>
        </w:rPr>
        <w:t xml:space="preserve">        </w:t>
      </w:r>
      <w:r>
        <w:rPr>
          <w:lang w:val="en-GB" w:eastAsia="en-US"/>
        </w:rPr>
        <w:t>'500':</w:t>
      </w:r>
    </w:p>
    <w:p>
      <w:pPr>
        <w:pStyle w:val="PL"/>
        <w:rPr/>
      </w:pPr>
      <w:r>
        <w:rPr>
          <w:rFonts w:eastAsia="Courier New"/>
          <w:lang w:val="en-GB" w:eastAsia="en-US"/>
        </w:rPr>
        <w:t xml:space="preserve">          </w:t>
      </w:r>
      <w:r>
        <w:rPr>
          <w:lang w:val="en-GB" w:eastAsia="en-US"/>
        </w:rPr>
        <w:t>$ref: 'TS29571_CommonData.yaml#/components/responses/500'</w:t>
      </w:r>
    </w:p>
    <w:p>
      <w:pPr>
        <w:pStyle w:val="PL"/>
        <w:rPr>
          <w:lang w:val="en-GB" w:eastAsia="en-US"/>
        </w:rPr>
      </w:pPr>
      <w:r>
        <w:rPr>
          <w:rFonts w:eastAsia="Courier New"/>
          <w:lang w:val="en-GB" w:eastAsia="en-US"/>
        </w:rPr>
        <w:t xml:space="preserve">        </w:t>
      </w:r>
      <w:r>
        <w:rPr>
          <w:lang w:val="en-GB" w:eastAsia="en-US"/>
        </w:rPr>
        <w:t>'503':</w:t>
      </w:r>
    </w:p>
    <w:p>
      <w:pPr>
        <w:pStyle w:val="PL"/>
        <w:rPr>
          <w:lang w:val="en-GB" w:eastAsia="en-US"/>
        </w:rPr>
      </w:pPr>
      <w:r>
        <w:rPr>
          <w:rFonts w:eastAsia="Courier New"/>
          <w:lang w:val="en-GB" w:eastAsia="en-US"/>
        </w:rPr>
        <w:t xml:space="preserve">          </w:t>
      </w:r>
      <w:r>
        <w:rPr>
          <w:lang w:val="en-GB" w:eastAsia="en-US"/>
        </w:rPr>
        <w:t>$ref: 'TS29571_CommonData.yaml#/components/responses/503'</w:t>
      </w:r>
    </w:p>
    <w:p>
      <w:pPr>
        <w:pStyle w:val="PL"/>
        <w:rPr>
          <w:lang w:val="en-GB" w:eastAsia="en-US"/>
        </w:rPr>
      </w:pPr>
      <w:r>
        <w:rPr>
          <w:rFonts w:eastAsia="Courier New"/>
          <w:lang w:val="en-GB" w:eastAsia="en-US"/>
        </w:rPr>
        <w:t xml:space="preserve">        </w:t>
      </w:r>
      <w:r>
        <w:rPr>
          <w:lang w:val="en-GB" w:eastAsia="en-US"/>
        </w:rPr>
        <w:t>default:</w:t>
      </w:r>
    </w:p>
    <w:p>
      <w:pPr>
        <w:pStyle w:val="PL"/>
        <w:rPr>
          <w:lang w:val="en-GB" w:eastAsia="en-US"/>
        </w:rPr>
      </w:pPr>
      <w:r>
        <w:rPr>
          <w:rFonts w:eastAsia="Courier New"/>
          <w:lang w:val="en-GB" w:eastAsia="en-US"/>
        </w:rPr>
        <w:t xml:space="preserve">          </w:t>
      </w:r>
      <w:r>
        <w:rPr>
          <w:lang w:val="en-GB" w:eastAsia="en-US"/>
        </w:rPr>
        <w:t>$ref: 'TS29571_CommonData.yaml#/components/responses/default'</w:t>
      </w:r>
    </w:p>
    <w:p>
      <w:pPr>
        <w:pStyle w:val="PL"/>
        <w:rPr>
          <w:lang w:val="en-GB" w:eastAsia="en-US"/>
        </w:rPr>
      </w:pPr>
      <w:r>
        <w:rPr>
          <w:rFonts w:eastAsia="Courier New"/>
          <w:lang w:val="en-GB" w:eastAsia="en-US"/>
        </w:rPr>
        <w:t xml:space="preserve">      </w:t>
      </w:r>
      <w:r>
        <w:rPr>
          <w:lang w:val="en-GB" w:eastAsia="en-US"/>
        </w:rPr>
        <w:t>callbacks:</w:t>
      </w:r>
    </w:p>
    <w:p>
      <w:pPr>
        <w:pStyle w:val="PL"/>
        <w:rPr>
          <w:lang w:val="en-GB" w:eastAsia="en-US"/>
        </w:rPr>
      </w:pPr>
      <w:r>
        <w:rPr>
          <w:rFonts w:eastAsia="Courier New"/>
          <w:lang w:val="en-GB" w:eastAsia="en-US"/>
        </w:rPr>
        <w:t xml:space="preserve">        </w:t>
      </w:r>
      <w:r>
        <w:rPr>
          <w:lang w:val="en-GB" w:eastAsia="en-US"/>
        </w:rPr>
        <w:t>uplinkMessageDelivery:</w:t>
      </w:r>
    </w:p>
    <w:p>
      <w:pPr>
        <w:pStyle w:val="PL"/>
        <w:rPr/>
      </w:pPr>
      <w:r>
        <w:rPr>
          <w:rFonts w:eastAsia="Courier New"/>
          <w:lang w:val="en-GB" w:eastAsia="en-US"/>
        </w:rPr>
        <w:t xml:space="preserve">          </w:t>
      </w:r>
      <w:r>
        <w:rPr>
          <w:lang w:val="en-GB" w:eastAsia="en-US"/>
        </w:rPr>
        <w:t>'{$request.body#/notifUri}':</w:t>
      </w:r>
    </w:p>
    <w:p>
      <w:pPr>
        <w:pStyle w:val="PL"/>
        <w:rPr>
          <w:lang w:val="en-GB" w:eastAsia="en-US"/>
        </w:rPr>
      </w:pPr>
      <w:r>
        <w:rPr>
          <w:rFonts w:eastAsia="Courier New"/>
          <w:lang w:val="en-GB" w:eastAsia="en-US"/>
        </w:rPr>
        <w:t xml:space="preserve">            </w:t>
      </w:r>
      <w:r>
        <w:rPr>
          <w:lang w:val="en-GB" w:eastAsia="en-US"/>
        </w:rPr>
        <w:t>post:</w:t>
      </w:r>
    </w:p>
    <w:p>
      <w:pPr>
        <w:pStyle w:val="PL"/>
        <w:rPr>
          <w:lang w:val="en-GB" w:eastAsia="en-US"/>
        </w:rPr>
      </w:pPr>
      <w:r>
        <w:rPr>
          <w:rFonts w:eastAsia="Courier New"/>
          <w:lang w:val="en-GB" w:eastAsia="en-US"/>
        </w:rPr>
        <w:t xml:space="preserve">              </w:t>
      </w:r>
      <w:r>
        <w:rPr>
          <w:lang w:val="en-GB" w:eastAsia="en-US"/>
        </w:rPr>
        <w:t>requestBody:</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content:</w:t>
      </w:r>
    </w:p>
    <w:p>
      <w:pPr>
        <w:pStyle w:val="PL"/>
        <w:rPr>
          <w:lang w:val="en-GB" w:eastAsia="en-US"/>
        </w:rPr>
      </w:pPr>
      <w:r>
        <w:rPr>
          <w:rFonts w:eastAsia="Courier New"/>
          <w:lang w:val="en-GB" w:eastAsia="en-US"/>
        </w:rPr>
        <w:t xml:space="preserve">                  </w:t>
      </w:r>
      <w:r>
        <w:rPr>
          <w:lang w:val="en-GB" w:eastAsia="en-US"/>
        </w:rPr>
        <w:t>application/json:</w:t>
      </w:r>
    </w:p>
    <w:p>
      <w:pPr>
        <w:pStyle w:val="PL"/>
        <w:rPr>
          <w:lang w:val="en-GB" w:eastAsia="en-US"/>
        </w:rPr>
      </w:pPr>
      <w:r>
        <w:rPr>
          <w:rFonts w:eastAsia="Courier New"/>
          <w:lang w:val="en-GB" w:eastAsia="en-US"/>
        </w:rPr>
        <w:t xml:space="preserve">                    </w:t>
      </w:r>
      <w:r>
        <w:rPr>
          <w:lang w:val="en-GB" w:eastAsia="en-US"/>
        </w:rPr>
        <w:t>schema:</w:t>
      </w:r>
    </w:p>
    <w:p>
      <w:pPr>
        <w:pStyle w:val="PL"/>
        <w:rPr/>
      </w:pPr>
      <w:r>
        <w:rPr>
          <w:rFonts w:eastAsia="Courier New"/>
          <w:lang w:val="en-GB" w:eastAsia="en-US"/>
        </w:rPr>
        <w:t xml:space="preserve">                      </w:t>
      </w:r>
      <w:r>
        <w:rPr>
          <w:lang w:val="en-GB" w:eastAsia="en-US"/>
        </w:rPr>
        <w:t>$ref: '#/components/schemas/UplinkMessageDeliveryData'</w:t>
      </w:r>
    </w:p>
    <w:p>
      <w:pPr>
        <w:pStyle w:val="PL"/>
        <w:rPr>
          <w:lang w:val="en-GB" w:eastAsia="en-US"/>
        </w:rPr>
      </w:pPr>
      <w:r>
        <w:rPr>
          <w:rFonts w:eastAsia="Courier New"/>
          <w:lang w:val="en-GB" w:eastAsia="en-US"/>
        </w:rPr>
        <w:t xml:space="preserve">              </w:t>
      </w:r>
      <w:r>
        <w:rPr>
          <w:lang w:val="en-GB" w:eastAsia="en-US"/>
        </w:rPr>
        <w:t>responses:</w:t>
      </w:r>
    </w:p>
    <w:p>
      <w:pPr>
        <w:pStyle w:val="PL"/>
        <w:rPr>
          <w:lang w:val="en-GB" w:eastAsia="en-US"/>
        </w:rPr>
      </w:pPr>
      <w:r>
        <w:rPr>
          <w:rFonts w:eastAsia="Courier New"/>
          <w:lang w:val="en-GB" w:eastAsia="en-US"/>
        </w:rPr>
        <w:t xml:space="preserve">                </w:t>
      </w:r>
      <w:r>
        <w:rPr>
          <w:lang w:val="en-GB" w:eastAsia="en-US"/>
        </w:rPr>
        <w:t>'204':</w:t>
      </w:r>
    </w:p>
    <w:p>
      <w:pPr>
        <w:pStyle w:val="PL"/>
        <w:rPr>
          <w:lang w:val="en-GB" w:eastAsia="en-US"/>
        </w:rPr>
      </w:pPr>
      <w:r>
        <w:rPr>
          <w:rFonts w:eastAsia="Courier New"/>
          <w:lang w:val="en-GB" w:eastAsia="en-US"/>
        </w:rPr>
        <w:t xml:space="preserve">                  </w:t>
      </w:r>
      <w:r>
        <w:rPr>
          <w:lang w:val="en-GB" w:eastAsia="en-US"/>
        </w:rPr>
        <w:t>description: No Content, Notification was successful</w:t>
      </w:r>
    </w:p>
    <w:p>
      <w:pPr>
        <w:pStyle w:val="PL"/>
        <w:rPr>
          <w:lang w:val="en-GB" w:eastAsia="en-US"/>
        </w:rPr>
      </w:pPr>
      <w:r>
        <w:rPr>
          <w:rFonts w:eastAsia="Courier New"/>
          <w:lang w:val="en-GB" w:eastAsia="en-US"/>
        </w:rPr>
        <w:t xml:space="preserve">                </w:t>
      </w:r>
      <w:r>
        <w:rPr>
          <w:lang w:val="en-GB" w:eastAsia="en-US"/>
        </w:rPr>
        <w:t>'400':</w:t>
      </w:r>
    </w:p>
    <w:p>
      <w:pPr>
        <w:pStyle w:val="PL"/>
        <w:rPr>
          <w:lang w:val="en-GB" w:eastAsia="en-US"/>
        </w:rPr>
      </w:pPr>
      <w:r>
        <w:rPr>
          <w:rFonts w:eastAsia="Courier New"/>
          <w:lang w:val="en-GB" w:eastAsia="en-US"/>
        </w:rPr>
        <w:t xml:space="preserve">                  </w:t>
      </w:r>
      <w:r>
        <w:rPr>
          <w:lang w:val="en-GB" w:eastAsia="en-US"/>
        </w:rPr>
        <w:t>$ref: 'TS29571_CommonData.yaml#/components/responses/400'</w:t>
      </w:r>
    </w:p>
    <w:p>
      <w:pPr>
        <w:pStyle w:val="PL"/>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lang w:val="en-GB" w:eastAsia="en-US"/>
        </w:rPr>
      </w:pPr>
      <w:r>
        <w:rPr>
          <w:rFonts w:eastAsia="Courier New"/>
          <w:lang w:val="en-GB" w:eastAsia="en-US"/>
        </w:rPr>
        <w:t xml:space="preserve">                </w:t>
      </w:r>
      <w:r>
        <w:rPr>
          <w:lang w:val="en-GB" w:eastAsia="en-US"/>
        </w:rPr>
        <w:t>'403':</w:t>
      </w:r>
    </w:p>
    <w:p>
      <w:pPr>
        <w:pStyle w:val="PL"/>
        <w:rPr>
          <w:lang w:val="en-GB" w:eastAsia="en-US"/>
        </w:rPr>
      </w:pPr>
      <w:r>
        <w:rPr>
          <w:rFonts w:eastAsia="Courier New"/>
          <w:lang w:val="en-GB" w:eastAsia="en-US"/>
        </w:rPr>
        <w:t xml:space="preserve">                  </w:t>
      </w:r>
      <w:r>
        <w:rPr>
          <w:lang w:val="en-GB" w:eastAsia="en-US"/>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pPr>
      <w:r>
        <w:rPr>
          <w:rFonts w:eastAsia="Courier New"/>
          <w:lang w:val="en-GB" w:eastAsia="en-US"/>
        </w:rPr>
        <w:t xml:space="preserve">                  </w:t>
      </w:r>
      <w:r>
        <w:rPr>
          <w:lang w:val="en-GB" w:eastAsia="en-US"/>
        </w:rPr>
        <w:t>$ref: 'TS29571_CommonData.yaml#/components/responses/404'</w:t>
      </w:r>
    </w:p>
    <w:p>
      <w:pPr>
        <w:pStyle w:val="PL"/>
        <w:rPr>
          <w:lang w:val="en-GB" w:eastAsia="en-US"/>
        </w:rPr>
      </w:pPr>
      <w:r>
        <w:rPr>
          <w:rFonts w:eastAsia="Courier New"/>
          <w:lang w:val="en-GB" w:eastAsia="en-US"/>
        </w:rPr>
        <w:t xml:space="preserve">                </w:t>
      </w:r>
      <w:r>
        <w:rPr>
          <w:lang w:val="en-GB" w:eastAsia="en-US"/>
        </w:rPr>
        <w:t>'411':</w:t>
      </w:r>
    </w:p>
    <w:p>
      <w:pPr>
        <w:pStyle w:val="PL"/>
        <w:rPr>
          <w:lang w:val="en-GB" w:eastAsia="en-US"/>
        </w:rPr>
      </w:pPr>
      <w:r>
        <w:rPr>
          <w:rFonts w:eastAsia="Courier New"/>
          <w:lang w:val="en-GB" w:eastAsia="en-US"/>
        </w:rPr>
        <w:t xml:space="preserve">                  </w:t>
      </w:r>
      <w:r>
        <w:rPr>
          <w:lang w:val="en-GB" w:eastAsia="en-US"/>
        </w:rPr>
        <w:t>$ref: 'TS29571_CommonData.yaml#/components/responses/411'</w:t>
      </w:r>
    </w:p>
    <w:p>
      <w:pPr>
        <w:pStyle w:val="PL"/>
        <w:rPr>
          <w:lang w:val="en-GB" w:eastAsia="en-US"/>
        </w:rPr>
      </w:pPr>
      <w:r>
        <w:rPr>
          <w:rFonts w:eastAsia="Courier New"/>
          <w:lang w:val="en-GB" w:eastAsia="en-US"/>
        </w:rPr>
        <w:t xml:space="preserve">                </w:t>
      </w:r>
      <w:r>
        <w:rPr>
          <w:lang w:val="en-GB" w:eastAsia="en-US"/>
        </w:rPr>
        <w:t>'413':</w:t>
      </w:r>
    </w:p>
    <w:p>
      <w:pPr>
        <w:pStyle w:val="PL"/>
        <w:rPr>
          <w:lang w:val="en-GB" w:eastAsia="en-US"/>
        </w:rPr>
      </w:pPr>
      <w:r>
        <w:rPr>
          <w:rFonts w:eastAsia="Courier New"/>
          <w:lang w:val="en-GB" w:eastAsia="en-US"/>
        </w:rPr>
        <w:t xml:space="preserve">                  </w:t>
      </w:r>
      <w:r>
        <w:rPr>
          <w:lang w:val="en-GB" w:eastAsia="en-US"/>
        </w:rPr>
        <w:t>$ref: 'TS29571_CommonData.yaml#/components/responses/413'</w:t>
      </w:r>
    </w:p>
    <w:p>
      <w:pPr>
        <w:pStyle w:val="PL"/>
        <w:rPr>
          <w:lang w:val="en-GB" w:eastAsia="en-US"/>
        </w:rPr>
      </w:pPr>
      <w:r>
        <w:rPr>
          <w:rFonts w:eastAsia="Courier New"/>
          <w:lang w:val="en-GB" w:eastAsia="en-US"/>
        </w:rPr>
        <w:t xml:space="preserve">                </w:t>
      </w:r>
      <w:r>
        <w:rPr>
          <w:lang w:val="en-GB" w:eastAsia="en-US"/>
        </w:rPr>
        <w:t>'415':</w:t>
      </w:r>
    </w:p>
    <w:p>
      <w:pPr>
        <w:pStyle w:val="PL"/>
        <w:rPr/>
      </w:pPr>
      <w:r>
        <w:rPr>
          <w:rFonts w:eastAsia="Courier New"/>
          <w:lang w:val="en-GB" w:eastAsia="en-US"/>
        </w:rPr>
        <w:t xml:space="preserve">                  </w:t>
      </w:r>
      <w:r>
        <w:rPr>
          <w:lang w:val="en-GB" w:eastAsia="en-US"/>
        </w:rPr>
        <w:t>$ref: 'TS29571_CommonData.yaml#/components/responses/415'</w:t>
      </w:r>
    </w:p>
    <w:p>
      <w:pPr>
        <w:pStyle w:val="PL"/>
        <w:rPr>
          <w:lang w:val="en-GB" w:eastAsia="en-US"/>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lang w:val="en-GB" w:eastAsia="en-US"/>
        </w:rPr>
      </w:pPr>
      <w:r>
        <w:rPr>
          <w:rFonts w:eastAsia="Courier New"/>
          <w:lang w:val="en-GB" w:eastAsia="en-US"/>
        </w:rPr>
        <w:t xml:space="preserve">                </w:t>
      </w:r>
      <w:r>
        <w:rPr>
          <w:lang w:val="en-GB" w:eastAsia="en-US"/>
        </w:rPr>
        <w:t>'500':</w:t>
      </w:r>
    </w:p>
    <w:p>
      <w:pPr>
        <w:pStyle w:val="PL"/>
        <w:rPr/>
      </w:pPr>
      <w:r>
        <w:rPr>
          <w:rFonts w:eastAsia="Courier New"/>
          <w:lang w:val="en-GB" w:eastAsia="en-US"/>
        </w:rPr>
        <w:t xml:space="preserve">                  </w:t>
      </w:r>
      <w:r>
        <w:rPr>
          <w:lang w:val="en-GB" w:eastAsia="en-US"/>
        </w:rPr>
        <w:t>$ref: 'TS29571_CommonData.yaml#/components/responses/500'</w:t>
      </w:r>
    </w:p>
    <w:p>
      <w:pPr>
        <w:pStyle w:val="PL"/>
        <w:rPr>
          <w:lang w:val="en-GB" w:eastAsia="en-US"/>
        </w:rPr>
      </w:pPr>
      <w:r>
        <w:rPr>
          <w:rFonts w:eastAsia="Courier New"/>
          <w:lang w:val="en-GB" w:eastAsia="en-US"/>
        </w:rPr>
        <w:t xml:space="preserve">                </w:t>
      </w:r>
      <w:r>
        <w:rPr>
          <w:lang w:val="en-GB" w:eastAsia="en-US"/>
        </w:rPr>
        <w:t>'503':</w:t>
      </w:r>
    </w:p>
    <w:p>
      <w:pPr>
        <w:pStyle w:val="PL"/>
        <w:rPr>
          <w:lang w:val="en-GB" w:eastAsia="en-US"/>
        </w:rPr>
      </w:pPr>
      <w:r>
        <w:rPr>
          <w:rFonts w:eastAsia="Courier New"/>
          <w:lang w:val="en-GB" w:eastAsia="en-US"/>
        </w:rPr>
        <w:t xml:space="preserve">                  </w:t>
      </w:r>
      <w:r>
        <w:rPr>
          <w:lang w:val="en-GB" w:eastAsia="en-US"/>
        </w:rPr>
        <w:t>$ref: 'TS29571_CommonData.yaml#/components/responses/503'</w:t>
      </w:r>
    </w:p>
    <w:p>
      <w:pPr>
        <w:pStyle w:val="PL"/>
        <w:rPr>
          <w:lang w:val="en-GB" w:eastAsia="en-US"/>
        </w:rPr>
      </w:pPr>
      <w:r>
        <w:rPr>
          <w:rFonts w:eastAsia="Courier New"/>
          <w:lang w:val="en-GB" w:eastAsia="en-US"/>
        </w:rPr>
        <w:t xml:space="preserve">                </w:t>
      </w:r>
      <w:r>
        <w:rPr>
          <w:lang w:val="en-GB" w:eastAsia="en-US"/>
        </w:rPr>
        <w:t>default:</w:t>
      </w:r>
    </w:p>
    <w:p>
      <w:pPr>
        <w:pStyle w:val="PL"/>
        <w:rPr>
          <w:lang w:val="en-GB" w:eastAsia="en-US"/>
        </w:rPr>
      </w:pPr>
      <w:r>
        <w:rPr>
          <w:rFonts w:eastAsia="Courier New"/>
          <w:lang w:val="en-GB" w:eastAsia="en-US"/>
        </w:rPr>
        <w:t xml:space="preserve">                  </w:t>
      </w:r>
      <w:r>
        <w:rPr>
          <w:lang w:val="en-GB" w:eastAsia="en-US"/>
        </w:rPr>
        <w:t>$ref: 'TS29571_CommonData.yaml#/components/responses/default'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/subscriptions/{subscriptionId}:</w:t>
      </w:r>
    </w:p>
    <w:p>
      <w:pPr>
        <w:pStyle w:val="PL"/>
        <w:rPr>
          <w:lang w:val="en-GB" w:eastAsia="en-US"/>
        </w:rPr>
      </w:pPr>
      <w:r>
        <w:rPr>
          <w:rFonts w:eastAsia="Courier New"/>
          <w:lang w:val="en-GB" w:eastAsia="en-US"/>
        </w:rPr>
        <w:t xml:space="preserve">    </w:t>
      </w:r>
      <w:r>
        <w:rPr>
          <w:lang w:val="en-GB" w:eastAsia="en-US"/>
        </w:rPr>
        <w:t>get:</w:t>
      </w:r>
    </w:p>
    <w:p>
      <w:pPr>
        <w:pStyle w:val="PL"/>
        <w:rPr>
          <w:lang w:val="en-GB" w:eastAsia="en-US"/>
        </w:rPr>
      </w:pPr>
      <w:r>
        <w:rPr>
          <w:rFonts w:eastAsia="Courier New"/>
        </w:rPr>
        <w:t xml:space="preserve">      </w:t>
      </w:r>
      <w:r>
        <w:rPr>
          <w:lang w:val="en-GB" w:eastAsia="en-US"/>
        </w:rPr>
        <w:t xml:space="preserve">summary: </w:t>
      </w:r>
      <w:r>
        <w:rPr/>
        <w:t>Get an existing individual Message Delivery Subscription resource</w:t>
      </w:r>
    </w:p>
    <w:p>
      <w:pPr>
        <w:pStyle w:val="PL"/>
        <w:rPr/>
      </w:pPr>
      <w:r>
        <w:rPr>
          <w:rFonts w:eastAsia="Courier New"/>
          <w:lang w:val="en-GB" w:eastAsia="en-US"/>
        </w:rPr>
        <w:t xml:space="preserve">      </w:t>
      </w:r>
      <w:r>
        <w:rPr/>
        <w:t>operationId: ReadIndividualMessageDeliverySubscription</w:t>
      </w:r>
    </w:p>
    <w:p>
      <w:pPr>
        <w:pStyle w:val="PL"/>
        <w:rPr/>
      </w:pPr>
      <w:r>
        <w:rPr>
          <w:rFonts w:eastAsia="Courier New"/>
        </w:rPr>
        <w:t xml:space="preserve">      </w:t>
      </w:r>
      <w:r>
        <w:rPr/>
        <w:t>tags:</w:t>
      </w:r>
    </w:p>
    <w:p>
      <w:pPr>
        <w:pStyle w:val="PL"/>
        <w:rPr/>
      </w:pPr>
      <w:r>
        <w:rPr>
          <w:rFonts w:eastAsia="Courier New"/>
        </w:rPr>
        <w:t xml:space="preserve">        </w:t>
      </w:r>
      <w:r>
        <w:rPr/>
        <w:t>- Individual Message Delivery Subscription (Document)</w:t>
      </w:r>
    </w:p>
    <w:p>
      <w:pPr>
        <w:pStyle w:val="PL"/>
        <w:rPr/>
      </w:pPr>
      <w:r>
        <w:rPr>
          <w:rFonts w:eastAsia="Courier New"/>
        </w:rPr>
        <w:t xml:space="preserve">      </w:t>
      </w:r>
      <w:r>
        <w:rPr/>
        <w:t>parameters:</w:t>
      </w:r>
    </w:p>
    <w:p>
      <w:pPr>
        <w:pStyle w:val="PL"/>
        <w:rPr/>
      </w:pPr>
      <w:r>
        <w:rPr>
          <w:rFonts w:eastAsia="Courier New"/>
          <w:lang w:val="en-GB" w:eastAsia="en-US"/>
        </w:rPr>
        <w:t xml:space="preserve">        </w:t>
      </w:r>
      <w:r>
        <w:rPr>
          <w:lang w:val="en-GB" w:eastAsia="en-US"/>
        </w:rPr>
        <w:t>- name: subscriptionId</w:t>
      </w:r>
    </w:p>
    <w:p>
      <w:pPr>
        <w:pStyle w:val="PL"/>
        <w:rPr>
          <w:lang w:val="en-GB" w:eastAsia="en-US"/>
        </w:rPr>
      </w:pPr>
      <w:r>
        <w:rPr>
          <w:rFonts w:eastAsia="Courier New"/>
          <w:lang w:val="en-GB" w:eastAsia="en-US"/>
        </w:rPr>
        <w:t xml:space="preserve">          </w:t>
      </w:r>
      <w:r>
        <w:rPr>
          <w:lang w:val="en-GB" w:eastAsia="en-US"/>
        </w:rPr>
        <w:t>in: path</w:t>
      </w:r>
    </w:p>
    <w:p>
      <w:pPr>
        <w:pStyle w:val="PL"/>
        <w:rPr>
          <w:lang w:val="en-GB" w:eastAsia="en-US"/>
        </w:rPr>
      </w:pPr>
      <w:r>
        <w:rPr>
          <w:rFonts w:eastAsia="Courier New"/>
          <w:lang w:val="en-GB" w:eastAsia="en-US"/>
        </w:rPr>
        <w:t xml:space="preserve">          </w:t>
      </w:r>
      <w:r>
        <w:rPr>
          <w:lang w:val="en-GB" w:eastAsia="en-US"/>
        </w:rPr>
        <w:t>description: String identifying a subscription to the Individual Message Delivery Subscription</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lang w:val="en-GB" w:eastAsia="en-US"/>
        </w:rPr>
      </w:pPr>
      <w:r>
        <w:rPr>
          <w:rFonts w:eastAsia="Courier New"/>
          <w:lang w:val="en-GB" w:eastAsia="en-US"/>
        </w:rPr>
        <w:t xml:space="preserve">      </w:t>
      </w:r>
      <w:r>
        <w:rPr>
          <w:lang w:val="en-GB" w:eastAsia="en-US"/>
        </w:rPr>
        <w:t>responses:</w:t>
      </w:r>
    </w:p>
    <w:p>
      <w:pPr>
        <w:pStyle w:val="PL"/>
        <w:rPr>
          <w:lang w:val="en-GB" w:eastAsia="en-US"/>
        </w:rPr>
      </w:pPr>
      <w:r>
        <w:rPr>
          <w:rFonts w:eastAsia="Courier New"/>
          <w:lang w:val="en-GB" w:eastAsia="en-US"/>
        </w:rPr>
        <w:t xml:space="preserve">        </w:t>
      </w:r>
      <w:r>
        <w:rPr>
          <w:lang w:val="en-GB" w:eastAsia="en-US"/>
        </w:rPr>
        <w:t>'200':</w:t>
      </w:r>
    </w:p>
    <w:p>
      <w:pPr>
        <w:pStyle w:val="PL"/>
        <w:rPr/>
      </w:pPr>
      <w:r>
        <w:rPr>
          <w:rFonts w:eastAsia="Courier New"/>
          <w:lang w:val="en-GB" w:eastAsia="en-US"/>
        </w:rPr>
        <w:t xml:space="preserve">          </w:t>
      </w:r>
      <w:r>
        <w:rPr>
          <w:lang w:val="en-GB" w:eastAsia="en-US"/>
        </w:rPr>
        <w:t>description: The subscription information is returned.</w:t>
      </w:r>
    </w:p>
    <w:p>
      <w:pPr>
        <w:pStyle w:val="PL"/>
        <w:rPr>
          <w:lang w:val="en-GB" w:eastAsia="en-US"/>
        </w:rPr>
      </w:pPr>
      <w:r>
        <w:rPr>
          <w:rFonts w:eastAsia="Courier New"/>
          <w:lang w:val="en-GB" w:eastAsia="en-US"/>
        </w:rPr>
        <w:t xml:space="preserve">          </w:t>
      </w:r>
      <w:r>
        <w:rPr>
          <w:lang w:val="en-GB" w:eastAsia="en-US"/>
        </w:rPr>
        <w:t>content:</w:t>
      </w:r>
    </w:p>
    <w:p>
      <w:pPr>
        <w:pStyle w:val="PL"/>
        <w:rPr>
          <w:lang w:val="en-GB" w:eastAsia="en-US"/>
        </w:rPr>
      </w:pPr>
      <w:r>
        <w:rPr>
          <w:rFonts w:eastAsia="Courier New"/>
          <w:lang w:val="en-GB" w:eastAsia="en-US"/>
        </w:rPr>
        <w:t xml:space="preserve">            </w:t>
      </w:r>
      <w:r>
        <w:rPr>
          <w:lang w:val="en-GB" w:eastAsia="en-US"/>
        </w:rPr>
        <w:t>application/json:</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$ref: '#/components/schemas/MessageDeliverySubscriptionData'</w:t>
      </w:r>
    </w:p>
    <w:p>
      <w:pPr>
        <w:pStyle w:val="PL"/>
        <w:rPr>
          <w:lang w:val="en-GB" w:eastAsia="en-US"/>
        </w:rPr>
      </w:pPr>
      <w:r>
        <w:rPr>
          <w:rFonts w:eastAsia="Courier New"/>
          <w:lang w:val="en-GB" w:eastAsia="en-US"/>
        </w:rPr>
        <w:t xml:space="preserve">        </w:t>
      </w:r>
      <w:r>
        <w:rPr>
          <w:lang w:val="en-GB" w:eastAsia="en-US"/>
        </w:rPr>
        <w:t>'400':</w:t>
      </w:r>
    </w:p>
    <w:p>
      <w:pPr>
        <w:pStyle w:val="PL"/>
        <w:rPr/>
      </w:pPr>
      <w:r>
        <w:rPr>
          <w:rFonts w:eastAsia="Courier New"/>
          <w:lang w:val="en-GB" w:eastAsia="en-US"/>
        </w:rPr>
        <w:t xml:space="preserve">          </w:t>
      </w:r>
      <w:r>
        <w:rPr>
          <w:lang w:val="en-GB" w:eastAsia="en-US"/>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lang w:val="en-GB" w:eastAsia="en-US"/>
        </w:rPr>
      </w:pPr>
      <w:r>
        <w:rPr>
          <w:rFonts w:eastAsia="Courier New"/>
          <w:lang w:val="en-GB" w:eastAsia="en-US"/>
        </w:rPr>
        <w:t xml:space="preserve">        </w:t>
      </w:r>
      <w:r>
        <w:rPr>
          <w:lang w:val="en-GB" w:eastAsia="en-US"/>
        </w:rPr>
        <w:t>'403':</w:t>
      </w:r>
    </w:p>
    <w:p>
      <w:pPr>
        <w:pStyle w:val="PL"/>
        <w:rPr>
          <w:lang w:val="en-GB" w:eastAsia="en-US"/>
        </w:rPr>
      </w:pPr>
      <w:r>
        <w:rPr>
          <w:rFonts w:eastAsia="Courier New"/>
          <w:lang w:val="en-GB" w:eastAsia="en-US"/>
        </w:rPr>
        <w:t xml:space="preserve">          </w:t>
      </w:r>
      <w:r>
        <w:rPr>
          <w:lang w:val="en-GB" w:eastAsia="en-US"/>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pPr>
      <w:r>
        <w:rPr>
          <w:rFonts w:eastAsia="Courier New"/>
          <w:lang w:val="en-GB" w:eastAsia="en-US"/>
        </w:rPr>
        <w:t xml:space="preserve">          </w:t>
      </w:r>
      <w:r>
        <w:rPr>
          <w:lang w:val="en-GB" w:eastAsia="en-US"/>
        </w:rPr>
        <w:t>$ref: 'TS29571_CommonData.yaml#/components/responses/404'</w:t>
      </w:r>
    </w:p>
    <w:p>
      <w:pPr>
        <w:pStyle w:val="PL"/>
        <w:rPr>
          <w:lang w:val="en-GB" w:eastAsia="en-US"/>
        </w:rPr>
      </w:pPr>
      <w:r>
        <w:rPr>
          <w:rFonts w:eastAsia="Courier New"/>
          <w:lang w:val="en-GB" w:eastAsia="en-US"/>
        </w:rPr>
        <w:t xml:space="preserve">        </w:t>
      </w:r>
      <w:r>
        <w:rPr>
          <w:lang w:val="en-GB" w:eastAsia="en-US"/>
        </w:rPr>
        <w:t>'406':</w:t>
      </w:r>
    </w:p>
    <w:p>
      <w:pPr>
        <w:pStyle w:val="PL"/>
        <w:rPr>
          <w:lang w:val="en-GB" w:eastAsia="en-US"/>
        </w:rPr>
      </w:pPr>
      <w:r>
        <w:rPr>
          <w:rFonts w:eastAsia="Courier New"/>
          <w:lang w:val="en-GB" w:eastAsia="en-US"/>
        </w:rPr>
        <w:t xml:space="preserve">          </w:t>
      </w:r>
      <w:r>
        <w:rPr>
          <w:lang w:val="en-GB" w:eastAsia="en-US"/>
        </w:rPr>
        <w:t>$ref: 'TS29571_CommonData.yaml#/components/responses/406'</w:t>
      </w:r>
    </w:p>
    <w:p>
      <w:pPr>
        <w:pStyle w:val="PL"/>
        <w:rPr>
          <w:lang w:val="en-GB" w:eastAsia="en-US"/>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lang w:val="en-GB" w:eastAsia="en-US"/>
        </w:rPr>
      </w:pPr>
      <w:r>
        <w:rPr>
          <w:rFonts w:eastAsia="Courier New"/>
          <w:lang w:val="en-GB" w:eastAsia="en-US"/>
        </w:rPr>
        <w:t xml:space="preserve">        </w:t>
      </w:r>
      <w:r>
        <w:rPr>
          <w:lang w:val="en-GB" w:eastAsia="en-US"/>
        </w:rPr>
        <w:t>'500':</w:t>
      </w:r>
    </w:p>
    <w:p>
      <w:pPr>
        <w:pStyle w:val="PL"/>
        <w:rPr/>
      </w:pPr>
      <w:r>
        <w:rPr>
          <w:rFonts w:eastAsia="Courier New"/>
          <w:lang w:val="en-GB" w:eastAsia="en-US"/>
        </w:rPr>
        <w:t xml:space="preserve">          </w:t>
      </w:r>
      <w:r>
        <w:rPr>
          <w:lang w:val="en-GB" w:eastAsia="en-US"/>
        </w:rPr>
        <w:t>$ref: 'TS29571_CommonData.yaml#/components/responses/500'</w:t>
      </w:r>
    </w:p>
    <w:p>
      <w:pPr>
        <w:pStyle w:val="PL"/>
        <w:rPr>
          <w:lang w:val="en-GB" w:eastAsia="en-US"/>
        </w:rPr>
      </w:pPr>
      <w:r>
        <w:rPr>
          <w:rFonts w:eastAsia="Courier New"/>
          <w:lang w:val="en-GB" w:eastAsia="en-US"/>
        </w:rPr>
        <w:t xml:space="preserve">        </w:t>
      </w:r>
      <w:r>
        <w:rPr>
          <w:lang w:val="en-GB" w:eastAsia="en-US"/>
        </w:rPr>
        <w:t>'503':</w:t>
      </w:r>
    </w:p>
    <w:p>
      <w:pPr>
        <w:pStyle w:val="PL"/>
        <w:rPr>
          <w:lang w:val="en-GB" w:eastAsia="en-US"/>
        </w:rPr>
      </w:pPr>
      <w:r>
        <w:rPr>
          <w:rFonts w:eastAsia="Courier New"/>
          <w:lang w:val="en-GB" w:eastAsia="en-US"/>
        </w:rPr>
        <w:t xml:space="preserve">          </w:t>
      </w:r>
      <w:r>
        <w:rPr>
          <w:lang w:val="en-GB" w:eastAsia="en-US"/>
        </w:rPr>
        <w:t>$ref: 'TS29571_CommonData.yaml#/components/responses/503'</w:t>
      </w:r>
    </w:p>
    <w:p>
      <w:pPr>
        <w:pStyle w:val="PL"/>
        <w:rPr>
          <w:lang w:val="en-GB" w:eastAsia="en-US"/>
        </w:rPr>
      </w:pPr>
      <w:r>
        <w:rPr>
          <w:rFonts w:eastAsia="Courier New"/>
          <w:lang w:val="en-GB" w:eastAsia="en-US"/>
        </w:rPr>
        <w:t xml:space="preserve">        </w:t>
      </w:r>
      <w:r>
        <w:rPr>
          <w:lang w:val="en-GB" w:eastAsia="en-US"/>
        </w:rPr>
        <w:t>default:</w:t>
      </w:r>
    </w:p>
    <w:p>
      <w:pPr>
        <w:pStyle w:val="PL"/>
        <w:rPr>
          <w:lang w:val="en-GB" w:eastAsia="en-US"/>
        </w:rPr>
      </w:pPr>
      <w:r>
        <w:rPr>
          <w:rFonts w:eastAsia="Courier New"/>
          <w:lang w:val="en-GB" w:eastAsia="en-US"/>
        </w:rPr>
        <w:t xml:space="preserve">          </w:t>
      </w:r>
      <w:r>
        <w:rPr>
          <w:lang w:val="en-GB" w:eastAsia="en-US"/>
        </w:rPr>
        <w:t>$ref: 'TS29571_CommonData.yaml#/components/responses/default'</w:t>
      </w:r>
    </w:p>
    <w:p>
      <w:pPr>
        <w:pStyle w:val="PL"/>
        <w:rPr>
          <w:lang w:val="en-GB" w:eastAsia="en-US"/>
        </w:rPr>
      </w:pPr>
      <w:r>
        <w:rPr>
          <w:rFonts w:eastAsia="Courier New"/>
          <w:lang w:val="en-GB" w:eastAsia="en-US"/>
        </w:rPr>
        <w:t xml:space="preserve">    </w:t>
      </w:r>
      <w:r>
        <w:rPr>
          <w:lang w:val="en-GB" w:eastAsia="en-US"/>
        </w:rPr>
        <w:t>delete:</w:t>
      </w:r>
    </w:p>
    <w:p>
      <w:pPr>
        <w:pStyle w:val="PL"/>
        <w:rPr>
          <w:lang w:val="en-GB" w:eastAsia="en-US"/>
        </w:rPr>
      </w:pPr>
      <w:r>
        <w:rPr>
          <w:rFonts w:eastAsia="Courier New"/>
        </w:rPr>
        <w:t xml:space="preserve">      </w:t>
      </w:r>
      <w:r>
        <w:rPr>
          <w:lang w:val="en-GB" w:eastAsia="en-US"/>
        </w:rPr>
        <w:t xml:space="preserve">summary: </w:t>
      </w:r>
      <w:r>
        <w:rPr>
          <w:lang w:val="en-US" w:eastAsia="en-US"/>
        </w:rPr>
        <w:t xml:space="preserve">Delete an individual </w:t>
      </w:r>
      <w:r>
        <w:rPr>
          <w:lang w:val="en-GB" w:eastAsia="en-US"/>
        </w:rPr>
        <w:t>Message Delivery Subscription</w:t>
      </w:r>
      <w:r>
        <w:rPr>
          <w:lang w:val="en-US" w:eastAsia="en-US"/>
        </w:rPr>
        <w:t xml:space="preserve"> resource</w:t>
      </w:r>
    </w:p>
    <w:p>
      <w:pPr>
        <w:pStyle w:val="PL"/>
        <w:rPr/>
      </w:pPr>
      <w:r>
        <w:rPr>
          <w:rFonts w:eastAsia="Courier New"/>
          <w:lang w:val="en-GB" w:eastAsia="en-US"/>
        </w:rPr>
        <w:t xml:space="preserve">      </w:t>
      </w:r>
      <w:r>
        <w:rPr/>
        <w:t>operationId: Delete</w:t>
      </w:r>
      <w:r>
        <w:rPr>
          <w:lang w:val="en-GB" w:eastAsia="en-US"/>
        </w:rPr>
        <w:t>MessageDeliverySubscription</w:t>
      </w:r>
    </w:p>
    <w:p>
      <w:pPr>
        <w:pStyle w:val="PL"/>
        <w:rPr/>
      </w:pPr>
      <w:r>
        <w:rPr>
          <w:rFonts w:eastAsia="Courier New"/>
        </w:rPr>
        <w:t xml:space="preserve">      </w:t>
      </w:r>
      <w:r>
        <w:rPr/>
        <w:t>tags:</w:t>
      </w:r>
    </w:p>
    <w:p>
      <w:pPr>
        <w:pStyle w:val="PL"/>
        <w:rPr/>
      </w:pPr>
      <w:r>
        <w:rPr>
          <w:rFonts w:eastAsia="Courier New"/>
        </w:rPr>
        <w:t xml:space="preserve">        </w:t>
      </w:r>
      <w:r>
        <w:rPr/>
        <w:t xml:space="preserve">- Individual </w:t>
      </w:r>
      <w:r>
        <w:rPr>
          <w:lang w:val="en-GB" w:eastAsia="en-US"/>
        </w:rPr>
        <w:t>Message Delivery Subscription</w:t>
      </w:r>
      <w:r>
        <w:rPr/>
        <w:t xml:space="preserve"> (Document)</w:t>
      </w:r>
    </w:p>
    <w:p>
      <w:pPr>
        <w:pStyle w:val="PL"/>
        <w:rPr>
          <w:lang w:val="en-GB" w:eastAsia="en-US"/>
        </w:rPr>
      </w:pPr>
      <w:r>
        <w:rPr>
          <w:rFonts w:eastAsia="Courier New"/>
          <w:lang w:val="en-GB" w:eastAsia="en-US"/>
        </w:rPr>
        <w:t xml:space="preserve">      </w:t>
      </w:r>
      <w:r>
        <w:rPr>
          <w:lang w:val="en-GB" w:eastAsia="en-US"/>
        </w:rPr>
        <w:t>parameters:</w:t>
      </w:r>
    </w:p>
    <w:p>
      <w:pPr>
        <w:pStyle w:val="PL"/>
        <w:rPr>
          <w:lang w:val="en-GB" w:eastAsia="en-US"/>
        </w:rPr>
      </w:pPr>
      <w:r>
        <w:rPr>
          <w:rFonts w:eastAsia="Courier New"/>
          <w:lang w:val="en-GB" w:eastAsia="en-US"/>
        </w:rPr>
        <w:t xml:space="preserve">        </w:t>
      </w:r>
      <w:r>
        <w:rPr>
          <w:lang w:val="en-GB" w:eastAsia="en-US"/>
        </w:rPr>
        <w:t>- name: subscriptionId</w:t>
      </w:r>
    </w:p>
    <w:p>
      <w:pPr>
        <w:pStyle w:val="PL"/>
        <w:rPr>
          <w:lang w:val="en-GB" w:eastAsia="en-US"/>
        </w:rPr>
      </w:pPr>
      <w:r>
        <w:rPr>
          <w:rFonts w:eastAsia="Courier New"/>
          <w:lang w:val="en-GB" w:eastAsia="en-US"/>
        </w:rPr>
        <w:t xml:space="preserve">          </w:t>
      </w:r>
      <w:r>
        <w:rPr>
          <w:lang w:val="en-GB" w:eastAsia="en-US"/>
        </w:rPr>
        <w:t>in: path</w:t>
      </w:r>
    </w:p>
    <w:p>
      <w:pPr>
        <w:pStyle w:val="PL"/>
        <w:rPr/>
      </w:pPr>
      <w:r>
        <w:rPr>
          <w:rFonts w:eastAsia="Courier New"/>
          <w:lang w:val="en-GB" w:eastAsia="en-US"/>
        </w:rPr>
        <w:t xml:space="preserve">          </w:t>
      </w:r>
      <w:r>
        <w:rPr>
          <w:lang w:val="en-GB" w:eastAsia="en-US"/>
        </w:rPr>
        <w:t>description: String identifying a subscription to the Individual Message Delivery Subscription</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lang w:val="en-GB" w:eastAsia="en-US"/>
        </w:rPr>
      </w:pPr>
      <w:r>
        <w:rPr>
          <w:rFonts w:eastAsia="Courier New"/>
          <w:lang w:val="en-GB" w:eastAsia="en-US"/>
        </w:rPr>
        <w:t xml:space="preserve">      </w:t>
      </w:r>
      <w:r>
        <w:rPr>
          <w:lang w:val="en-GB" w:eastAsia="en-US"/>
        </w:rPr>
        <w:t>responses:</w:t>
      </w:r>
    </w:p>
    <w:p>
      <w:pPr>
        <w:pStyle w:val="PL"/>
        <w:rPr>
          <w:lang w:val="en-GB" w:eastAsia="en-US"/>
        </w:rPr>
      </w:pPr>
      <w:r>
        <w:rPr>
          <w:rFonts w:eastAsia="Courier New"/>
          <w:lang w:val="en-GB" w:eastAsia="en-US"/>
        </w:rPr>
        <w:t xml:space="preserve">        </w:t>
      </w:r>
      <w:r>
        <w:rPr>
          <w:lang w:val="en-GB" w:eastAsia="en-US"/>
        </w:rPr>
        <w:t>'204':</w:t>
      </w:r>
    </w:p>
    <w:p>
      <w:pPr>
        <w:pStyle w:val="PL"/>
        <w:rPr>
          <w:lang w:val="en-GB" w:eastAsia="en-US"/>
        </w:rPr>
      </w:pPr>
      <w:r>
        <w:rPr>
          <w:rFonts w:eastAsia="Courier New"/>
          <w:lang w:val="en-GB" w:eastAsia="en-US"/>
        </w:rPr>
        <w:t xml:space="preserve">          </w:t>
      </w:r>
      <w:r>
        <w:rPr>
          <w:lang w:val="en-GB" w:eastAsia="en-US"/>
        </w:rPr>
        <w:t>description: The subscription was terminated successfully.</w:t>
      </w:r>
    </w:p>
    <w:p>
      <w:pPr>
        <w:pStyle w:val="PL"/>
        <w:rPr>
          <w:lang w:val="en-GB" w:eastAsia="en-US"/>
        </w:rPr>
      </w:pPr>
      <w:r>
        <w:rPr>
          <w:rFonts w:eastAsia="Courier New"/>
          <w:lang w:val="en-GB" w:eastAsia="en-US"/>
        </w:rPr>
        <w:t xml:space="preserve">        </w:t>
      </w:r>
      <w:r>
        <w:rPr>
          <w:lang w:val="en-GB" w:eastAsia="en-US"/>
        </w:rPr>
        <w:t>'400':</w:t>
      </w:r>
    </w:p>
    <w:p>
      <w:pPr>
        <w:pStyle w:val="PL"/>
        <w:rPr/>
      </w:pPr>
      <w:r>
        <w:rPr>
          <w:rFonts w:eastAsia="Courier New"/>
          <w:lang w:val="en-GB" w:eastAsia="en-US"/>
        </w:rPr>
        <w:t xml:space="preserve">          </w:t>
      </w:r>
      <w:r>
        <w:rPr>
          <w:lang w:val="en-GB" w:eastAsia="en-US"/>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lang w:val="en-GB" w:eastAsia="en-US"/>
        </w:rPr>
      </w:pPr>
      <w:r>
        <w:rPr>
          <w:rFonts w:eastAsia="Courier New"/>
          <w:lang w:val="en-GB" w:eastAsia="en-US"/>
        </w:rPr>
        <w:t xml:space="preserve">        </w:t>
      </w:r>
      <w:r>
        <w:rPr>
          <w:lang w:val="en-GB" w:eastAsia="en-US"/>
        </w:rPr>
        <w:t>'403':</w:t>
      </w:r>
    </w:p>
    <w:p>
      <w:pPr>
        <w:pStyle w:val="PL"/>
        <w:rPr>
          <w:lang w:val="en-GB" w:eastAsia="en-US"/>
        </w:rPr>
      </w:pPr>
      <w:r>
        <w:rPr>
          <w:rFonts w:eastAsia="Courier New"/>
          <w:lang w:val="en-GB" w:eastAsia="en-US"/>
        </w:rPr>
        <w:t xml:space="preserve">          </w:t>
      </w:r>
      <w:r>
        <w:rPr>
          <w:lang w:val="en-GB" w:eastAsia="en-US"/>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pPr>
      <w:r>
        <w:rPr>
          <w:rFonts w:eastAsia="Courier New"/>
          <w:lang w:val="en-GB" w:eastAsia="en-US"/>
        </w:rPr>
        <w:t xml:space="preserve">          </w:t>
      </w:r>
      <w:r>
        <w:rPr>
          <w:lang w:val="en-GB" w:eastAsia="en-US"/>
        </w:rPr>
        <w:t>$ref: 'TS29571_CommonData.yaml#/components/responses/404'</w:t>
      </w:r>
    </w:p>
    <w:p>
      <w:pPr>
        <w:pStyle w:val="PL"/>
        <w:rPr>
          <w:lang w:val="en-GB" w:eastAsia="en-US"/>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lang w:val="en-GB" w:eastAsia="en-US"/>
        </w:rPr>
      </w:pPr>
      <w:r>
        <w:rPr>
          <w:rFonts w:eastAsia="Courier New"/>
          <w:lang w:val="en-GB" w:eastAsia="en-US"/>
        </w:rPr>
        <w:t xml:space="preserve">        </w:t>
      </w:r>
      <w:r>
        <w:rPr>
          <w:lang w:val="en-GB" w:eastAsia="en-US"/>
        </w:rPr>
        <w:t>'500':</w:t>
      </w:r>
    </w:p>
    <w:p>
      <w:pPr>
        <w:pStyle w:val="PL"/>
        <w:rPr>
          <w:lang w:val="en-GB" w:eastAsia="en-US"/>
        </w:rPr>
      </w:pPr>
      <w:r>
        <w:rPr>
          <w:rFonts w:eastAsia="Courier New"/>
          <w:lang w:val="en-GB" w:eastAsia="en-US"/>
        </w:rPr>
        <w:t xml:space="preserve">          </w:t>
      </w:r>
      <w:r>
        <w:rPr>
          <w:lang w:val="en-GB" w:eastAsia="en-US"/>
        </w:rPr>
        <w:t>$ref: 'TS29571_CommonData.yaml#/components/responses/500'</w:t>
      </w:r>
    </w:p>
    <w:p>
      <w:pPr>
        <w:pStyle w:val="PL"/>
        <w:rPr>
          <w:lang w:val="en-GB" w:eastAsia="en-US"/>
        </w:rPr>
      </w:pPr>
      <w:r>
        <w:rPr>
          <w:rFonts w:eastAsia="Courier New"/>
          <w:lang w:val="en-GB" w:eastAsia="en-US"/>
        </w:rPr>
        <w:t xml:space="preserve">        </w:t>
      </w:r>
      <w:r>
        <w:rPr>
          <w:lang w:val="en-GB" w:eastAsia="en-US"/>
        </w:rPr>
        <w:t>'503':</w:t>
      </w:r>
    </w:p>
    <w:p>
      <w:pPr>
        <w:pStyle w:val="PL"/>
        <w:rPr/>
      </w:pPr>
      <w:r>
        <w:rPr>
          <w:rFonts w:eastAsia="Courier New"/>
          <w:lang w:val="en-GB" w:eastAsia="en-US"/>
        </w:rPr>
        <w:t xml:space="preserve">          </w:t>
      </w:r>
      <w:r>
        <w:rPr>
          <w:lang w:val="en-GB" w:eastAsia="en-US"/>
        </w:rPr>
        <w:t>$ref: 'TS29571_CommonData.yaml#/components/responses/503'</w:t>
      </w:r>
    </w:p>
    <w:p>
      <w:pPr>
        <w:pStyle w:val="PL"/>
        <w:rPr>
          <w:lang w:val="en-GB" w:eastAsia="en-US"/>
        </w:rPr>
      </w:pPr>
      <w:r>
        <w:rPr>
          <w:rFonts w:eastAsia="Courier New"/>
          <w:lang w:val="en-GB" w:eastAsia="en-US"/>
        </w:rPr>
        <w:t xml:space="preserve">        </w:t>
      </w:r>
      <w:r>
        <w:rPr>
          <w:lang w:val="en-GB" w:eastAsia="en-US"/>
        </w:rPr>
        <w:t>default:</w:t>
      </w:r>
    </w:p>
    <w:p>
      <w:pPr>
        <w:pStyle w:val="PL"/>
        <w:rPr>
          <w:lang w:val="en-GB" w:eastAsia="en-US"/>
        </w:rPr>
      </w:pPr>
      <w:r>
        <w:rPr>
          <w:rFonts w:eastAsia="Courier New"/>
          <w:lang w:val="en-GB" w:eastAsia="en-US"/>
        </w:rPr>
        <w:t xml:space="preserve">          </w:t>
      </w:r>
      <w:r>
        <w:rPr>
          <w:lang w:val="en-GB" w:eastAsia="en-US"/>
        </w:rPr>
        <w:t>$ref: 'TS29571_CommonData.yaml#/components/responses/default'</w:t>
      </w:r>
    </w:p>
    <w:p>
      <w:pPr>
        <w:pStyle w:val="PL"/>
        <w:rPr/>
      </w:pPr>
      <w:r>
        <w:rPr/>
      </w:r>
    </w:p>
    <w:p>
      <w:pPr>
        <w:pStyle w:val="PL"/>
        <w:rPr/>
      </w:pPr>
      <w:r>
        <w:rPr/>
      </w:r>
    </w:p>
    <w:p>
      <w:pPr>
        <w:pStyle w:val="PL"/>
        <w:rPr/>
      </w:pPr>
      <w:r>
        <w:rPr>
          <w:rFonts w:eastAsia="Courier New"/>
        </w:rPr>
        <w:t xml:space="preserve">  </w:t>
      </w:r>
      <w:r>
        <w:rPr/>
        <w:t>/</w:t>
      </w:r>
      <w:r>
        <w:rPr>
          <w:lang w:val="en-GB" w:eastAsia="en-US"/>
        </w:rPr>
        <w:t>subscriptions/{subscriptionId}/</w:t>
      </w:r>
      <w:r>
        <w:rPr/>
        <w:t>message-deliveries:</w:t>
      </w:r>
    </w:p>
    <w:p>
      <w:pPr>
        <w:pStyle w:val="PL"/>
        <w:rPr/>
      </w:pPr>
      <w:r>
        <w:rPr>
          <w:rFonts w:eastAsia="Courier New"/>
        </w:rPr>
        <w:t xml:space="preserve">    </w:t>
      </w:r>
      <w:r>
        <w:rPr/>
        <w:t>post:</w:t>
      </w:r>
    </w:p>
    <w:p>
      <w:pPr>
        <w:pStyle w:val="PL"/>
        <w:rPr/>
      </w:pPr>
      <w:r>
        <w:rPr>
          <w:rFonts w:eastAsia="Courier New"/>
        </w:rPr>
        <w:t xml:space="preserve">      </w:t>
      </w:r>
      <w:r>
        <w:rPr/>
        <w:t>summary: VAE Message delivery resource create service Operation</w:t>
      </w:r>
    </w:p>
    <w:p>
      <w:pPr>
        <w:pStyle w:val="PL"/>
        <w:rPr/>
      </w:pPr>
      <w:r>
        <w:rPr>
          <w:rFonts w:eastAsia="Courier New"/>
        </w:rPr>
        <w:t xml:space="preserve">      </w:t>
      </w:r>
      <w:r>
        <w:rPr/>
        <w:t>tags:</w:t>
      </w:r>
    </w:p>
    <w:p>
      <w:pPr>
        <w:pStyle w:val="PL"/>
        <w:rPr/>
      </w:pPr>
      <w:r>
        <w:rPr>
          <w:rFonts w:eastAsia="Courier New"/>
        </w:rPr>
        <w:t xml:space="preserve">        </w:t>
      </w:r>
      <w:r>
        <w:rPr/>
        <w:t>- message deliveries collection (Collection)</w:t>
      </w:r>
    </w:p>
    <w:p>
      <w:pPr>
        <w:pStyle w:val="PL"/>
        <w:rPr/>
      </w:pPr>
      <w:r>
        <w:rPr>
          <w:rFonts w:eastAsia="Courier New"/>
        </w:rPr>
        <w:t xml:space="preserve">      </w:t>
      </w:r>
      <w:r>
        <w:rPr/>
        <w:t>operationId: CreateDownlinkMessageDelivery</w:t>
      </w:r>
    </w:p>
    <w:p>
      <w:pPr>
        <w:pStyle w:val="PL"/>
        <w:rPr>
          <w:lang w:val="en-GB" w:eastAsia="en-US"/>
        </w:rPr>
      </w:pPr>
      <w:r>
        <w:rPr>
          <w:rFonts w:eastAsia="Courier New"/>
          <w:lang w:val="en-GB" w:eastAsia="en-US"/>
        </w:rPr>
        <w:t xml:space="preserve">      </w:t>
      </w:r>
      <w:r>
        <w:rPr>
          <w:lang w:val="en-GB" w:eastAsia="en-US"/>
        </w:rPr>
        <w:t>parameters:</w:t>
      </w:r>
    </w:p>
    <w:p>
      <w:pPr>
        <w:pStyle w:val="PL"/>
        <w:rPr>
          <w:lang w:val="en-GB" w:eastAsia="en-US"/>
        </w:rPr>
      </w:pPr>
      <w:r>
        <w:rPr>
          <w:rFonts w:eastAsia="Courier New"/>
          <w:lang w:val="en-GB" w:eastAsia="en-US"/>
        </w:rPr>
        <w:t xml:space="preserve">        </w:t>
      </w:r>
      <w:r>
        <w:rPr>
          <w:lang w:val="en-GB" w:eastAsia="en-US"/>
        </w:rPr>
        <w:t>- name: subscriptionId</w:t>
      </w:r>
    </w:p>
    <w:p>
      <w:pPr>
        <w:pStyle w:val="PL"/>
        <w:rPr>
          <w:lang w:val="en-GB" w:eastAsia="en-US"/>
        </w:rPr>
      </w:pPr>
      <w:r>
        <w:rPr>
          <w:rFonts w:eastAsia="Courier New"/>
          <w:lang w:val="en-GB" w:eastAsia="en-US"/>
        </w:rPr>
        <w:t xml:space="preserve">          </w:t>
      </w:r>
      <w:r>
        <w:rPr>
          <w:lang w:val="en-GB" w:eastAsia="en-US"/>
        </w:rPr>
        <w:t>in: path</w:t>
      </w:r>
    </w:p>
    <w:p>
      <w:pPr>
        <w:pStyle w:val="PL"/>
        <w:rPr/>
      </w:pPr>
      <w:r>
        <w:rPr>
          <w:rFonts w:eastAsia="Courier New"/>
          <w:lang w:val="en-GB" w:eastAsia="en-US"/>
        </w:rPr>
        <w:t xml:space="preserve">          </w:t>
      </w:r>
      <w:r>
        <w:rPr>
          <w:lang w:val="en-GB" w:eastAsia="en-US"/>
        </w:rPr>
        <w:t>description: String identifying a subscription to the Individual Message Delivery Subscription</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pPr>
      <w:r>
        <w:rPr>
          <w:rFonts w:eastAsia="Courier New"/>
        </w:rPr>
        <w:t xml:space="preserve">      </w:t>
      </w:r>
      <w:r>
        <w:rPr/>
        <w:t>requestBody: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'#/components/schemas/DownlinkMessageDeliveryData'</w:t>
      </w:r>
    </w:p>
    <w:p>
      <w:pPr>
        <w:pStyle w:val="PL"/>
        <w:rPr/>
      </w:pPr>
      <w:r>
        <w:rPr>
          <w:rFonts w:eastAsia="Courier New"/>
        </w:rPr>
        <w:t xml:space="preserve">        </w:t>
      </w:r>
      <w:r>
        <w:rPr/>
        <w:t>required: true</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Downlink Message Delivery Resource Created</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'#/components/schemas/DownlinkMessageDeliveryData'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pPr>
      <w:r>
        <w:rPr>
          <w:rFonts w:eastAsia="Courier New"/>
          <w:lang w:val="en-GB" w:eastAsia="en-US"/>
        </w:rPr>
        <w:t xml:space="preserve">          </w:t>
      </w:r>
      <w:r>
        <w:rPr>
          <w:lang w:val="en-GB" w:eastAsia="en-US"/>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description: Unexpected error</w:t>
      </w:r>
    </w:p>
    <w:p>
      <w:pPr>
        <w:pStyle w:val="PL"/>
        <w:rPr/>
      </w:pPr>
      <w:r>
        <w:rPr>
          <w:rFonts w:eastAsia="Courier New"/>
        </w:rPr>
        <w:t xml:space="preserve">  </w:t>
      </w:r>
      <w:r>
        <w:rPr/>
        <w:t>/</w:t>
      </w:r>
      <w:r>
        <w:rPr>
          <w:lang w:val="en-GB" w:eastAsia="en-US"/>
        </w:rPr>
        <w:t>subscriptions/{subscriptionId}/</w:t>
      </w:r>
      <w:r>
        <w:rPr/>
        <w:t>message-deliveries/{dlDeliveryId}:</w:t>
      </w:r>
    </w:p>
    <w:p>
      <w:pPr>
        <w:pStyle w:val="PL"/>
        <w:rPr/>
      </w:pPr>
      <w:r>
        <w:rPr>
          <w:rFonts w:eastAsia="Courier New"/>
        </w:rPr>
        <w:t xml:space="preserve">    </w:t>
      </w:r>
      <w:r>
        <w:rPr/>
        <w:t>get:</w:t>
      </w:r>
    </w:p>
    <w:p>
      <w:pPr>
        <w:pStyle w:val="PL"/>
        <w:rPr/>
      </w:pPr>
      <w:r>
        <w:rPr>
          <w:rFonts w:eastAsia="Courier New"/>
        </w:rPr>
        <w:t xml:space="preserve">      </w:t>
      </w:r>
      <w:r>
        <w:rPr/>
        <w:t>summary: VAE Message delivery resource Read service Operation</w:t>
      </w:r>
    </w:p>
    <w:p>
      <w:pPr>
        <w:pStyle w:val="PL"/>
        <w:rPr/>
      </w:pPr>
      <w:r>
        <w:rPr>
          <w:rFonts w:eastAsia="Courier New"/>
        </w:rPr>
        <w:t xml:space="preserve">      </w:t>
      </w:r>
      <w:r>
        <w:rPr/>
        <w:t>tags:</w:t>
      </w:r>
    </w:p>
    <w:p>
      <w:pPr>
        <w:pStyle w:val="PL"/>
        <w:rPr/>
      </w:pPr>
      <w:r>
        <w:rPr>
          <w:rFonts w:eastAsia="Courier New"/>
        </w:rPr>
        <w:t xml:space="preserve">        </w:t>
      </w:r>
      <w:r>
        <w:rPr/>
        <w:t>- Individual downlink message delivery (Document)</w:t>
      </w:r>
    </w:p>
    <w:p>
      <w:pPr>
        <w:pStyle w:val="PL"/>
        <w:rPr/>
      </w:pPr>
      <w:r>
        <w:rPr>
          <w:rFonts w:eastAsia="Courier New"/>
        </w:rPr>
        <w:t xml:space="preserve">      </w:t>
      </w:r>
      <w:r>
        <w:rPr/>
        <w:t>operationId: ReadIndividualDownlinkMessageDelivery</w:t>
      </w:r>
    </w:p>
    <w:p>
      <w:pPr>
        <w:pStyle w:val="PL"/>
        <w:rPr/>
      </w:pPr>
      <w:r>
        <w:rPr>
          <w:rFonts w:eastAsia="Courier New"/>
        </w:rPr>
        <w:t xml:space="preserve">      </w:t>
      </w:r>
      <w:r>
        <w:rPr/>
        <w:t>parameters:</w:t>
      </w:r>
    </w:p>
    <w:p>
      <w:pPr>
        <w:pStyle w:val="PL"/>
        <w:rPr>
          <w:lang w:val="en-GB" w:eastAsia="en-US"/>
        </w:rPr>
      </w:pPr>
      <w:r>
        <w:rPr>
          <w:rFonts w:eastAsia="Courier New"/>
          <w:lang w:val="en-GB" w:eastAsia="en-US"/>
        </w:rPr>
        <w:t xml:space="preserve">        </w:t>
      </w:r>
      <w:r>
        <w:rPr>
          <w:lang w:val="en-GB" w:eastAsia="en-US"/>
        </w:rPr>
        <w:t>- name: subscriptionId</w:t>
      </w:r>
    </w:p>
    <w:p>
      <w:pPr>
        <w:pStyle w:val="PL"/>
        <w:rPr>
          <w:lang w:val="en-GB" w:eastAsia="en-US"/>
        </w:rPr>
      </w:pPr>
      <w:r>
        <w:rPr>
          <w:rFonts w:eastAsia="Courier New"/>
          <w:lang w:val="en-GB" w:eastAsia="en-US"/>
        </w:rPr>
        <w:t xml:space="preserve">          </w:t>
      </w:r>
      <w:r>
        <w:rPr>
          <w:lang w:val="en-GB" w:eastAsia="en-US"/>
        </w:rPr>
        <w:t>in: path</w:t>
      </w:r>
    </w:p>
    <w:p>
      <w:pPr>
        <w:pStyle w:val="PL"/>
        <w:rPr>
          <w:lang w:val="en-GB" w:eastAsia="en-US"/>
        </w:rPr>
      </w:pPr>
      <w:r>
        <w:rPr>
          <w:rFonts w:eastAsia="Courier New"/>
          <w:lang w:val="en-GB" w:eastAsia="en-US"/>
        </w:rPr>
        <w:t xml:space="preserve">          </w:t>
      </w:r>
      <w:r>
        <w:rPr>
          <w:lang w:val="en-GB" w:eastAsia="en-US"/>
        </w:rPr>
        <w:t>description: String identifying a subscription to the Individual Message Delivery Subscription</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pPr>
      <w:r>
        <w:rPr>
          <w:rFonts w:eastAsia="Courier New"/>
        </w:rPr>
        <w:t xml:space="preserve">        </w:t>
      </w:r>
      <w:r>
        <w:rPr/>
        <w:t>- name: dlDeliveryId</w:t>
      </w:r>
    </w:p>
    <w:p>
      <w:pPr>
        <w:pStyle w:val="PL"/>
        <w:rPr/>
      </w:pPr>
      <w:r>
        <w:rPr>
          <w:rFonts w:eastAsia="Courier New"/>
        </w:rPr>
        <w:t xml:space="preserve">          </w:t>
      </w:r>
      <w:r>
        <w:rPr/>
        <w:t>in: path</w:t>
      </w:r>
    </w:p>
    <w:p>
      <w:pPr>
        <w:pStyle w:val="PL"/>
        <w:rPr/>
      </w:pPr>
      <w:r>
        <w:rPr>
          <w:rFonts w:eastAsia="Courier New"/>
        </w:rPr>
        <w:t xml:space="preserve">          </w:t>
      </w:r>
      <w:r>
        <w:rPr/>
        <w:t>description: Identifier of a downlink messge delivery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'#/components/schemas/DownlinkMessageDeliveryData'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summary: VAE Message delivery resource delete service Operation</w:t>
      </w:r>
    </w:p>
    <w:p>
      <w:pPr>
        <w:pStyle w:val="PL"/>
        <w:rPr/>
      </w:pPr>
      <w:r>
        <w:rPr>
          <w:rFonts w:eastAsia="Courier New"/>
        </w:rPr>
        <w:t xml:space="preserve">      </w:t>
      </w:r>
      <w:r>
        <w:rPr/>
        <w:t>tags:</w:t>
      </w:r>
    </w:p>
    <w:p>
      <w:pPr>
        <w:pStyle w:val="PL"/>
        <w:rPr/>
      </w:pPr>
      <w:r>
        <w:rPr>
          <w:rFonts w:eastAsia="Courier New"/>
        </w:rPr>
        <w:t xml:space="preserve">        </w:t>
      </w:r>
      <w:r>
        <w:rPr/>
        <w:t>- Individual message delivery (Document)</w:t>
      </w:r>
    </w:p>
    <w:p>
      <w:pPr>
        <w:pStyle w:val="PL"/>
        <w:rPr/>
      </w:pPr>
      <w:r>
        <w:rPr>
          <w:rFonts w:eastAsia="Courier New"/>
        </w:rPr>
        <w:t xml:space="preserve">      </w:t>
      </w:r>
      <w:r>
        <w:rPr/>
        <w:t>operationId: DeleteMessageDelivery</w:t>
      </w:r>
    </w:p>
    <w:p>
      <w:pPr>
        <w:pStyle w:val="PL"/>
        <w:rPr/>
      </w:pPr>
      <w:r>
        <w:rPr>
          <w:rFonts w:eastAsia="Courier New"/>
        </w:rPr>
        <w:t xml:space="preserve">      </w:t>
      </w:r>
      <w:r>
        <w:rPr/>
        <w:t>parameters:</w:t>
      </w:r>
    </w:p>
    <w:p>
      <w:pPr>
        <w:pStyle w:val="PL"/>
        <w:rPr>
          <w:lang w:val="en-GB" w:eastAsia="en-US"/>
        </w:rPr>
      </w:pPr>
      <w:r>
        <w:rPr>
          <w:rFonts w:eastAsia="Courier New"/>
          <w:lang w:val="en-GB" w:eastAsia="en-US"/>
        </w:rPr>
        <w:t xml:space="preserve">        </w:t>
      </w:r>
      <w:r>
        <w:rPr>
          <w:lang w:val="en-GB" w:eastAsia="en-US"/>
        </w:rPr>
        <w:t>- name: subscriptionId</w:t>
      </w:r>
    </w:p>
    <w:p>
      <w:pPr>
        <w:pStyle w:val="PL"/>
        <w:rPr>
          <w:lang w:val="en-GB" w:eastAsia="en-US"/>
        </w:rPr>
      </w:pPr>
      <w:r>
        <w:rPr>
          <w:rFonts w:eastAsia="Courier New"/>
          <w:lang w:val="en-GB" w:eastAsia="en-US"/>
        </w:rPr>
        <w:t xml:space="preserve">          </w:t>
      </w:r>
      <w:r>
        <w:rPr>
          <w:lang w:val="en-GB" w:eastAsia="en-US"/>
        </w:rPr>
        <w:t>in: path</w:t>
      </w:r>
    </w:p>
    <w:p>
      <w:pPr>
        <w:pStyle w:val="PL"/>
        <w:rPr/>
      </w:pPr>
      <w:r>
        <w:rPr>
          <w:rFonts w:eastAsia="Courier New"/>
          <w:lang w:val="en-GB" w:eastAsia="en-US"/>
        </w:rPr>
        <w:t xml:space="preserve">          </w:t>
      </w:r>
      <w:r>
        <w:rPr>
          <w:lang w:val="en-GB" w:eastAsia="en-US"/>
        </w:rPr>
        <w:t>description: String identifying a subscription to the Individual Message Delivery Subscription</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pPr>
      <w:r>
        <w:rPr>
          <w:rFonts w:eastAsia="Courier New"/>
        </w:rPr>
        <w:t xml:space="preserve">        </w:t>
      </w:r>
      <w:r>
        <w:rPr/>
        <w:t>- name: dlDeliveryId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description: Unique ID of the message delivery to be deleted</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(Successful deletion of the existing subscription)</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description: Unexpected error</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 xml:space="preserve">flows: </w:t>
      </w:r>
    </w:p>
    <w:p>
      <w:pPr>
        <w:pStyle w:val="PL"/>
        <w:rPr/>
      </w:pPr>
      <w:r>
        <w:rPr>
          <w:rFonts w:eastAsia="Courier New"/>
        </w:rPr>
        <w:t xml:space="preserve">        </w:t>
      </w:r>
      <w:r>
        <w:rPr/>
        <w:t xml:space="preserve">clientCredentials: </w:t>
      </w:r>
    </w:p>
    <w:p>
      <w:pPr>
        <w:pStyle w:val="PL"/>
        <w:rPr>
          <w:lang w:val="en-US" w:eastAsia="en-US"/>
        </w:rPr>
      </w:pPr>
      <w:r>
        <w:rPr>
          <w:rFonts w:eastAsia="Courier New"/>
          <w:lang w:val="en-US" w:eastAsia="en-US"/>
        </w:rPr>
        <w:t xml:space="preserve">          </w:t>
      </w:r>
      <w:r>
        <w:rPr>
          <w:lang w:val="en-US" w:eastAsia="en-US"/>
        </w:rPr>
        <w:t>tokenUrl: '{tokenUrl}'</w:t>
      </w:r>
    </w:p>
    <w:p>
      <w:pPr>
        <w:pStyle w:val="PL"/>
        <w:rPr>
          <w:lang w:val="en-US" w:eastAsia="en-US"/>
        </w:rPr>
      </w:pPr>
      <w:r>
        <w:rPr>
          <w:rFonts w:eastAsia="Courier New"/>
          <w:lang w:val="en-US" w:eastAsia="en-US"/>
        </w:rPr>
        <w:t xml:space="preserve">          </w:t>
      </w:r>
      <w:r>
        <w:rPr>
          <w:lang w:val="en-US" w:eastAsia="en-US"/>
        </w:rPr>
        <w:t>scopes: {}</w:t>
      </w:r>
    </w:p>
    <w:p>
      <w:pPr>
        <w:pStyle w:val="PL"/>
        <w:rPr/>
      </w:pPr>
      <w:r>
        <w:rPr>
          <w:rFonts w:eastAsia="Courier New"/>
        </w:rPr>
        <w:t xml:space="preserve">  </w:t>
      </w:r>
      <w:r>
        <w:rPr/>
        <w:t>schemas:</w:t>
      </w:r>
    </w:p>
    <w:p>
      <w:pPr>
        <w:pStyle w:val="PL"/>
        <w:rPr/>
      </w:pPr>
      <w:r>
        <w:rPr>
          <w:rFonts w:eastAsia="Courier New"/>
        </w:rPr>
        <w:t xml:space="preserve">    </w:t>
      </w:r>
      <w:r>
        <w:rPr/>
        <w:t>DownlinkMessageDeliveryData: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ueId:</w:t>
      </w:r>
    </w:p>
    <w:p>
      <w:pPr>
        <w:pStyle w:val="PL"/>
        <w:rPr/>
      </w:pPr>
      <w:r>
        <w:rPr>
          <w:rFonts w:eastAsia="Courier New"/>
        </w:rPr>
        <w:t xml:space="preserve">          </w:t>
      </w:r>
      <w:r>
        <w:rPr/>
        <w:t>$ref: '#/components/schemas/V2xUeId'</w:t>
      </w:r>
    </w:p>
    <w:p>
      <w:pPr>
        <w:pStyle w:val="PL"/>
        <w:rPr/>
      </w:pPr>
      <w:r>
        <w:rPr>
          <w:rFonts w:eastAsia="Courier New"/>
        </w:rPr>
        <w:t xml:space="preserve">        </w:t>
      </w:r>
      <w:r>
        <w:rPr/>
        <w:t>groupId:</w:t>
      </w:r>
    </w:p>
    <w:p>
      <w:pPr>
        <w:pStyle w:val="PL"/>
        <w:rPr/>
      </w:pPr>
      <w:r>
        <w:rPr>
          <w:rFonts w:eastAsia="Courier New"/>
        </w:rPr>
        <w:t xml:space="preserve">          </w:t>
      </w:r>
      <w:r>
        <w:rPr/>
        <w:t>$ref: '#/components/schemas/V2xGroupId'</w:t>
      </w:r>
    </w:p>
    <w:p>
      <w:pPr>
        <w:pStyle w:val="PL"/>
        <w:rPr/>
      </w:pPr>
      <w:r>
        <w:rPr>
          <w:rFonts w:eastAsia="Courier New"/>
        </w:rPr>
        <w:t xml:space="preserve">        </w:t>
      </w:r>
      <w:r>
        <w:rPr/>
        <w:t>duration:</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geoId:</w:t>
      </w:r>
    </w:p>
    <w:p>
      <w:pPr>
        <w:pStyle w:val="PL"/>
        <w:rPr/>
      </w:pPr>
      <w:r>
        <w:rPr>
          <w:rFonts w:eastAsia="Courier New"/>
        </w:rPr>
        <w:t xml:space="preserve">          </w:t>
      </w:r>
      <w:r>
        <w:rPr/>
        <w:t>$ref: '#/components/schemas/GeoId'</w:t>
      </w:r>
    </w:p>
    <w:p>
      <w:pPr>
        <w:pStyle w:val="PL"/>
        <w:rPr/>
      </w:pPr>
      <w:r>
        <w:rPr>
          <w:rFonts w:eastAsia="Courier New"/>
        </w:rPr>
        <w:t xml:space="preserve">        </w:t>
      </w:r>
      <w:r>
        <w:rPr/>
        <w:t>payload:</w:t>
      </w:r>
    </w:p>
    <w:p>
      <w:pPr>
        <w:pStyle w:val="PL"/>
        <w:rPr/>
      </w:pPr>
      <w:r>
        <w:rPr>
          <w:rFonts w:eastAsia="Courier New"/>
        </w:rPr>
        <w:t xml:space="preserve">          </w:t>
      </w:r>
      <w:r>
        <w:rPr/>
        <w:t>$ref: '#/components/schemas/</w:t>
      </w:r>
      <w:r>
        <w:rPr>
          <w:lang w:val="en-US" w:eastAsia="en-US"/>
        </w:rPr>
        <w:t>V2xMessagePayload</w:t>
      </w:r>
      <w:r>
        <w:rPr/>
        <w:t>'</w:t>
      </w:r>
    </w:p>
    <w:p>
      <w:pPr>
        <w:pStyle w:val="PL"/>
        <w:rPr/>
      </w:pPr>
      <w:r>
        <w:rPr>
          <w:rFonts w:eastAsia="Courier New"/>
        </w:rPr>
        <w:t xml:space="preserve">      </w:t>
      </w:r>
      <w:r>
        <w:rPr/>
        <w:t>required:</w:t>
      </w:r>
    </w:p>
    <w:p>
      <w:pPr>
        <w:pStyle w:val="PL"/>
        <w:rPr/>
      </w:pPr>
      <w:r>
        <w:rPr>
          <w:rFonts w:eastAsia="Courier New"/>
        </w:rPr>
        <w:t xml:space="preserve">        </w:t>
      </w:r>
      <w:r>
        <w:rPr/>
        <w:t>- payload</w:t>
      </w:r>
    </w:p>
    <w:p>
      <w:pPr>
        <w:pStyle w:val="PL"/>
        <w:rPr/>
      </w:pPr>
      <w:r>
        <w:rPr>
          <w:rFonts w:eastAsia="Courier New"/>
        </w:rPr>
        <w:t xml:space="preserve">    </w:t>
      </w:r>
      <w:r>
        <w:rPr/>
        <w:t>MessageDeliverySubscriptionData: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appSerId:</w:t>
      </w:r>
    </w:p>
    <w:p>
      <w:pPr>
        <w:pStyle w:val="PL"/>
        <w:rPr/>
      </w:pPr>
      <w:r>
        <w:rPr>
          <w:rFonts w:eastAsia="Courier New"/>
        </w:rPr>
        <w:t xml:space="preserve">          </w:t>
      </w:r>
      <w:r>
        <w:rPr/>
        <w:t>$ref: '#/components/schemas/</w:t>
      </w:r>
      <w:r>
        <w:rPr>
          <w:lang w:val="en-US" w:eastAsia="en-US"/>
        </w:rPr>
        <w:t>A</w:t>
      </w:r>
      <w:r>
        <w:rPr>
          <w:lang w:val="en-US" w:eastAsia="en-US"/>
        </w:rPr>
        <w:t>ppServerId</w:t>
      </w:r>
      <w:r>
        <w:rPr/>
        <w:t>'</w:t>
      </w:r>
    </w:p>
    <w:p>
      <w:pPr>
        <w:pStyle w:val="PL"/>
        <w:rPr/>
      </w:pPr>
      <w:r>
        <w:rPr>
          <w:rFonts w:eastAsia="Courier New"/>
        </w:rPr>
        <w:t xml:space="preserve">        </w:t>
      </w:r>
      <w:r>
        <w:rPr/>
        <w:t>serviceId:</w:t>
      </w:r>
    </w:p>
    <w:p>
      <w:pPr>
        <w:pStyle w:val="PL"/>
        <w:rPr/>
      </w:pPr>
      <w:r>
        <w:rPr>
          <w:rFonts w:eastAsia="Courier New"/>
        </w:rPr>
        <w:t xml:space="preserve">          </w:t>
      </w:r>
      <w:r>
        <w:rPr/>
        <w:t>$ref: '#/components/schemas/V2xServiceId'</w:t>
      </w:r>
    </w:p>
    <w:p>
      <w:pPr>
        <w:pStyle w:val="PL"/>
        <w:rPr/>
      </w:pPr>
      <w:r>
        <w:rPr>
          <w:rFonts w:eastAsia="Courier New"/>
        </w:rPr>
        <w:t xml:space="preserve">        </w:t>
      </w:r>
      <w:r>
        <w:rPr/>
        <w:t>geoId:</w:t>
      </w:r>
    </w:p>
    <w:p>
      <w:pPr>
        <w:pStyle w:val="PL"/>
        <w:rPr/>
      </w:pPr>
      <w:r>
        <w:rPr>
          <w:rFonts w:eastAsia="Courier New"/>
        </w:rPr>
        <w:t xml:space="preserve">          </w:t>
      </w:r>
      <w:r>
        <w:rPr/>
        <w:t>$ref: '#/components/schemas/GeoId'</w:t>
      </w:r>
    </w:p>
    <w:p>
      <w:pPr>
        <w:pStyle w:val="PL"/>
        <w:rPr>
          <w:lang w:val="en-GB" w:eastAsia="en-US"/>
        </w:rPr>
      </w:pPr>
      <w:r>
        <w:rPr>
          <w:rFonts w:eastAsia="Courier New"/>
          <w:lang w:val="en-GB" w:eastAsia="en-US"/>
        </w:rPr>
        <w:t xml:space="preserve">        </w:t>
      </w:r>
      <w:r>
        <w:rPr>
          <w:lang w:val="en-GB" w:eastAsia="en-US"/>
        </w:rPr>
        <w:t>notifUri:</w:t>
      </w:r>
    </w:p>
    <w:p>
      <w:pPr>
        <w:pStyle w:val="PL"/>
        <w:rPr/>
      </w:pPr>
      <w:r>
        <w:rPr>
          <w:rFonts w:eastAsia="Courier New"/>
          <w:lang w:val="en-GB" w:eastAsia="en-US"/>
        </w:rPr>
        <w:t xml:space="preserve">          </w:t>
      </w:r>
      <w:r>
        <w:rPr>
          <w:lang w:val="en-GB" w:eastAsia="en-US"/>
        </w:rPr>
        <w:t>$ref: 'TS29571_CommonData.yaml#/components/schemas/Uri'</w:t>
      </w:r>
    </w:p>
    <w:p>
      <w:pPr>
        <w:pStyle w:val="PL"/>
        <w:rPr/>
      </w:pPr>
      <w:r>
        <w:rPr>
          <w:rFonts w:eastAsia="Courier New"/>
        </w:rPr>
        <w:t xml:space="preserve">        </w:t>
      </w:r>
      <w:r>
        <w:rPr/>
        <w:t>requestTestNotification:</w:t>
      </w:r>
    </w:p>
    <w:p>
      <w:pPr>
        <w:pStyle w:val="PL"/>
        <w:rPr/>
      </w:pPr>
      <w:r>
        <w:rPr>
          <w:rFonts w:eastAsia="Courier New"/>
        </w:rPr>
        <w:t xml:space="preserve">          </w:t>
      </w:r>
      <w:r>
        <w:rPr/>
        <w:t>type: boolean</w:t>
      </w:r>
    </w:p>
    <w:p>
      <w:pPr>
        <w:pStyle w:val="PL"/>
        <w:rPr/>
      </w:pPr>
      <w:r>
        <w:rPr>
          <w:rFonts w:eastAsia="Courier New"/>
        </w:rPr>
        <w:t xml:space="preserve">          </w:t>
      </w:r>
      <w:r>
        <w:rPr/>
        <w:t>description: Set to true by the NF service consumer to request the VAE server to send a test notification as defined in clause 6.1.5.3. Set to false or omitted otherwise.</w:t>
      </w:r>
    </w:p>
    <w:p>
      <w:pPr>
        <w:pStyle w:val="PL"/>
        <w:rPr/>
      </w:pPr>
      <w:r>
        <w:rPr>
          <w:rFonts w:eastAsia="Courier New"/>
        </w:rPr>
        <w:t xml:space="preserve">        </w:t>
      </w:r>
      <w:r>
        <w:rPr/>
        <w:t>websockNotifConfig:</w:t>
      </w:r>
    </w:p>
    <w:p>
      <w:pPr>
        <w:pStyle w:val="PL"/>
        <w:rPr/>
      </w:pPr>
      <w:r>
        <w:rPr>
          <w:rFonts w:eastAsia="Courier New"/>
        </w:rPr>
        <w:t xml:space="preserve">          </w:t>
      </w:r>
      <w:r>
        <w:rPr/>
        <w:t>$ref: 'TS29122_CommonData.yaml#/components/schemas/WebsockNotifConfig'</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appSerId</w:t>
      </w:r>
    </w:p>
    <w:p>
      <w:pPr>
        <w:pStyle w:val="PL"/>
        <w:rPr/>
      </w:pPr>
      <w:r>
        <w:rPr>
          <w:rFonts w:eastAsia="Courier New"/>
        </w:rPr>
        <w:t xml:space="preserve">        </w:t>
      </w:r>
      <w:r>
        <w:rPr/>
        <w:t>- serviceId</w:t>
      </w:r>
    </w:p>
    <w:p>
      <w:pPr>
        <w:pStyle w:val="PL"/>
        <w:rPr/>
      </w:pPr>
      <w:r>
        <w:rPr>
          <w:rFonts w:eastAsia="Courier New"/>
        </w:rPr>
        <w:t xml:space="preserve">        </w:t>
      </w:r>
      <w:r>
        <w:rPr/>
        <w:t>- notifUri</w:t>
      </w:r>
    </w:p>
    <w:p>
      <w:pPr>
        <w:pStyle w:val="PL"/>
        <w:rPr/>
      </w:pPr>
      <w:r>
        <w:rPr>
          <w:rFonts w:eastAsia="Courier New"/>
        </w:rPr>
        <w:t xml:space="preserve">    </w:t>
      </w:r>
      <w:r>
        <w:rPr/>
        <w:t>UplinkMessageDeliveryData: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ueId:</w:t>
      </w:r>
    </w:p>
    <w:p>
      <w:pPr>
        <w:pStyle w:val="PL"/>
        <w:rPr/>
      </w:pPr>
      <w:r>
        <w:rPr>
          <w:rFonts w:eastAsia="Courier New"/>
        </w:rPr>
        <w:t xml:space="preserve">          </w:t>
      </w:r>
      <w:r>
        <w:rPr/>
        <w:t>$ref: '#/components/schemas/V2xUeId'</w:t>
      </w:r>
    </w:p>
    <w:p>
      <w:pPr>
        <w:pStyle w:val="PL"/>
        <w:rPr/>
      </w:pPr>
      <w:r>
        <w:rPr>
          <w:rFonts w:eastAsia="Courier New"/>
        </w:rPr>
        <w:t xml:space="preserve">        </w:t>
      </w:r>
      <w:r>
        <w:rPr/>
        <w:t>geoId:</w:t>
      </w:r>
    </w:p>
    <w:p>
      <w:pPr>
        <w:pStyle w:val="PL"/>
        <w:rPr/>
      </w:pPr>
      <w:r>
        <w:rPr>
          <w:rFonts w:eastAsia="Courier New"/>
        </w:rPr>
        <w:t xml:space="preserve">          </w:t>
      </w:r>
      <w:r>
        <w:rPr/>
        <w:t>$ref: '#/components/schemas/GeoId'</w:t>
      </w:r>
    </w:p>
    <w:p>
      <w:pPr>
        <w:pStyle w:val="PL"/>
        <w:rPr/>
      </w:pPr>
      <w:r>
        <w:rPr>
          <w:rFonts w:eastAsia="Courier New"/>
        </w:rPr>
        <w:t xml:space="preserve">        </w:t>
      </w:r>
      <w:r>
        <w:rPr/>
        <w:t>payload:</w:t>
      </w:r>
    </w:p>
    <w:p>
      <w:pPr>
        <w:pStyle w:val="PL"/>
        <w:rPr/>
      </w:pPr>
      <w:r>
        <w:rPr>
          <w:rFonts w:eastAsia="Courier New"/>
        </w:rPr>
        <w:t xml:space="preserve">          </w:t>
      </w:r>
      <w:r>
        <w:rPr/>
        <w:t>$ref: '#/components/schemas/</w:t>
      </w:r>
      <w:r>
        <w:rPr>
          <w:lang w:val="en-US" w:eastAsia="en-US"/>
        </w:rPr>
        <w:t>V2xMessagePayload</w:t>
      </w:r>
      <w:r>
        <w:rPr/>
        <w:t>'</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PL"/>
        <w:rPr/>
      </w:pPr>
      <w:r>
        <w:rPr>
          <w:rFonts w:eastAsia="Courier New"/>
        </w:rPr>
        <w:t xml:space="preserve">        </w:t>
      </w:r>
      <w:r>
        <w:rPr/>
        <w:t>- ueId</w:t>
      </w:r>
    </w:p>
    <w:p>
      <w:pPr>
        <w:pStyle w:val="PL"/>
        <w:rPr/>
      </w:pPr>
      <w:r>
        <w:rPr>
          <w:rFonts w:eastAsia="Courier New"/>
        </w:rPr>
        <w:t xml:space="preserve">        </w:t>
      </w:r>
      <w:r>
        <w:rPr/>
        <w:t>- payload</w:t>
      </w:r>
    </w:p>
    <w:p>
      <w:pPr>
        <w:pStyle w:val="PL"/>
        <w:rPr/>
      </w:pPr>
      <w:r>
        <w:rPr>
          <w:rFonts w:eastAsia="Courier New"/>
        </w:rPr>
        <w:t xml:space="preserve">    </w:t>
      </w:r>
      <w:r>
        <w:rPr/>
        <w:t>AppServerId:</w:t>
      </w:r>
    </w:p>
    <w:p>
      <w:pPr>
        <w:pStyle w:val="PL"/>
        <w:rPr/>
      </w:pPr>
      <w:r>
        <w:rPr>
          <w:rFonts w:eastAsia="Courier New"/>
        </w:rPr>
        <w:t xml:space="preserve">      </w:t>
      </w:r>
      <w:r>
        <w:rPr/>
        <w:t>type: string</w:t>
      </w:r>
    </w:p>
    <w:p>
      <w:pPr>
        <w:pStyle w:val="PL"/>
        <w:rPr/>
      </w:pPr>
      <w:r>
        <w:rPr>
          <w:rFonts w:eastAsia="Courier New"/>
        </w:rPr>
        <w:t xml:space="preserve">    </w:t>
      </w:r>
      <w:r>
        <w:rPr/>
        <w:t>V2xUeId:</w:t>
      </w:r>
    </w:p>
    <w:p>
      <w:pPr>
        <w:pStyle w:val="PL"/>
        <w:rPr/>
      </w:pPr>
      <w:r>
        <w:rPr>
          <w:rFonts w:eastAsia="Courier New"/>
        </w:rPr>
        <w:t xml:space="preserve">      </w:t>
      </w:r>
      <w:r>
        <w:rPr/>
        <w:t>type: string</w:t>
      </w:r>
    </w:p>
    <w:p>
      <w:pPr>
        <w:pStyle w:val="PL"/>
        <w:rPr/>
      </w:pPr>
      <w:r>
        <w:rPr>
          <w:rFonts w:eastAsia="Courier New"/>
        </w:rPr>
        <w:t xml:space="preserve">    </w:t>
      </w:r>
      <w:r>
        <w:rPr/>
        <w:t>V2xGroupId:</w:t>
      </w:r>
    </w:p>
    <w:p>
      <w:pPr>
        <w:pStyle w:val="PL"/>
        <w:rPr/>
      </w:pPr>
      <w:r>
        <w:rPr>
          <w:rFonts w:eastAsia="Courier New"/>
        </w:rPr>
        <w:t xml:space="preserve">      </w:t>
      </w:r>
      <w:r>
        <w:rPr/>
        <w:t>type: string</w:t>
      </w:r>
    </w:p>
    <w:p>
      <w:pPr>
        <w:pStyle w:val="PL"/>
        <w:rPr/>
      </w:pPr>
      <w:r>
        <w:rPr>
          <w:rFonts w:eastAsia="Courier New"/>
        </w:rPr>
        <w:t xml:space="preserve">    </w:t>
      </w:r>
      <w:r>
        <w:rPr/>
        <w:t>V2xServiceId:</w:t>
      </w:r>
    </w:p>
    <w:p>
      <w:pPr>
        <w:pStyle w:val="PL"/>
        <w:rPr/>
      </w:pPr>
      <w:r>
        <w:rPr>
          <w:rFonts w:eastAsia="Courier New"/>
        </w:rPr>
        <w:t xml:space="preserve">      </w:t>
      </w:r>
      <w:r>
        <w:rPr/>
        <w:t>type: string</w:t>
      </w:r>
    </w:p>
    <w:p>
      <w:pPr>
        <w:pStyle w:val="PL"/>
        <w:rPr/>
      </w:pPr>
      <w:r>
        <w:rPr>
          <w:rFonts w:eastAsia="Courier New"/>
        </w:rPr>
        <w:t xml:space="preserve">    </w:t>
      </w:r>
      <w:r>
        <w:rPr>
          <w:rFonts w:eastAsia="Batang;바탕"/>
        </w:rPr>
        <w:t>Geo</w:t>
      </w:r>
      <w:r>
        <w:rPr/>
        <w:t>Id:</w:t>
      </w:r>
    </w:p>
    <w:p>
      <w:pPr>
        <w:pStyle w:val="PL"/>
        <w:rPr/>
      </w:pPr>
      <w:r>
        <w:rPr>
          <w:rFonts w:eastAsia="Courier New"/>
        </w:rPr>
        <w:t xml:space="preserve">      </w:t>
      </w:r>
      <w:r>
        <w:rPr/>
        <w:t>type: string</w:t>
      </w:r>
    </w:p>
    <w:p>
      <w:pPr>
        <w:pStyle w:val="PL"/>
        <w:rPr/>
      </w:pPr>
      <w:r>
        <w:rPr>
          <w:rFonts w:eastAsia="Courier New"/>
        </w:rPr>
        <w:t xml:space="preserve">    </w:t>
      </w:r>
      <w:r>
        <w:rPr>
          <w:lang w:val="en-US" w:eastAsia="en-US"/>
        </w:rPr>
        <w:t>V2xMessagePayload</w:t>
      </w:r>
      <w:r>
        <w:rPr/>
        <w:t>:</w:t>
      </w:r>
    </w:p>
    <w:p>
      <w:pPr>
        <w:pStyle w:val="PL"/>
        <w:rPr/>
      </w:pPr>
      <w:r>
        <w:rPr>
          <w:rFonts w:eastAsia="Courier New"/>
        </w:rPr>
        <w:t xml:space="preserve">      </w:t>
      </w:r>
      <w:r>
        <w:rPr>
          <w:rFonts w:eastAsia="Batang;바탕"/>
        </w:rPr>
        <w:t>$ref: 'TS29571_CommonData.yaml#/components/schemas/Bytes'</w:t>
      </w:r>
    </w:p>
    <w:p>
      <w:pPr>
        <w:pStyle w:val="Heading1"/>
        <w:ind w:left="1134" w:hanging="1134"/>
        <w:rPr/>
      </w:pPr>
      <w:bookmarkStart w:id="305" w:name="__RefHeading___Toc70426858"/>
      <w:bookmarkEnd w:id="305"/>
      <w:r>
        <w:rPr/>
        <w:t>A.3</w:t>
        <w:tab/>
        <w:t>VAE_FileDistribution API</w:t>
      </w:r>
    </w:p>
    <w:p>
      <w:pPr>
        <w:pStyle w:val="PL"/>
        <w:rPr/>
      </w:pPr>
      <w:r>
        <w:rPr/>
        <w:t>openapi: 3.0.0</w:t>
      </w:r>
    </w:p>
    <w:p>
      <w:pPr>
        <w:pStyle w:val="PL"/>
        <w:rPr/>
      </w:pPr>
      <w:r>
        <w:rPr/>
        <w:t>info:</w:t>
      </w:r>
    </w:p>
    <w:p>
      <w:pPr>
        <w:pStyle w:val="PL"/>
        <w:rPr/>
      </w:pPr>
      <w:r>
        <w:rPr>
          <w:rFonts w:eastAsia="Courier New"/>
        </w:rPr>
        <w:t xml:space="preserve">  </w:t>
      </w:r>
      <w:r>
        <w:rPr/>
        <w:t>version: 1.0.0</w:t>
      </w:r>
    </w:p>
    <w:p>
      <w:pPr>
        <w:pStyle w:val="PL"/>
        <w:rPr/>
      </w:pPr>
      <w:r>
        <w:rPr>
          <w:rFonts w:eastAsia="Courier New"/>
        </w:rPr>
        <w:t xml:space="preserve">  </w:t>
      </w:r>
      <w:r>
        <w:rPr/>
        <w:t>title: VAE_FileDistribution</w:t>
      </w:r>
    </w:p>
    <w:p>
      <w:pPr>
        <w:pStyle w:val="PL"/>
        <w:rPr/>
      </w:pPr>
      <w:r>
        <w:rPr>
          <w:rFonts w:eastAsia="Courier New"/>
        </w:rPr>
        <w:t xml:space="preserve">  </w:t>
      </w:r>
      <w:r>
        <w:rPr/>
        <w:t>description: |</w:t>
      </w:r>
    </w:p>
    <w:p>
      <w:pPr>
        <w:pStyle w:val="PL"/>
        <w:rPr/>
      </w:pPr>
      <w:r>
        <w:rPr>
          <w:rFonts w:eastAsia="Courier New"/>
        </w:rPr>
        <w:t xml:space="preserve">    </w:t>
      </w:r>
      <w:r>
        <w:rPr/>
        <w:t>API for VAE File Distribution Service</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 xml:space="preserve">description: </w:t>
      </w:r>
      <w:r>
        <w:rPr>
          <w:lang w:val="en-GB" w:eastAsia="en-US"/>
        </w:rPr>
        <w:t>3GPP TS 29.486 V16.1.0</w:t>
      </w:r>
      <w:r>
        <w:rPr>
          <w:lang w:val="en-US" w:eastAsia="en-US"/>
        </w:rPr>
        <w:t xml:space="preserve"> V2X Application Enabler (</w:t>
      </w:r>
      <w:r>
        <w:rPr/>
        <w:t xml:space="preserve">VAE) </w:t>
      </w:r>
      <w:r>
        <w:rPr>
          <w:lang w:val="en-US" w:eastAsia="en-US"/>
        </w:rPr>
        <w:t>S</w:t>
      </w:r>
      <w:r>
        <w:rPr/>
        <w:t>ervice</w:t>
      </w:r>
      <w:r>
        <w:rPr>
          <w:lang w:val="en-US" w:eastAsia="en-US"/>
        </w:rPr>
        <w:t>s</w:t>
      </w:r>
    </w:p>
    <w:p>
      <w:pPr>
        <w:pStyle w:val="PL"/>
        <w:rPr/>
      </w:pPr>
      <w:r>
        <w:rPr>
          <w:rFonts w:eastAsia="Courier New"/>
        </w:rPr>
        <w:t xml:space="preserve">  </w:t>
      </w:r>
      <w:r>
        <w:rPr/>
        <w:t>url: 'http://www.3gpp.org/ftp/Specs/archive/29_series/29.486/'</w:t>
      </w:r>
    </w:p>
    <w:p>
      <w:pPr>
        <w:pStyle w:val="PL"/>
        <w:rPr/>
      </w:pPr>
      <w:r>
        <w:rPr/>
        <w:t>security:</w:t>
      </w:r>
    </w:p>
    <w:p>
      <w:pPr>
        <w:pStyle w:val="PL"/>
        <w:rPr>
          <w:lang w:val="en-US" w:eastAsia="en-US"/>
        </w:rPr>
      </w:pPr>
      <w:r>
        <w:rPr>
          <w:rFonts w:eastAsia="Courier New"/>
          <w:lang w:val="en-US" w:eastAsia="en-US"/>
        </w:rPr>
        <w:t xml:space="preserve">  </w:t>
      </w:r>
      <w:r>
        <w:rPr>
          <w:lang w:val="en-US" w:eastAsia="en-US"/>
        </w:rPr>
        <w:t>- {}</w:t>
      </w:r>
    </w:p>
    <w:p>
      <w:pPr>
        <w:pStyle w:val="PL"/>
        <w:rPr/>
      </w:pPr>
      <w:r>
        <w:rPr>
          <w:rFonts w:eastAsia="Courier New"/>
        </w:rPr>
        <w:t xml:space="preserve">  </w:t>
      </w:r>
      <w:r>
        <w:rPr/>
        <w:t>- oAuth2ClientCredentials: []</w:t>
      </w:r>
    </w:p>
    <w:p>
      <w:pPr>
        <w:pStyle w:val="PL"/>
        <w:rPr>
          <w:lang w:val="sv-SE" w:eastAsia="en-US"/>
        </w:rPr>
      </w:pPr>
      <w:r>
        <w:rPr>
          <w:lang w:val="sv-SE" w:eastAsia="en-US"/>
        </w:rPr>
        <w:t>servers:</w:t>
      </w:r>
    </w:p>
    <w:p>
      <w:pPr>
        <w:pStyle w:val="PL"/>
        <w:rPr>
          <w:lang w:val="sv-SE" w:eastAsia="en-US"/>
        </w:rPr>
      </w:pPr>
      <w:r>
        <w:rPr>
          <w:rFonts w:eastAsia="Courier New"/>
          <w:lang w:val="sv-SE" w:eastAsia="en-US"/>
        </w:rPr>
        <w:t xml:space="preserve">  </w:t>
      </w:r>
      <w:r>
        <w:rPr>
          <w:lang w:val="sv-SE" w:eastAsia="en-US"/>
        </w:rPr>
        <w:t>- url: '{apiRoot}/vae-file-distribution/v1'</w:t>
      </w:r>
    </w:p>
    <w:p>
      <w:pPr>
        <w:pStyle w:val="PL"/>
        <w:rPr/>
      </w:pPr>
      <w:r>
        <w:rPr>
          <w:rFonts w:eastAsia="Courier New"/>
          <w:lang w:val="sv-SE" w:eastAsia="en-US"/>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lang w:val="en-US" w:eastAsia="en-US"/>
        </w:rPr>
      </w:pPr>
      <w:r>
        <w:rPr>
          <w:rFonts w:eastAsia="Courier New"/>
        </w:rPr>
        <w:t xml:space="preserve">        </w:t>
      </w:r>
      <w:r>
        <w:rPr/>
        <w:t>description: apiRoot as defined in clause 4.4 of 3GPP TS 29.501</w:t>
      </w:r>
    </w:p>
    <w:p>
      <w:pPr>
        <w:pStyle w:val="PL"/>
        <w:rPr/>
      </w:pPr>
      <w:r>
        <w:rPr/>
        <w:t>paths:</w:t>
      </w:r>
    </w:p>
    <w:p>
      <w:pPr>
        <w:pStyle w:val="PL"/>
        <w:rPr/>
      </w:pPr>
      <w:r>
        <w:rPr>
          <w:rFonts w:eastAsia="Courier New"/>
        </w:rPr>
        <w:t xml:space="preserve">  </w:t>
      </w:r>
      <w:r>
        <w:rPr/>
        <w:t>/file-distributions:</w:t>
      </w:r>
    </w:p>
    <w:p>
      <w:pPr>
        <w:pStyle w:val="PL"/>
        <w:rPr/>
      </w:pPr>
      <w:r>
        <w:rPr>
          <w:rFonts w:eastAsia="Courier New"/>
        </w:rPr>
        <w:t xml:space="preserve">    </w:t>
      </w:r>
      <w:r>
        <w:rPr/>
        <w:t>post:</w:t>
      </w:r>
    </w:p>
    <w:p>
      <w:pPr>
        <w:pStyle w:val="PL"/>
        <w:rPr/>
      </w:pPr>
      <w:r>
        <w:rPr>
          <w:rFonts w:eastAsia="Courier New"/>
        </w:rPr>
        <w:t xml:space="preserve">      </w:t>
      </w:r>
      <w:r>
        <w:rPr/>
        <w:t>summary: VAE File Distributions resource create service Operation</w:t>
      </w:r>
    </w:p>
    <w:p>
      <w:pPr>
        <w:pStyle w:val="PL"/>
        <w:rPr/>
      </w:pPr>
      <w:r>
        <w:rPr>
          <w:rFonts w:eastAsia="Courier New"/>
        </w:rPr>
        <w:t xml:space="preserve">      </w:t>
      </w:r>
      <w:r>
        <w:rPr/>
        <w:t>tags:</w:t>
      </w:r>
    </w:p>
    <w:p>
      <w:pPr>
        <w:pStyle w:val="PL"/>
        <w:rPr/>
      </w:pPr>
      <w:r>
        <w:rPr>
          <w:rFonts w:eastAsia="Courier New"/>
        </w:rPr>
        <w:t xml:space="preserve">        </w:t>
      </w:r>
      <w:r>
        <w:rPr/>
        <w:t>- file distributions collection (Document)</w:t>
      </w:r>
    </w:p>
    <w:p>
      <w:pPr>
        <w:pStyle w:val="PL"/>
        <w:rPr/>
      </w:pPr>
      <w:r>
        <w:rPr>
          <w:rFonts w:eastAsia="Courier New"/>
        </w:rPr>
        <w:t xml:space="preserve">      </w:t>
      </w:r>
      <w:r>
        <w:rPr/>
        <w:t>operationId: CreateFileDistributions</w:t>
      </w:r>
    </w:p>
    <w:p>
      <w:pPr>
        <w:pStyle w:val="PL"/>
        <w:rPr/>
      </w:pPr>
      <w:r>
        <w:rPr>
          <w:rFonts w:eastAsia="Courier New"/>
        </w:rPr>
        <w:t xml:space="preserve">      </w:t>
      </w:r>
      <w:r>
        <w:rPr/>
        <w:t>requestBody: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'#/components/schemas/FileDistributionData'</w:t>
      </w:r>
    </w:p>
    <w:p>
      <w:pPr>
        <w:pStyle w:val="PL"/>
        <w:rPr/>
      </w:pPr>
      <w:r>
        <w:rPr>
          <w:rFonts w:eastAsia="Courier New"/>
        </w:rPr>
        <w:t xml:space="preserve">        </w:t>
      </w:r>
      <w:r>
        <w:rPr/>
        <w:t>required: true</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File Distribution Resource Created</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'#/components/schemas/FileDistributionData'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description: Unexpected error</w:t>
      </w:r>
    </w:p>
    <w:p>
      <w:pPr>
        <w:pStyle w:val="PL"/>
        <w:rPr/>
      </w:pPr>
      <w:r>
        <w:rPr>
          <w:rFonts w:eastAsia="Courier New"/>
        </w:rPr>
        <w:t xml:space="preserve">  </w:t>
      </w:r>
      <w:r>
        <w:rPr/>
        <w:t>/file-distributions/{distributionId}:</w:t>
      </w:r>
    </w:p>
    <w:p>
      <w:pPr>
        <w:pStyle w:val="PL"/>
        <w:rPr/>
      </w:pPr>
      <w:r>
        <w:rPr>
          <w:rFonts w:eastAsia="Courier New"/>
        </w:rPr>
        <w:t xml:space="preserve">    </w:t>
      </w:r>
      <w:r>
        <w:rPr/>
        <w:t>get:</w:t>
      </w:r>
    </w:p>
    <w:p>
      <w:pPr>
        <w:pStyle w:val="PL"/>
        <w:rPr>
          <w:lang w:val="en-GB" w:eastAsia="en-US"/>
        </w:rPr>
      </w:pPr>
      <w:r>
        <w:rPr>
          <w:rFonts w:eastAsia="Courier New"/>
        </w:rPr>
        <w:t xml:space="preserve">      </w:t>
      </w:r>
      <w:r>
        <w:rPr>
          <w:lang w:val="en-GB" w:eastAsia="en-US"/>
        </w:rPr>
        <w:t xml:space="preserve">summary: </w:t>
      </w:r>
      <w:r>
        <w:rPr/>
        <w:t>Get an existing individual file distribution resource</w:t>
      </w:r>
    </w:p>
    <w:p>
      <w:pPr>
        <w:pStyle w:val="PL"/>
        <w:rPr/>
      </w:pPr>
      <w:r>
        <w:rPr>
          <w:rFonts w:eastAsia="Courier New"/>
          <w:lang w:val="en-GB" w:eastAsia="en-US"/>
        </w:rPr>
        <w:t xml:space="preserve">      </w:t>
      </w:r>
      <w:r>
        <w:rPr/>
        <w:t>operationId: ReadIndividualFileDistribution</w:t>
      </w:r>
    </w:p>
    <w:p>
      <w:pPr>
        <w:pStyle w:val="PL"/>
        <w:rPr/>
      </w:pPr>
      <w:r>
        <w:rPr>
          <w:rFonts w:eastAsia="Courier New"/>
        </w:rPr>
        <w:t xml:space="preserve">      </w:t>
      </w:r>
      <w:r>
        <w:rPr/>
        <w:t>tags:</w:t>
      </w:r>
    </w:p>
    <w:p>
      <w:pPr>
        <w:pStyle w:val="PL"/>
        <w:rPr/>
      </w:pPr>
      <w:r>
        <w:rPr>
          <w:rFonts w:eastAsia="Courier New"/>
        </w:rPr>
        <w:t xml:space="preserve">        </w:t>
      </w:r>
      <w:r>
        <w:rPr/>
        <w:t>- Individual File Distribution (Document)</w:t>
      </w:r>
    </w:p>
    <w:p>
      <w:pPr>
        <w:pStyle w:val="PL"/>
        <w:rPr/>
      </w:pPr>
      <w:r>
        <w:rPr>
          <w:rFonts w:eastAsia="Courier New"/>
        </w:rPr>
        <w:t xml:space="preserve">      </w:t>
      </w:r>
      <w:r>
        <w:rPr/>
        <w:t>parameters:</w:t>
      </w:r>
    </w:p>
    <w:p>
      <w:pPr>
        <w:pStyle w:val="PL"/>
        <w:rPr/>
      </w:pPr>
      <w:r>
        <w:rPr>
          <w:rFonts w:eastAsia="Courier New"/>
        </w:rPr>
        <w:t xml:space="preserve">        </w:t>
      </w:r>
      <w:r>
        <w:rPr/>
        <w:t>- name: distributionId</w:t>
      </w:r>
    </w:p>
    <w:p>
      <w:pPr>
        <w:pStyle w:val="PL"/>
        <w:rPr/>
      </w:pPr>
      <w:r>
        <w:rPr>
          <w:rFonts w:eastAsia="Courier New"/>
        </w:rPr>
        <w:t xml:space="preserve">          </w:t>
      </w:r>
      <w:r>
        <w:rPr/>
        <w:t>in: path</w:t>
      </w:r>
    </w:p>
    <w:p>
      <w:pPr>
        <w:pStyle w:val="PL"/>
        <w:rPr/>
      </w:pPr>
      <w:r>
        <w:rPr>
          <w:rFonts w:eastAsia="Courier New"/>
        </w:rPr>
        <w:t xml:space="preserve">          </w:t>
      </w:r>
      <w:r>
        <w:rPr/>
        <w:t>description: Identifier of a file distribution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'#/components/schemas/FileDistributionData'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summary: VAE File Distribution resource delete service Operation</w:t>
      </w:r>
    </w:p>
    <w:p>
      <w:pPr>
        <w:pStyle w:val="PL"/>
        <w:rPr/>
      </w:pPr>
      <w:r>
        <w:rPr>
          <w:rFonts w:eastAsia="Courier New"/>
        </w:rPr>
        <w:t xml:space="preserve">      </w:t>
      </w:r>
      <w:r>
        <w:rPr/>
        <w:t>tags:</w:t>
      </w:r>
    </w:p>
    <w:p>
      <w:pPr>
        <w:pStyle w:val="PL"/>
        <w:rPr/>
      </w:pPr>
      <w:r>
        <w:rPr>
          <w:rFonts w:eastAsia="Courier New"/>
        </w:rPr>
        <w:t xml:space="preserve">        </w:t>
      </w:r>
      <w:r>
        <w:rPr/>
        <w:t>- Individual file distribution (Document)</w:t>
      </w:r>
    </w:p>
    <w:p>
      <w:pPr>
        <w:pStyle w:val="PL"/>
        <w:rPr/>
      </w:pPr>
      <w:r>
        <w:rPr>
          <w:rFonts w:eastAsia="Courier New"/>
        </w:rPr>
        <w:t xml:space="preserve">      </w:t>
      </w:r>
      <w:r>
        <w:rPr/>
        <w:t>operationId: DeleteFileDistribution</w:t>
      </w:r>
    </w:p>
    <w:p>
      <w:pPr>
        <w:pStyle w:val="PL"/>
        <w:rPr/>
      </w:pPr>
      <w:r>
        <w:rPr>
          <w:rFonts w:eastAsia="Courier New"/>
        </w:rPr>
        <w:t xml:space="preserve">      </w:t>
      </w:r>
      <w:r>
        <w:rPr/>
        <w:t>parameters:</w:t>
      </w:r>
    </w:p>
    <w:p>
      <w:pPr>
        <w:pStyle w:val="PL"/>
        <w:rPr/>
      </w:pPr>
      <w:r>
        <w:rPr>
          <w:rFonts w:eastAsia="Courier New"/>
        </w:rPr>
        <w:t xml:space="preserve">        </w:t>
      </w:r>
      <w:r>
        <w:rPr/>
        <w:t>- name: distributionId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description: Unique ID of the file distribution to be deleted</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lang w:val="en-GB" w:eastAsia="en-US"/>
        </w:rPr>
      </w:pPr>
      <w:r>
        <w:rPr>
          <w:rFonts w:eastAsia="Courier New"/>
          <w:lang w:val="en-GB" w:eastAsia="en-US"/>
        </w:rPr>
        <w:t xml:space="preserve">        </w:t>
      </w:r>
      <w:r>
        <w:rPr>
          <w:lang w:val="en-GB" w:eastAsia="en-US"/>
        </w:rPr>
        <w:t>'204':</w:t>
      </w:r>
    </w:p>
    <w:p>
      <w:pPr>
        <w:pStyle w:val="PL"/>
        <w:rPr>
          <w:lang w:val="en-GB" w:eastAsia="en-US"/>
        </w:rPr>
      </w:pPr>
      <w:r>
        <w:rPr>
          <w:rFonts w:eastAsia="Courier New"/>
          <w:lang w:val="en-GB" w:eastAsia="en-US"/>
        </w:rPr>
        <w:t xml:space="preserve">          </w:t>
      </w:r>
      <w:r>
        <w:rPr>
          <w:lang w:val="en-GB" w:eastAsia="en-US"/>
        </w:rPr>
        <w:t>description: The subscription was terminated successfully.</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pPr>
      <w:r>
        <w:rPr>
          <w:rFonts w:eastAsia="Courier New"/>
          <w:lang w:val="en-GB" w:eastAsia="en-US"/>
        </w:rPr>
        <w:t xml:space="preserve">          </w:t>
      </w:r>
      <w:r>
        <w:rPr>
          <w:lang w:val="en-GB" w:eastAsia="en-US"/>
        </w:rPr>
        <w:t>$ref: 'TS29571_CommonData.yaml#/components/responses/401'</w:t>
      </w:r>
    </w:p>
    <w:p>
      <w:pPr>
        <w:pStyle w:val="PL"/>
        <w:rPr>
          <w:lang w:val="en-GB" w:eastAsia="en-US"/>
        </w:rPr>
      </w:pPr>
      <w:r>
        <w:rPr>
          <w:rFonts w:eastAsia="Courier New"/>
          <w:lang w:val="en-GB" w:eastAsia="en-US"/>
        </w:rPr>
        <w:t xml:space="preserve">        </w:t>
      </w:r>
      <w:r>
        <w:rPr>
          <w:lang w:val="en-GB" w:eastAsia="en-US"/>
        </w:rPr>
        <w:t>'403':</w:t>
      </w:r>
    </w:p>
    <w:p>
      <w:pPr>
        <w:pStyle w:val="PL"/>
        <w:rPr>
          <w:lang w:val="en-GB" w:eastAsia="en-US"/>
        </w:rPr>
      </w:pPr>
      <w:r>
        <w:rPr>
          <w:rFonts w:eastAsia="Courier New"/>
          <w:lang w:val="en-GB" w:eastAsia="en-US"/>
        </w:rPr>
        <w:t xml:space="preserve">          </w:t>
      </w:r>
      <w:r>
        <w:rPr>
          <w:lang w:val="en-GB" w:eastAsia="en-US"/>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description: Unexpected error</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 xml:space="preserve">flows: </w:t>
      </w:r>
    </w:p>
    <w:p>
      <w:pPr>
        <w:pStyle w:val="PL"/>
        <w:rPr/>
      </w:pPr>
      <w:r>
        <w:rPr>
          <w:rFonts w:eastAsia="Courier New"/>
        </w:rPr>
        <w:t xml:space="preserve">        </w:t>
      </w:r>
      <w:r>
        <w:rPr/>
        <w:t xml:space="preserve">clientCredentials: </w:t>
      </w:r>
    </w:p>
    <w:p>
      <w:pPr>
        <w:pStyle w:val="PL"/>
        <w:rPr>
          <w:lang w:val="en-US" w:eastAsia="en-US"/>
        </w:rPr>
      </w:pPr>
      <w:r>
        <w:rPr>
          <w:rFonts w:eastAsia="Courier New"/>
          <w:lang w:val="en-US" w:eastAsia="en-US"/>
        </w:rPr>
        <w:t xml:space="preserve">          </w:t>
      </w:r>
      <w:r>
        <w:rPr>
          <w:lang w:val="en-US" w:eastAsia="en-US"/>
        </w:rPr>
        <w:t>tokenUrl: '{tokenUrl}'</w:t>
      </w:r>
    </w:p>
    <w:p>
      <w:pPr>
        <w:pStyle w:val="PL"/>
        <w:rPr>
          <w:lang w:val="en-US" w:eastAsia="en-US"/>
        </w:rPr>
      </w:pPr>
      <w:r>
        <w:rPr>
          <w:rFonts w:eastAsia="Courier New"/>
          <w:lang w:val="en-US" w:eastAsia="en-US"/>
        </w:rPr>
        <w:t xml:space="preserve">          </w:t>
      </w:r>
      <w:r>
        <w:rPr>
          <w:lang w:val="en-US" w:eastAsia="en-US"/>
        </w:rPr>
        <w:t>scopes: {}</w:t>
      </w:r>
    </w:p>
    <w:p>
      <w:pPr>
        <w:pStyle w:val="PL"/>
        <w:rPr/>
      </w:pPr>
      <w:r>
        <w:rPr>
          <w:rFonts w:eastAsia="Courier New"/>
        </w:rPr>
        <w:t xml:space="preserve">  </w:t>
      </w:r>
      <w:r>
        <w:rPr/>
        <w:t>schemas:</w:t>
      </w:r>
    </w:p>
    <w:p>
      <w:pPr>
        <w:pStyle w:val="PL"/>
        <w:rPr/>
      </w:pPr>
      <w:r>
        <w:rPr>
          <w:rFonts w:eastAsia="Courier New"/>
        </w:rPr>
        <w:t xml:space="preserve">    </w:t>
      </w:r>
      <w:r>
        <w:rPr/>
        <w:t>FileDistributionData: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groupId:</w:t>
      </w:r>
    </w:p>
    <w:p>
      <w:pPr>
        <w:pStyle w:val="PL"/>
        <w:rPr/>
      </w:pPr>
      <w:r>
        <w:rPr>
          <w:rFonts w:eastAsia="Courier New"/>
        </w:rPr>
        <w:t xml:space="preserve">          </w:t>
      </w:r>
      <w:r>
        <w:rPr/>
        <w:t>$ref: 'TS29486_VAE_MessageDelivery.yaml#/components/schemas/V2xGroupId'</w:t>
      </w:r>
    </w:p>
    <w:p>
      <w:pPr>
        <w:pStyle w:val="PL"/>
        <w:rPr/>
      </w:pPr>
      <w:r>
        <w:rPr>
          <w:rFonts w:eastAsia="Courier New"/>
        </w:rPr>
        <w:t xml:space="preserve">        </w:t>
      </w:r>
      <w:r>
        <w:rPr>
          <w:lang w:val="en-US" w:eastAsia="en-US"/>
        </w:rPr>
        <w:t>fileLists: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'#/components/schemas/FileList'</w:t>
      </w:r>
    </w:p>
    <w:p>
      <w:pPr>
        <w:pStyle w:val="PL"/>
        <w:rPr/>
      </w:pPr>
      <w:r>
        <w:rPr>
          <w:rFonts w:eastAsia="Courier New"/>
        </w:rPr>
        <w:t xml:space="preserve">          </w:t>
      </w:r>
      <w:r>
        <w:rPr/>
        <w:t>minItems: 1</w:t>
      </w:r>
    </w:p>
    <w:p>
      <w:pPr>
        <w:pStyle w:val="PL"/>
        <w:rPr/>
      </w:pPr>
      <w:r>
        <w:rPr>
          <w:rFonts w:eastAsia="Courier New"/>
        </w:rPr>
        <w:t xml:space="preserve">        </w:t>
      </w:r>
      <w:r>
        <w:rPr/>
        <w:t>serviceClass:</w:t>
      </w:r>
    </w:p>
    <w:p>
      <w:pPr>
        <w:pStyle w:val="PL"/>
        <w:rPr/>
      </w:pPr>
      <w:r>
        <w:rPr>
          <w:rFonts w:eastAsia="Courier New"/>
        </w:rPr>
        <w:t xml:space="preserve">          </w:t>
      </w:r>
      <w:r>
        <w:rPr/>
        <w:t>type: string</w:t>
      </w:r>
    </w:p>
    <w:p>
      <w:pPr>
        <w:pStyle w:val="PL"/>
        <w:rPr/>
      </w:pPr>
      <w:r>
        <w:rPr>
          <w:rFonts w:eastAsia="Courier New"/>
        </w:rPr>
        <w:t xml:space="preserve">        </w:t>
      </w:r>
      <w:r>
        <w:rPr/>
        <w:t>geoArea:</w:t>
      </w:r>
    </w:p>
    <w:p>
      <w:pPr>
        <w:pStyle w:val="PL"/>
        <w:rPr/>
      </w:pPr>
      <w:r>
        <w:rPr>
          <w:rFonts w:eastAsia="Courier New"/>
        </w:rPr>
        <w:t xml:space="preserve">          </w:t>
      </w:r>
      <w:r>
        <w:rPr/>
        <w:t>$ref: 'TS29572_Nlmf_Location.yaml#/components/schemas/</w:t>
      </w:r>
      <w:r>
        <w:rPr>
          <w:lang w:val="en-US" w:eastAsia="en-US"/>
        </w:rPr>
        <w:t>GeographicArea</w:t>
      </w:r>
      <w:r>
        <w:rPr/>
        <w:t>'</w:t>
      </w:r>
    </w:p>
    <w:p>
      <w:pPr>
        <w:pStyle w:val="PL"/>
        <w:rPr/>
      </w:pPr>
      <w:r>
        <w:rPr>
          <w:rFonts w:eastAsia="Courier New"/>
        </w:rPr>
        <w:t xml:space="preserve">        </w:t>
      </w:r>
      <w:r>
        <w:rPr/>
        <w:t>maxBitrate:</w:t>
      </w:r>
    </w:p>
    <w:p>
      <w:pPr>
        <w:pStyle w:val="PL"/>
        <w:rPr/>
      </w:pPr>
      <w:r>
        <w:rPr>
          <w:rFonts w:eastAsia="Courier New"/>
        </w:rPr>
        <w:t xml:space="preserve">          </w:t>
      </w:r>
      <w:r>
        <w:rPr/>
        <w:t>$ref: 'TS29571_CommonData.yaml#/components/schemas/</w:t>
      </w:r>
      <w:r>
        <w:rPr>
          <w:lang w:val="en-US" w:eastAsia="en-US"/>
        </w:rPr>
        <w:t>BitRate</w:t>
      </w:r>
      <w:r>
        <w:rPr/>
        <w:t>'</w:t>
      </w:r>
    </w:p>
    <w:p>
      <w:pPr>
        <w:pStyle w:val="PL"/>
        <w:rPr/>
      </w:pPr>
      <w:r>
        <w:rPr>
          <w:rFonts w:eastAsia="Courier New"/>
        </w:rPr>
        <w:t xml:space="preserve">        </w:t>
      </w:r>
      <w:r>
        <w:rPr/>
        <w:t>maxDelay:</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xml:space="preserve">- </w:t>
      </w:r>
      <w:r>
        <w:rPr>
          <w:lang w:val="en-US" w:eastAsia="en-US"/>
        </w:rPr>
        <w:t>fileLists</w:t>
      </w:r>
    </w:p>
    <w:p>
      <w:pPr>
        <w:pStyle w:val="PL"/>
        <w:rPr/>
      </w:pPr>
      <w:r>
        <w:rPr>
          <w:rFonts w:eastAsia="Courier New"/>
        </w:rPr>
        <w:t xml:space="preserve">        </w:t>
      </w:r>
      <w:r>
        <w:rPr/>
        <w:t xml:space="preserve">- </w:t>
      </w:r>
      <w:r>
        <w:rPr>
          <w:lang w:val="en-US" w:eastAsia="en-US"/>
        </w:rPr>
        <w:t>geoArea</w:t>
      </w:r>
    </w:p>
    <w:p>
      <w:pPr>
        <w:pStyle w:val="PL"/>
        <w:rPr>
          <w:rFonts w:ascii="SimSun;宋体" w:hAnsi="SimSun;宋体" w:cs="SimSun;宋体"/>
          <w:lang w:val="en-US" w:eastAsia="en-US"/>
        </w:rPr>
      </w:pPr>
      <w:r>
        <w:rPr>
          <w:rFonts w:eastAsia="Courier New"/>
        </w:rPr>
        <w:t xml:space="preserve">        </w:t>
      </w:r>
      <w:r>
        <w:rPr/>
        <w:t xml:space="preserve">- </w:t>
      </w:r>
      <w:r>
        <w:rPr>
          <w:lang w:val="en-US" w:eastAsia="en-US"/>
        </w:rPr>
        <w:t>maxBitrate</w:t>
      </w:r>
    </w:p>
    <w:p>
      <w:pPr>
        <w:pStyle w:val="PL"/>
        <w:rPr>
          <w:lang w:val="en-US" w:eastAsia="en-US"/>
        </w:rPr>
      </w:pPr>
      <w:r>
        <w:rPr>
          <w:rFonts w:eastAsia="Courier New"/>
        </w:rPr>
        <w:t xml:space="preserve">        </w:t>
      </w:r>
      <w:r>
        <w:rPr/>
        <w:t xml:space="preserve">- </w:t>
      </w:r>
      <w:r>
        <w:rPr>
          <w:lang w:val="en-US" w:eastAsia="en-US"/>
        </w:rPr>
        <w:t>maxDelay</w:t>
      </w:r>
    </w:p>
    <w:p>
      <w:pPr>
        <w:pStyle w:val="PL"/>
        <w:rPr/>
      </w:pPr>
      <w:r>
        <w:rPr>
          <w:rFonts w:eastAsia="Courier New"/>
        </w:rPr>
        <w:t xml:space="preserve">    </w:t>
      </w:r>
      <w:r>
        <w:rPr/>
        <w:t>FileList: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fileUri:</w:t>
      </w:r>
    </w:p>
    <w:p>
      <w:pPr>
        <w:pStyle w:val="PL"/>
        <w:rPr/>
      </w:pPr>
      <w:r>
        <w:rPr>
          <w:rFonts w:eastAsia="Courier New"/>
        </w:rPr>
        <w:t xml:space="preserve">          </w:t>
      </w:r>
      <w:r>
        <w:rPr/>
        <w:t>$ref: 'TS29571_CommonData.yaml#/components/schemas/</w:t>
      </w:r>
      <w:r>
        <w:rPr>
          <w:lang w:val="en-US" w:eastAsia="en-US"/>
        </w:rPr>
        <w:t>Uri</w:t>
      </w:r>
      <w:r>
        <w:rPr/>
        <w:t>'</w:t>
      </w:r>
    </w:p>
    <w:p>
      <w:pPr>
        <w:pStyle w:val="PL"/>
        <w:rPr/>
      </w:pPr>
      <w:r>
        <w:rPr>
          <w:rFonts w:eastAsia="Courier New"/>
        </w:rPr>
        <w:t xml:space="preserve">        </w:t>
      </w:r>
      <w:r>
        <w:rPr/>
        <w:t>fileDisplayUri:</w:t>
      </w:r>
    </w:p>
    <w:p>
      <w:pPr>
        <w:pStyle w:val="PL"/>
        <w:rPr/>
      </w:pPr>
      <w:r>
        <w:rPr>
          <w:rFonts w:eastAsia="Courier New"/>
        </w:rPr>
        <w:t xml:space="preserve">          </w:t>
      </w:r>
      <w:r>
        <w:rPr/>
        <w:t>$ref: 'TS29571_CommonData.yaml#/components/schemas/</w:t>
      </w:r>
      <w:r>
        <w:rPr>
          <w:lang w:val="en-US" w:eastAsia="en-US"/>
        </w:rPr>
        <w:t>Uri</w:t>
      </w:r>
      <w:r>
        <w:rPr/>
        <w:t>'</w:t>
      </w:r>
    </w:p>
    <w:p>
      <w:pPr>
        <w:pStyle w:val="PL"/>
        <w:rPr/>
      </w:pPr>
      <w:r>
        <w:rPr>
          <w:rFonts w:eastAsia="Courier New"/>
        </w:rPr>
        <w:t xml:space="preserve">        </w:t>
      </w:r>
      <w:r>
        <w:rPr/>
        <w:t>fileEarFetchTime: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fileLatFetchTime: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fileSize: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fileStatus:</w:t>
      </w:r>
    </w:p>
    <w:p>
      <w:pPr>
        <w:pStyle w:val="PL"/>
        <w:rPr/>
      </w:pPr>
      <w:r>
        <w:rPr>
          <w:rFonts w:eastAsia="Courier New"/>
        </w:rPr>
        <w:t xml:space="preserve">          </w:t>
      </w:r>
      <w:r>
        <w:rPr/>
        <w:t>$ref: '#/components/schemas/FileStatus'</w:t>
      </w:r>
    </w:p>
    <w:p>
      <w:pPr>
        <w:pStyle w:val="PL"/>
        <w:rPr/>
      </w:pPr>
      <w:r>
        <w:rPr>
          <w:rFonts w:eastAsia="Courier New"/>
        </w:rPr>
        <w:t xml:space="preserve">        </w:t>
      </w:r>
      <w:r>
        <w:rPr/>
        <w:t>completionTime: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keepUpdateInterval:</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uniAvailability:</w:t>
      </w:r>
    </w:p>
    <w:p>
      <w:pPr>
        <w:pStyle w:val="PL"/>
        <w:rPr/>
      </w:pPr>
      <w:r>
        <w:rPr>
          <w:rFonts w:eastAsia="Courier New"/>
        </w:rPr>
        <w:t xml:space="preserve">          </w:t>
      </w:r>
      <w:r>
        <w:rPr/>
        <w:t>type: boolean</w:t>
      </w:r>
    </w:p>
    <w:p>
      <w:pPr>
        <w:pStyle w:val="PL"/>
        <w:rPr/>
      </w:pPr>
      <w:r>
        <w:rPr>
          <w:rFonts w:eastAsia="Courier New"/>
        </w:rPr>
        <w:t xml:space="preserve">        </w:t>
      </w:r>
      <w:r>
        <w:rPr/>
        <w:t>fileRepetition:</w:t>
      </w:r>
    </w:p>
    <w:p>
      <w:pPr>
        <w:pStyle w:val="PL"/>
        <w:rPr/>
      </w:pPr>
      <w:r>
        <w:rPr>
          <w:rFonts w:eastAsia="Courier New"/>
        </w:rPr>
        <w:t xml:space="preserve">          </w:t>
      </w:r>
      <w:r>
        <w:rPr/>
        <w:t>type: integer</w:t>
      </w:r>
    </w:p>
    <w:p>
      <w:pPr>
        <w:pStyle w:val="PL"/>
        <w:rPr/>
      </w:pPr>
      <w:r>
        <w:rPr>
          <w:rFonts w:eastAsia="Courier New"/>
        </w:rPr>
        <w:t xml:space="preserve">      </w:t>
      </w:r>
      <w:r>
        <w:rPr/>
        <w:t>required:</w:t>
      </w:r>
    </w:p>
    <w:p>
      <w:pPr>
        <w:pStyle w:val="PL"/>
        <w:rPr/>
      </w:pPr>
      <w:r>
        <w:rPr>
          <w:rFonts w:eastAsia="Courier New"/>
        </w:rPr>
        <w:t xml:space="preserve">        </w:t>
      </w:r>
      <w:r>
        <w:rPr/>
        <w:t>- fileUri</w:t>
      </w:r>
    </w:p>
    <w:p>
      <w:pPr>
        <w:pStyle w:val="PL"/>
        <w:rPr/>
      </w:pPr>
      <w:r>
        <w:rPr>
          <w:rFonts w:eastAsia="Courier New"/>
        </w:rPr>
        <w:t xml:space="preserve">        </w:t>
      </w:r>
      <w:r>
        <w:rPr/>
        <w:t>- fileDisplayUri</w:t>
      </w:r>
    </w:p>
    <w:p>
      <w:pPr>
        <w:pStyle w:val="PL"/>
        <w:rPr/>
      </w:pPr>
      <w:r>
        <w:rPr>
          <w:rFonts w:eastAsia="Courier New"/>
        </w:rPr>
        <w:t xml:space="preserve">        </w:t>
      </w:r>
      <w:r>
        <w:rPr/>
        <w:t>- fileEarFetchTime</w:t>
      </w:r>
    </w:p>
    <w:p>
      <w:pPr>
        <w:pStyle w:val="PL"/>
        <w:rPr/>
      </w:pPr>
      <w:r>
        <w:rPr>
          <w:rFonts w:eastAsia="Courier New"/>
        </w:rPr>
        <w:t xml:space="preserve">        </w:t>
      </w:r>
      <w:r>
        <w:rPr/>
        <w:t>- fileLatFetchTime</w:t>
      </w:r>
    </w:p>
    <w:p>
      <w:pPr>
        <w:pStyle w:val="PL"/>
        <w:rPr/>
      </w:pPr>
      <w:r>
        <w:rPr>
          <w:rFonts w:eastAsia="Courier New"/>
        </w:rPr>
        <w:t xml:space="preserve">        </w:t>
      </w:r>
      <w:r>
        <w:rPr/>
        <w:t>- fileStatus</w:t>
      </w:r>
    </w:p>
    <w:p>
      <w:pPr>
        <w:pStyle w:val="PL"/>
        <w:rPr/>
      </w:pPr>
      <w:r>
        <w:rPr>
          <w:rFonts w:eastAsia="Courier New"/>
        </w:rPr>
        <w:t xml:space="preserve">        </w:t>
      </w:r>
      <w:r>
        <w:rPr/>
        <w:t>- completionTime</w:t>
      </w:r>
    </w:p>
    <w:p>
      <w:pPr>
        <w:pStyle w:val="PL"/>
        <w:rPr/>
      </w:pPr>
      <w:r>
        <w:rPr>
          <w:rFonts w:eastAsia="Courier New"/>
        </w:rPr>
        <w:t xml:space="preserve">        </w:t>
      </w:r>
      <w:r>
        <w:rPr/>
        <w:t>- keepUpdateInterval</w:t>
      </w:r>
    </w:p>
    <w:p>
      <w:pPr>
        <w:pStyle w:val="PL"/>
        <w:rPr/>
      </w:pPr>
      <w:r>
        <w:rPr/>
      </w:r>
    </w:p>
    <w:p>
      <w:pPr>
        <w:pStyle w:val="PL"/>
        <w:rPr/>
      </w:pPr>
      <w:r>
        <w:rPr>
          <w:rFonts w:eastAsia="Courier New"/>
          <w:lang w:val="en-GB" w:eastAsia="en-US"/>
        </w:rPr>
        <w:t xml:space="preserve">    </w:t>
      </w:r>
      <w:r>
        <w:rPr>
          <w:lang w:val="en-US" w:eastAsia="en-US"/>
        </w:rPr>
        <w:t>FileStatus</w:t>
      </w:r>
      <w:r>
        <w:rPr>
          <w:lang w:val="en-GB" w:eastAsia="en-US"/>
        </w:rPr>
        <w:t>:</w:t>
      </w:r>
    </w:p>
    <w:p>
      <w:pPr>
        <w:pStyle w:val="PL"/>
        <w:rPr>
          <w:lang w:val="en-GB" w:eastAsia="en-US"/>
        </w:rPr>
      </w:pPr>
      <w:r>
        <w:rPr>
          <w:rFonts w:eastAsia="Courier New"/>
          <w:lang w:val="en-GB" w:eastAsia="en-US"/>
        </w:rPr>
        <w:t xml:space="preserve">      </w:t>
      </w:r>
      <w:r>
        <w:rPr>
          <w:lang w:val="en-GB" w:eastAsia="en-US"/>
        </w:rPr>
        <w:t>anyOf:</w:t>
      </w:r>
    </w:p>
    <w:p>
      <w:pPr>
        <w:pStyle w:val="PL"/>
        <w:rPr>
          <w:lang w:val="en-GB" w:eastAsia="en-US"/>
        </w:rPr>
      </w:pPr>
      <w:r>
        <w:rPr>
          <w:rFonts w:eastAsia="Courier New"/>
          <w:lang w:val="en-GB" w:eastAsia="en-US"/>
        </w:rPr>
        <w:t xml:space="preserve">      </w:t>
      </w:r>
      <w:r>
        <w:rPr>
          <w:lang w:val="en-GB" w:eastAsia="en-US"/>
        </w:rPr>
        <w:t>- type: string</w:t>
      </w:r>
    </w:p>
    <w:p>
      <w:pPr>
        <w:pStyle w:val="PL"/>
        <w:rPr>
          <w:lang w:val="en-GB" w:eastAsia="en-US"/>
        </w:rPr>
      </w:pPr>
      <w:r>
        <w:rPr>
          <w:rFonts w:eastAsia="Courier New"/>
          <w:lang w:val="en-GB" w:eastAsia="en-US"/>
        </w:rPr>
        <w:t xml:space="preserve">        </w:t>
      </w:r>
      <w:r>
        <w:rPr>
          <w:lang w:val="en-GB" w:eastAsia="en-US"/>
        </w:rPr>
        <w:t>enum:</w:t>
      </w:r>
    </w:p>
    <w:p>
      <w:pPr>
        <w:pStyle w:val="PL"/>
        <w:rPr>
          <w:lang w:val="fr-FR" w:eastAsia="en-US"/>
        </w:rPr>
      </w:pPr>
      <w:r>
        <w:rPr>
          <w:rFonts w:eastAsia="Courier New"/>
          <w:lang w:val="fr-FR" w:eastAsia="en-US"/>
        </w:rPr>
        <w:t xml:space="preserve">          </w:t>
      </w:r>
      <w:r>
        <w:rPr>
          <w:lang w:val="fr-FR" w:eastAsia="en-US"/>
        </w:rPr>
        <w:t xml:space="preserve">- </w:t>
      </w:r>
      <w:r>
        <w:rPr/>
        <w:t>PENDING</w:t>
      </w:r>
    </w:p>
    <w:p>
      <w:pPr>
        <w:pStyle w:val="PL"/>
        <w:rPr/>
      </w:pPr>
      <w:r>
        <w:rPr>
          <w:rFonts w:eastAsia="Courier New"/>
          <w:lang w:val="fr-FR" w:eastAsia="en-US"/>
        </w:rPr>
        <w:t xml:space="preserve">          </w:t>
      </w:r>
      <w:r>
        <w:rPr>
          <w:lang w:val="fr-FR" w:eastAsia="en-US"/>
        </w:rPr>
        <w:t xml:space="preserve">- </w:t>
      </w:r>
      <w:r>
        <w:rPr/>
        <w:t>FETCHED</w:t>
      </w:r>
    </w:p>
    <w:p>
      <w:pPr>
        <w:pStyle w:val="PL"/>
        <w:rPr>
          <w:lang w:val="fr-FR" w:eastAsia="en-US"/>
        </w:rPr>
      </w:pPr>
      <w:r>
        <w:rPr>
          <w:rFonts w:eastAsia="Courier New"/>
          <w:lang w:val="fr-FR" w:eastAsia="en-US"/>
        </w:rPr>
        <w:t xml:space="preserve">          </w:t>
      </w:r>
      <w:r>
        <w:rPr>
          <w:lang w:val="fr-FR" w:eastAsia="en-US"/>
        </w:rPr>
        <w:t>- PREPARED</w:t>
      </w:r>
    </w:p>
    <w:p>
      <w:pPr>
        <w:pStyle w:val="PL"/>
        <w:rPr/>
      </w:pPr>
      <w:r>
        <w:rPr>
          <w:rFonts w:eastAsia="Courier New"/>
          <w:lang w:val="fr-FR" w:eastAsia="en-US"/>
        </w:rPr>
        <w:t xml:space="preserve">          </w:t>
      </w:r>
      <w:r>
        <w:rPr>
          <w:lang w:val="fr-FR" w:eastAsia="en-US"/>
        </w:rPr>
        <w:t xml:space="preserve">- </w:t>
      </w:r>
      <w:r>
        <w:rPr/>
        <w:t>TRANSMITTING</w:t>
      </w:r>
    </w:p>
    <w:p>
      <w:pPr>
        <w:pStyle w:val="PL"/>
        <w:rPr>
          <w:lang w:val="fr-FR" w:eastAsia="en-US"/>
        </w:rPr>
      </w:pPr>
      <w:r>
        <w:rPr>
          <w:rFonts w:eastAsia="Courier New"/>
          <w:lang w:val="fr-FR" w:eastAsia="en-US"/>
        </w:rPr>
        <w:t xml:space="preserve">          </w:t>
      </w:r>
      <w:r>
        <w:rPr>
          <w:lang w:val="fr-FR" w:eastAsia="en-US"/>
        </w:rPr>
        <w:t>- SENT</w:t>
      </w:r>
    </w:p>
    <w:p>
      <w:pPr>
        <w:pStyle w:val="PL"/>
        <w:rPr>
          <w:lang w:val="en-GB" w:eastAsia="en-US"/>
        </w:rPr>
      </w:pPr>
      <w:r>
        <w:rPr>
          <w:rFonts w:eastAsia="Courier New"/>
          <w:lang w:val="en-GB" w:eastAsia="en-US"/>
        </w:rPr>
        <w:t xml:space="preserve">      </w:t>
      </w:r>
      <w:r>
        <w:rPr>
          <w:rFonts w:eastAsia="Batang;바탕"/>
          <w:lang w:val="en-GB" w:eastAsia="en-US"/>
        </w:rPr>
        <w:t>- type: string</w:t>
      </w:r>
    </w:p>
    <w:p>
      <w:pPr>
        <w:pStyle w:val="Heading1"/>
        <w:ind w:left="1134" w:hanging="1134"/>
        <w:rPr/>
      </w:pPr>
      <w:bookmarkStart w:id="306" w:name="__RefHeading___Toc70426859"/>
      <w:bookmarkEnd w:id="306"/>
      <w:r>
        <w:rPr/>
        <w:t>A.4</w:t>
        <w:tab/>
        <w:t>VAE_ApplicationRequirement API</w:t>
      </w:r>
    </w:p>
    <w:p>
      <w:pPr>
        <w:pStyle w:val="PL"/>
        <w:rPr/>
      </w:pPr>
      <w:r>
        <w:rPr/>
        <w:t>openapi: 3.0.0</w:t>
      </w:r>
    </w:p>
    <w:p>
      <w:pPr>
        <w:pStyle w:val="PL"/>
        <w:rPr/>
      </w:pPr>
      <w:r>
        <w:rPr/>
        <w:t>info:</w:t>
      </w:r>
    </w:p>
    <w:p>
      <w:pPr>
        <w:pStyle w:val="PL"/>
        <w:rPr/>
      </w:pPr>
      <w:r>
        <w:rPr>
          <w:rFonts w:eastAsia="Courier New"/>
        </w:rPr>
        <w:t xml:space="preserve">  </w:t>
      </w:r>
      <w:r>
        <w:rPr/>
        <w:t>version: 1.0.1</w:t>
      </w:r>
    </w:p>
    <w:p>
      <w:pPr>
        <w:pStyle w:val="PL"/>
        <w:rPr/>
      </w:pPr>
      <w:r>
        <w:rPr>
          <w:rFonts w:eastAsia="Courier New"/>
        </w:rPr>
        <w:t xml:space="preserve">  </w:t>
      </w:r>
      <w:r>
        <w:rPr/>
        <w:t>title: VAE_ApplicationRequirement</w:t>
      </w:r>
    </w:p>
    <w:p>
      <w:pPr>
        <w:pStyle w:val="PL"/>
        <w:rPr/>
      </w:pPr>
      <w:r>
        <w:rPr>
          <w:rFonts w:eastAsia="Courier New"/>
        </w:rPr>
        <w:t xml:space="preserve">  </w:t>
      </w:r>
      <w:r>
        <w:rPr/>
        <w:t>description: |</w:t>
      </w:r>
    </w:p>
    <w:p>
      <w:pPr>
        <w:pStyle w:val="PL"/>
        <w:rPr/>
      </w:pPr>
      <w:r>
        <w:rPr>
          <w:rFonts w:eastAsia="Courier New"/>
        </w:rPr>
        <w:t xml:space="preserve">    </w:t>
      </w:r>
      <w:r>
        <w:rPr/>
        <w:t>API for VAE Application Requirement Service</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 xml:space="preserve">description: </w:t>
      </w:r>
      <w:r>
        <w:rPr>
          <w:lang w:val="en-GB" w:eastAsia="en-US"/>
        </w:rPr>
        <w:t>3GPP TS 29.486 V16.4.0</w:t>
      </w:r>
      <w:r>
        <w:rPr>
          <w:lang w:val="en-US" w:eastAsia="en-US"/>
        </w:rPr>
        <w:t xml:space="preserve"> V2X Application Enabler (</w:t>
      </w:r>
      <w:r>
        <w:rPr/>
        <w:t xml:space="preserve">VAE) </w:t>
      </w:r>
      <w:r>
        <w:rPr>
          <w:lang w:val="en-US" w:eastAsia="en-US"/>
        </w:rPr>
        <w:t>S</w:t>
      </w:r>
      <w:r>
        <w:rPr/>
        <w:t>ervice</w:t>
      </w:r>
      <w:r>
        <w:rPr>
          <w:lang w:val="en-US" w:eastAsia="en-US"/>
        </w:rPr>
        <w:t>s</w:t>
      </w:r>
    </w:p>
    <w:p>
      <w:pPr>
        <w:pStyle w:val="PL"/>
        <w:rPr/>
      </w:pPr>
      <w:r>
        <w:rPr>
          <w:rFonts w:eastAsia="Courier New"/>
        </w:rPr>
        <w:t xml:space="preserve">  </w:t>
      </w:r>
      <w:r>
        <w:rPr/>
        <w:t>url: 'http://www.3gpp.org/ftp/Specs/archive/29_series/29.486/'</w:t>
      </w:r>
    </w:p>
    <w:p>
      <w:pPr>
        <w:pStyle w:val="PL"/>
        <w:rPr/>
      </w:pPr>
      <w:r>
        <w:rPr/>
        <w:t>security:</w:t>
      </w:r>
    </w:p>
    <w:p>
      <w:pPr>
        <w:pStyle w:val="PL"/>
        <w:rPr>
          <w:lang w:val="en-US" w:eastAsia="en-US"/>
        </w:rPr>
      </w:pPr>
      <w:r>
        <w:rPr>
          <w:rFonts w:eastAsia="Courier New"/>
          <w:lang w:val="en-US" w:eastAsia="en-US"/>
        </w:rPr>
        <w:t xml:space="preserve">  </w:t>
      </w:r>
      <w:r>
        <w:rPr>
          <w:lang w:val="en-US" w:eastAsia="en-US"/>
        </w:rPr>
        <w:t>- {}</w:t>
      </w:r>
    </w:p>
    <w:p>
      <w:pPr>
        <w:pStyle w:val="PL"/>
        <w:rPr/>
      </w:pPr>
      <w:r>
        <w:rPr>
          <w:rFonts w:eastAsia="Courier New"/>
        </w:rPr>
        <w:t xml:space="preserve">  </w:t>
      </w:r>
      <w:r>
        <w:rPr/>
        <w:t>- oAuth2ClientCredentials: []</w:t>
      </w:r>
    </w:p>
    <w:p>
      <w:pPr>
        <w:pStyle w:val="PL"/>
        <w:rPr>
          <w:lang w:val="sv-SE" w:eastAsia="en-US"/>
        </w:rPr>
      </w:pPr>
      <w:r>
        <w:rPr>
          <w:lang w:val="sv-SE" w:eastAsia="en-US"/>
        </w:rPr>
        <w:t>servers:</w:t>
      </w:r>
    </w:p>
    <w:p>
      <w:pPr>
        <w:pStyle w:val="PL"/>
        <w:rPr>
          <w:lang w:val="sv-SE" w:eastAsia="en-US"/>
        </w:rPr>
      </w:pPr>
      <w:r>
        <w:rPr>
          <w:rFonts w:eastAsia="Courier New"/>
          <w:lang w:val="sv-SE" w:eastAsia="en-US"/>
        </w:rPr>
        <w:t xml:space="preserve">  </w:t>
      </w:r>
      <w:r>
        <w:rPr>
          <w:lang w:val="sv-SE" w:eastAsia="en-US"/>
        </w:rPr>
        <w:t>- url: '{apiRoot}/vae-app-req/v1'</w:t>
      </w:r>
    </w:p>
    <w:p>
      <w:pPr>
        <w:pStyle w:val="PL"/>
        <w:rPr/>
      </w:pPr>
      <w:r>
        <w:rPr>
          <w:rFonts w:eastAsia="Courier New"/>
          <w:lang w:val="sv-SE" w:eastAsia="en-US"/>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lang w:val="en-US" w:eastAsia="en-US"/>
        </w:rPr>
      </w:pPr>
      <w:r>
        <w:rPr>
          <w:rFonts w:eastAsia="Courier New"/>
        </w:rPr>
        <w:t xml:space="preserve">        </w:t>
      </w:r>
      <w:r>
        <w:rPr/>
        <w:t>description: apiRoot as defined in clause 4.4 of 3GPP TS 29.501</w:t>
      </w:r>
    </w:p>
    <w:p>
      <w:pPr>
        <w:pStyle w:val="PL"/>
        <w:rPr/>
      </w:pPr>
      <w:r>
        <w:rPr/>
        <w:t>paths:</w:t>
      </w:r>
    </w:p>
    <w:p>
      <w:pPr>
        <w:pStyle w:val="PL"/>
        <w:rPr/>
      </w:pPr>
      <w:r>
        <w:rPr>
          <w:rFonts w:eastAsia="Courier New"/>
        </w:rPr>
        <w:t xml:space="preserve">  </w:t>
      </w:r>
      <w:r>
        <w:rPr/>
        <w:t>/application-requirements:</w:t>
      </w:r>
    </w:p>
    <w:p>
      <w:pPr>
        <w:pStyle w:val="PL"/>
        <w:rPr/>
      </w:pPr>
      <w:r>
        <w:rPr>
          <w:rFonts w:eastAsia="Courier New"/>
        </w:rPr>
        <w:t xml:space="preserve">    </w:t>
      </w:r>
      <w:r>
        <w:rPr/>
        <w:t>post:</w:t>
      </w:r>
    </w:p>
    <w:p>
      <w:pPr>
        <w:pStyle w:val="PL"/>
        <w:rPr/>
      </w:pPr>
      <w:r>
        <w:rPr>
          <w:rFonts w:eastAsia="Courier New"/>
        </w:rPr>
        <w:t xml:space="preserve">      </w:t>
      </w:r>
      <w:r>
        <w:rPr/>
        <w:t>summary: VAE_Application_Requirements resource create service Operation</w:t>
      </w:r>
    </w:p>
    <w:p>
      <w:pPr>
        <w:pStyle w:val="PL"/>
        <w:rPr/>
      </w:pPr>
      <w:r>
        <w:rPr>
          <w:rFonts w:eastAsia="Courier New"/>
        </w:rPr>
        <w:t xml:space="preserve">      </w:t>
      </w:r>
      <w:r>
        <w:rPr/>
        <w:t>tags:</w:t>
      </w:r>
    </w:p>
    <w:p>
      <w:pPr>
        <w:pStyle w:val="PL"/>
        <w:rPr/>
      </w:pPr>
      <w:r>
        <w:rPr>
          <w:rFonts w:eastAsia="Courier New"/>
        </w:rPr>
        <w:t xml:space="preserve">        </w:t>
      </w:r>
      <w:r>
        <w:rPr/>
        <w:t>- application requirements collection (Document)</w:t>
      </w:r>
    </w:p>
    <w:p>
      <w:pPr>
        <w:pStyle w:val="PL"/>
        <w:rPr/>
      </w:pPr>
      <w:r>
        <w:rPr>
          <w:rFonts w:eastAsia="Courier New"/>
        </w:rPr>
        <w:t xml:space="preserve">      </w:t>
      </w:r>
      <w:r>
        <w:rPr/>
        <w:t>operationId: CreateApplicationRequirement</w:t>
      </w:r>
    </w:p>
    <w:p>
      <w:pPr>
        <w:pStyle w:val="PL"/>
        <w:rPr/>
      </w:pPr>
      <w:r>
        <w:rPr>
          <w:rFonts w:eastAsia="Courier New"/>
        </w:rPr>
        <w:t xml:space="preserve">      </w:t>
      </w:r>
      <w:r>
        <w:rPr/>
        <w:t>requestBody: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'#/components/schemas/ApplicationRequirementData'</w:t>
      </w:r>
    </w:p>
    <w:p>
      <w:pPr>
        <w:pStyle w:val="PL"/>
        <w:rPr/>
      </w:pPr>
      <w:r>
        <w:rPr>
          <w:rFonts w:eastAsia="Courier New"/>
        </w:rPr>
        <w:t xml:space="preserve">        </w:t>
      </w:r>
      <w:r>
        <w:rPr/>
        <w:t>required: true</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Application Requirement Resource Created</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'#/components/schemas/ApplicationRequirementData'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lang w:val="en-GB" w:eastAsia="en-US"/>
        </w:rPr>
      </w:pPr>
      <w:r>
        <w:rPr>
          <w:rFonts w:eastAsia="Courier New"/>
          <w:lang w:val="en-GB" w:eastAsia="en-US"/>
        </w:rPr>
        <w:t xml:space="preserve">          </w:t>
      </w:r>
      <w:r>
        <w:rPr>
          <w:lang w:val="en-GB" w:eastAsia="en-US"/>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NotifyNetworkResource:</w:t>
      </w:r>
    </w:p>
    <w:p>
      <w:pPr>
        <w:pStyle w:val="PL"/>
        <w:rPr/>
      </w:pPr>
      <w:r>
        <w:rPr>
          <w:rFonts w:eastAsia="Courier New"/>
        </w:rPr>
        <w:t xml:space="preserve">          </w:t>
      </w:r>
      <w:r>
        <w:rPr/>
        <w:t xml:space="preserve">'{$request.body#/notifUri}':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'#/components/schemas/AppReqNotification'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succesfull</w:t>
      </w:r>
    </w:p>
    <w:p>
      <w:pPr>
        <w:pStyle w:val="PL"/>
        <w:rPr/>
      </w:pPr>
      <w:r>
        <w:rPr>
          <w:rFonts w:eastAsia="Courier New"/>
        </w:rPr>
        <w:t xml:space="preserve">                </w:t>
      </w:r>
      <w:r>
        <w:rPr/>
        <w:t>'400':</w:t>
      </w:r>
    </w:p>
    <w:p>
      <w:pPr>
        <w:pStyle w:val="PL"/>
        <w:rPr>
          <w:lang w:val="en-GB" w:eastAsia="en-US"/>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/application-requirements/{requirementId}:</w:t>
      </w:r>
    </w:p>
    <w:p>
      <w:pPr>
        <w:pStyle w:val="PL"/>
        <w:rPr/>
      </w:pPr>
      <w:r>
        <w:rPr>
          <w:rFonts w:eastAsia="Courier New"/>
        </w:rPr>
        <w:t xml:space="preserve">    </w:t>
      </w:r>
      <w:r>
        <w:rPr/>
        <w:t>get:</w:t>
      </w:r>
    </w:p>
    <w:p>
      <w:pPr>
        <w:pStyle w:val="PL"/>
        <w:rPr/>
      </w:pPr>
      <w:r>
        <w:rPr>
          <w:rFonts w:eastAsia="Courier New"/>
        </w:rPr>
        <w:t xml:space="preserve">      </w:t>
      </w:r>
      <w:r>
        <w:rPr/>
        <w:t>summary: VAE Application Requirement resource read service Operation</w:t>
      </w:r>
    </w:p>
    <w:p>
      <w:pPr>
        <w:pStyle w:val="PL"/>
        <w:tabs>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s>
        <w:rPr/>
      </w:pPr>
      <w:r>
        <w:rPr>
          <w:rFonts w:eastAsia="Courier New"/>
        </w:rPr>
        <w:t xml:space="preserve">      </w:t>
      </w:r>
      <w:r>
        <w:rPr/>
        <w:t>tags:</w:t>
      </w:r>
    </w:p>
    <w:p>
      <w:pPr>
        <w:pStyle w:val="PL"/>
        <w:rPr/>
      </w:pPr>
      <w:r>
        <w:rPr>
          <w:rFonts w:eastAsia="Courier New"/>
        </w:rPr>
        <w:t xml:space="preserve">        </w:t>
      </w:r>
      <w:r>
        <w:rPr/>
        <w:t>- Individual application requirement (Document)</w:t>
      </w:r>
    </w:p>
    <w:p>
      <w:pPr>
        <w:pStyle w:val="PL"/>
        <w:rPr/>
      </w:pPr>
      <w:r>
        <w:rPr>
          <w:rFonts w:eastAsia="Courier New"/>
        </w:rPr>
        <w:t xml:space="preserve">      </w:t>
      </w:r>
      <w:r>
        <w:rPr/>
        <w:t>operationId: ReadApplicationRequirement</w:t>
      </w:r>
    </w:p>
    <w:p>
      <w:pPr>
        <w:pStyle w:val="PL"/>
        <w:rPr/>
      </w:pPr>
      <w:r>
        <w:rPr>
          <w:rFonts w:eastAsia="Courier New"/>
        </w:rPr>
        <w:t xml:space="preserve">      </w:t>
      </w:r>
      <w:r>
        <w:rPr/>
        <w:t>parameters:</w:t>
      </w:r>
    </w:p>
    <w:p>
      <w:pPr>
        <w:pStyle w:val="PL"/>
        <w:rPr/>
      </w:pPr>
      <w:r>
        <w:rPr>
          <w:rFonts w:eastAsia="Courier New"/>
        </w:rPr>
        <w:t xml:space="preserve">        </w:t>
      </w:r>
      <w:r>
        <w:rPr/>
        <w:t>- name: requirementId</w:t>
      </w:r>
    </w:p>
    <w:p>
      <w:pPr>
        <w:pStyle w:val="PL"/>
        <w:rPr/>
      </w:pPr>
      <w:r>
        <w:rPr>
          <w:rFonts w:eastAsia="Courier New"/>
        </w:rPr>
        <w:t xml:space="preserve">          </w:t>
      </w:r>
      <w:r>
        <w:rPr/>
        <w:t>in: path</w:t>
      </w:r>
    </w:p>
    <w:p>
      <w:pPr>
        <w:pStyle w:val="PL"/>
        <w:rPr/>
      </w:pPr>
      <w:r>
        <w:rPr>
          <w:rFonts w:eastAsia="Courier New"/>
        </w:rPr>
        <w:t xml:space="preserve">          </w:t>
      </w:r>
      <w:r>
        <w:rPr/>
        <w:t>description: Identifier of an application requirement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'#/components/schemas/ApplicationRequirementData'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summary: VAE Application Requirement resource delete service Operation</w:t>
      </w:r>
    </w:p>
    <w:p>
      <w:pPr>
        <w:pStyle w:val="PL"/>
        <w:rPr/>
      </w:pPr>
      <w:r>
        <w:rPr>
          <w:rFonts w:eastAsia="Courier New"/>
        </w:rPr>
        <w:t xml:space="preserve">      </w:t>
      </w:r>
      <w:r>
        <w:rPr/>
        <w:t>tags:</w:t>
      </w:r>
    </w:p>
    <w:p>
      <w:pPr>
        <w:pStyle w:val="PL"/>
        <w:rPr/>
      </w:pPr>
      <w:r>
        <w:rPr>
          <w:rFonts w:eastAsia="Courier New"/>
        </w:rPr>
        <w:t xml:space="preserve">        </w:t>
      </w:r>
      <w:r>
        <w:rPr/>
        <w:t>- Individual application requirement (Document)</w:t>
      </w:r>
    </w:p>
    <w:p>
      <w:pPr>
        <w:pStyle w:val="PL"/>
        <w:rPr/>
      </w:pPr>
      <w:r>
        <w:rPr>
          <w:rFonts w:eastAsia="Courier New"/>
        </w:rPr>
        <w:t xml:space="preserve">      </w:t>
      </w:r>
      <w:r>
        <w:rPr/>
        <w:t>operationId: DeleteApplicationRequirement</w:t>
      </w:r>
    </w:p>
    <w:p>
      <w:pPr>
        <w:pStyle w:val="PL"/>
        <w:rPr/>
      </w:pPr>
      <w:r>
        <w:rPr>
          <w:rFonts w:eastAsia="Courier New"/>
        </w:rPr>
        <w:t xml:space="preserve">      </w:t>
      </w:r>
      <w:r>
        <w:rPr/>
        <w:t>parameters:</w:t>
      </w:r>
    </w:p>
    <w:p>
      <w:pPr>
        <w:pStyle w:val="PL"/>
        <w:rPr/>
      </w:pPr>
      <w:r>
        <w:rPr>
          <w:rFonts w:eastAsia="Courier New"/>
        </w:rPr>
        <w:t xml:space="preserve">        </w:t>
      </w:r>
      <w:r>
        <w:rPr/>
        <w:t>- name: requirementId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description: Unique ID of the application requirement to be deleted</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lang w:val="en-GB" w:eastAsia="en-US"/>
        </w:rPr>
      </w:pPr>
      <w:r>
        <w:rPr>
          <w:rFonts w:eastAsia="Courier New"/>
          <w:lang w:val="en-GB" w:eastAsia="en-US"/>
        </w:rPr>
        <w:t xml:space="preserve">        </w:t>
      </w:r>
      <w:r>
        <w:rPr>
          <w:lang w:val="en-GB" w:eastAsia="en-US"/>
        </w:rPr>
        <w:t>'204':</w:t>
      </w:r>
    </w:p>
    <w:p>
      <w:pPr>
        <w:pStyle w:val="PL"/>
        <w:rPr>
          <w:lang w:val="en-GB" w:eastAsia="en-US"/>
        </w:rPr>
      </w:pPr>
      <w:r>
        <w:rPr>
          <w:rFonts w:eastAsia="Courier New"/>
          <w:lang w:val="en-GB" w:eastAsia="en-US"/>
        </w:rPr>
        <w:t xml:space="preserve">          </w:t>
      </w:r>
      <w:r>
        <w:rPr>
          <w:lang w:val="en-GB" w:eastAsia="en-US"/>
        </w:rPr>
        <w:t>description: The subscription was terminated successfully.</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lang w:val="en-GB" w:eastAsia="en-US"/>
        </w:rPr>
      </w:pPr>
      <w:r>
        <w:rPr>
          <w:rFonts w:eastAsia="Courier New"/>
          <w:lang w:val="en-GB" w:eastAsia="en-US"/>
        </w:rPr>
        <w:t xml:space="preserve">        </w:t>
      </w:r>
      <w:r>
        <w:rPr>
          <w:lang w:val="en-GB" w:eastAsia="en-US"/>
        </w:rPr>
        <w:t>'403':</w:t>
      </w:r>
    </w:p>
    <w:p>
      <w:pPr>
        <w:pStyle w:val="PL"/>
        <w:rPr>
          <w:lang w:val="en-GB" w:eastAsia="en-US"/>
        </w:rPr>
      </w:pPr>
      <w:r>
        <w:rPr>
          <w:rFonts w:eastAsia="Courier New"/>
          <w:lang w:val="en-GB" w:eastAsia="en-US"/>
        </w:rPr>
        <w:t xml:space="preserve">          </w:t>
      </w:r>
      <w:r>
        <w:rPr>
          <w:lang w:val="en-GB" w:eastAsia="en-US"/>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 xml:space="preserve">flows: </w:t>
      </w:r>
    </w:p>
    <w:p>
      <w:pPr>
        <w:pStyle w:val="PL"/>
        <w:rPr/>
      </w:pPr>
      <w:r>
        <w:rPr>
          <w:rFonts w:eastAsia="Courier New"/>
        </w:rPr>
        <w:t xml:space="preserve">        </w:t>
      </w:r>
      <w:r>
        <w:rPr/>
        <w:t xml:space="preserve">clientCredentials: </w:t>
      </w:r>
    </w:p>
    <w:p>
      <w:pPr>
        <w:pStyle w:val="PL"/>
        <w:rPr>
          <w:lang w:val="en-US" w:eastAsia="en-US"/>
        </w:rPr>
      </w:pPr>
      <w:r>
        <w:rPr>
          <w:rFonts w:eastAsia="Courier New"/>
          <w:lang w:val="en-US" w:eastAsia="en-US"/>
        </w:rPr>
        <w:t xml:space="preserve">          </w:t>
      </w:r>
      <w:r>
        <w:rPr>
          <w:lang w:val="en-US" w:eastAsia="en-US"/>
        </w:rPr>
        <w:t>tokenUrl: '{tokenUrl}'</w:t>
      </w:r>
    </w:p>
    <w:p>
      <w:pPr>
        <w:pStyle w:val="PL"/>
        <w:rPr>
          <w:lang w:val="en-US" w:eastAsia="en-US"/>
        </w:rPr>
      </w:pPr>
      <w:r>
        <w:rPr>
          <w:rFonts w:eastAsia="Courier New"/>
          <w:lang w:val="en-US" w:eastAsia="en-US"/>
        </w:rPr>
        <w:t xml:space="preserve">          </w:t>
      </w:r>
      <w:r>
        <w:rPr>
          <w:lang w:val="en-US" w:eastAsia="en-US"/>
        </w:rPr>
        <w:t>scopes: {}</w:t>
      </w:r>
    </w:p>
    <w:p>
      <w:pPr>
        <w:pStyle w:val="PL"/>
        <w:rPr/>
      </w:pPr>
      <w:r>
        <w:rPr>
          <w:rFonts w:eastAsia="Courier New"/>
        </w:rPr>
        <w:t xml:space="preserve">  </w:t>
      </w:r>
      <w:r>
        <w:rPr/>
        <w:t>schemas:</w:t>
      </w:r>
    </w:p>
    <w:p>
      <w:pPr>
        <w:pStyle w:val="PL"/>
        <w:rPr/>
      </w:pPr>
      <w:r>
        <w:rPr>
          <w:rFonts w:eastAsia="Courier New"/>
        </w:rPr>
        <w:t xml:space="preserve">    </w:t>
      </w:r>
      <w:r>
        <w:rPr/>
        <w:t>ApplicationRequirementData: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ueId:</w:t>
      </w:r>
    </w:p>
    <w:p>
      <w:pPr>
        <w:pStyle w:val="PL"/>
        <w:rPr/>
      </w:pPr>
      <w:r>
        <w:rPr>
          <w:rFonts w:eastAsia="Courier New"/>
        </w:rPr>
        <w:t xml:space="preserve">          </w:t>
      </w:r>
      <w:r>
        <w:rPr/>
        <w:t>$ref: 'TS29486_VAE_MessageDelivery.yaml#/components/schemas/V2xUeId'</w:t>
      </w:r>
    </w:p>
    <w:p>
      <w:pPr>
        <w:pStyle w:val="PL"/>
        <w:rPr/>
      </w:pPr>
      <w:r>
        <w:rPr>
          <w:rFonts w:eastAsia="Courier New"/>
        </w:rPr>
        <w:t xml:space="preserve">        </w:t>
      </w:r>
      <w:r>
        <w:rPr/>
        <w:t>groupId:</w:t>
      </w:r>
    </w:p>
    <w:p>
      <w:pPr>
        <w:pStyle w:val="PL"/>
        <w:rPr/>
      </w:pPr>
      <w:r>
        <w:rPr>
          <w:rFonts w:eastAsia="Courier New"/>
        </w:rPr>
        <w:t xml:space="preserve">          </w:t>
      </w:r>
      <w:r>
        <w:rPr/>
        <w:t>$ref: 'TS29486_VAE_MessageDelivery.yaml#/components/schemas/V2xGroupId'</w:t>
      </w:r>
    </w:p>
    <w:p>
      <w:pPr>
        <w:pStyle w:val="PL"/>
        <w:rPr/>
      </w:pPr>
      <w:r>
        <w:rPr>
          <w:rFonts w:eastAsia="Courier New"/>
        </w:rPr>
        <w:t xml:space="preserve">        </w:t>
      </w:r>
      <w:r>
        <w:rPr/>
        <w:t>duration:</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serviceId:</w:t>
      </w:r>
    </w:p>
    <w:p>
      <w:pPr>
        <w:pStyle w:val="PL"/>
        <w:rPr/>
      </w:pPr>
      <w:r>
        <w:rPr>
          <w:rFonts w:eastAsia="Courier New"/>
        </w:rPr>
        <w:t xml:space="preserve">          </w:t>
      </w:r>
      <w:r>
        <w:rPr/>
        <w:t>$ref: 'TS29486_VAE_MessageDelivery.yaml#/components/schemas/V2x</w:t>
      </w:r>
      <w:r>
        <w:rPr>
          <w:lang w:val="en-US" w:eastAsia="en-US"/>
        </w:rPr>
        <w:t>Service</w:t>
      </w:r>
      <w:r>
        <w:rPr/>
        <w:t>Id'</w:t>
      </w:r>
    </w:p>
    <w:p>
      <w:pPr>
        <w:pStyle w:val="PL"/>
        <w:rPr/>
      </w:pPr>
      <w:r>
        <w:rPr>
          <w:rFonts w:eastAsia="Courier New"/>
        </w:rPr>
        <w:t xml:space="preserve">        </w:t>
      </w:r>
      <w:r>
        <w:rPr>
          <w:lang w:val="en-US" w:eastAsia="en-US"/>
        </w:rPr>
        <w:t>appRequirement</w:t>
      </w:r>
      <w:r>
        <w:rPr/>
        <w:t>:</w:t>
      </w:r>
    </w:p>
    <w:p>
      <w:pPr>
        <w:pStyle w:val="PL"/>
        <w:rPr/>
      </w:pPr>
      <w:r>
        <w:rPr>
          <w:rFonts w:eastAsia="Courier New"/>
        </w:rPr>
        <w:t xml:space="preserve">          </w:t>
      </w:r>
      <w:r>
        <w:rPr/>
        <w:t>$ref: '#/components/schemas/ApplicationRequirement'</w:t>
      </w:r>
    </w:p>
    <w:p>
      <w:pPr>
        <w:pStyle w:val="PL"/>
        <w:rPr/>
      </w:pPr>
      <w:r>
        <w:rPr>
          <w:rFonts w:eastAsia="Courier New"/>
        </w:rPr>
        <w:t xml:space="preserve">        </w:t>
      </w:r>
      <w:r>
        <w:rPr/>
        <w:t>notifUri:</w:t>
      </w:r>
    </w:p>
    <w:p>
      <w:pPr>
        <w:pStyle w:val="PL"/>
        <w:rPr/>
      </w:pPr>
      <w:r>
        <w:rPr>
          <w:rFonts w:eastAsia="Courier New"/>
        </w:rPr>
        <w:t xml:space="preserve">          </w:t>
      </w:r>
      <w:r>
        <w:rPr/>
        <w:t>$ref: 'TS29571_CommonData.yaml#/components/schemas/</w:t>
      </w:r>
      <w:r>
        <w:rPr>
          <w:lang w:val="en-US" w:eastAsia="en-US"/>
        </w:rPr>
        <w:t>Uri</w:t>
      </w:r>
      <w:r>
        <w:rPr/>
        <w:t>'</w:t>
      </w:r>
    </w:p>
    <w:p>
      <w:pPr>
        <w:pStyle w:val="PL"/>
        <w:rPr/>
      </w:pPr>
      <w:r>
        <w:rPr>
          <w:rFonts w:eastAsia="Courier New"/>
        </w:rPr>
        <w:t xml:space="preserve">        </w:t>
      </w:r>
      <w:r>
        <w:rPr/>
        <w:t>requestTestNotification:</w:t>
      </w:r>
    </w:p>
    <w:p>
      <w:pPr>
        <w:pStyle w:val="PL"/>
        <w:rPr/>
      </w:pPr>
      <w:r>
        <w:rPr>
          <w:rFonts w:eastAsia="Courier New"/>
        </w:rPr>
        <w:t xml:space="preserve">          </w:t>
      </w:r>
      <w:r>
        <w:rPr/>
        <w:t>type: boolean</w:t>
      </w:r>
    </w:p>
    <w:p>
      <w:pPr>
        <w:pStyle w:val="PL"/>
        <w:rPr/>
      </w:pPr>
      <w:r>
        <w:rPr>
          <w:rFonts w:eastAsia="Courier New"/>
        </w:rPr>
        <w:t xml:space="preserve">          </w:t>
      </w:r>
      <w:r>
        <w:rPr/>
        <w:t>description: Set to true by the NF service consumer to request the VAE server to send a test notification as defined in clause 6.3.5.3. Set to false or omitted otherwise.</w:t>
      </w:r>
    </w:p>
    <w:p>
      <w:pPr>
        <w:pStyle w:val="PL"/>
        <w:rPr/>
      </w:pPr>
      <w:r>
        <w:rPr>
          <w:rFonts w:eastAsia="Courier New"/>
        </w:rPr>
        <w:t xml:space="preserve">        </w:t>
      </w:r>
      <w:r>
        <w:rPr/>
        <w:t>websockNotifConfig:</w:t>
      </w:r>
    </w:p>
    <w:p>
      <w:pPr>
        <w:pStyle w:val="PL"/>
        <w:rPr/>
      </w:pPr>
      <w:r>
        <w:rPr>
          <w:rFonts w:eastAsia="Courier New"/>
        </w:rPr>
        <w:t xml:space="preserve">          </w:t>
      </w:r>
      <w:r>
        <w:rPr/>
        <w:t>$ref: 'TS29122_CommonData.yaml#/components/schemas/WebsockNotifConfig'</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serviceId</w:t>
      </w:r>
    </w:p>
    <w:p>
      <w:pPr>
        <w:pStyle w:val="PL"/>
        <w:rPr/>
      </w:pPr>
      <w:r>
        <w:rPr>
          <w:rFonts w:eastAsia="Courier New"/>
        </w:rPr>
        <w:t xml:space="preserve">        </w:t>
      </w:r>
      <w:r>
        <w:rPr/>
        <w:t xml:space="preserve">- </w:t>
      </w:r>
      <w:r>
        <w:rPr>
          <w:lang w:val="en-US" w:eastAsia="en-US"/>
        </w:rPr>
        <w:t>appRequirement</w:t>
      </w:r>
    </w:p>
    <w:p>
      <w:pPr>
        <w:pStyle w:val="PL"/>
        <w:rPr>
          <w:rFonts w:ascii="SimSun;宋体" w:hAnsi="SimSun;宋体" w:cs="SimSun;宋体"/>
          <w:lang w:val="en-US" w:eastAsia="en-US"/>
        </w:rPr>
      </w:pPr>
      <w:r>
        <w:rPr>
          <w:rFonts w:eastAsia="Courier New"/>
        </w:rPr>
        <w:t xml:space="preserve">        </w:t>
      </w:r>
      <w:r>
        <w:rPr/>
        <w:t>- notifUri</w:t>
      </w:r>
    </w:p>
    <w:p>
      <w:pPr>
        <w:pStyle w:val="PL"/>
        <w:rPr/>
      </w:pPr>
      <w:r>
        <w:rPr>
          <w:rFonts w:eastAsia="Courier New"/>
        </w:rPr>
        <w:t xml:space="preserve">    </w:t>
      </w:r>
      <w:r>
        <w:rPr/>
        <w:t>ApplicationRequirement: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serviceLevel:</w:t>
      </w:r>
    </w:p>
    <w:p>
      <w:pPr>
        <w:pStyle w:val="PL"/>
        <w:rPr/>
      </w:pPr>
      <w:r>
        <w:rPr>
          <w:rFonts w:eastAsia="Courier New"/>
        </w:rPr>
        <w:t xml:space="preserve">          </w:t>
      </w:r>
      <w:r>
        <w:rPr/>
        <w:t>$ref: '#/components/schemas/</w:t>
      </w:r>
      <w:r>
        <w:rPr>
          <w:lang w:val="en-US" w:eastAsia="en-US"/>
        </w:rPr>
        <w:t>Service</w:t>
      </w:r>
      <w:r>
        <w:rPr/>
        <w:t>Level'</w:t>
      </w:r>
    </w:p>
    <w:p>
      <w:pPr>
        <w:pStyle w:val="PL"/>
        <w:rPr/>
      </w:pPr>
      <w:r>
        <w:rPr>
          <w:rFonts w:eastAsia="Courier New"/>
        </w:rPr>
        <w:t xml:space="preserve">    </w:t>
      </w:r>
      <w:r>
        <w:rPr/>
        <w:t>AppReq</w:t>
      </w:r>
      <w:r>
        <w:rPr>
          <w:lang w:val="en-US" w:eastAsia="en-US"/>
        </w:rPr>
        <w:t>Notification</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result:</w:t>
      </w:r>
    </w:p>
    <w:p>
      <w:pPr>
        <w:pStyle w:val="PL"/>
        <w:rPr/>
      </w:pPr>
      <w:r>
        <w:rPr>
          <w:rFonts w:eastAsia="Courier New"/>
        </w:rPr>
        <w:t xml:space="preserve">          </w:t>
      </w:r>
      <w:r>
        <w:rPr/>
        <w:t>$ref: '#/components/schemas/ReservationResult'</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PL"/>
        <w:rPr/>
      </w:pPr>
      <w:r>
        <w:rPr>
          <w:rFonts w:eastAsia="Courier New"/>
        </w:rPr>
        <w:t xml:space="preserve">        </w:t>
      </w:r>
      <w:r>
        <w:rPr/>
        <w:t>- result</w:t>
      </w:r>
    </w:p>
    <w:p>
      <w:pPr>
        <w:pStyle w:val="PL"/>
        <w:rPr/>
      </w:pPr>
      <w:r>
        <w:rPr>
          <w:rFonts w:eastAsia="Courier New"/>
          <w:lang w:val="en-GB" w:eastAsia="en-US"/>
        </w:rPr>
        <w:t xml:space="preserve">    </w:t>
      </w:r>
      <w:r>
        <w:rPr>
          <w:lang w:val="en-US" w:eastAsia="en-US"/>
        </w:rPr>
        <w:t>ServiceLevel</w:t>
      </w:r>
      <w:r>
        <w:rPr>
          <w:lang w:val="en-GB" w:eastAsia="en-US"/>
        </w:rPr>
        <w:t>:</w:t>
      </w:r>
    </w:p>
    <w:p>
      <w:pPr>
        <w:pStyle w:val="PL"/>
        <w:rPr>
          <w:lang w:val="en-GB" w:eastAsia="en-US"/>
        </w:rPr>
      </w:pPr>
      <w:r>
        <w:rPr>
          <w:rFonts w:eastAsia="Courier New"/>
          <w:lang w:val="en-GB" w:eastAsia="en-US"/>
        </w:rPr>
        <w:t xml:space="preserve">      </w:t>
      </w:r>
      <w:r>
        <w:rPr>
          <w:lang w:val="en-GB" w:eastAsia="en-US"/>
        </w:rPr>
        <w:t>anyOf:</w:t>
      </w:r>
    </w:p>
    <w:p>
      <w:pPr>
        <w:pStyle w:val="PL"/>
        <w:rPr>
          <w:lang w:val="en-GB" w:eastAsia="en-US"/>
        </w:rPr>
      </w:pPr>
      <w:r>
        <w:rPr>
          <w:rFonts w:eastAsia="Courier New"/>
          <w:lang w:val="en-GB" w:eastAsia="en-US"/>
        </w:rPr>
        <w:t xml:space="preserve">      </w:t>
      </w:r>
      <w:r>
        <w:rPr>
          <w:lang w:val="en-GB" w:eastAsia="en-US"/>
        </w:rPr>
        <w:t>- type: string</w:t>
      </w:r>
    </w:p>
    <w:p>
      <w:pPr>
        <w:pStyle w:val="PL"/>
        <w:rPr>
          <w:lang w:val="en-GB" w:eastAsia="en-US"/>
        </w:rPr>
      </w:pPr>
      <w:r>
        <w:rPr>
          <w:rFonts w:eastAsia="Courier New"/>
          <w:lang w:val="en-GB" w:eastAsia="en-US"/>
        </w:rPr>
        <w:t xml:space="preserve">        </w:t>
      </w:r>
      <w:r>
        <w:rPr>
          <w:lang w:val="en-GB" w:eastAsia="en-US"/>
        </w:rPr>
        <w:t>enum:</w:t>
      </w:r>
    </w:p>
    <w:p>
      <w:pPr>
        <w:pStyle w:val="PL"/>
        <w:rPr>
          <w:lang w:val="fr-FR" w:eastAsia="en-US"/>
        </w:rPr>
      </w:pPr>
      <w:r>
        <w:rPr>
          <w:rFonts w:eastAsia="Courier New"/>
          <w:lang w:val="fr-FR" w:eastAsia="en-US"/>
        </w:rPr>
        <w:t xml:space="preserve">          </w:t>
      </w:r>
      <w:r>
        <w:rPr>
          <w:lang w:val="fr-FR" w:eastAsia="en-US"/>
        </w:rPr>
        <w:t>- HIGH</w:t>
      </w:r>
    </w:p>
    <w:p>
      <w:pPr>
        <w:pStyle w:val="PL"/>
        <w:rPr>
          <w:lang w:val="fr-FR" w:eastAsia="en-US"/>
        </w:rPr>
      </w:pPr>
      <w:r>
        <w:rPr>
          <w:rFonts w:eastAsia="Courier New"/>
          <w:lang w:val="fr-FR" w:eastAsia="en-US"/>
        </w:rPr>
        <w:t xml:space="preserve">          </w:t>
      </w:r>
      <w:r>
        <w:rPr>
          <w:lang w:val="fr-FR" w:eastAsia="en-US"/>
        </w:rPr>
        <w:t>- MEDIUM</w:t>
      </w:r>
    </w:p>
    <w:p>
      <w:pPr>
        <w:pStyle w:val="PL"/>
        <w:rPr>
          <w:lang w:val="fr-FR" w:eastAsia="en-US"/>
        </w:rPr>
      </w:pPr>
      <w:r>
        <w:rPr>
          <w:rFonts w:eastAsia="Courier New"/>
          <w:lang w:val="fr-FR" w:eastAsia="en-US"/>
        </w:rPr>
        <w:t xml:space="preserve">          </w:t>
      </w:r>
      <w:r>
        <w:rPr>
          <w:lang w:val="fr-FR" w:eastAsia="en-US"/>
        </w:rPr>
        <w:t>- LOW</w:t>
      </w:r>
    </w:p>
    <w:p>
      <w:pPr>
        <w:pStyle w:val="PL"/>
        <w:rPr>
          <w:lang w:val="en-GB" w:eastAsia="en-US"/>
        </w:rPr>
      </w:pPr>
      <w:r>
        <w:rPr>
          <w:rFonts w:eastAsia="Courier New"/>
          <w:lang w:val="en-GB" w:eastAsia="en-US"/>
        </w:rPr>
        <w:t xml:space="preserve">      </w:t>
      </w:r>
      <w:r>
        <w:rPr>
          <w:rFonts w:eastAsia="Batang;바탕"/>
          <w:lang w:val="en-GB" w:eastAsia="en-US"/>
        </w:rPr>
        <w:t>- type: string</w:t>
      </w:r>
    </w:p>
    <w:p>
      <w:pPr>
        <w:pStyle w:val="PL"/>
        <w:rPr/>
      </w:pPr>
      <w:r>
        <w:rPr>
          <w:rFonts w:eastAsia="Courier New"/>
          <w:lang w:val="en-GB" w:eastAsia="en-US"/>
        </w:rPr>
        <w:t xml:space="preserve">    </w:t>
      </w:r>
      <w:r>
        <w:rPr>
          <w:lang w:val="en-US" w:eastAsia="en-US"/>
        </w:rPr>
        <w:t>ReservationResult</w:t>
      </w:r>
      <w:r>
        <w:rPr>
          <w:lang w:val="en-GB" w:eastAsia="en-US"/>
        </w:rPr>
        <w:t>:</w:t>
      </w:r>
    </w:p>
    <w:p>
      <w:pPr>
        <w:pStyle w:val="PL"/>
        <w:rPr>
          <w:lang w:val="en-GB" w:eastAsia="en-US"/>
        </w:rPr>
      </w:pPr>
      <w:r>
        <w:rPr>
          <w:rFonts w:eastAsia="Courier New"/>
          <w:lang w:val="en-GB" w:eastAsia="en-US"/>
        </w:rPr>
        <w:t xml:space="preserve">      </w:t>
      </w:r>
      <w:r>
        <w:rPr>
          <w:lang w:val="en-GB" w:eastAsia="en-US"/>
        </w:rPr>
        <w:t>anyOf:</w:t>
      </w:r>
    </w:p>
    <w:p>
      <w:pPr>
        <w:pStyle w:val="PL"/>
        <w:rPr>
          <w:lang w:val="en-GB" w:eastAsia="en-US"/>
        </w:rPr>
      </w:pPr>
      <w:r>
        <w:rPr>
          <w:rFonts w:eastAsia="Courier New"/>
          <w:lang w:val="en-GB" w:eastAsia="en-US"/>
        </w:rPr>
        <w:t xml:space="preserve">      </w:t>
      </w:r>
      <w:r>
        <w:rPr>
          <w:lang w:val="en-GB" w:eastAsia="en-US"/>
        </w:rPr>
        <w:t>- type: string</w:t>
      </w:r>
    </w:p>
    <w:p>
      <w:pPr>
        <w:pStyle w:val="PL"/>
        <w:rPr>
          <w:lang w:val="en-GB" w:eastAsia="en-US"/>
        </w:rPr>
      </w:pPr>
      <w:r>
        <w:rPr>
          <w:rFonts w:eastAsia="Courier New"/>
          <w:lang w:val="en-GB" w:eastAsia="en-US"/>
        </w:rPr>
        <w:t xml:space="preserve">        </w:t>
      </w:r>
      <w:r>
        <w:rPr>
          <w:lang w:val="en-GB" w:eastAsia="en-US"/>
        </w:rPr>
        <w:t>enum:</w:t>
      </w:r>
    </w:p>
    <w:p>
      <w:pPr>
        <w:pStyle w:val="PL"/>
        <w:rPr>
          <w:lang w:val="fr-FR" w:eastAsia="en-US"/>
        </w:rPr>
      </w:pPr>
      <w:r>
        <w:rPr>
          <w:rFonts w:eastAsia="Courier New"/>
          <w:lang w:val="fr-FR" w:eastAsia="en-US"/>
        </w:rPr>
        <w:t xml:space="preserve">          </w:t>
      </w:r>
      <w:r>
        <w:rPr>
          <w:lang w:val="fr-FR" w:eastAsia="en-US"/>
        </w:rPr>
        <w:t>- SUCCESSFUL</w:t>
      </w:r>
    </w:p>
    <w:p>
      <w:pPr>
        <w:pStyle w:val="PL"/>
        <w:rPr>
          <w:lang w:val="fr-FR" w:eastAsia="en-US"/>
        </w:rPr>
      </w:pPr>
      <w:r>
        <w:rPr>
          <w:rFonts w:eastAsia="Courier New"/>
          <w:lang w:val="fr-FR" w:eastAsia="en-US"/>
        </w:rPr>
        <w:t xml:space="preserve">          </w:t>
      </w:r>
      <w:r>
        <w:rPr>
          <w:lang w:val="fr-FR" w:eastAsia="en-US"/>
        </w:rPr>
        <w:t>- FAILURE</w:t>
      </w:r>
    </w:p>
    <w:p>
      <w:pPr>
        <w:pStyle w:val="PL"/>
        <w:rPr>
          <w:lang w:val="en-GB" w:eastAsia="en-US"/>
        </w:rPr>
      </w:pPr>
      <w:r>
        <w:rPr>
          <w:rFonts w:eastAsia="Courier New"/>
          <w:lang w:val="en-GB" w:eastAsia="en-US"/>
        </w:rPr>
        <w:t xml:space="preserve">      </w:t>
      </w:r>
      <w:r>
        <w:rPr>
          <w:rFonts w:eastAsia="Batang;바탕"/>
          <w:lang w:val="en-GB" w:eastAsia="en-US"/>
        </w:rPr>
        <w:t>- type: string</w:t>
      </w:r>
    </w:p>
    <w:p>
      <w:pPr>
        <w:pStyle w:val="PL"/>
        <w:rPr>
          <w:rFonts w:eastAsia="Batang;바탕"/>
          <w:lang w:val="en-GB" w:eastAsia="en-US"/>
        </w:rPr>
      </w:pPr>
      <w:r>
        <w:rPr>
          <w:rFonts w:eastAsia="Batang;바탕"/>
          <w:lang w:val="en-GB" w:eastAsia="en-US"/>
        </w:rPr>
      </w:r>
    </w:p>
    <w:p>
      <w:pPr>
        <w:pStyle w:val="Heading1"/>
        <w:ind w:left="1134" w:hanging="1134"/>
        <w:rPr/>
      </w:pPr>
      <w:bookmarkStart w:id="307" w:name="__RefHeading___Toc70426860"/>
      <w:bookmarkEnd w:id="307"/>
      <w:r>
        <w:rPr/>
        <w:t>A.5</w:t>
        <w:tab/>
        <w:t>VAE_DynamicGroup API</w:t>
      </w:r>
    </w:p>
    <w:p>
      <w:pPr>
        <w:pStyle w:val="PL"/>
        <w:rPr/>
      </w:pPr>
      <w:r>
        <w:rPr/>
        <w:t>openapi: 3.0.0</w:t>
      </w:r>
    </w:p>
    <w:p>
      <w:pPr>
        <w:pStyle w:val="PL"/>
        <w:rPr/>
      </w:pPr>
      <w:r>
        <w:rPr/>
        <w:t>info:</w:t>
      </w:r>
    </w:p>
    <w:p>
      <w:pPr>
        <w:pStyle w:val="PL"/>
        <w:rPr/>
      </w:pPr>
      <w:r>
        <w:rPr>
          <w:rFonts w:eastAsia="Courier New"/>
        </w:rPr>
        <w:t xml:space="preserve">  </w:t>
      </w:r>
      <w:r>
        <w:rPr/>
        <w:t>version: 1.0.1</w:t>
      </w:r>
    </w:p>
    <w:p>
      <w:pPr>
        <w:pStyle w:val="PL"/>
        <w:rPr/>
      </w:pPr>
      <w:r>
        <w:rPr>
          <w:rFonts w:eastAsia="Courier New"/>
        </w:rPr>
        <w:t xml:space="preserve">  </w:t>
      </w:r>
      <w:r>
        <w:rPr/>
        <w:t>title: VAE_DynamicGroup</w:t>
      </w:r>
    </w:p>
    <w:p>
      <w:pPr>
        <w:pStyle w:val="PL"/>
        <w:rPr/>
      </w:pPr>
      <w:r>
        <w:rPr>
          <w:rFonts w:eastAsia="Courier New"/>
        </w:rPr>
        <w:t xml:space="preserve">  </w:t>
      </w:r>
      <w:r>
        <w:rPr/>
        <w:t>description: |</w:t>
      </w:r>
    </w:p>
    <w:p>
      <w:pPr>
        <w:pStyle w:val="PL"/>
        <w:rPr/>
      </w:pPr>
      <w:r>
        <w:rPr>
          <w:rFonts w:eastAsia="Courier New"/>
        </w:rPr>
        <w:t xml:space="preserve">    </w:t>
      </w:r>
      <w:r>
        <w:rPr/>
        <w:t>VAE_Dynamic_Group Service</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 xml:space="preserve">description: </w:t>
      </w:r>
      <w:r>
        <w:rPr>
          <w:lang w:val="en-GB" w:eastAsia="en-US"/>
        </w:rPr>
        <w:t>3GPP TS 29.486 V16.4.0</w:t>
      </w:r>
      <w:r>
        <w:rPr>
          <w:lang w:val="en-US" w:eastAsia="en-US"/>
        </w:rPr>
        <w:t xml:space="preserve"> V2X Application Enabler (</w:t>
      </w:r>
      <w:r>
        <w:rPr/>
        <w:t xml:space="preserve">VAE) </w:t>
      </w:r>
      <w:r>
        <w:rPr>
          <w:lang w:val="en-US" w:eastAsia="en-US"/>
        </w:rPr>
        <w:t>S</w:t>
      </w:r>
      <w:r>
        <w:rPr/>
        <w:t>ervice</w:t>
      </w:r>
      <w:r>
        <w:rPr>
          <w:lang w:val="en-US" w:eastAsia="en-US"/>
        </w:rPr>
        <w:t>s</w:t>
      </w:r>
    </w:p>
    <w:p>
      <w:pPr>
        <w:pStyle w:val="PL"/>
        <w:rPr/>
      </w:pPr>
      <w:r>
        <w:rPr>
          <w:rFonts w:eastAsia="Courier New"/>
        </w:rPr>
        <w:t xml:space="preserve">  </w:t>
      </w:r>
      <w:r>
        <w:rPr/>
        <w:t>url: 'http://www.3gpp.org/ftp/Specs/archive/29_series/29.486/'</w:t>
      </w:r>
    </w:p>
    <w:p>
      <w:pPr>
        <w:pStyle w:val="PL"/>
        <w:rPr/>
      </w:pPr>
      <w:r>
        <w:rPr/>
        <w:t>security:</w:t>
      </w:r>
    </w:p>
    <w:p>
      <w:pPr>
        <w:pStyle w:val="PL"/>
        <w:rPr>
          <w:lang w:val="en-US" w:eastAsia="en-US"/>
        </w:rPr>
      </w:pPr>
      <w:r>
        <w:rPr>
          <w:rFonts w:eastAsia="Courier New"/>
          <w:lang w:val="en-US" w:eastAsia="en-US"/>
        </w:rPr>
        <w:t xml:space="preserve">  </w:t>
      </w:r>
      <w:r>
        <w:rPr>
          <w:lang w:val="en-US" w:eastAsia="en-US"/>
        </w:rPr>
        <w:t>- {}</w:t>
      </w:r>
    </w:p>
    <w:p>
      <w:pPr>
        <w:pStyle w:val="PL"/>
        <w:rPr/>
      </w:pPr>
      <w:r>
        <w:rPr>
          <w:rFonts w:eastAsia="Courier New"/>
        </w:rPr>
        <w:t xml:space="preserve">  </w:t>
      </w:r>
      <w:r>
        <w:rPr/>
        <w:t>- oAuth2ClientCredentials: []</w:t>
      </w:r>
    </w:p>
    <w:p>
      <w:pPr>
        <w:pStyle w:val="PL"/>
        <w:rPr>
          <w:lang w:val="sv-SE" w:eastAsia="en-US"/>
        </w:rPr>
      </w:pPr>
      <w:r>
        <w:rPr>
          <w:lang w:val="sv-SE" w:eastAsia="en-US"/>
        </w:rPr>
        <w:t>servers:</w:t>
      </w:r>
    </w:p>
    <w:p>
      <w:pPr>
        <w:pStyle w:val="PL"/>
        <w:rPr>
          <w:lang w:val="sv-SE" w:eastAsia="en-US"/>
        </w:rPr>
      </w:pPr>
      <w:r>
        <w:rPr>
          <w:rFonts w:eastAsia="Courier New"/>
          <w:lang w:val="sv-SE" w:eastAsia="en-US"/>
        </w:rPr>
        <w:t xml:space="preserve">  </w:t>
      </w:r>
      <w:r>
        <w:rPr>
          <w:lang w:val="sv-SE" w:eastAsia="en-US"/>
        </w:rPr>
        <w:t>- url: '{apiRoot}/vae-dynamic-group/v1'</w:t>
      </w:r>
    </w:p>
    <w:p>
      <w:pPr>
        <w:pStyle w:val="PL"/>
        <w:rPr/>
      </w:pPr>
      <w:r>
        <w:rPr>
          <w:rFonts w:eastAsia="Courier New"/>
          <w:lang w:val="sv-SE" w:eastAsia="en-US"/>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lang w:val="en-US" w:eastAsia="en-US"/>
        </w:rPr>
      </w:pPr>
      <w:r>
        <w:rPr>
          <w:rFonts w:eastAsia="Courier New"/>
        </w:rPr>
        <w:t xml:space="preserve">        </w:t>
      </w:r>
      <w:r>
        <w:rPr/>
        <w:t>description: apiRoot as defined in clause clause 4.4 of 3GPP TS 29.501</w:t>
      </w:r>
    </w:p>
    <w:p>
      <w:pPr>
        <w:pStyle w:val="PL"/>
        <w:rPr/>
      </w:pPr>
      <w:r>
        <w:rPr/>
        <w:t>paths:</w:t>
      </w:r>
    </w:p>
    <w:p>
      <w:pPr>
        <w:pStyle w:val="PL"/>
        <w:rPr/>
      </w:pPr>
      <w:r>
        <w:rPr>
          <w:rFonts w:eastAsia="Courier New"/>
        </w:rPr>
        <w:t xml:space="preserve">  </w:t>
      </w:r>
      <w:r>
        <w:rPr/>
        <w:t>/</w:t>
      </w:r>
      <w:r>
        <w:rPr>
          <w:lang w:val="sv-SE" w:eastAsia="en-US"/>
        </w:rPr>
        <w:t>group-configurations</w:t>
      </w:r>
      <w:r>
        <w:rPr/>
        <w:t>:</w:t>
      </w:r>
    </w:p>
    <w:p>
      <w:pPr>
        <w:pStyle w:val="PL"/>
        <w:rPr/>
      </w:pPr>
      <w:r>
        <w:rPr>
          <w:rFonts w:eastAsia="Courier New"/>
        </w:rPr>
        <w:t xml:space="preserve">    </w:t>
      </w:r>
      <w:r>
        <w:rPr/>
        <w:t>post:</w:t>
      </w:r>
    </w:p>
    <w:p>
      <w:pPr>
        <w:pStyle w:val="PL"/>
        <w:rPr/>
      </w:pPr>
      <w:r>
        <w:rPr>
          <w:rFonts w:eastAsia="Courier New"/>
        </w:rPr>
        <w:t xml:space="preserve">      </w:t>
      </w:r>
      <w:r>
        <w:rPr/>
        <w:t>summary: VAE_Dynamice_Group resource create service Operation</w:t>
      </w:r>
    </w:p>
    <w:p>
      <w:pPr>
        <w:pStyle w:val="PL"/>
        <w:rPr/>
      </w:pPr>
      <w:r>
        <w:rPr>
          <w:rFonts w:eastAsia="Courier New"/>
        </w:rPr>
        <w:t xml:space="preserve">      </w:t>
      </w:r>
      <w:r>
        <w:rPr/>
        <w:t>tags:</w:t>
      </w:r>
    </w:p>
    <w:p>
      <w:pPr>
        <w:pStyle w:val="PL"/>
        <w:rPr/>
      </w:pPr>
      <w:r>
        <w:rPr>
          <w:rFonts w:eastAsia="Courier New"/>
        </w:rPr>
        <w:t xml:space="preserve">        </w:t>
      </w:r>
      <w:r>
        <w:rPr/>
        <w:t>- application requirements collection (Document)</w:t>
      </w:r>
    </w:p>
    <w:p>
      <w:pPr>
        <w:pStyle w:val="PL"/>
        <w:rPr/>
      </w:pPr>
      <w:r>
        <w:rPr>
          <w:rFonts w:eastAsia="Courier New"/>
        </w:rPr>
        <w:t xml:space="preserve">      </w:t>
      </w:r>
      <w:r>
        <w:rPr/>
        <w:t>operationId: CreateGroupConfiguration</w:t>
      </w:r>
    </w:p>
    <w:p>
      <w:pPr>
        <w:pStyle w:val="PL"/>
        <w:rPr/>
      </w:pPr>
      <w:r>
        <w:rPr>
          <w:rFonts w:eastAsia="Courier New"/>
        </w:rPr>
        <w:t xml:space="preserve">      </w:t>
      </w:r>
      <w:r>
        <w:rPr/>
        <w:t>requestBody: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'#/components/schemas/GroupConfigurationData'</w:t>
      </w:r>
    </w:p>
    <w:p>
      <w:pPr>
        <w:pStyle w:val="PL"/>
        <w:rPr/>
      </w:pPr>
      <w:r>
        <w:rPr>
          <w:rFonts w:eastAsia="Courier New"/>
        </w:rPr>
        <w:t xml:space="preserve">        </w:t>
      </w:r>
      <w:r>
        <w:rPr/>
        <w:t>required: true</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Application Requirement Resource Created</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'#/components/schemas/GroupConfigurationData'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lang w:val="en-GB" w:eastAsia="en-US"/>
        </w:rPr>
      </w:pPr>
      <w:r>
        <w:rPr>
          <w:rFonts w:eastAsia="Courier New"/>
          <w:lang w:val="en-GB" w:eastAsia="en-US"/>
        </w:rPr>
        <w:t xml:space="preserve">        </w:t>
      </w:r>
      <w:r>
        <w:rPr>
          <w:lang w:val="en-GB" w:eastAsia="en-US"/>
        </w:rPr>
        <w:t>'404':</w:t>
      </w:r>
    </w:p>
    <w:p>
      <w:pPr>
        <w:pStyle w:val="PL"/>
        <w:rPr>
          <w:lang w:val="en-GB" w:eastAsia="en-US"/>
        </w:rPr>
      </w:pPr>
      <w:r>
        <w:rPr>
          <w:rFonts w:eastAsia="Courier New"/>
          <w:lang w:val="en-GB" w:eastAsia="en-US"/>
        </w:rPr>
        <w:t xml:space="preserve">          </w:t>
      </w:r>
      <w:r>
        <w:rPr>
          <w:lang w:val="en-GB" w:eastAsia="en-US"/>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NotifyDynamicGroup:</w:t>
      </w:r>
    </w:p>
    <w:p>
      <w:pPr>
        <w:pStyle w:val="PL"/>
        <w:rPr/>
      </w:pPr>
      <w:r>
        <w:rPr>
          <w:rFonts w:eastAsia="Courier New"/>
        </w:rPr>
        <w:t xml:space="preserve">          </w:t>
      </w:r>
      <w:r>
        <w:rPr/>
        <w:t xml:space="preserve">'{$request.body#/notifUri}':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'#/components/schemas/DynamicGroupNotification'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succesfull</w:t>
      </w:r>
    </w:p>
    <w:p>
      <w:pPr>
        <w:pStyle w:val="PL"/>
        <w:rPr/>
      </w:pPr>
      <w:r>
        <w:rPr>
          <w:rFonts w:eastAsia="Courier New"/>
        </w:rPr>
        <w:t xml:space="preserve">                </w:t>
      </w:r>
      <w:r>
        <w:rPr/>
        <w:t>'400':</w:t>
      </w:r>
    </w:p>
    <w:p>
      <w:pPr>
        <w:pStyle w:val="PL"/>
        <w:rPr>
          <w:lang w:val="en-GB" w:eastAsia="en-US"/>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/group-configurations/{configId}:</w:t>
      </w:r>
    </w:p>
    <w:p>
      <w:pPr>
        <w:pStyle w:val="PL"/>
        <w:rPr/>
      </w:pPr>
      <w:r>
        <w:rPr>
          <w:rFonts w:eastAsia="Courier New"/>
        </w:rPr>
        <w:t xml:space="preserve">    </w:t>
      </w:r>
      <w:r>
        <w:rPr/>
        <w:t>get:</w:t>
      </w:r>
    </w:p>
    <w:p>
      <w:pPr>
        <w:pStyle w:val="PL"/>
        <w:rPr/>
      </w:pPr>
      <w:r>
        <w:rPr>
          <w:rFonts w:eastAsia="Courier New"/>
        </w:rPr>
        <w:t xml:space="preserve">      </w:t>
      </w:r>
      <w:r>
        <w:rPr/>
        <w:t>summary: VAE Group Configuration resource read service Operation</w:t>
      </w:r>
    </w:p>
    <w:p>
      <w:pPr>
        <w:pStyle w:val="PL"/>
        <w:tabs>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s>
        <w:rPr/>
      </w:pPr>
      <w:r>
        <w:rPr>
          <w:rFonts w:eastAsia="Courier New"/>
        </w:rPr>
        <w:t xml:space="preserve">      </w:t>
      </w:r>
      <w:r>
        <w:rPr/>
        <w:t>tags:</w:t>
      </w:r>
    </w:p>
    <w:p>
      <w:pPr>
        <w:pStyle w:val="PL"/>
        <w:rPr/>
      </w:pPr>
      <w:r>
        <w:rPr>
          <w:rFonts w:eastAsia="Courier New"/>
        </w:rPr>
        <w:t xml:space="preserve">        </w:t>
      </w:r>
      <w:r>
        <w:rPr/>
        <w:t>- Individual Group Configuration(Document)</w:t>
      </w:r>
    </w:p>
    <w:p>
      <w:pPr>
        <w:pStyle w:val="PL"/>
        <w:rPr/>
      </w:pPr>
      <w:r>
        <w:rPr>
          <w:rFonts w:eastAsia="Courier New"/>
        </w:rPr>
        <w:t xml:space="preserve">      </w:t>
      </w:r>
      <w:r>
        <w:rPr/>
        <w:t>operationId: ReadDynamicGroupConfiguration</w:t>
      </w:r>
    </w:p>
    <w:p>
      <w:pPr>
        <w:pStyle w:val="PL"/>
        <w:rPr/>
      </w:pPr>
      <w:r>
        <w:rPr>
          <w:rFonts w:eastAsia="Courier New"/>
        </w:rPr>
        <w:t xml:space="preserve">      </w:t>
      </w:r>
      <w:r>
        <w:rPr/>
        <w:t>parameters:</w:t>
      </w:r>
    </w:p>
    <w:p>
      <w:pPr>
        <w:pStyle w:val="PL"/>
        <w:rPr/>
      </w:pPr>
      <w:r>
        <w:rPr>
          <w:rFonts w:eastAsia="Courier New"/>
        </w:rPr>
        <w:t xml:space="preserve">        </w:t>
      </w:r>
      <w:r>
        <w:rPr/>
        <w:t>- name: configId</w:t>
      </w:r>
    </w:p>
    <w:p>
      <w:pPr>
        <w:pStyle w:val="PL"/>
        <w:rPr/>
      </w:pPr>
      <w:r>
        <w:rPr>
          <w:rFonts w:eastAsia="Courier New"/>
        </w:rPr>
        <w:t xml:space="preserve">          </w:t>
      </w:r>
      <w:r>
        <w:rPr/>
        <w:t>in: path</w:t>
      </w:r>
    </w:p>
    <w:p>
      <w:pPr>
        <w:pStyle w:val="PL"/>
        <w:rPr/>
      </w:pPr>
      <w:r>
        <w:rPr>
          <w:rFonts w:eastAsia="Courier New"/>
        </w:rPr>
        <w:t xml:space="preserve">          </w:t>
      </w:r>
      <w:r>
        <w:rPr/>
        <w:t>description: Identifier of an group configuration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'#/components/schemas/GroupConfigurationData'</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summary: VAE Group Configuration resource delete service Operation</w:t>
      </w:r>
    </w:p>
    <w:p>
      <w:pPr>
        <w:pStyle w:val="PL"/>
        <w:rPr/>
      </w:pPr>
      <w:r>
        <w:rPr>
          <w:rFonts w:eastAsia="Courier New"/>
        </w:rPr>
        <w:t xml:space="preserve">      </w:t>
      </w:r>
      <w:r>
        <w:rPr/>
        <w:t>tags:</w:t>
      </w:r>
    </w:p>
    <w:p>
      <w:pPr>
        <w:pStyle w:val="PL"/>
        <w:rPr/>
      </w:pPr>
      <w:r>
        <w:rPr>
          <w:rFonts w:eastAsia="Courier New"/>
        </w:rPr>
        <w:t xml:space="preserve">        </w:t>
      </w:r>
      <w:r>
        <w:rPr/>
        <w:t>- Individual group configuration (Document)</w:t>
      </w:r>
    </w:p>
    <w:p>
      <w:pPr>
        <w:pStyle w:val="PL"/>
        <w:rPr/>
      </w:pPr>
      <w:r>
        <w:rPr>
          <w:rFonts w:eastAsia="Courier New"/>
        </w:rPr>
        <w:t xml:space="preserve">      </w:t>
      </w:r>
      <w:r>
        <w:rPr/>
        <w:t>operationId: DeleteGroupConfiguration</w:t>
      </w:r>
    </w:p>
    <w:p>
      <w:pPr>
        <w:pStyle w:val="PL"/>
        <w:rPr/>
      </w:pPr>
      <w:r>
        <w:rPr>
          <w:rFonts w:eastAsia="Courier New"/>
        </w:rPr>
        <w:t xml:space="preserve">      </w:t>
      </w:r>
      <w:r>
        <w:rPr/>
        <w:t>parameters:</w:t>
      </w:r>
    </w:p>
    <w:p>
      <w:pPr>
        <w:pStyle w:val="PL"/>
        <w:rPr/>
      </w:pPr>
      <w:r>
        <w:rPr>
          <w:rFonts w:eastAsia="Courier New"/>
        </w:rPr>
        <w:t xml:space="preserve">        </w:t>
      </w:r>
      <w:r>
        <w:rPr/>
        <w:t>- name: configId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description: Unique ID of the group configuration to be deleted</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lang w:val="en-GB" w:eastAsia="en-US"/>
        </w:rPr>
        <w:t xml:space="preserve">        </w:t>
      </w:r>
      <w:r>
        <w:rPr>
          <w:lang w:val="en-GB" w:eastAsia="en-US"/>
        </w:rPr>
        <w:t>'204':</w:t>
      </w:r>
    </w:p>
    <w:p>
      <w:pPr>
        <w:pStyle w:val="PL"/>
        <w:rPr>
          <w:lang w:val="en-GB" w:eastAsia="en-US"/>
        </w:rPr>
      </w:pPr>
      <w:r>
        <w:rPr>
          <w:rFonts w:eastAsia="Courier New"/>
          <w:lang w:val="en-GB" w:eastAsia="en-US"/>
        </w:rPr>
        <w:t xml:space="preserve">          </w:t>
      </w:r>
      <w:r>
        <w:rPr>
          <w:lang w:val="en-GB" w:eastAsia="en-US"/>
        </w:rPr>
        <w:t>description: The subscription was terminated successfully.</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lang w:val="en-GB" w:eastAsia="en-US"/>
        </w:rPr>
      </w:pPr>
      <w:r>
        <w:rPr>
          <w:rFonts w:eastAsia="Courier New"/>
          <w:lang w:val="en-GB" w:eastAsia="en-US"/>
        </w:rPr>
        <w:t xml:space="preserve">        </w:t>
      </w:r>
      <w:r>
        <w:rPr>
          <w:lang w:val="en-GB" w:eastAsia="en-US"/>
        </w:rPr>
        <w:t>'401':</w:t>
      </w:r>
    </w:p>
    <w:p>
      <w:pPr>
        <w:pStyle w:val="PL"/>
        <w:rPr>
          <w:lang w:val="en-GB" w:eastAsia="en-US"/>
        </w:rPr>
      </w:pPr>
      <w:r>
        <w:rPr>
          <w:rFonts w:eastAsia="Courier New"/>
          <w:lang w:val="en-GB" w:eastAsia="en-US"/>
        </w:rPr>
        <w:t xml:space="preserve">          </w:t>
      </w:r>
      <w:r>
        <w:rPr>
          <w:lang w:val="en-GB" w:eastAsia="en-US"/>
        </w:rPr>
        <w:t>$ref: 'TS29571_CommonData.yaml#/components/responses/401'</w:t>
      </w:r>
    </w:p>
    <w:p>
      <w:pPr>
        <w:pStyle w:val="PL"/>
        <w:rPr/>
      </w:pPr>
      <w:r>
        <w:rPr>
          <w:rFonts w:eastAsia="Courier New"/>
          <w:lang w:val="en-GB" w:eastAsia="en-US"/>
        </w:rPr>
        <w:t xml:space="preserve">        </w:t>
      </w:r>
      <w:r>
        <w:rPr>
          <w:lang w:val="en-GB" w:eastAsia="en-US"/>
        </w:rPr>
        <w:t>'403':</w:t>
      </w:r>
    </w:p>
    <w:p>
      <w:pPr>
        <w:pStyle w:val="PL"/>
        <w:rPr>
          <w:lang w:val="en-GB" w:eastAsia="en-US"/>
        </w:rPr>
      </w:pPr>
      <w:r>
        <w:rPr>
          <w:rFonts w:eastAsia="Courier New"/>
          <w:lang w:val="en-GB" w:eastAsia="en-US"/>
        </w:rPr>
        <w:t xml:space="preserve">          </w:t>
      </w:r>
      <w:r>
        <w:rPr>
          <w:lang w:val="en-GB" w:eastAsia="en-US"/>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 xml:space="preserve">flows: </w:t>
      </w:r>
    </w:p>
    <w:p>
      <w:pPr>
        <w:pStyle w:val="PL"/>
        <w:rPr/>
      </w:pPr>
      <w:r>
        <w:rPr>
          <w:rFonts w:eastAsia="Courier New"/>
        </w:rPr>
        <w:t xml:space="preserve">        </w:t>
      </w:r>
      <w:r>
        <w:rPr/>
        <w:t xml:space="preserve">clientCredentials: </w:t>
      </w:r>
    </w:p>
    <w:p>
      <w:pPr>
        <w:pStyle w:val="PL"/>
        <w:rPr>
          <w:lang w:val="en-US" w:eastAsia="en-US"/>
        </w:rPr>
      </w:pPr>
      <w:r>
        <w:rPr>
          <w:rFonts w:eastAsia="Courier New"/>
          <w:lang w:val="en-US" w:eastAsia="en-US"/>
        </w:rPr>
        <w:t xml:space="preserve">          </w:t>
      </w:r>
      <w:r>
        <w:rPr>
          <w:lang w:val="en-US" w:eastAsia="en-US"/>
        </w:rPr>
        <w:t>tokenUrl: '{tokenUrl}'</w:t>
      </w:r>
    </w:p>
    <w:p>
      <w:pPr>
        <w:pStyle w:val="PL"/>
        <w:rPr>
          <w:lang w:val="en-US" w:eastAsia="en-US"/>
        </w:rPr>
      </w:pPr>
      <w:r>
        <w:rPr>
          <w:rFonts w:eastAsia="Courier New"/>
          <w:lang w:val="en-US" w:eastAsia="en-US"/>
        </w:rPr>
        <w:t xml:space="preserve">          </w:t>
      </w:r>
      <w:r>
        <w:rPr>
          <w:lang w:val="en-US" w:eastAsia="en-US"/>
        </w:rPr>
        <w:t>scopes: {}</w:t>
      </w:r>
    </w:p>
    <w:p>
      <w:pPr>
        <w:pStyle w:val="PL"/>
        <w:rPr/>
      </w:pPr>
      <w:r>
        <w:rPr>
          <w:rFonts w:eastAsia="Courier New"/>
        </w:rPr>
        <w:t xml:space="preserve">  </w:t>
      </w:r>
      <w:r>
        <w:rPr/>
        <w:t>schemas:</w:t>
      </w:r>
    </w:p>
    <w:p>
      <w:pPr>
        <w:pStyle w:val="PL"/>
        <w:rPr/>
      </w:pPr>
      <w:r>
        <w:rPr>
          <w:rFonts w:eastAsia="Courier New"/>
        </w:rPr>
        <w:t xml:space="preserve">    </w:t>
      </w:r>
      <w:r>
        <w:rPr/>
        <w:t>GroupConfigurationData: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groupId:</w:t>
      </w:r>
    </w:p>
    <w:p>
      <w:pPr>
        <w:pStyle w:val="PL"/>
        <w:rPr/>
      </w:pPr>
      <w:r>
        <w:rPr>
          <w:rFonts w:eastAsia="Courier New"/>
        </w:rPr>
        <w:t xml:space="preserve">          </w:t>
      </w:r>
      <w:r>
        <w:rPr/>
        <w:t>$ref: 'TS29486_VAE_MessageDelivery.yaml#/components/schemas/V2xGroupId'</w:t>
      </w:r>
    </w:p>
    <w:p>
      <w:pPr>
        <w:pStyle w:val="PL"/>
        <w:rPr/>
      </w:pPr>
      <w:r>
        <w:rPr>
          <w:rFonts w:eastAsia="Courier New"/>
        </w:rPr>
        <w:t xml:space="preserve">        </w:t>
      </w:r>
      <w:r>
        <w:rPr/>
        <w:t>definition:</w:t>
      </w:r>
    </w:p>
    <w:p>
      <w:pPr>
        <w:pStyle w:val="PL"/>
        <w:rPr/>
      </w:pPr>
      <w:r>
        <w:rPr>
          <w:rFonts w:eastAsia="Courier New"/>
        </w:rPr>
        <w:t xml:space="preserve">          </w:t>
      </w:r>
      <w:r>
        <w:rPr/>
        <w:t>type: string</w:t>
      </w:r>
    </w:p>
    <w:p>
      <w:pPr>
        <w:pStyle w:val="PL"/>
        <w:rPr/>
      </w:pPr>
      <w:r>
        <w:rPr>
          <w:rFonts w:eastAsia="Courier New"/>
        </w:rPr>
        <w:t xml:space="preserve">        </w:t>
      </w:r>
      <w:r>
        <w:rPr/>
        <w:t>leaderId:</w:t>
      </w:r>
    </w:p>
    <w:p>
      <w:pPr>
        <w:pStyle w:val="PL"/>
        <w:rPr/>
      </w:pPr>
      <w:r>
        <w:rPr>
          <w:rFonts w:eastAsia="Courier New"/>
        </w:rPr>
        <w:t xml:space="preserve">          </w:t>
      </w:r>
      <w:r>
        <w:rPr/>
        <w:t>$ref: 'TS29486_VAE_MessageDelivery.yaml#/components/schemas/V2xUeId'</w:t>
      </w:r>
    </w:p>
    <w:p>
      <w:pPr>
        <w:pStyle w:val="PL"/>
        <w:rPr>
          <w:lang w:val="en-GB" w:eastAsia="en-US"/>
        </w:rPr>
      </w:pPr>
      <w:r>
        <w:rPr>
          <w:rFonts w:eastAsia="Courier New"/>
          <w:lang w:val="en-GB" w:eastAsia="en-US"/>
        </w:rPr>
        <w:t xml:space="preserve">        </w:t>
      </w:r>
      <w:r>
        <w:rPr>
          <w:lang w:val="en-GB" w:eastAsia="en-US"/>
        </w:rPr>
        <w:t>notifUri:</w:t>
      </w:r>
    </w:p>
    <w:p>
      <w:pPr>
        <w:pStyle w:val="PL"/>
        <w:rPr/>
      </w:pPr>
      <w:r>
        <w:rPr>
          <w:rFonts w:eastAsia="Courier New"/>
          <w:lang w:val="en-GB" w:eastAsia="en-US"/>
        </w:rPr>
        <w:t xml:space="preserve">          </w:t>
      </w:r>
      <w:r>
        <w:rPr>
          <w:lang w:val="en-GB" w:eastAsia="en-US"/>
        </w:rPr>
        <w:t>$ref: 'TS29571_CommonData.yaml#/components/schemas/Uri'</w:t>
      </w:r>
    </w:p>
    <w:p>
      <w:pPr>
        <w:pStyle w:val="PL"/>
        <w:rPr/>
      </w:pPr>
      <w:r>
        <w:rPr>
          <w:rFonts w:eastAsia="Courier New"/>
        </w:rPr>
        <w:t xml:space="preserve">        </w:t>
      </w:r>
      <w:r>
        <w:rPr/>
        <w:t>duration:</w:t>
      </w:r>
    </w:p>
    <w:p>
      <w:pPr>
        <w:pStyle w:val="PL"/>
        <w:rPr>
          <w:lang w:val="en-GB" w:eastAsia="en-US"/>
        </w:rPr>
      </w:pPr>
      <w:r>
        <w:rPr>
          <w:rFonts w:eastAsia="Courier New"/>
        </w:rPr>
        <w:t xml:space="preserve">          </w:t>
      </w:r>
      <w:r>
        <w:rPr/>
        <w:t>$ref: 'TS29571_CommonData.yaml#/components/schemas/DateTime'</w:t>
      </w:r>
    </w:p>
    <w:p>
      <w:pPr>
        <w:pStyle w:val="PL"/>
        <w:rPr/>
      </w:pPr>
      <w:r>
        <w:rPr>
          <w:rFonts w:eastAsia="Courier New"/>
        </w:rPr>
        <w:t xml:space="preserve">        </w:t>
      </w:r>
      <w:r>
        <w:rPr/>
        <w:t>requestTestNotification:</w:t>
      </w:r>
    </w:p>
    <w:p>
      <w:pPr>
        <w:pStyle w:val="PL"/>
        <w:rPr/>
      </w:pPr>
      <w:r>
        <w:rPr>
          <w:rFonts w:eastAsia="Courier New"/>
        </w:rPr>
        <w:t xml:space="preserve">          </w:t>
      </w:r>
      <w:r>
        <w:rPr/>
        <w:t>type: boolean</w:t>
      </w:r>
    </w:p>
    <w:p>
      <w:pPr>
        <w:pStyle w:val="PL"/>
        <w:rPr/>
      </w:pPr>
      <w:r>
        <w:rPr>
          <w:rFonts w:eastAsia="Courier New"/>
        </w:rPr>
        <w:t xml:space="preserve">          </w:t>
      </w:r>
      <w:r>
        <w:rPr/>
        <w:t>description: Set to true by the NF service consumer to request the VAE server to send a test notification as defined in clause 6.4.5.3. Set to false or omitted otherwise.</w:t>
      </w:r>
    </w:p>
    <w:p>
      <w:pPr>
        <w:pStyle w:val="PL"/>
        <w:rPr/>
      </w:pPr>
      <w:r>
        <w:rPr>
          <w:rFonts w:eastAsia="Courier New"/>
        </w:rPr>
        <w:t xml:space="preserve">        </w:t>
      </w:r>
      <w:r>
        <w:rPr/>
        <w:t>websockNotifConfig:</w:t>
      </w:r>
    </w:p>
    <w:p>
      <w:pPr>
        <w:pStyle w:val="PL"/>
        <w:rPr/>
      </w:pPr>
      <w:r>
        <w:rPr>
          <w:rFonts w:eastAsia="Courier New"/>
        </w:rPr>
        <w:t xml:space="preserve">          </w:t>
      </w:r>
      <w:r>
        <w:rPr/>
        <w:t>$ref: 'TS29122_CommonData.yaml#/components/schemas/WebsockNotifConfig'</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groupId</w:t>
      </w:r>
    </w:p>
    <w:p>
      <w:pPr>
        <w:pStyle w:val="PL"/>
        <w:rPr/>
      </w:pPr>
      <w:r>
        <w:rPr>
          <w:rFonts w:eastAsia="Courier New"/>
        </w:rPr>
        <w:t xml:space="preserve">        </w:t>
      </w:r>
      <w:r>
        <w:rPr/>
        <w:t>- definition</w:t>
      </w:r>
    </w:p>
    <w:p>
      <w:pPr>
        <w:pStyle w:val="PL"/>
        <w:rPr>
          <w:lang w:val="en-US" w:eastAsia="en-US"/>
        </w:rPr>
      </w:pPr>
      <w:r>
        <w:rPr>
          <w:rFonts w:eastAsia="Courier New"/>
        </w:rPr>
        <w:t xml:space="preserve">        </w:t>
      </w:r>
      <w:r>
        <w:rPr/>
        <w:t>- leaderId</w:t>
      </w:r>
    </w:p>
    <w:p>
      <w:pPr>
        <w:pStyle w:val="PL"/>
        <w:rPr/>
      </w:pPr>
      <w:r>
        <w:rPr>
          <w:rFonts w:eastAsia="Courier New"/>
        </w:rPr>
        <w:t xml:space="preserve">        </w:t>
      </w:r>
      <w:r>
        <w:rPr/>
        <w:t>- notifUri</w:t>
      </w:r>
    </w:p>
    <w:p>
      <w:pPr>
        <w:pStyle w:val="PL"/>
        <w:rPr/>
      </w:pPr>
      <w:r>
        <w:rPr>
          <w:rFonts w:eastAsia="Courier New"/>
        </w:rPr>
        <w:t xml:space="preserve">    </w:t>
      </w:r>
      <w:r>
        <w:rPr/>
        <w:t>DynamicGroupNotification: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lang w:val="en-GB" w:eastAsia="en-US"/>
        </w:rPr>
        <w:t>$ref: 'TS29571_CommonData.yaml#/components/schemas/Uri'</w:t>
      </w:r>
    </w:p>
    <w:p>
      <w:pPr>
        <w:pStyle w:val="PL"/>
        <w:rPr/>
      </w:pPr>
      <w:r>
        <w:rPr>
          <w:rFonts w:eastAsia="Courier New"/>
        </w:rPr>
        <w:t xml:space="preserve">        </w:t>
      </w:r>
      <w:r>
        <w:rPr/>
        <w:t>joinedUeIds:</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lang w:val="en-GB" w:eastAsia="en-US"/>
        </w:rPr>
      </w:pPr>
      <w:r>
        <w:rPr>
          <w:rFonts w:eastAsia="Courier New"/>
          <w:lang w:val="en-GB" w:eastAsia="en-US"/>
        </w:rPr>
        <w:t xml:space="preserve">          </w:t>
      </w:r>
      <w:r>
        <w:rPr>
          <w:lang w:val="en-GB" w:eastAsia="en-US"/>
        </w:rPr>
        <w:t>type: array</w:t>
      </w:r>
    </w:p>
    <w:p>
      <w:pPr>
        <w:pStyle w:val="PL"/>
        <w:tabs>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center" w:pos="4819" w:leader="none"/>
        </w:tabs>
        <w:rPr>
          <w:lang w:val="en-GB" w:eastAsia="en-US"/>
        </w:rPr>
      </w:pPr>
      <w:r>
        <w:rPr>
          <w:rFonts w:eastAsia="Courier New"/>
          <w:lang w:val="en-GB" w:eastAsia="en-US"/>
        </w:rPr>
        <w:t xml:space="preserve">          </w:t>
      </w:r>
      <w:r>
        <w:rPr>
          <w:lang w:val="en-GB" w:eastAsia="en-US"/>
        </w:rPr>
        <w:t>items:</w:t>
      </w:r>
    </w:p>
    <w:p>
      <w:pPr>
        <w:pStyle w:val="PL"/>
        <w:rPr/>
      </w:pPr>
      <w:r>
        <w:rPr>
          <w:rFonts w:eastAsia="Courier New"/>
          <w:lang w:val="en-GB" w:eastAsia="en-US"/>
        </w:rPr>
        <w:t xml:space="preserve">            </w:t>
      </w:r>
      <w:r>
        <w:rPr>
          <w:lang w:val="en-GB" w:eastAsia="en-US"/>
        </w:rPr>
        <w:t>$ref: '</w:t>
      </w:r>
      <w:r>
        <w:rPr/>
        <w:t>TS29486_VAE_MessageDelivery.yaml#/components/schemas/V2xUeId</w:t>
      </w:r>
      <w:r>
        <w:rPr>
          <w:lang w:val="en-GB" w:eastAsia="en-US"/>
        </w:rPr>
        <w:t>'</w:t>
      </w:r>
    </w:p>
    <w:p>
      <w:pPr>
        <w:pStyle w:val="PL"/>
        <w:rPr>
          <w:lang w:val="en-GB" w:eastAsia="en-US"/>
        </w:rPr>
      </w:pPr>
      <w:r>
        <w:rPr>
          <w:rFonts w:eastAsia="Courier New"/>
          <w:lang w:val="en-GB" w:eastAsia="en-US"/>
        </w:rPr>
        <w:t xml:space="preserve">          </w:t>
      </w:r>
      <w:r>
        <w:rPr>
          <w:lang w:val="en-GB" w:eastAsia="en-US"/>
        </w:rPr>
        <w:t>minItems: 1</w:t>
      </w:r>
    </w:p>
    <w:p>
      <w:pPr>
        <w:pStyle w:val="PL"/>
        <w:rPr/>
      </w:pPr>
      <w:r>
        <w:rPr>
          <w:rFonts w:eastAsia="Courier New"/>
        </w:rPr>
        <w:t xml:space="preserve">        </w:t>
      </w:r>
      <w:r>
        <w:rPr/>
        <w:t>leftUeIds:</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pPr>
      <w:r>
        <w:rPr>
          <w:rFonts w:eastAsia="Courier New"/>
          <w:lang w:val="en-GB" w:eastAsia="en-US"/>
        </w:rPr>
        <w:t xml:space="preserve">          </w:t>
      </w:r>
      <w:r>
        <w:rPr>
          <w:lang w:val="en-GB" w:eastAsia="en-US"/>
        </w:rPr>
        <w:t>type: array</w:t>
      </w:r>
    </w:p>
    <w:p>
      <w:pPr>
        <w:pStyle w:val="PL"/>
        <w:tabs>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center" w:pos="4819" w:leader="none"/>
        </w:tabs>
        <w:rPr>
          <w:lang w:val="en-GB" w:eastAsia="en-US"/>
        </w:rPr>
      </w:pPr>
      <w:r>
        <w:rPr>
          <w:rFonts w:eastAsia="Courier New"/>
          <w:lang w:val="en-GB" w:eastAsia="en-US"/>
        </w:rPr>
        <w:t xml:space="preserve">          </w:t>
      </w:r>
      <w:r>
        <w:rPr>
          <w:lang w:val="en-GB" w:eastAsia="en-US"/>
        </w:rPr>
        <w:t>items:</w:t>
      </w:r>
    </w:p>
    <w:p>
      <w:pPr>
        <w:pStyle w:val="PL"/>
        <w:rPr/>
      </w:pPr>
      <w:r>
        <w:rPr>
          <w:rFonts w:eastAsia="Courier New"/>
          <w:lang w:val="en-GB" w:eastAsia="en-US"/>
        </w:rPr>
        <w:t xml:space="preserve">            </w:t>
      </w:r>
      <w:r>
        <w:rPr>
          <w:lang w:val="en-GB" w:eastAsia="en-US"/>
        </w:rPr>
        <w:t>$ref: '</w:t>
      </w:r>
      <w:r>
        <w:rPr/>
        <w:t>TS29486_VAE_MessageDelivery.yaml#/components/schemas/V2xUeId</w:t>
      </w:r>
      <w:r>
        <w:rPr>
          <w:lang w:val="en-GB" w:eastAsia="en-US"/>
        </w:rPr>
        <w:t>'</w:t>
      </w:r>
    </w:p>
    <w:p>
      <w:pPr>
        <w:pStyle w:val="PL"/>
        <w:rPr>
          <w:lang w:val="en-GB" w:eastAsia="en-US"/>
        </w:rPr>
      </w:pPr>
      <w:r>
        <w:rPr>
          <w:rFonts w:eastAsia="Courier New"/>
          <w:lang w:val="en-GB" w:eastAsia="en-US"/>
        </w:rPr>
        <w:t xml:space="preserve">          </w:t>
      </w:r>
      <w:r>
        <w:rPr>
          <w:lang w:val="en-GB" w:eastAsia="en-US"/>
        </w:rPr>
        <w:t>minItems: 1</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Heading1"/>
        <w:ind w:left="1134" w:hanging="1134"/>
        <w:rPr/>
      </w:pPr>
      <w:bookmarkStart w:id="308" w:name="__RefHeading___Toc70426861"/>
      <w:bookmarkEnd w:id="308"/>
      <w:r>
        <w:rPr/>
        <w:t>A.6</w:t>
        <w:tab/>
        <w:t>VAE_ServiceContinuity API</w:t>
      </w:r>
    </w:p>
    <w:p>
      <w:pPr>
        <w:pStyle w:val="PL"/>
        <w:rPr/>
      </w:pPr>
      <w:r>
        <w:rPr/>
        <w:t>openapi: 3.0.0</w:t>
      </w:r>
    </w:p>
    <w:p>
      <w:pPr>
        <w:pStyle w:val="PL"/>
        <w:rPr/>
      </w:pPr>
      <w:r>
        <w:rPr/>
        <w:t>info:</w:t>
      </w:r>
    </w:p>
    <w:p>
      <w:pPr>
        <w:pStyle w:val="PL"/>
        <w:rPr/>
      </w:pPr>
      <w:r>
        <w:rPr>
          <w:rFonts w:eastAsia="Courier New"/>
        </w:rPr>
        <w:t xml:space="preserve">  </w:t>
      </w:r>
      <w:r>
        <w:rPr/>
        <w:t>version: 1.0.0</w:t>
      </w:r>
    </w:p>
    <w:p>
      <w:pPr>
        <w:pStyle w:val="PL"/>
        <w:rPr/>
      </w:pPr>
      <w:r>
        <w:rPr>
          <w:rFonts w:eastAsia="Courier New"/>
        </w:rPr>
        <w:t xml:space="preserve">  </w:t>
      </w:r>
      <w:r>
        <w:rPr/>
        <w:t>title: VAE_Service Continuity</w:t>
      </w:r>
    </w:p>
    <w:p>
      <w:pPr>
        <w:pStyle w:val="PL"/>
        <w:rPr/>
      </w:pPr>
      <w:r>
        <w:rPr>
          <w:rFonts w:eastAsia="Courier New"/>
        </w:rPr>
        <w:t xml:space="preserve">  </w:t>
      </w:r>
      <w:r>
        <w:rPr/>
        <w:t>description: |</w:t>
      </w:r>
    </w:p>
    <w:p>
      <w:pPr>
        <w:pStyle w:val="PL"/>
        <w:rPr/>
      </w:pPr>
      <w:r>
        <w:rPr>
          <w:rFonts w:eastAsia="Courier New"/>
        </w:rPr>
        <w:t xml:space="preserve">    </w:t>
      </w:r>
      <w:r>
        <w:rPr/>
        <w:t>API for VAE Service Continuity Service</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 xml:space="preserve">description: </w:t>
      </w:r>
      <w:r>
        <w:rPr>
          <w:lang w:val="en-GB" w:eastAsia="en-US"/>
        </w:rPr>
        <w:t>3GPP TS 29.486 V16.1.0</w:t>
      </w:r>
      <w:r>
        <w:rPr>
          <w:lang w:val="en-US" w:eastAsia="en-US"/>
        </w:rPr>
        <w:t xml:space="preserve"> V2X Application Enabler (</w:t>
      </w:r>
      <w:r>
        <w:rPr/>
        <w:t xml:space="preserve">VAE) </w:t>
      </w:r>
      <w:r>
        <w:rPr>
          <w:lang w:val="en-US" w:eastAsia="en-US"/>
        </w:rPr>
        <w:t>S</w:t>
      </w:r>
      <w:r>
        <w:rPr/>
        <w:t>ervice</w:t>
      </w:r>
      <w:r>
        <w:rPr>
          <w:lang w:val="en-US" w:eastAsia="en-US"/>
        </w:rPr>
        <w:t>s</w:t>
      </w:r>
    </w:p>
    <w:p>
      <w:pPr>
        <w:pStyle w:val="PL"/>
        <w:rPr/>
      </w:pPr>
      <w:r>
        <w:rPr>
          <w:rFonts w:eastAsia="Courier New"/>
        </w:rPr>
        <w:t xml:space="preserve">  </w:t>
      </w:r>
      <w:r>
        <w:rPr/>
        <w:t>url: 'http://www.3gpp.org/ftp/Specs/archive/29_series/29.486/'</w:t>
      </w:r>
    </w:p>
    <w:p>
      <w:pPr>
        <w:pStyle w:val="PL"/>
        <w:rPr/>
      </w:pPr>
      <w:r>
        <w:rPr/>
        <w:t>security:</w:t>
      </w:r>
    </w:p>
    <w:p>
      <w:pPr>
        <w:pStyle w:val="PL"/>
        <w:rPr>
          <w:lang w:val="en-US" w:eastAsia="en-US"/>
        </w:rPr>
      </w:pPr>
      <w:r>
        <w:rPr>
          <w:rFonts w:eastAsia="Courier New"/>
          <w:lang w:val="en-US" w:eastAsia="en-US"/>
        </w:rPr>
        <w:t xml:space="preserve">  </w:t>
      </w:r>
      <w:r>
        <w:rPr>
          <w:lang w:val="en-US" w:eastAsia="en-US"/>
        </w:rPr>
        <w:t>- {}</w:t>
      </w:r>
    </w:p>
    <w:p>
      <w:pPr>
        <w:pStyle w:val="PL"/>
        <w:rPr/>
      </w:pPr>
      <w:r>
        <w:rPr>
          <w:rFonts w:eastAsia="Courier New"/>
        </w:rPr>
        <w:t xml:space="preserve">  </w:t>
      </w:r>
      <w:r>
        <w:rPr/>
        <w:t>- oAuth2ClientCredentials: []</w:t>
      </w:r>
    </w:p>
    <w:p>
      <w:pPr>
        <w:pStyle w:val="PL"/>
        <w:rPr>
          <w:lang w:val="sv-SE" w:eastAsia="en-US"/>
        </w:rPr>
      </w:pPr>
      <w:r>
        <w:rPr>
          <w:lang w:val="sv-SE" w:eastAsia="en-US"/>
        </w:rPr>
        <w:t>servers:</w:t>
      </w:r>
    </w:p>
    <w:p>
      <w:pPr>
        <w:pStyle w:val="PL"/>
        <w:rPr>
          <w:lang w:val="sv-SE" w:eastAsia="en-US"/>
        </w:rPr>
      </w:pPr>
      <w:r>
        <w:rPr>
          <w:rFonts w:eastAsia="Courier New"/>
          <w:lang w:val="sv-SE" w:eastAsia="en-US"/>
        </w:rPr>
        <w:t xml:space="preserve">  </w:t>
      </w:r>
      <w:r>
        <w:rPr>
          <w:lang w:val="sv-SE" w:eastAsia="en-US"/>
        </w:rPr>
        <w:t>- url: '{apiRoot}/vae-service-continuity/v1'</w:t>
      </w:r>
    </w:p>
    <w:p>
      <w:pPr>
        <w:pStyle w:val="PL"/>
        <w:rPr/>
      </w:pPr>
      <w:r>
        <w:rPr>
          <w:rFonts w:eastAsia="Courier New"/>
          <w:lang w:val="sv-SE" w:eastAsia="en-US"/>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lang w:val="en-US" w:eastAsia="en-US"/>
        </w:rPr>
      </w:pPr>
      <w:r>
        <w:rPr>
          <w:rFonts w:eastAsia="Courier New"/>
        </w:rPr>
        <w:t xml:space="preserve">        </w:t>
      </w:r>
      <w:r>
        <w:rPr/>
        <w:t>description: apiRoot as defined in clause 4.4 of 3GPP TS 29.501</w:t>
      </w:r>
    </w:p>
    <w:p>
      <w:pPr>
        <w:pStyle w:val="PL"/>
        <w:rPr/>
      </w:pPr>
      <w:r>
        <w:rPr/>
        <w:t>paths:</w:t>
      </w:r>
    </w:p>
    <w:p>
      <w:pPr>
        <w:pStyle w:val="PL"/>
        <w:rPr/>
      </w:pPr>
      <w:r>
        <w:rPr>
          <w:rFonts w:eastAsia="Courier New"/>
        </w:rPr>
        <w:t xml:space="preserve">  </w:t>
      </w:r>
      <w:r>
        <w:rPr/>
        <w:t>/geo-areas/{geoId}:</w:t>
      </w:r>
    </w:p>
    <w:p>
      <w:pPr>
        <w:pStyle w:val="PL"/>
        <w:rPr/>
      </w:pPr>
      <w:r>
        <w:rPr>
          <w:rFonts w:eastAsia="Courier New"/>
        </w:rPr>
        <w:t xml:space="preserve">    </w:t>
      </w:r>
      <w:r>
        <w:rPr/>
        <w:t>get:</w:t>
      </w:r>
    </w:p>
    <w:p>
      <w:pPr>
        <w:pStyle w:val="PL"/>
        <w:rPr/>
      </w:pPr>
      <w:r>
        <w:rPr>
          <w:rFonts w:eastAsia="Courier New"/>
        </w:rPr>
        <w:t xml:space="preserve">      </w:t>
      </w:r>
      <w:r>
        <w:rPr/>
        <w:t>summary: VAE service continuity query service operation</w:t>
      </w:r>
    </w:p>
    <w:p>
      <w:pPr>
        <w:pStyle w:val="PL"/>
        <w:rPr/>
      </w:pPr>
      <w:r>
        <w:rPr>
          <w:rFonts w:eastAsia="Courier New"/>
        </w:rPr>
        <w:t xml:space="preserve">      </w:t>
      </w:r>
      <w:r>
        <w:rPr/>
        <w:t>tags:</w:t>
      </w:r>
    </w:p>
    <w:p>
      <w:pPr>
        <w:pStyle w:val="PL"/>
        <w:rPr/>
      </w:pPr>
      <w:r>
        <w:rPr>
          <w:rFonts w:eastAsia="Courier New"/>
        </w:rPr>
        <w:t xml:space="preserve">        </w:t>
      </w:r>
      <w:r>
        <w:rPr/>
        <w:t>- Individual geographical area (Document)</w:t>
      </w:r>
    </w:p>
    <w:p>
      <w:pPr>
        <w:pStyle w:val="PL"/>
        <w:rPr/>
      </w:pPr>
      <w:r>
        <w:rPr>
          <w:rFonts w:eastAsia="Courier New"/>
        </w:rPr>
        <w:t xml:space="preserve">      </w:t>
      </w:r>
      <w:r>
        <w:rPr/>
        <w:t>operationId: QueryServiceContinuity</w:t>
      </w:r>
    </w:p>
    <w:p>
      <w:pPr>
        <w:pStyle w:val="PL"/>
        <w:rPr/>
      </w:pPr>
      <w:r>
        <w:rPr>
          <w:rFonts w:eastAsia="Courier New"/>
        </w:rPr>
        <w:t xml:space="preserve">      </w:t>
      </w:r>
      <w:r>
        <w:rPr/>
        <w:t>parameters:</w:t>
      </w:r>
    </w:p>
    <w:p>
      <w:pPr>
        <w:pStyle w:val="PL"/>
        <w:rPr/>
      </w:pPr>
      <w:r>
        <w:rPr>
          <w:rFonts w:eastAsia="Courier New"/>
        </w:rPr>
        <w:t xml:space="preserve">        </w:t>
      </w:r>
      <w:r>
        <w:rPr/>
        <w:t>- name: geoId</w:t>
      </w:r>
    </w:p>
    <w:p>
      <w:pPr>
        <w:pStyle w:val="PL"/>
        <w:rPr/>
      </w:pPr>
      <w:r>
        <w:rPr>
          <w:rFonts w:eastAsia="Courier New"/>
        </w:rPr>
        <w:t xml:space="preserve">          </w:t>
      </w:r>
      <w:r>
        <w:rPr/>
        <w:t>in: path</w:t>
      </w:r>
    </w:p>
    <w:p>
      <w:pPr>
        <w:pStyle w:val="PL"/>
        <w:rPr/>
      </w:pPr>
      <w:r>
        <w:rPr>
          <w:rFonts w:eastAsia="Courier New"/>
        </w:rPr>
        <w:t xml:space="preserve">          </w:t>
      </w:r>
      <w:r>
        <w:rPr/>
        <w:t>description: Identifier of a geographical area</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service-id</w:t>
      </w:r>
    </w:p>
    <w:p>
      <w:pPr>
        <w:pStyle w:val="PL"/>
        <w:rPr/>
      </w:pPr>
      <w:r>
        <w:rPr>
          <w:rFonts w:eastAsia="Courier New"/>
        </w:rPr>
        <w:t xml:space="preserve">          </w:t>
      </w:r>
      <w:r>
        <w:rPr/>
        <w:t>in: query</w:t>
      </w:r>
    </w:p>
    <w:p>
      <w:pPr>
        <w:pStyle w:val="PL"/>
        <w:rPr/>
      </w:pPr>
      <w:r>
        <w:rPr>
          <w:rFonts w:eastAsia="Courier New"/>
        </w:rPr>
        <w:t xml:space="preserve">          </w:t>
      </w:r>
      <w:r>
        <w:rPr/>
        <w:t>description: Identifier of a V2X service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$ref: 'TS29486_VAE_MessageDelivery.yaml#/components/schemas/V2x</w:t>
      </w:r>
      <w:r>
        <w:rPr>
          <w:lang w:val="en-US" w:eastAsia="en-US"/>
        </w:rPr>
        <w:t>Service</w:t>
      </w:r>
      <w:r>
        <w:rPr/>
        <w:t>Id'</w:t>
      </w:r>
    </w:p>
    <w:p>
      <w:pPr>
        <w:pStyle w:val="PL"/>
        <w:rPr/>
      </w:pPr>
      <w:r>
        <w:rPr>
          <w:rFonts w:eastAsia="Courier New"/>
        </w:rPr>
        <w:t xml:space="preserve">        </w:t>
      </w:r>
      <w:r>
        <w:rPr/>
        <w:t>- name: supp-feat</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'#/components/schemas/V2xServiceInfo'</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 xml:space="preserve">flows: </w:t>
      </w:r>
    </w:p>
    <w:p>
      <w:pPr>
        <w:pStyle w:val="PL"/>
        <w:rPr/>
      </w:pPr>
      <w:r>
        <w:rPr>
          <w:rFonts w:eastAsia="Courier New"/>
        </w:rPr>
        <w:t xml:space="preserve">        </w:t>
      </w:r>
      <w:r>
        <w:rPr/>
        <w:t xml:space="preserve">clientCredentials: </w:t>
      </w:r>
    </w:p>
    <w:p>
      <w:pPr>
        <w:pStyle w:val="PL"/>
        <w:rPr>
          <w:lang w:val="en-US" w:eastAsia="en-US"/>
        </w:rPr>
      </w:pPr>
      <w:r>
        <w:rPr>
          <w:rFonts w:eastAsia="Courier New"/>
          <w:lang w:val="en-US" w:eastAsia="en-US"/>
        </w:rPr>
        <w:t xml:space="preserve">          </w:t>
      </w:r>
      <w:r>
        <w:rPr>
          <w:lang w:val="en-US" w:eastAsia="en-US"/>
        </w:rPr>
        <w:t>tokenUrl: '{tokenUrl}'</w:t>
      </w:r>
    </w:p>
    <w:p>
      <w:pPr>
        <w:pStyle w:val="PL"/>
        <w:rPr/>
      </w:pPr>
      <w:r>
        <w:rPr>
          <w:rFonts w:eastAsia="Courier New"/>
          <w:lang w:val="en-US" w:eastAsia="en-US"/>
        </w:rPr>
        <w:t xml:space="preserve">          </w:t>
      </w:r>
      <w:r>
        <w:rPr>
          <w:lang w:val="en-US" w:eastAsia="en-US"/>
        </w:rPr>
        <w:t>scopes: {}</w:t>
      </w:r>
    </w:p>
    <w:p>
      <w:pPr>
        <w:pStyle w:val="PL"/>
        <w:rPr/>
      </w:pPr>
      <w:r>
        <w:rPr>
          <w:rFonts w:eastAsia="Courier New"/>
        </w:rPr>
        <w:t xml:space="preserve">  </w:t>
      </w:r>
      <w:r>
        <w:rPr/>
        <w:t>schemas:</w:t>
      </w:r>
    </w:p>
    <w:p>
      <w:pPr>
        <w:pStyle w:val="PL"/>
        <w:rPr/>
      </w:pPr>
      <w:r>
        <w:rPr>
          <w:rFonts w:eastAsia="Courier New"/>
        </w:rPr>
        <w:t xml:space="preserve">    </w:t>
      </w:r>
      <w:r>
        <w:rPr/>
        <w:t>V2xServiceInfo: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val="en-US" w:eastAsia="en-US"/>
        </w:rPr>
        <w:t>serviceIds: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'TS29486_VAE_MessageDelivery.yaml#/components/schemas/V2x</w:t>
      </w:r>
      <w:r>
        <w:rPr>
          <w:lang w:val="en-US" w:eastAsia="en-US"/>
        </w:rPr>
        <w:t>Service</w:t>
      </w:r>
      <w:r>
        <w:rPr/>
        <w:t>Id'</w:t>
      </w:r>
    </w:p>
    <w:p>
      <w:pPr>
        <w:pStyle w:val="PL"/>
        <w:rPr/>
      </w:pPr>
      <w:r>
        <w:rPr>
          <w:rFonts w:eastAsia="Courier New"/>
        </w:rPr>
        <w:t xml:space="preserve">          </w:t>
      </w:r>
      <w:r>
        <w:rPr/>
        <w:t>minItems: 1</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rFonts w:eastAsia="Batang;바탕"/>
          <w:lang w:val="en-GB" w:eastAsia="en-US"/>
        </w:rPr>
      </w:pPr>
      <w:r>
        <w:rPr>
          <w:rFonts w:eastAsia="Courier New"/>
        </w:rPr>
        <w:t xml:space="preserve">        </w:t>
      </w:r>
      <w:r>
        <w:rPr/>
        <w:t xml:space="preserve">- </w:t>
      </w:r>
      <w:r>
        <w:rPr>
          <w:lang w:val="en-US" w:eastAsia="en-US"/>
        </w:rPr>
        <w:t>serviceIds</w:t>
      </w:r>
      <w:r>
        <w:br w:type="page"/>
      </w:r>
    </w:p>
    <w:p>
      <w:pPr>
        <w:pStyle w:val="Heading8"/>
        <w:ind w:left="0" w:hanging="0"/>
        <w:rPr/>
      </w:pPr>
      <w:bookmarkStart w:id="309" w:name="__RefHeading___Toc70426862"/>
      <w:bookmarkStart w:id="310" w:name="historyclause"/>
      <w:bookmarkEnd w:id="309"/>
      <w:bookmarkEnd w:id="310"/>
      <w:r>
        <w:rPr>
          <w:lang w:val="en-US" w:eastAsia="en-US"/>
        </w:rPr>
        <w:t>Annex B (informative):</w:t>
        <w:br/>
      </w:r>
      <w:r>
        <w:rPr/>
        <w:t>Change history</w:t>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TS skeleton of </w:t>
            </w:r>
            <w:r>
              <w:rPr>
                <w:lang w:eastAsia="ko-KR"/>
              </w:rPr>
              <w:t>V2X Application Enabler (</w:t>
            </w:r>
            <w:r>
              <w:rPr/>
              <w:t xml:space="preserve">VAE) </w:t>
            </w:r>
            <w:r>
              <w:rPr>
                <w:lang w:eastAsia="zh-CN"/>
              </w:rPr>
              <w:t>S</w:t>
            </w:r>
            <w:r>
              <w:rPr/>
              <w:t>ervice</w:t>
            </w:r>
            <w:r>
              <w:rPr>
                <w:lang w:eastAsia="zh-CN"/>
              </w:rPr>
              <w: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2019-</w:t>
            </w:r>
            <w:r>
              <w:rPr>
                <w:rFonts w:cs="Arial"/>
                <w:sz w:val="16"/>
                <w:szCs w:val="16"/>
                <w:lang w:eastAsia="zh-CN"/>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CT3#105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C3-193499, C3-193310, C3-193501, C3-193603, C3-193604 and editorial changes from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2019-</w:t>
            </w:r>
            <w:r>
              <w:rPr>
                <w:rFonts w:cs="Arial"/>
                <w:sz w:val="16"/>
                <w:szCs w:val="16"/>
                <w:lang w:eastAsia="zh-CN"/>
              </w:rPr>
              <w:t>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CT3#10</w:t>
            </w:r>
            <w:r>
              <w:rPr>
                <w:rFonts w:cs="Arial"/>
                <w:sz w:val="16"/>
                <w:szCs w:val="16"/>
                <w:lang w:eastAsia="zh-CN"/>
              </w:rPr>
              <w:t>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C3-193142, C3-194143, C3-194309, C3-194417, C3-194311 and editorial changes from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0.</w:t>
            </w:r>
            <w:r>
              <w:rPr>
                <w:rFonts w:cs="Arial"/>
                <w:sz w:val="16"/>
                <w:szCs w:val="16"/>
                <w:lang w:eastAsia="zh-CN"/>
              </w:rPr>
              <w:t>2</w:t>
            </w:r>
            <w:r>
              <w:rPr>
                <w:rFonts w:cs="Arial"/>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2019-</w:t>
            </w:r>
            <w:r>
              <w:rPr>
                <w:rFonts w:cs="Arial"/>
                <w:sz w:val="16"/>
                <w:szCs w:val="16"/>
                <w:lang w:eastAsia="zh-CN"/>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CT3#10</w:t>
            </w:r>
            <w:r>
              <w:rPr>
                <w:rFonts w:cs="Arial"/>
                <w:sz w:val="16"/>
                <w:szCs w:val="16"/>
                <w:lang w:eastAsia="zh-CN"/>
              </w:rPr>
              <w:t>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C3-195320, C3-195102, C3-195321, C3-195322, C3-195323, C3-195407 and editorial changes from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0.</w:t>
            </w:r>
            <w:r>
              <w:rPr>
                <w:rFonts w:cs="Arial"/>
                <w:sz w:val="16"/>
                <w:szCs w:val="16"/>
                <w:lang w:eastAsia="zh-CN"/>
              </w:rPr>
              <w:t>3</w:t>
            </w:r>
            <w:r>
              <w:rPr>
                <w:rFonts w:cs="Arial"/>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w:t>
            </w:r>
            <w:r>
              <w:rPr>
                <w:rFonts w:cs="Arial"/>
                <w:sz w:val="16"/>
                <w:szCs w:val="16"/>
                <w:lang w:eastAsia="zh-CN"/>
              </w:rPr>
              <w:t>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CT3#10</w:t>
            </w:r>
            <w:r>
              <w:rPr>
                <w:rFonts w:cs="Arial"/>
                <w:sz w:val="16"/>
                <w:szCs w:val="16"/>
                <w:lang w:eastAsia="zh-CN"/>
              </w:rPr>
              <w:t>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C3-201341, C3-201342, C3-201343, C3-201344, C3-201345, C3-201453, C3-201454, C3-201455 and editorial changes from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0.</w:t>
            </w:r>
            <w:r>
              <w:rPr>
                <w:rFonts w:cs="Arial"/>
                <w:sz w:val="16"/>
                <w:szCs w:val="16"/>
                <w:lang w:eastAsia="zh-CN"/>
              </w:rPr>
              <w:t>4</w:t>
            </w:r>
            <w:r>
              <w:rPr>
                <w:rFonts w:cs="Arial"/>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87e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CP-200186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TS sent to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1.0.</w:t>
            </w:r>
            <w:r>
              <w:rPr>
                <w:rFonts w:cs="Arial"/>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87e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CP-200186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TS approved by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Apiversion of VAE_FileDistribution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to DELETE method of VAE_FileDistribution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Editoral corrections of 29.486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Storage of YAML files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URI of the VAE APIs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 resource tree and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Corrections to apiVersion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P-201251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Supported headers, Resource Data type and yaml mapping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1</w:t>
            </w:r>
            <w:r>
              <w:rPr>
                <w:rFonts w:cs="Arial"/>
                <w:sz w:val="16"/>
                <w:szCs w:val="16"/>
                <w:lang w:eastAsia="zh-CN"/>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w:t>
            </w:r>
            <w:r>
              <w:rPr>
                <w:rFonts w:cs="Arial"/>
                <w:sz w:val="16"/>
                <w:szCs w:val="16"/>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90e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Essential corrections and alignments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w:t>
            </w:r>
            <w:r>
              <w:rPr>
                <w:rFonts w:cs="Arial"/>
                <w:sz w:val="16"/>
                <w:szCs w:val="16"/>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90e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Storage of YAML files in 3GPP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91e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CP-210245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Error handling of 29.486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 referenced datatype for VAE_MessageDelivery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 resourceUri used in Message Delivery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of Individual Downlink Message Delivery resource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 service operation name for VAE_FileDistribution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 serivce name and resourceUri for VAE_ApplicationRequirement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 service name and resourceUri for VAE_DynamicGroup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of resource name in File Distribution termination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w:t>
            </w:r>
            <w:r>
              <w:rPr>
                <w:rFonts w:cs="Arial"/>
                <w:sz w:val="16"/>
                <w:szCs w:val="16"/>
                <w:lang w:eastAsia="zh-CN"/>
              </w:rPr>
              <w:t>P-211260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of resource name in Dynamic Group Configuration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w:t>
            </w:r>
            <w:r>
              <w:rPr>
                <w:rFonts w:cs="Arial"/>
                <w:sz w:val="16"/>
                <w:szCs w:val="16"/>
                <w:lang w:eastAsia="zh-CN"/>
              </w:rPr>
              <w:t>21</w:t>
            </w:r>
            <w:r>
              <w:rPr>
                <w:rFonts w:cs="Arial"/>
                <w:sz w:val="16"/>
                <w:szCs w:val="16"/>
                <w:lang w:eastAsia="zh-CN"/>
              </w:rPr>
              <w:t>-</w:t>
            </w:r>
            <w:r>
              <w:rPr>
                <w:rFonts w:cs="Arial"/>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CT#</w:t>
            </w:r>
            <w:r>
              <w:rPr>
                <w:rFonts w:cs="Arial"/>
                <w:sz w:val="16"/>
                <w:szCs w:val="16"/>
                <w:lang w:eastAsia="zh-CN"/>
              </w:rPr>
              <w: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w:t>
            </w:r>
            <w:r>
              <w:rPr>
                <w:rFonts w:cs="Arial"/>
                <w:sz w:val="16"/>
                <w:szCs w:val="16"/>
                <w:lang w:eastAsia="zh-CN"/>
              </w:rPr>
              <w:t>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w:t>
            </w:r>
            <w:r>
              <w:rPr>
                <w:rFonts w:cs="Arial"/>
                <w:sz w:val="16"/>
                <w:szCs w:val="16"/>
                <w:lang w:eastAsia="zh-CN"/>
              </w:rPr>
              <w:t>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w:t>
            </w:r>
            <w:r>
              <w:rPr>
                <w:rFonts w:cs="Arial"/>
                <w:sz w:val="16"/>
                <w:szCs w:val="16"/>
                <w:lang w:eastAsia="zh-CN"/>
              </w:rPr>
              <w:t>6.4.0</w:t>
            </w:r>
          </w:p>
        </w:tc>
      </w:tr>
    </w:tbl>
    <w:p>
      <w:pPr>
        <w:pStyle w:val="Normal"/>
        <w:widowControl/>
        <w:bidi w:val="0"/>
        <w:spacing w:before="0" w:after="180"/>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DengXian">
    <w:charset w:val="86"/>
    <w:family w:val="auto"/>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29.486 V16.4.0 (2021-06)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29.486 V16.4.0 (2021-06)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Batang;바탕" w:cs="Times New Roman"/>
    </w:rPr>
  </w:style>
  <w:style w:type="character" w:styleId="WW8Num5z1">
    <w:name w:val="WW8Num5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4Char">
    <w:name w:val="Heading 4 Char"/>
    <w:qFormat/>
    <w:rPr>
      <w:rFonts w:ascii="Arial" w:hAnsi="Arial" w:cs="Arial"/>
      <w:sz w:val="24"/>
      <w:lang w:val="en-GB"/>
    </w:rPr>
  </w:style>
  <w:style w:type="character" w:styleId="ZGSM">
    <w:name w:val="ZGSM"/>
    <w:qFormat/>
    <w:rPr/>
  </w:style>
  <w:style w:type="character" w:styleId="NOZchn">
    <w:name w:val="NO Zchn"/>
    <w:qFormat/>
    <w:rPr>
      <w:lang w:val="en-GB"/>
    </w:rPr>
  </w:style>
  <w:style w:type="character" w:styleId="PLChar">
    <w:name w:val="PL Char"/>
    <w:qFormat/>
    <w:rPr>
      <w:rFonts w:ascii="Courier New" w:hAnsi="Courier New" w:cs="Courier New"/>
      <w:sz w:val="16"/>
      <w:lang w:val="en-GB" w:eastAsia="en-US"/>
    </w:rPr>
  </w:style>
  <w:style w:type="character" w:styleId="TALChar">
    <w:name w:val="TAL Char"/>
    <w:qFormat/>
    <w:rPr>
      <w:rFonts w:ascii="Arial" w:hAnsi="Arial" w:cs="Arial"/>
      <w:sz w:val="18"/>
      <w:lang w:val="en-GB"/>
    </w:rPr>
  </w:style>
  <w:style w:type="character" w:styleId="TACChar">
    <w:name w:val="TAC Char"/>
    <w:qFormat/>
    <w:rPr/>
  </w:style>
  <w:style w:type="character" w:styleId="TAHChar">
    <w:name w:val="TAH Char"/>
    <w:qFormat/>
    <w:rPr>
      <w:rFonts w:ascii="Arial" w:hAnsi="Arial" w:cs="Arial"/>
      <w:b/>
      <w:sz w:val="18"/>
      <w:lang w:val="en-GB"/>
    </w:rPr>
  </w:style>
  <w:style w:type="character" w:styleId="EXCar">
    <w:name w:val="EX Car"/>
    <w:qFormat/>
    <w:rPr>
      <w:lang w:val="en-GB"/>
    </w:rPr>
  </w:style>
  <w:style w:type="character" w:styleId="B1Char">
    <w:name w:val="B1 Char"/>
    <w:qFormat/>
    <w:rPr>
      <w:lang w:val="en-GB"/>
    </w:rPr>
  </w:style>
  <w:style w:type="character" w:styleId="EditorsNoteChar">
    <w:name w:val="Editor's Note Char"/>
    <w:qFormat/>
    <w:rPr>
      <w:color w:val="FF0000"/>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TFChar">
    <w:name w:val="TF Char"/>
    <w:qFormat/>
    <w:rPr>
      <w:rFonts w:ascii="Arial" w:hAnsi="Arial" w:cs="Arial"/>
      <w:b/>
      <w:lang w:val="en-GB"/>
    </w:rPr>
  </w:style>
  <w:style w:type="character" w:styleId="AltNormalChar">
    <w:name w:val="AltNormal Char"/>
    <w:qFormat/>
    <w:rPr>
      <w:rFonts w:ascii="Arial" w:hAnsi="Arial" w:cs="Arial"/>
      <w:lang w:val="en-GB"/>
    </w:rPr>
  </w:style>
  <w:style w:type="character" w:styleId="BalloonTextChar">
    <w:name w:val="Balloon Text Char"/>
    <w:qFormat/>
    <w:rPr>
      <w:rFonts w:ascii="Segoe UI" w:hAnsi="Segoe UI" w:cs="Segoe UI"/>
      <w:sz w:val="18"/>
      <w:szCs w:val="18"/>
      <w:lang w:val="en-GB"/>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NOChar">
    <w:name w:val="NO Char"/>
    <w:qFormat/>
    <w:rPr>
      <w:rFonts w:ascii="Times New Roman" w:hAnsi="Times New Roman" w:cs="Times New Roman"/>
      <w:lang w:val="en-GB"/>
    </w:rPr>
  </w:style>
  <w:style w:type="character" w:styleId="FootnoteTextChar">
    <w:name w:val="Footnote Text Char"/>
    <w:qFormat/>
    <w:rPr>
      <w:rFonts w:eastAsia="DengXian;DengXian"/>
      <w:sz w:val="16"/>
      <w:lang w:val="en-GB"/>
    </w:rPr>
  </w:style>
  <w:style w:type="character" w:styleId="CommentTextChar">
    <w:name w:val="Comment Text Char"/>
    <w:qFormat/>
    <w:rPr>
      <w:rFonts w:eastAsia="DengXian;DengXian"/>
      <w:lang w:val="en-GB"/>
    </w:rPr>
  </w:style>
  <w:style w:type="character" w:styleId="CommentSubjectChar">
    <w:name w:val="Comment Subject Char"/>
    <w:qFormat/>
    <w:rPr>
      <w:rFonts w:eastAsia="DengXian;DengXian"/>
      <w:b/>
      <w:bCs/>
      <w:lang w:val="en-GB"/>
    </w:rPr>
  </w:style>
  <w:style w:type="character" w:styleId="DocumentMapChar">
    <w:name w:val="Document Map Char"/>
    <w:qFormat/>
    <w:rPr>
      <w:rFonts w:ascii="Tahoma" w:hAnsi="Tahoma" w:eastAsia="DengXian;DengXian" w:cs="Tahoma"/>
      <w:shd w:fill="000080" w:val="clear"/>
      <w:lang w:val="en-GB"/>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rFonts w:eastAsia="DengXian;DengXian"/>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empNote">
    <w:name w:val="TempNote"/>
    <w:basedOn w:val="Normal"/>
    <w:qFormat/>
    <w:pPr>
      <w:overflowPunct w:val="false"/>
      <w:autoSpaceDE w:val="false"/>
      <w:spacing w:before="0" w:after="0"/>
      <w:textAlignment w:val="baseline"/>
    </w:pPr>
    <w:rPr>
      <w:rFonts w:ascii="Arial" w:hAnsi="Arial" w:cs="Arial"/>
      <w:i/>
      <w:color w:val="0070C0"/>
    </w:rPr>
  </w:style>
  <w:style w:type="paragraph" w:styleId="TemplateH4">
    <w:name w:val="TemplateH4"/>
    <w:basedOn w:val="Normal"/>
    <w:qFormat/>
    <w:pPr>
      <w:overflowPunct w:val="false"/>
      <w:autoSpaceDE w:val="false"/>
      <w:textAlignment w:val="baseline"/>
    </w:pPr>
    <w:rPr>
      <w:rFonts w:ascii="Arial" w:hAnsi="Arial" w:cs="Arial"/>
      <w:sz w:val="24"/>
      <w:szCs w:val="24"/>
    </w:rPr>
  </w:style>
  <w:style w:type="paragraph" w:styleId="ListParagraph">
    <w:name w:val="List Paragraph"/>
    <w:basedOn w:val="Normal"/>
    <w:qFormat/>
    <w:pPr>
      <w:overflowPunct w:val="false"/>
      <w:autoSpaceDE w:val="false"/>
      <w:spacing w:before="0" w:after="0"/>
      <w:ind w:left="720" w:hanging="0"/>
      <w:contextualSpacing/>
      <w:textAlignment w:val="baseline"/>
    </w:pPr>
    <w:rPr/>
  </w:style>
  <w:style w:type="paragraph" w:styleId="AltNormal">
    <w:name w:val="AltNormal"/>
    <w:basedOn w:val="Normal"/>
    <w:qFormat/>
    <w:pPr>
      <w:spacing w:before="120" w:after="0"/>
    </w:pPr>
    <w:rPr>
      <w:rFonts w:ascii="Arial" w:hAnsi="Arial" w:cs="Arial"/>
    </w:rPr>
  </w:style>
  <w:style w:type="paragraph" w:styleId="TemplateH3">
    <w:name w:val="TemplateH3"/>
    <w:basedOn w:val="Normal"/>
    <w:qFormat/>
    <w:pPr>
      <w:overflowPunct w:val="false"/>
      <w:autoSpaceDE w:val="false"/>
      <w:textAlignment w:val="baseline"/>
    </w:pPr>
    <w:rPr>
      <w:rFonts w:ascii="Arial" w:hAnsi="Arial" w:cs="Arial"/>
      <w:sz w:val="28"/>
      <w:szCs w:val="28"/>
    </w:rPr>
  </w:style>
  <w:style w:type="paragraph" w:styleId="TemplateH2">
    <w:name w:val="TemplateH2"/>
    <w:basedOn w:val="Normal"/>
    <w:qFormat/>
    <w:pPr>
      <w:overflowPunct w:val="false"/>
      <w:autoSpaceDE w:val="false"/>
      <w:textAlignment w:val="baseline"/>
    </w:pPr>
    <w:rPr>
      <w:rFonts w:ascii="Arial" w:hAnsi="Arial" w:cs="Arial"/>
      <w:sz w:val="32"/>
      <w:szCs w:val="32"/>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List2">
    <w:name w:val="List Bullet 3"/>
    <w:basedOn w:val="Normal"/>
    <w:pPr>
      <w:spacing w:before="0" w:after="180"/>
      <w:ind w:left="100" w:hanging="200"/>
      <w:contextualSpacing/>
    </w:pPr>
    <w:rPr/>
  </w:style>
  <w:style w:type="paragraph" w:styleId="List3">
    <w:name w:val="List Bullet 4"/>
    <w:basedOn w:val="List2"/>
    <w:pPr>
      <w:spacing w:before="0" w:after="180"/>
      <w:ind w:left="1135" w:hanging="284"/>
      <w:contextualSpacing w:val="false"/>
    </w:pPr>
    <w:rPr>
      <w:rFonts w:eastAsia="Batang;바탕"/>
    </w:rPr>
  </w:style>
  <w:style w:type="paragraph" w:styleId="Index1">
    <w:name w:val="Index 1"/>
    <w:basedOn w:val="Normal"/>
    <w:pPr>
      <w:keepLines/>
      <w:spacing w:before="0" w:after="0"/>
    </w:pPr>
    <w:rPr>
      <w:rFonts w:eastAsia="DengXian;DengXian"/>
    </w:rPr>
  </w:style>
  <w:style w:type="paragraph" w:styleId="Index2">
    <w:name w:val="Index 2"/>
    <w:basedOn w:val="Index1"/>
    <w:pPr>
      <w:ind w:left="284" w:hanging="0"/>
    </w:pPr>
    <w:rPr/>
  </w:style>
  <w:style w:type="paragraph" w:styleId="ListNumber">
    <w:name w:val="List Number"/>
    <w:basedOn w:val="List"/>
    <w:qFormat/>
    <w:pPr/>
    <w:rPr/>
  </w:style>
  <w:style w:type="paragraph" w:styleId="ListNumber2">
    <w:name w:val="List Number 2"/>
    <w:basedOn w:val="ListNumber"/>
    <w:qFormat/>
    <w:pPr>
      <w:ind w:left="851" w:hanging="284"/>
    </w:pPr>
    <w:rPr/>
  </w:style>
  <w:style w:type="paragraph" w:styleId="Footnote">
    <w:name w:val="Footnote Text"/>
    <w:basedOn w:val="Normal"/>
    <w:pPr>
      <w:keepLines/>
      <w:spacing w:before="0" w:after="0"/>
      <w:ind w:left="454" w:hanging="454"/>
    </w:pPr>
    <w:rPr>
      <w:rFonts w:eastAsia="DengXian;DengXian"/>
      <w:sz w:val="16"/>
    </w:rPr>
  </w:style>
  <w:style w:type="paragraph" w:styleId="ListBullet">
    <w:name w:val="List Bullet"/>
    <w:basedOn w:val="List"/>
    <w:qFormat/>
    <w:pPr/>
    <w:rPr>
      <w:rFonts w:eastAsia="DengXian;DengXian"/>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4">
    <w:name w:val="List Bullet 5"/>
    <w:basedOn w:val="List3"/>
    <w:pPr>
      <w:ind w:left="1418" w:hanging="284"/>
    </w:pPr>
    <w:rPr>
      <w:rFonts w:eastAsia="DengXian;DengXian"/>
    </w:rPr>
  </w:style>
  <w:style w:type="paragraph" w:styleId="List5">
    <w:name w:val="List Number"/>
    <w:basedOn w:val="List4"/>
    <w:pPr>
      <w:ind w:left="1702" w:hanging="284"/>
    </w:pPr>
    <w:rPr>
      <w:rFonts w:eastAsia="DengXian;DengXian"/>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DengXian;DengXian" w:cs="Arial"/>
      <w:color w:val="auto"/>
      <w:sz w:val="20"/>
      <w:szCs w:val="20"/>
      <w:lang w:val="en-GB" w:bidi="ar-SA" w:eastAsia="zh-CN"/>
    </w:rPr>
  </w:style>
  <w:style w:type="paragraph" w:styleId="Tdocheader">
    <w:name w:val="tdoc-header"/>
    <w:qFormat/>
    <w:pPr>
      <w:widowControl/>
      <w:bidi w:val="0"/>
    </w:pPr>
    <w:rPr>
      <w:rFonts w:ascii="Arial" w:hAnsi="Arial" w:eastAsia="DengXian;DengXian" w:cs="Arial"/>
      <w:color w:val="auto"/>
      <w:sz w:val="24"/>
      <w:szCs w:val="20"/>
      <w:lang w:val="en-GB" w:eastAsia="en-US" w:bidi="ar-SA"/>
    </w:rPr>
  </w:style>
  <w:style w:type="paragraph" w:styleId="CommentText">
    <w:name w:val="Comment Text"/>
    <w:basedOn w:val="Normal"/>
    <w:qFormat/>
    <w:pPr/>
    <w:rPr>
      <w:rFonts w:eastAsia="DengXian;DengXian"/>
    </w:rPr>
  </w:style>
  <w:style w:type="paragraph" w:styleId="CommentSubject">
    <w:name w:val="Comment Subject"/>
    <w:basedOn w:val="CommentText"/>
    <w:next w:val="CommentText"/>
    <w:qFormat/>
    <w:pPr/>
    <w:rPr>
      <w:rFonts w:eastAsia="DengXian;DengXian"/>
      <w:b/>
      <w:bCs/>
    </w:rPr>
  </w:style>
  <w:style w:type="paragraph" w:styleId="DocumentMap">
    <w:name w:val="Document Map"/>
    <w:basedOn w:val="Normal"/>
    <w:qFormat/>
    <w:pPr>
      <w:shd w:fill="000080" w:val="clear"/>
    </w:pPr>
    <w:rPr>
      <w:rFonts w:ascii="Tahoma" w:hAnsi="Tahoma" w:eastAsia="DengXian;DengXian"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oleObject" Target="embeddings/oleObject12.bin"/><Relationship Id="rId30" Type="http://schemas.openxmlformats.org/officeDocument/2006/relationships/image" Target="media/image14.wmf"/><Relationship Id="rId31" Type="http://schemas.openxmlformats.org/officeDocument/2006/relationships/oleObject" Target="embeddings/oleObject13.bin"/><Relationship Id="rId32" Type="http://schemas.openxmlformats.org/officeDocument/2006/relationships/image" Target="media/image15.wmf"/><Relationship Id="rId33" Type="http://schemas.openxmlformats.org/officeDocument/2006/relationships/oleObject" Target="embeddings/oleObject14.bin"/><Relationship Id="rId34" Type="http://schemas.openxmlformats.org/officeDocument/2006/relationships/image" Target="media/image16.wmf"/><Relationship Id="rId35" Type="http://schemas.openxmlformats.org/officeDocument/2006/relationships/oleObject" Target="embeddings/oleObject15.bin"/><Relationship Id="rId36" Type="http://schemas.openxmlformats.org/officeDocument/2006/relationships/image" Target="media/image17.wmf"/><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2021-06-17T15:37:00Z</dcterms:created>
  <dc:creator>MCC Support</dc:creator>
  <dc:description/>
  <cp:keywords>&lt;keyword[ keyword ]&gt;</cp:keywords>
  <dc:language>en-US</dc:language>
  <cp:lastModifiedBy>C3-212522</cp:lastModifiedBy>
  <cp:lastPrinted>2019-06-06T12:53:00Z</cp:lastPrinted>
  <dcterms:modified xsi:type="dcterms:W3CDTF">2021-06-23T11:54:00Z</dcterms:modified>
  <cp:revision>8</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(3)liCCiibxEfdOWxtqReja1St1mvpqiusUdijh1TmBmjvwZUPR4XfaY+ge3v0HEvUrGm1rlVae
PZ5X+fOrR41vwf0QIqrFtbW3KjglnyFPUgxCVR1QqA122Y+6mLWm+DkvXNjqVsJrOCvQ8m46
se+zlkXrgU0rX3CgrFPYEKihYRgD36nLJgaXiYJh0NdhG8b7wWF2z/blv99gJdDuiHcXYPZb
tCt4suO+pbz4YtLq7p</vt:lpwstr>
  </property>
  <property fmtid="{D5CDD505-2E9C-101B-9397-08002B2CF9AE}" pid="3" name="_2015_ms_pID_7253431">
    <vt:lpwstr>/EOe7H703NxOgqN3ALAK/83gvZp1k2qOhEVjt8Sw2AYc1UC+l1b8bi
1S4k88vbe2B/YI1oJrYRoMZlLObGZytRxOgx5siNceo81i5hqjikPTzxB/wyiULb+ORwg+0+
g1AtU2QeNSB5DrmYovTE5tI/bveBJRymy84KY5nze/0GtyFUYQkzkIeLoM2/6W9sfwWi2/uq
U1jkfEX7hFvEB+GGDSyQNUx0geSSSW0goy0y</vt:lpwstr>
  </property>
  <property fmtid="{D5CDD505-2E9C-101B-9397-08002B2CF9AE}" pid="4" name="_2015_ms_pID_7253432">
    <vt:lpwstr>P6KEZcBocZlWSu4ItrHEL1I=</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1574652001</vt:lpwstr>
  </property>
</Properties>
</file>