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37C5C7C" w14:textId="77777777" w:rsidTr="005E4BB2">
        <w:tc>
          <w:tcPr>
            <w:tcW w:w="10423" w:type="dxa"/>
            <w:gridSpan w:val="2"/>
            <w:shd w:val="clear" w:color="auto" w:fill="auto"/>
          </w:tcPr>
          <w:p w14:paraId="2D67D5A8" w14:textId="1A0F73B4" w:rsidR="004F0988" w:rsidRDefault="00F90BFA" w:rsidP="00133525">
            <w:pPr>
              <w:pStyle w:val="ZA"/>
              <w:framePr w:w="0" w:hRule="auto" w:wrap="auto" w:vAnchor="margin" w:hAnchor="text" w:yAlign="inline"/>
            </w:pPr>
            <w:bookmarkStart w:id="0" w:name="page1"/>
            <w:r w:rsidRPr="000B63FD">
              <w:rPr>
                <w:sz w:val="64"/>
              </w:rPr>
              <w:t xml:space="preserve">3GPP TS </w:t>
            </w:r>
            <w:r w:rsidRPr="000B63FD">
              <w:rPr>
                <w:rFonts w:hint="eastAsia"/>
                <w:sz w:val="64"/>
                <w:lang w:eastAsia="zh-CN"/>
              </w:rPr>
              <w:t>29</w:t>
            </w:r>
            <w:r w:rsidRPr="000B63FD">
              <w:rPr>
                <w:sz w:val="64"/>
              </w:rPr>
              <w:t>.</w:t>
            </w:r>
            <w:r w:rsidRPr="000B63FD">
              <w:rPr>
                <w:rFonts w:hint="eastAsia"/>
                <w:sz w:val="64"/>
                <w:lang w:eastAsia="zh-CN"/>
              </w:rPr>
              <w:t>500</w:t>
            </w:r>
            <w:r w:rsidRPr="000B63FD">
              <w:rPr>
                <w:sz w:val="64"/>
              </w:rPr>
              <w:t xml:space="preserve"> </w:t>
            </w:r>
            <w:r w:rsidRPr="000B63FD">
              <w:t>V</w:t>
            </w:r>
            <w:r w:rsidRPr="000B63FD">
              <w:rPr>
                <w:rFonts w:hint="eastAsia"/>
                <w:lang w:eastAsia="zh-CN"/>
              </w:rPr>
              <w:t>1</w:t>
            </w:r>
            <w:r>
              <w:rPr>
                <w:lang w:eastAsia="zh-CN"/>
              </w:rPr>
              <w:t>6</w:t>
            </w:r>
            <w:r w:rsidRPr="000B63FD">
              <w:t>.</w:t>
            </w:r>
            <w:r w:rsidR="00B47E80">
              <w:t>1</w:t>
            </w:r>
            <w:r w:rsidR="00514576">
              <w:t>5</w:t>
            </w:r>
            <w:r w:rsidRPr="000B63FD">
              <w:t>.</w:t>
            </w:r>
            <w:r>
              <w:rPr>
                <w:lang w:eastAsia="zh-CN"/>
              </w:rPr>
              <w:t>0</w:t>
            </w:r>
            <w:r w:rsidRPr="000B63FD">
              <w:t xml:space="preserve"> </w:t>
            </w:r>
            <w:r w:rsidRPr="000B63FD">
              <w:rPr>
                <w:sz w:val="32"/>
              </w:rPr>
              <w:t>(</w:t>
            </w:r>
            <w:r w:rsidRPr="000B63FD">
              <w:rPr>
                <w:rFonts w:hint="eastAsia"/>
                <w:sz w:val="32"/>
                <w:lang w:eastAsia="zh-CN"/>
              </w:rPr>
              <w:t>20</w:t>
            </w:r>
            <w:r>
              <w:rPr>
                <w:sz w:val="32"/>
                <w:lang w:eastAsia="zh-CN"/>
              </w:rPr>
              <w:t>2</w:t>
            </w:r>
            <w:r w:rsidR="0031568D">
              <w:rPr>
                <w:sz w:val="32"/>
                <w:lang w:eastAsia="zh-CN"/>
              </w:rPr>
              <w:t>3</w:t>
            </w:r>
            <w:r w:rsidRPr="000B63FD">
              <w:rPr>
                <w:sz w:val="32"/>
              </w:rPr>
              <w:t>-</w:t>
            </w:r>
            <w:r w:rsidR="00E9303F">
              <w:rPr>
                <w:sz w:val="32"/>
              </w:rPr>
              <w:t>0</w:t>
            </w:r>
            <w:r w:rsidR="00514576">
              <w:rPr>
                <w:sz w:val="32"/>
              </w:rPr>
              <w:t>9</w:t>
            </w:r>
            <w:r w:rsidRPr="000B63FD">
              <w:rPr>
                <w:sz w:val="32"/>
              </w:rPr>
              <w:t>)</w:t>
            </w:r>
          </w:p>
        </w:tc>
      </w:tr>
      <w:tr w:rsidR="004F0988" w14:paraId="343EDC23" w14:textId="77777777" w:rsidTr="005E4BB2">
        <w:trPr>
          <w:trHeight w:hRule="exact" w:val="1134"/>
        </w:trPr>
        <w:tc>
          <w:tcPr>
            <w:tcW w:w="10423" w:type="dxa"/>
            <w:gridSpan w:val="2"/>
            <w:shd w:val="clear" w:color="auto" w:fill="auto"/>
          </w:tcPr>
          <w:p w14:paraId="54F4BB57" w14:textId="77777777" w:rsidR="004F0988" w:rsidRPr="00F90BFA" w:rsidRDefault="004F0988" w:rsidP="00133525">
            <w:pPr>
              <w:pStyle w:val="ZB"/>
              <w:framePr w:w="0" w:hRule="auto" w:wrap="auto" w:vAnchor="margin" w:hAnchor="text" w:yAlign="inline"/>
            </w:pPr>
            <w:r w:rsidRPr="00F90BFA">
              <w:t xml:space="preserve">Technical </w:t>
            </w:r>
            <w:bookmarkStart w:id="1" w:name="spectype2"/>
            <w:r w:rsidRPr="00F90BFA">
              <w:t>Specification</w:t>
            </w:r>
            <w:bookmarkEnd w:id="1"/>
          </w:p>
          <w:p w14:paraId="4BC3DE95" w14:textId="77777777" w:rsidR="00BA4B8D" w:rsidRPr="00F90BFA" w:rsidRDefault="00BA4B8D" w:rsidP="00BA4B8D">
            <w:pPr>
              <w:pStyle w:val="Guidance"/>
              <w:rPr>
                <w:color w:val="auto"/>
              </w:rPr>
            </w:pPr>
          </w:p>
        </w:tc>
      </w:tr>
      <w:tr w:rsidR="004F0988" w14:paraId="302DB95F" w14:textId="77777777" w:rsidTr="005E4BB2">
        <w:trPr>
          <w:trHeight w:hRule="exact" w:val="3686"/>
        </w:trPr>
        <w:tc>
          <w:tcPr>
            <w:tcW w:w="10423" w:type="dxa"/>
            <w:gridSpan w:val="2"/>
            <w:shd w:val="clear" w:color="auto" w:fill="auto"/>
          </w:tcPr>
          <w:p w14:paraId="6A8FF4AB" w14:textId="77777777" w:rsidR="004F0988" w:rsidRPr="004D3578" w:rsidRDefault="004F0988" w:rsidP="00133525">
            <w:pPr>
              <w:pStyle w:val="ZT"/>
              <w:framePr w:wrap="auto" w:hAnchor="text" w:yAlign="inline"/>
            </w:pPr>
            <w:r w:rsidRPr="004D3578">
              <w:t>3rd Generation Partnership Project;</w:t>
            </w:r>
          </w:p>
          <w:p w14:paraId="2FAA28AD" w14:textId="77777777" w:rsidR="00F90BFA" w:rsidRPr="000B63FD" w:rsidRDefault="00F90BFA" w:rsidP="00F90BFA">
            <w:pPr>
              <w:pStyle w:val="ZT"/>
              <w:framePr w:wrap="auto" w:hAnchor="text" w:yAlign="inline"/>
            </w:pPr>
            <w:r w:rsidRPr="000B63FD">
              <w:t>Technical Specification Group Core Network and Terminals;</w:t>
            </w:r>
          </w:p>
          <w:p w14:paraId="2DE7458C" w14:textId="77777777" w:rsidR="00F90BFA" w:rsidRPr="000B63FD" w:rsidRDefault="00F90BFA" w:rsidP="00F90BFA">
            <w:pPr>
              <w:pStyle w:val="ZT"/>
              <w:framePr w:wrap="auto" w:hAnchor="text" w:yAlign="inline"/>
              <w:rPr>
                <w:lang w:eastAsia="zh-CN"/>
              </w:rPr>
            </w:pPr>
            <w:r w:rsidRPr="000B63FD">
              <w:t>5G System</w:t>
            </w:r>
            <w:r w:rsidRPr="000B63FD">
              <w:rPr>
                <w:rFonts w:hint="eastAsia"/>
                <w:lang w:eastAsia="zh-CN"/>
              </w:rPr>
              <w:t>;</w:t>
            </w:r>
          </w:p>
          <w:p w14:paraId="1C63D764" w14:textId="77777777" w:rsidR="00F90BFA" w:rsidRPr="000B63FD" w:rsidRDefault="00F90BFA" w:rsidP="00F90BFA">
            <w:pPr>
              <w:pStyle w:val="ZT"/>
              <w:framePr w:wrap="auto" w:hAnchor="text" w:yAlign="inline"/>
            </w:pPr>
            <w:r w:rsidRPr="000B63FD">
              <w:rPr>
                <w:lang w:eastAsia="zh-CN"/>
              </w:rPr>
              <w:t>Technical Realization of Service Based Architecture</w:t>
            </w:r>
            <w:r w:rsidRPr="000B63FD">
              <w:t>;</w:t>
            </w:r>
          </w:p>
          <w:p w14:paraId="3D4ACE67" w14:textId="77777777" w:rsidR="00F90BFA" w:rsidRPr="000B63FD" w:rsidRDefault="00F90BFA" w:rsidP="00F90BFA">
            <w:pPr>
              <w:pStyle w:val="ZT"/>
              <w:framePr w:wrap="auto" w:hAnchor="text" w:yAlign="inline"/>
            </w:pPr>
            <w:r w:rsidRPr="000B63FD">
              <w:t>Stage 3</w:t>
            </w:r>
          </w:p>
          <w:p w14:paraId="79DD0C4C" w14:textId="77777777" w:rsidR="004F0988" w:rsidRPr="00133525" w:rsidRDefault="00F90BFA" w:rsidP="00F90BFA">
            <w:pPr>
              <w:pStyle w:val="ZT"/>
              <w:framePr w:wrap="auto" w:hAnchor="text" w:yAlign="inline"/>
              <w:rPr>
                <w:i/>
                <w:sz w:val="28"/>
              </w:rPr>
            </w:pPr>
            <w:r w:rsidRPr="000B63FD">
              <w:t>(</w:t>
            </w:r>
            <w:r w:rsidRPr="000B63FD">
              <w:rPr>
                <w:rStyle w:val="ZGSM"/>
              </w:rPr>
              <w:t>Release 1</w:t>
            </w:r>
            <w:r>
              <w:rPr>
                <w:rStyle w:val="ZGSM"/>
              </w:rPr>
              <w:t>6</w:t>
            </w:r>
            <w:r w:rsidRPr="000B63FD">
              <w:t>)</w:t>
            </w:r>
          </w:p>
        </w:tc>
      </w:tr>
      <w:tr w:rsidR="00BF128E" w14:paraId="10E80477" w14:textId="77777777" w:rsidTr="005E4BB2">
        <w:tc>
          <w:tcPr>
            <w:tcW w:w="10423" w:type="dxa"/>
            <w:gridSpan w:val="2"/>
            <w:shd w:val="clear" w:color="auto" w:fill="auto"/>
          </w:tcPr>
          <w:p w14:paraId="652D2B6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439A5FB" w14:textId="77777777" w:rsidTr="005E4BB2">
        <w:trPr>
          <w:trHeight w:hRule="exact" w:val="1531"/>
        </w:trPr>
        <w:tc>
          <w:tcPr>
            <w:tcW w:w="4883" w:type="dxa"/>
            <w:shd w:val="clear" w:color="auto" w:fill="auto"/>
          </w:tcPr>
          <w:p w14:paraId="2FFFF31E" w14:textId="77777777" w:rsidR="00D57972" w:rsidRDefault="00514576">
            <w:r>
              <w:rPr>
                <w:i/>
              </w:rPr>
              <w:pict w14:anchorId="3AB12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66.65pt">
                  <v:imagedata r:id="rId9" o:title="5G-logo_175px"/>
                </v:shape>
              </w:pict>
            </w:r>
          </w:p>
        </w:tc>
        <w:tc>
          <w:tcPr>
            <w:tcW w:w="5540" w:type="dxa"/>
            <w:shd w:val="clear" w:color="auto" w:fill="auto"/>
          </w:tcPr>
          <w:p w14:paraId="091E8DFC" w14:textId="77777777" w:rsidR="00D57972" w:rsidRDefault="00514576" w:rsidP="00133525">
            <w:pPr>
              <w:jc w:val="right"/>
            </w:pPr>
            <w:bookmarkStart w:id="2" w:name="logos"/>
            <w:bookmarkStart w:id="3" w:name="_PERM_MCCTEMPBM_CRPT87230000___4"/>
            <w:r>
              <w:pict w14:anchorId="38E3EB6D">
                <v:shape id="_x0000_i1026" type="#_x0000_t75" style="width:128.4pt;height:75.2pt">
                  <v:imagedata r:id="rId10" o:title="3GPP-logo_web"/>
                </v:shape>
              </w:pict>
            </w:r>
            <w:bookmarkEnd w:id="2"/>
            <w:bookmarkEnd w:id="3"/>
          </w:p>
        </w:tc>
      </w:tr>
      <w:tr w:rsidR="00C074DD" w14:paraId="67B2C23C" w14:textId="77777777" w:rsidTr="005E4BB2">
        <w:trPr>
          <w:trHeight w:hRule="exact" w:val="5783"/>
        </w:trPr>
        <w:tc>
          <w:tcPr>
            <w:tcW w:w="10423" w:type="dxa"/>
            <w:gridSpan w:val="2"/>
            <w:shd w:val="clear" w:color="auto" w:fill="auto"/>
          </w:tcPr>
          <w:p w14:paraId="62A1792E" w14:textId="77777777" w:rsidR="00C074DD" w:rsidRPr="00F90BFA" w:rsidRDefault="00C074DD" w:rsidP="00C074DD">
            <w:pPr>
              <w:pStyle w:val="Guidance"/>
              <w:rPr>
                <w:b/>
                <w:color w:val="auto"/>
              </w:rPr>
            </w:pPr>
          </w:p>
        </w:tc>
      </w:tr>
      <w:tr w:rsidR="00C074DD" w14:paraId="32BB8423" w14:textId="77777777" w:rsidTr="005E4BB2">
        <w:trPr>
          <w:cantSplit/>
          <w:trHeight w:hRule="exact" w:val="964"/>
        </w:trPr>
        <w:tc>
          <w:tcPr>
            <w:tcW w:w="10423" w:type="dxa"/>
            <w:gridSpan w:val="2"/>
            <w:shd w:val="clear" w:color="auto" w:fill="auto"/>
          </w:tcPr>
          <w:p w14:paraId="4FD2608C"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4CEB226" w14:textId="77777777" w:rsidR="00C074DD" w:rsidRPr="004D3578" w:rsidRDefault="00C074DD" w:rsidP="00C074DD">
            <w:pPr>
              <w:pStyle w:val="ZV"/>
              <w:framePr w:w="0" w:wrap="auto" w:vAnchor="margin" w:hAnchor="text" w:yAlign="inline"/>
            </w:pPr>
          </w:p>
          <w:p w14:paraId="18954D19" w14:textId="77777777" w:rsidR="00C074DD" w:rsidRPr="00133525" w:rsidRDefault="00C074DD" w:rsidP="00C074DD">
            <w:pPr>
              <w:rPr>
                <w:sz w:val="16"/>
              </w:rPr>
            </w:pPr>
          </w:p>
        </w:tc>
      </w:tr>
      <w:bookmarkEnd w:id="0"/>
    </w:tbl>
    <w:p w14:paraId="5EC8F43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481CFE6" w14:textId="77777777" w:rsidTr="00133525">
        <w:trPr>
          <w:trHeight w:hRule="exact" w:val="5670"/>
        </w:trPr>
        <w:tc>
          <w:tcPr>
            <w:tcW w:w="10423" w:type="dxa"/>
            <w:shd w:val="clear" w:color="auto" w:fill="auto"/>
          </w:tcPr>
          <w:p w14:paraId="5E4D3F4A" w14:textId="77777777" w:rsidR="00E16509" w:rsidRDefault="00E16509" w:rsidP="00E16509">
            <w:pPr>
              <w:pStyle w:val="Guidance"/>
            </w:pPr>
            <w:bookmarkStart w:id="5" w:name="page2"/>
          </w:p>
        </w:tc>
      </w:tr>
      <w:tr w:rsidR="00E16509" w14:paraId="2837A50F" w14:textId="77777777" w:rsidTr="00C074DD">
        <w:trPr>
          <w:trHeight w:hRule="exact" w:val="5387"/>
        </w:trPr>
        <w:tc>
          <w:tcPr>
            <w:tcW w:w="10423" w:type="dxa"/>
            <w:shd w:val="clear" w:color="auto" w:fill="auto"/>
          </w:tcPr>
          <w:p w14:paraId="1311987A"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1345B5" w14:textId="77777777" w:rsidR="00E16509" w:rsidRPr="004D3578" w:rsidRDefault="00E16509" w:rsidP="00133525">
            <w:pPr>
              <w:pStyle w:val="FP"/>
              <w:pBdr>
                <w:bottom w:val="single" w:sz="6" w:space="1" w:color="auto"/>
              </w:pBdr>
              <w:ind w:left="2835" w:right="2835"/>
              <w:jc w:val="center"/>
            </w:pPr>
            <w:r w:rsidRPr="004D3578">
              <w:t>Postal address</w:t>
            </w:r>
          </w:p>
          <w:p w14:paraId="6F65EBDF" w14:textId="77777777" w:rsidR="00E16509" w:rsidRPr="00133525" w:rsidRDefault="00E16509" w:rsidP="00133525">
            <w:pPr>
              <w:pStyle w:val="FP"/>
              <w:ind w:left="2835" w:right="2835"/>
              <w:jc w:val="center"/>
              <w:rPr>
                <w:rFonts w:ascii="Arial" w:hAnsi="Arial"/>
                <w:sz w:val="18"/>
              </w:rPr>
            </w:pPr>
          </w:p>
          <w:p w14:paraId="3416AFE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5677F0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E81BD6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24D2F8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6243C1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721D1C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67790166" w14:textId="77777777" w:rsidR="00E16509" w:rsidRDefault="00E16509" w:rsidP="00133525"/>
        </w:tc>
      </w:tr>
      <w:tr w:rsidR="00E16509" w14:paraId="71F01E88" w14:textId="77777777" w:rsidTr="00C074DD">
        <w:tc>
          <w:tcPr>
            <w:tcW w:w="10423" w:type="dxa"/>
            <w:shd w:val="clear" w:color="auto" w:fill="auto"/>
            <w:vAlign w:val="bottom"/>
          </w:tcPr>
          <w:p w14:paraId="79C405B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701C327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4C807B9" w14:textId="77777777" w:rsidR="00E16509" w:rsidRPr="004D3578" w:rsidRDefault="00E16509" w:rsidP="00133525">
            <w:pPr>
              <w:pStyle w:val="FP"/>
              <w:jc w:val="center"/>
              <w:rPr>
                <w:noProof/>
              </w:rPr>
            </w:pPr>
          </w:p>
          <w:p w14:paraId="08DD02A0" w14:textId="311C6193"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31568D">
              <w:rPr>
                <w:noProof/>
                <w:sz w:val="18"/>
              </w:rPr>
              <w:t>3</w:t>
            </w:r>
            <w:r w:rsidRPr="00133525">
              <w:rPr>
                <w:noProof/>
                <w:sz w:val="18"/>
              </w:rPr>
              <w:t>, 3GPP Organizational Partners (ARIB, ATIS, CCSA, ETSI, TSDSI, TTA, TTC).</w:t>
            </w:r>
            <w:bookmarkStart w:id="8" w:name="copyrightaddon"/>
            <w:bookmarkEnd w:id="8"/>
          </w:p>
          <w:p w14:paraId="21BA735E" w14:textId="77777777" w:rsidR="00E16509" w:rsidRPr="00133525" w:rsidRDefault="00E16509" w:rsidP="00133525">
            <w:pPr>
              <w:pStyle w:val="FP"/>
              <w:jc w:val="center"/>
              <w:rPr>
                <w:noProof/>
                <w:sz w:val="18"/>
              </w:rPr>
            </w:pPr>
            <w:r w:rsidRPr="00133525">
              <w:rPr>
                <w:noProof/>
                <w:sz w:val="18"/>
              </w:rPr>
              <w:t>All rights reserved.</w:t>
            </w:r>
          </w:p>
          <w:p w14:paraId="08E89C51" w14:textId="77777777" w:rsidR="00E16509" w:rsidRPr="00133525" w:rsidRDefault="00E16509" w:rsidP="00E16509">
            <w:pPr>
              <w:pStyle w:val="FP"/>
              <w:rPr>
                <w:noProof/>
                <w:sz w:val="18"/>
              </w:rPr>
            </w:pPr>
          </w:p>
          <w:p w14:paraId="5EC1879F"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17CC17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A15EE5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6665FEE2" w14:textId="77777777" w:rsidR="00E16509" w:rsidRDefault="00E16509" w:rsidP="00133525"/>
        </w:tc>
      </w:tr>
      <w:bookmarkEnd w:id="5"/>
    </w:tbl>
    <w:p w14:paraId="23D03FF8" w14:textId="77777777" w:rsidR="00080512" w:rsidRPr="004D3578" w:rsidRDefault="00080512" w:rsidP="00433CEF">
      <w:pPr>
        <w:pStyle w:val="TT"/>
      </w:pPr>
      <w:r w:rsidRPr="004D3578">
        <w:br w:type="page"/>
      </w:r>
      <w:bookmarkStart w:id="9" w:name="tableOfContents"/>
      <w:bookmarkEnd w:id="9"/>
      <w:r w:rsidRPr="004D3578">
        <w:lastRenderedPageBreak/>
        <w:t>Contents</w:t>
      </w:r>
    </w:p>
    <w:p w14:paraId="0A20350E" w14:textId="12907605" w:rsidR="00514576" w:rsidRDefault="00F5252B">
      <w:pPr>
        <w:pStyle w:val="TOC1"/>
        <w:rPr>
          <w:rFonts w:ascii="Calibri" w:hAnsi="Calibri"/>
          <w:noProof/>
          <w:kern w:val="2"/>
          <w:szCs w:val="22"/>
          <w:lang w:eastAsia="en-GB"/>
        </w:rPr>
      </w:pPr>
      <w:r>
        <w:fldChar w:fldCharType="begin" w:fldLock="1"/>
      </w:r>
      <w:r>
        <w:instrText xml:space="preserve"> TOC \o "1-9" </w:instrText>
      </w:r>
      <w:r>
        <w:fldChar w:fldCharType="separate"/>
      </w:r>
      <w:r w:rsidR="00514576">
        <w:rPr>
          <w:noProof/>
        </w:rPr>
        <w:t>Foreword</w:t>
      </w:r>
      <w:r w:rsidR="00514576">
        <w:rPr>
          <w:noProof/>
        </w:rPr>
        <w:tab/>
      </w:r>
      <w:r w:rsidR="00514576">
        <w:rPr>
          <w:noProof/>
        </w:rPr>
        <w:fldChar w:fldCharType="begin" w:fldLock="1"/>
      </w:r>
      <w:r w:rsidR="00514576">
        <w:rPr>
          <w:noProof/>
        </w:rPr>
        <w:instrText xml:space="preserve"> PAGEREF _Toc145643916 \h </w:instrText>
      </w:r>
      <w:r w:rsidR="00514576">
        <w:rPr>
          <w:noProof/>
        </w:rPr>
      </w:r>
      <w:r w:rsidR="00514576">
        <w:rPr>
          <w:noProof/>
        </w:rPr>
        <w:fldChar w:fldCharType="separate"/>
      </w:r>
      <w:r w:rsidR="00514576">
        <w:rPr>
          <w:noProof/>
        </w:rPr>
        <w:t>7</w:t>
      </w:r>
      <w:r w:rsidR="00514576">
        <w:rPr>
          <w:noProof/>
        </w:rPr>
        <w:fldChar w:fldCharType="end"/>
      </w:r>
    </w:p>
    <w:p w14:paraId="10A01EB9" w14:textId="783B858B" w:rsidR="00514576" w:rsidRDefault="00514576">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_Toc145643917 \h </w:instrText>
      </w:r>
      <w:r>
        <w:rPr>
          <w:noProof/>
        </w:rPr>
      </w:r>
      <w:r>
        <w:rPr>
          <w:noProof/>
        </w:rPr>
        <w:fldChar w:fldCharType="separate"/>
      </w:r>
      <w:r>
        <w:rPr>
          <w:noProof/>
        </w:rPr>
        <w:t>8</w:t>
      </w:r>
      <w:r>
        <w:rPr>
          <w:noProof/>
        </w:rPr>
        <w:fldChar w:fldCharType="end"/>
      </w:r>
    </w:p>
    <w:p w14:paraId="69C7615E" w14:textId="73640504" w:rsidR="00514576" w:rsidRDefault="00514576">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_Toc145643918 \h </w:instrText>
      </w:r>
      <w:r>
        <w:rPr>
          <w:noProof/>
        </w:rPr>
      </w:r>
      <w:r>
        <w:rPr>
          <w:noProof/>
        </w:rPr>
        <w:fldChar w:fldCharType="separate"/>
      </w:r>
      <w:r>
        <w:rPr>
          <w:noProof/>
        </w:rPr>
        <w:t>8</w:t>
      </w:r>
      <w:r>
        <w:rPr>
          <w:noProof/>
        </w:rPr>
        <w:fldChar w:fldCharType="end"/>
      </w:r>
    </w:p>
    <w:p w14:paraId="20EF3BE7" w14:textId="49E56CEB" w:rsidR="00514576" w:rsidRDefault="00514576">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_Toc145643919 \h </w:instrText>
      </w:r>
      <w:r>
        <w:rPr>
          <w:noProof/>
        </w:rPr>
      </w:r>
      <w:r>
        <w:rPr>
          <w:noProof/>
        </w:rPr>
        <w:fldChar w:fldCharType="separate"/>
      </w:r>
      <w:r>
        <w:rPr>
          <w:noProof/>
        </w:rPr>
        <w:t>10</w:t>
      </w:r>
      <w:r>
        <w:rPr>
          <w:noProof/>
        </w:rPr>
        <w:fldChar w:fldCharType="end"/>
      </w:r>
    </w:p>
    <w:p w14:paraId="14D9BDD9" w14:textId="2AA070A7" w:rsidR="00514576" w:rsidRDefault="00514576">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_Toc145643920 \h </w:instrText>
      </w:r>
      <w:r>
        <w:rPr>
          <w:noProof/>
        </w:rPr>
      </w:r>
      <w:r>
        <w:rPr>
          <w:noProof/>
        </w:rPr>
        <w:fldChar w:fldCharType="separate"/>
      </w:r>
      <w:r>
        <w:rPr>
          <w:noProof/>
        </w:rPr>
        <w:t>10</w:t>
      </w:r>
      <w:r>
        <w:rPr>
          <w:noProof/>
        </w:rPr>
        <w:fldChar w:fldCharType="end"/>
      </w:r>
    </w:p>
    <w:p w14:paraId="0054F8C4" w14:textId="7BBA9604" w:rsidR="00514576" w:rsidRDefault="00514576">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_Toc145643921 \h </w:instrText>
      </w:r>
      <w:r>
        <w:rPr>
          <w:noProof/>
        </w:rPr>
      </w:r>
      <w:r>
        <w:rPr>
          <w:noProof/>
        </w:rPr>
        <w:fldChar w:fldCharType="separate"/>
      </w:r>
      <w:r>
        <w:rPr>
          <w:noProof/>
        </w:rPr>
        <w:t>11</w:t>
      </w:r>
      <w:r>
        <w:rPr>
          <w:noProof/>
        </w:rPr>
        <w:fldChar w:fldCharType="end"/>
      </w:r>
    </w:p>
    <w:p w14:paraId="56D81CE4" w14:textId="17A007B5" w:rsidR="00514576" w:rsidRDefault="00514576">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Special characters, operators and delimiters</w:t>
      </w:r>
      <w:r>
        <w:rPr>
          <w:noProof/>
        </w:rPr>
        <w:tab/>
      </w:r>
      <w:r>
        <w:rPr>
          <w:noProof/>
        </w:rPr>
        <w:fldChar w:fldCharType="begin" w:fldLock="1"/>
      </w:r>
      <w:r>
        <w:rPr>
          <w:noProof/>
        </w:rPr>
        <w:instrText xml:space="preserve"> PAGEREF _Toc145643922 \h </w:instrText>
      </w:r>
      <w:r>
        <w:rPr>
          <w:noProof/>
        </w:rPr>
      </w:r>
      <w:r>
        <w:rPr>
          <w:noProof/>
        </w:rPr>
        <w:fldChar w:fldCharType="separate"/>
      </w:r>
      <w:r>
        <w:rPr>
          <w:noProof/>
        </w:rPr>
        <w:t>11</w:t>
      </w:r>
      <w:r>
        <w:rPr>
          <w:noProof/>
        </w:rPr>
        <w:fldChar w:fldCharType="end"/>
      </w:r>
    </w:p>
    <w:p w14:paraId="3BD93EAE" w14:textId="69D2937C" w:rsidR="00514576" w:rsidRDefault="00514576">
      <w:pPr>
        <w:pStyle w:val="TOC3"/>
        <w:rPr>
          <w:rFonts w:ascii="Calibri" w:hAnsi="Calibri"/>
          <w:noProof/>
          <w:kern w:val="2"/>
          <w:sz w:val="22"/>
          <w:szCs w:val="22"/>
          <w:lang w:eastAsia="en-GB"/>
        </w:rPr>
      </w:pPr>
      <w:r>
        <w:rPr>
          <w:noProof/>
        </w:rPr>
        <w:t>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_Toc145643923 \h </w:instrText>
      </w:r>
      <w:r>
        <w:rPr>
          <w:noProof/>
        </w:rPr>
      </w:r>
      <w:r>
        <w:rPr>
          <w:noProof/>
        </w:rPr>
        <w:fldChar w:fldCharType="separate"/>
      </w:r>
      <w:r>
        <w:rPr>
          <w:noProof/>
        </w:rPr>
        <w:t>11</w:t>
      </w:r>
      <w:r>
        <w:rPr>
          <w:noProof/>
        </w:rPr>
        <w:fldChar w:fldCharType="end"/>
      </w:r>
    </w:p>
    <w:p w14:paraId="184677FF" w14:textId="2F0B967C" w:rsidR="00514576" w:rsidRDefault="00514576">
      <w:pPr>
        <w:pStyle w:val="TOC3"/>
        <w:rPr>
          <w:rFonts w:ascii="Calibri" w:hAnsi="Calibri"/>
          <w:noProof/>
          <w:kern w:val="2"/>
          <w:sz w:val="22"/>
          <w:szCs w:val="22"/>
          <w:lang w:eastAsia="en-GB"/>
        </w:rPr>
      </w:pPr>
      <w:r>
        <w:rPr>
          <w:noProof/>
        </w:rPr>
        <w:t>3.3.2</w:t>
      </w:r>
      <w:r>
        <w:rPr>
          <w:rFonts w:ascii="Calibri" w:hAnsi="Calibri"/>
          <w:noProof/>
          <w:kern w:val="2"/>
          <w:sz w:val="22"/>
          <w:szCs w:val="22"/>
          <w:lang w:eastAsia="en-GB"/>
        </w:rPr>
        <w:tab/>
      </w:r>
      <w:r>
        <w:rPr>
          <w:noProof/>
        </w:rPr>
        <w:t>ABNF operators</w:t>
      </w:r>
      <w:r>
        <w:rPr>
          <w:noProof/>
        </w:rPr>
        <w:tab/>
      </w:r>
      <w:r>
        <w:rPr>
          <w:noProof/>
        </w:rPr>
        <w:fldChar w:fldCharType="begin" w:fldLock="1"/>
      </w:r>
      <w:r>
        <w:rPr>
          <w:noProof/>
        </w:rPr>
        <w:instrText xml:space="preserve"> PAGEREF _Toc145643924 \h </w:instrText>
      </w:r>
      <w:r>
        <w:rPr>
          <w:noProof/>
        </w:rPr>
      </w:r>
      <w:r>
        <w:rPr>
          <w:noProof/>
        </w:rPr>
        <w:fldChar w:fldCharType="separate"/>
      </w:r>
      <w:r>
        <w:rPr>
          <w:noProof/>
        </w:rPr>
        <w:t>11</w:t>
      </w:r>
      <w:r>
        <w:rPr>
          <w:noProof/>
        </w:rPr>
        <w:fldChar w:fldCharType="end"/>
      </w:r>
    </w:p>
    <w:p w14:paraId="627642DB" w14:textId="4D21ADD7" w:rsidR="00514576" w:rsidRDefault="00514576">
      <w:pPr>
        <w:pStyle w:val="TOC3"/>
        <w:rPr>
          <w:rFonts w:ascii="Calibri" w:hAnsi="Calibri"/>
          <w:noProof/>
          <w:kern w:val="2"/>
          <w:sz w:val="22"/>
          <w:szCs w:val="22"/>
          <w:lang w:eastAsia="en-GB"/>
        </w:rPr>
      </w:pPr>
      <w:r>
        <w:rPr>
          <w:noProof/>
        </w:rPr>
        <w:t>3.3.3</w:t>
      </w:r>
      <w:r>
        <w:rPr>
          <w:rFonts w:ascii="Calibri" w:hAnsi="Calibri"/>
          <w:noProof/>
          <w:kern w:val="2"/>
          <w:sz w:val="22"/>
          <w:szCs w:val="22"/>
          <w:lang w:eastAsia="en-GB"/>
        </w:rPr>
        <w:tab/>
      </w:r>
      <w:r>
        <w:rPr>
          <w:noProof/>
        </w:rPr>
        <w:t>URI – reserved and special characters</w:t>
      </w:r>
      <w:r>
        <w:rPr>
          <w:noProof/>
        </w:rPr>
        <w:tab/>
      </w:r>
      <w:r>
        <w:rPr>
          <w:noProof/>
        </w:rPr>
        <w:fldChar w:fldCharType="begin" w:fldLock="1"/>
      </w:r>
      <w:r>
        <w:rPr>
          <w:noProof/>
        </w:rPr>
        <w:instrText xml:space="preserve"> PAGEREF _Toc145643925 \h </w:instrText>
      </w:r>
      <w:r>
        <w:rPr>
          <w:noProof/>
        </w:rPr>
      </w:r>
      <w:r>
        <w:rPr>
          <w:noProof/>
        </w:rPr>
        <w:fldChar w:fldCharType="separate"/>
      </w:r>
      <w:r>
        <w:rPr>
          <w:noProof/>
        </w:rPr>
        <w:t>11</w:t>
      </w:r>
      <w:r>
        <w:rPr>
          <w:noProof/>
        </w:rPr>
        <w:fldChar w:fldCharType="end"/>
      </w:r>
    </w:p>
    <w:p w14:paraId="6DEFC7DD" w14:textId="63D9E4E0" w:rsidR="00514576" w:rsidRDefault="00514576">
      <w:pPr>
        <w:pStyle w:val="TOC3"/>
        <w:rPr>
          <w:rFonts w:ascii="Calibri" w:hAnsi="Calibri"/>
          <w:noProof/>
          <w:kern w:val="2"/>
          <w:sz w:val="22"/>
          <w:szCs w:val="22"/>
          <w:lang w:eastAsia="en-GB"/>
        </w:rPr>
      </w:pPr>
      <w:r>
        <w:rPr>
          <w:noProof/>
        </w:rPr>
        <w:t>3.3.4</w:t>
      </w:r>
      <w:r>
        <w:rPr>
          <w:rFonts w:ascii="Calibri" w:hAnsi="Calibri"/>
          <w:noProof/>
          <w:kern w:val="2"/>
          <w:sz w:val="22"/>
          <w:szCs w:val="22"/>
          <w:lang w:eastAsia="en-GB"/>
        </w:rPr>
        <w:tab/>
      </w:r>
      <w:r>
        <w:rPr>
          <w:noProof/>
        </w:rPr>
        <w:t>SBI specific usage of delimiters</w:t>
      </w:r>
      <w:r>
        <w:rPr>
          <w:noProof/>
        </w:rPr>
        <w:tab/>
      </w:r>
      <w:r>
        <w:rPr>
          <w:noProof/>
        </w:rPr>
        <w:fldChar w:fldCharType="begin" w:fldLock="1"/>
      </w:r>
      <w:r>
        <w:rPr>
          <w:noProof/>
        </w:rPr>
        <w:instrText xml:space="preserve"> PAGEREF _Toc145643926 \h </w:instrText>
      </w:r>
      <w:r>
        <w:rPr>
          <w:noProof/>
        </w:rPr>
      </w:r>
      <w:r>
        <w:rPr>
          <w:noProof/>
        </w:rPr>
        <w:fldChar w:fldCharType="separate"/>
      </w:r>
      <w:r>
        <w:rPr>
          <w:noProof/>
        </w:rPr>
        <w:t>11</w:t>
      </w:r>
      <w:r>
        <w:rPr>
          <w:noProof/>
        </w:rPr>
        <w:fldChar w:fldCharType="end"/>
      </w:r>
    </w:p>
    <w:p w14:paraId="22D3503D" w14:textId="39BD7E56" w:rsidR="00514576" w:rsidRDefault="00514576">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lang w:eastAsia="zh-CN"/>
        </w:rPr>
        <w:t>Service Based Architecture Overview</w:t>
      </w:r>
      <w:r>
        <w:rPr>
          <w:noProof/>
        </w:rPr>
        <w:tab/>
      </w:r>
      <w:r>
        <w:rPr>
          <w:noProof/>
        </w:rPr>
        <w:fldChar w:fldCharType="begin" w:fldLock="1"/>
      </w:r>
      <w:r>
        <w:rPr>
          <w:noProof/>
        </w:rPr>
        <w:instrText xml:space="preserve"> PAGEREF _Toc145643927 \h </w:instrText>
      </w:r>
      <w:r>
        <w:rPr>
          <w:noProof/>
        </w:rPr>
      </w:r>
      <w:r>
        <w:rPr>
          <w:noProof/>
        </w:rPr>
        <w:fldChar w:fldCharType="separate"/>
      </w:r>
      <w:r>
        <w:rPr>
          <w:noProof/>
        </w:rPr>
        <w:t>12</w:t>
      </w:r>
      <w:r>
        <w:rPr>
          <w:noProof/>
        </w:rPr>
        <w:fldChar w:fldCharType="end"/>
      </w:r>
    </w:p>
    <w:p w14:paraId="1FB9FDD1" w14:textId="43CB09A5" w:rsidR="00514576" w:rsidRDefault="00514576">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lang w:eastAsia="zh-CN"/>
        </w:rPr>
        <w:t>NF Services</w:t>
      </w:r>
      <w:r>
        <w:rPr>
          <w:noProof/>
        </w:rPr>
        <w:tab/>
      </w:r>
      <w:r>
        <w:rPr>
          <w:noProof/>
        </w:rPr>
        <w:fldChar w:fldCharType="begin" w:fldLock="1"/>
      </w:r>
      <w:r>
        <w:rPr>
          <w:noProof/>
        </w:rPr>
        <w:instrText xml:space="preserve"> PAGEREF _Toc145643928 \h </w:instrText>
      </w:r>
      <w:r>
        <w:rPr>
          <w:noProof/>
        </w:rPr>
      </w:r>
      <w:r>
        <w:rPr>
          <w:noProof/>
        </w:rPr>
        <w:fldChar w:fldCharType="separate"/>
      </w:r>
      <w:r>
        <w:rPr>
          <w:noProof/>
        </w:rPr>
        <w:t>12</w:t>
      </w:r>
      <w:r>
        <w:rPr>
          <w:noProof/>
        </w:rPr>
        <w:fldChar w:fldCharType="end"/>
      </w:r>
    </w:p>
    <w:p w14:paraId="3D4B039B" w14:textId="61C79E43" w:rsidR="00514576" w:rsidRDefault="00514576">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lang w:eastAsia="zh-CN"/>
        </w:rPr>
        <w:t>Service Based Interfaces</w:t>
      </w:r>
      <w:r>
        <w:rPr>
          <w:noProof/>
        </w:rPr>
        <w:tab/>
      </w:r>
      <w:r>
        <w:rPr>
          <w:noProof/>
        </w:rPr>
        <w:fldChar w:fldCharType="begin" w:fldLock="1"/>
      </w:r>
      <w:r>
        <w:rPr>
          <w:noProof/>
        </w:rPr>
        <w:instrText xml:space="preserve"> PAGEREF _Toc145643929 \h </w:instrText>
      </w:r>
      <w:r>
        <w:rPr>
          <w:noProof/>
        </w:rPr>
      </w:r>
      <w:r>
        <w:rPr>
          <w:noProof/>
        </w:rPr>
        <w:fldChar w:fldCharType="separate"/>
      </w:r>
      <w:r>
        <w:rPr>
          <w:noProof/>
        </w:rPr>
        <w:t>12</w:t>
      </w:r>
      <w:r>
        <w:rPr>
          <w:noProof/>
        </w:rPr>
        <w:fldChar w:fldCharType="end"/>
      </w:r>
    </w:p>
    <w:p w14:paraId="01D6327F" w14:textId="52BE71C2" w:rsidR="00514576" w:rsidRDefault="00514576">
      <w:pPr>
        <w:pStyle w:val="TOC2"/>
        <w:rPr>
          <w:rFonts w:ascii="Calibri" w:hAnsi="Calibri"/>
          <w:noProof/>
          <w:kern w:val="2"/>
          <w:sz w:val="22"/>
          <w:szCs w:val="22"/>
          <w:lang w:eastAsia="en-GB"/>
        </w:rPr>
      </w:pPr>
      <w:r>
        <w:rPr>
          <w:noProof/>
        </w:rPr>
        <w:t>4.</w:t>
      </w:r>
      <w:r>
        <w:rPr>
          <w:noProof/>
          <w:lang w:eastAsia="zh-CN"/>
        </w:rPr>
        <w:t>3</w:t>
      </w:r>
      <w:r>
        <w:rPr>
          <w:rFonts w:ascii="Calibri" w:hAnsi="Calibri"/>
          <w:noProof/>
          <w:kern w:val="2"/>
          <w:sz w:val="22"/>
          <w:szCs w:val="22"/>
          <w:lang w:eastAsia="en-GB"/>
        </w:rPr>
        <w:tab/>
      </w:r>
      <w:r>
        <w:rPr>
          <w:noProof/>
          <w:lang w:eastAsia="zh-CN"/>
        </w:rPr>
        <w:t>NF Service Framework</w:t>
      </w:r>
      <w:r>
        <w:rPr>
          <w:noProof/>
        </w:rPr>
        <w:tab/>
      </w:r>
      <w:r>
        <w:rPr>
          <w:noProof/>
        </w:rPr>
        <w:fldChar w:fldCharType="begin" w:fldLock="1"/>
      </w:r>
      <w:r>
        <w:rPr>
          <w:noProof/>
        </w:rPr>
        <w:instrText xml:space="preserve"> PAGEREF _Toc145643930 \h </w:instrText>
      </w:r>
      <w:r>
        <w:rPr>
          <w:noProof/>
        </w:rPr>
      </w:r>
      <w:r>
        <w:rPr>
          <w:noProof/>
        </w:rPr>
        <w:fldChar w:fldCharType="separate"/>
      </w:r>
      <w:r>
        <w:rPr>
          <w:noProof/>
        </w:rPr>
        <w:t>12</w:t>
      </w:r>
      <w:r>
        <w:rPr>
          <w:noProof/>
        </w:rPr>
        <w:fldChar w:fldCharType="end"/>
      </w:r>
    </w:p>
    <w:p w14:paraId="115BD5CE" w14:textId="05D25140" w:rsidR="00514576" w:rsidRDefault="00514576">
      <w:pPr>
        <w:pStyle w:val="TOC3"/>
        <w:rPr>
          <w:rFonts w:ascii="Calibri" w:hAnsi="Calibri"/>
          <w:noProof/>
          <w:kern w:val="2"/>
          <w:sz w:val="22"/>
          <w:szCs w:val="22"/>
          <w:lang w:eastAsia="en-GB"/>
        </w:rPr>
      </w:pPr>
      <w:r>
        <w:rPr>
          <w:noProof/>
          <w:lang w:eastAsia="zh-CN"/>
        </w:rPr>
        <w:t>4.3.1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_Toc145643931 \h </w:instrText>
      </w:r>
      <w:r>
        <w:rPr>
          <w:noProof/>
        </w:rPr>
      </w:r>
      <w:r>
        <w:rPr>
          <w:noProof/>
        </w:rPr>
        <w:fldChar w:fldCharType="separate"/>
      </w:r>
      <w:r>
        <w:rPr>
          <w:noProof/>
        </w:rPr>
        <w:t>12</w:t>
      </w:r>
      <w:r>
        <w:rPr>
          <w:noProof/>
        </w:rPr>
        <w:fldChar w:fldCharType="end"/>
      </w:r>
    </w:p>
    <w:p w14:paraId="0B260500" w14:textId="5C4D544B" w:rsidR="00514576" w:rsidRDefault="00514576">
      <w:pPr>
        <w:pStyle w:val="TOC3"/>
        <w:rPr>
          <w:rFonts w:ascii="Calibri" w:hAnsi="Calibri"/>
          <w:noProof/>
          <w:kern w:val="2"/>
          <w:sz w:val="22"/>
          <w:szCs w:val="22"/>
          <w:lang w:eastAsia="en-GB"/>
        </w:rPr>
      </w:pPr>
      <w:r>
        <w:rPr>
          <w:noProof/>
          <w:lang w:eastAsia="zh-CN"/>
        </w:rPr>
        <w:t>4.3.2</w:t>
      </w:r>
      <w:r>
        <w:rPr>
          <w:rFonts w:ascii="Calibri" w:hAnsi="Calibri"/>
          <w:noProof/>
          <w:kern w:val="2"/>
          <w:sz w:val="22"/>
          <w:szCs w:val="22"/>
          <w:lang w:eastAsia="en-GB"/>
        </w:rPr>
        <w:tab/>
      </w:r>
      <w:r>
        <w:rPr>
          <w:noProof/>
          <w:lang w:eastAsia="zh-CN"/>
        </w:rPr>
        <w:t>NF Service Advertisement URI</w:t>
      </w:r>
      <w:r>
        <w:rPr>
          <w:noProof/>
        </w:rPr>
        <w:tab/>
      </w:r>
      <w:r>
        <w:rPr>
          <w:noProof/>
        </w:rPr>
        <w:fldChar w:fldCharType="begin" w:fldLock="1"/>
      </w:r>
      <w:r>
        <w:rPr>
          <w:noProof/>
        </w:rPr>
        <w:instrText xml:space="preserve"> PAGEREF _Toc145643932 \h </w:instrText>
      </w:r>
      <w:r>
        <w:rPr>
          <w:noProof/>
        </w:rPr>
      </w:r>
      <w:r>
        <w:rPr>
          <w:noProof/>
        </w:rPr>
        <w:fldChar w:fldCharType="separate"/>
      </w:r>
      <w:r>
        <w:rPr>
          <w:noProof/>
        </w:rPr>
        <w:t>12</w:t>
      </w:r>
      <w:r>
        <w:rPr>
          <w:noProof/>
        </w:rPr>
        <w:fldChar w:fldCharType="end"/>
      </w:r>
    </w:p>
    <w:p w14:paraId="4C9A8E37" w14:textId="55D15F6A" w:rsidR="00514576" w:rsidRDefault="00514576">
      <w:pPr>
        <w:pStyle w:val="TOC1"/>
        <w:rPr>
          <w:rFonts w:ascii="Calibri" w:hAnsi="Calibri"/>
          <w:noProof/>
          <w:kern w:val="2"/>
          <w:szCs w:val="22"/>
          <w:lang w:eastAsia="en-GB"/>
        </w:rPr>
      </w:pPr>
      <w:r>
        <w:rPr>
          <w:noProof/>
          <w:lang w:eastAsia="zh-CN"/>
        </w:rPr>
        <w:t>5</w:t>
      </w:r>
      <w:r>
        <w:rPr>
          <w:rFonts w:ascii="Calibri" w:hAnsi="Calibri"/>
          <w:noProof/>
          <w:kern w:val="2"/>
          <w:szCs w:val="22"/>
          <w:lang w:eastAsia="en-GB"/>
        </w:rPr>
        <w:tab/>
      </w:r>
      <w:r>
        <w:rPr>
          <w:noProof/>
          <w:lang w:eastAsia="zh-CN"/>
        </w:rPr>
        <w:t>Protocols Over Service Based Interfaces</w:t>
      </w:r>
      <w:r>
        <w:rPr>
          <w:noProof/>
        </w:rPr>
        <w:tab/>
      </w:r>
      <w:r>
        <w:rPr>
          <w:noProof/>
        </w:rPr>
        <w:fldChar w:fldCharType="begin" w:fldLock="1"/>
      </w:r>
      <w:r>
        <w:rPr>
          <w:noProof/>
        </w:rPr>
        <w:instrText xml:space="preserve"> PAGEREF _Toc145643933 \h </w:instrText>
      </w:r>
      <w:r>
        <w:rPr>
          <w:noProof/>
        </w:rPr>
      </w:r>
      <w:r>
        <w:rPr>
          <w:noProof/>
        </w:rPr>
        <w:fldChar w:fldCharType="separate"/>
      </w:r>
      <w:r>
        <w:rPr>
          <w:noProof/>
        </w:rPr>
        <w:t>13</w:t>
      </w:r>
      <w:r>
        <w:rPr>
          <w:noProof/>
        </w:rPr>
        <w:fldChar w:fldCharType="end"/>
      </w:r>
    </w:p>
    <w:p w14:paraId="604EBD2E" w14:textId="11EBF30C" w:rsidR="00514576" w:rsidRDefault="00514576">
      <w:pPr>
        <w:pStyle w:val="TOC2"/>
        <w:rPr>
          <w:rFonts w:ascii="Calibri" w:hAnsi="Calibri"/>
          <w:noProof/>
          <w:kern w:val="2"/>
          <w:sz w:val="22"/>
          <w:szCs w:val="22"/>
          <w:lang w:eastAsia="en-GB"/>
        </w:rPr>
      </w:pPr>
      <w:r>
        <w:rPr>
          <w:noProof/>
          <w:lang w:eastAsia="zh-CN"/>
        </w:rPr>
        <w:t>5</w:t>
      </w:r>
      <w:r>
        <w:rPr>
          <w:noProof/>
        </w:rPr>
        <w:t>.1</w:t>
      </w:r>
      <w:r>
        <w:rPr>
          <w:rFonts w:ascii="Calibri" w:hAnsi="Calibri"/>
          <w:noProof/>
          <w:kern w:val="2"/>
          <w:sz w:val="22"/>
          <w:szCs w:val="22"/>
          <w:lang w:eastAsia="en-GB"/>
        </w:rPr>
        <w:tab/>
      </w:r>
      <w:r>
        <w:rPr>
          <w:noProof/>
          <w:lang w:eastAsia="zh-CN"/>
        </w:rPr>
        <w:t>Protocol Stack Overview</w:t>
      </w:r>
      <w:r>
        <w:rPr>
          <w:noProof/>
        </w:rPr>
        <w:tab/>
      </w:r>
      <w:r>
        <w:rPr>
          <w:noProof/>
        </w:rPr>
        <w:fldChar w:fldCharType="begin" w:fldLock="1"/>
      </w:r>
      <w:r>
        <w:rPr>
          <w:noProof/>
        </w:rPr>
        <w:instrText xml:space="preserve"> PAGEREF _Toc145643934 \h </w:instrText>
      </w:r>
      <w:r>
        <w:rPr>
          <w:noProof/>
        </w:rPr>
      </w:r>
      <w:r>
        <w:rPr>
          <w:noProof/>
        </w:rPr>
        <w:fldChar w:fldCharType="separate"/>
      </w:r>
      <w:r>
        <w:rPr>
          <w:noProof/>
        </w:rPr>
        <w:t>13</w:t>
      </w:r>
      <w:r>
        <w:rPr>
          <w:noProof/>
        </w:rPr>
        <w:fldChar w:fldCharType="end"/>
      </w:r>
    </w:p>
    <w:p w14:paraId="47BC6873" w14:textId="0C3FC145" w:rsidR="00514576" w:rsidRDefault="00514576">
      <w:pPr>
        <w:pStyle w:val="TOC2"/>
        <w:rPr>
          <w:rFonts w:ascii="Calibri" w:hAnsi="Calibri"/>
          <w:noProof/>
          <w:kern w:val="2"/>
          <w:sz w:val="22"/>
          <w:szCs w:val="22"/>
          <w:lang w:eastAsia="en-GB"/>
        </w:rPr>
      </w:pPr>
      <w:r>
        <w:rPr>
          <w:noProof/>
          <w:lang w:eastAsia="zh-CN"/>
        </w:rPr>
        <w:t>5</w:t>
      </w:r>
      <w:r>
        <w:rPr>
          <w:noProof/>
        </w:rPr>
        <w:t>.</w:t>
      </w:r>
      <w:r>
        <w:rPr>
          <w:noProof/>
          <w:lang w:eastAsia="zh-CN"/>
        </w:rPr>
        <w:t>2</w:t>
      </w:r>
      <w:r>
        <w:rPr>
          <w:rFonts w:ascii="Calibri" w:hAnsi="Calibri"/>
          <w:noProof/>
          <w:kern w:val="2"/>
          <w:sz w:val="22"/>
          <w:szCs w:val="22"/>
          <w:lang w:eastAsia="en-GB"/>
        </w:rPr>
        <w:tab/>
      </w:r>
      <w:r>
        <w:rPr>
          <w:noProof/>
          <w:lang w:eastAsia="zh-CN"/>
        </w:rPr>
        <w:t>HTTP/2 Protocol</w:t>
      </w:r>
      <w:r>
        <w:rPr>
          <w:noProof/>
        </w:rPr>
        <w:tab/>
      </w:r>
      <w:r>
        <w:rPr>
          <w:noProof/>
        </w:rPr>
        <w:fldChar w:fldCharType="begin" w:fldLock="1"/>
      </w:r>
      <w:r>
        <w:rPr>
          <w:noProof/>
        </w:rPr>
        <w:instrText xml:space="preserve"> PAGEREF _Toc145643935 \h </w:instrText>
      </w:r>
      <w:r>
        <w:rPr>
          <w:noProof/>
        </w:rPr>
      </w:r>
      <w:r>
        <w:rPr>
          <w:noProof/>
        </w:rPr>
        <w:fldChar w:fldCharType="separate"/>
      </w:r>
      <w:r>
        <w:rPr>
          <w:noProof/>
        </w:rPr>
        <w:t>13</w:t>
      </w:r>
      <w:r>
        <w:rPr>
          <w:noProof/>
        </w:rPr>
        <w:fldChar w:fldCharType="end"/>
      </w:r>
    </w:p>
    <w:p w14:paraId="21FFDC58" w14:textId="21D904C5" w:rsidR="00514576" w:rsidRDefault="00514576">
      <w:pPr>
        <w:pStyle w:val="TOC3"/>
        <w:rPr>
          <w:rFonts w:ascii="Calibri" w:hAnsi="Calibri"/>
          <w:noProof/>
          <w:kern w:val="2"/>
          <w:sz w:val="22"/>
          <w:szCs w:val="22"/>
          <w:lang w:eastAsia="en-GB"/>
        </w:rPr>
      </w:pPr>
      <w:r>
        <w:rPr>
          <w:noProof/>
          <w:lang w:eastAsia="zh-CN"/>
        </w:rPr>
        <w:t>5.2.1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_Toc145643936 \h </w:instrText>
      </w:r>
      <w:r>
        <w:rPr>
          <w:noProof/>
        </w:rPr>
      </w:r>
      <w:r>
        <w:rPr>
          <w:noProof/>
        </w:rPr>
        <w:fldChar w:fldCharType="separate"/>
      </w:r>
      <w:r>
        <w:rPr>
          <w:noProof/>
        </w:rPr>
        <w:t>13</w:t>
      </w:r>
      <w:r>
        <w:rPr>
          <w:noProof/>
        </w:rPr>
        <w:fldChar w:fldCharType="end"/>
      </w:r>
    </w:p>
    <w:p w14:paraId="6FB4EA44" w14:textId="5D40A438" w:rsidR="00514576" w:rsidRDefault="00514576">
      <w:pPr>
        <w:pStyle w:val="TOC3"/>
        <w:rPr>
          <w:rFonts w:ascii="Calibri" w:hAnsi="Calibri"/>
          <w:noProof/>
          <w:kern w:val="2"/>
          <w:sz w:val="22"/>
          <w:szCs w:val="22"/>
          <w:lang w:eastAsia="en-GB"/>
        </w:rPr>
      </w:pPr>
      <w:r>
        <w:rPr>
          <w:noProof/>
          <w:lang w:eastAsia="zh-CN"/>
        </w:rPr>
        <w:t>5.2.2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_Toc145643937 \h </w:instrText>
      </w:r>
      <w:r>
        <w:rPr>
          <w:noProof/>
        </w:rPr>
      </w:r>
      <w:r>
        <w:rPr>
          <w:noProof/>
        </w:rPr>
        <w:fldChar w:fldCharType="separate"/>
      </w:r>
      <w:r>
        <w:rPr>
          <w:noProof/>
        </w:rPr>
        <w:t>13</w:t>
      </w:r>
      <w:r>
        <w:rPr>
          <w:noProof/>
        </w:rPr>
        <w:fldChar w:fldCharType="end"/>
      </w:r>
    </w:p>
    <w:p w14:paraId="0A8C2BCA" w14:textId="0857E744" w:rsidR="00514576" w:rsidRDefault="00514576">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_Toc145643938 \h </w:instrText>
      </w:r>
      <w:r>
        <w:rPr>
          <w:noProof/>
        </w:rPr>
      </w:r>
      <w:r>
        <w:rPr>
          <w:noProof/>
        </w:rPr>
        <w:fldChar w:fldCharType="separate"/>
      </w:r>
      <w:r>
        <w:rPr>
          <w:noProof/>
        </w:rPr>
        <w:t>13</w:t>
      </w:r>
      <w:r>
        <w:rPr>
          <w:noProof/>
        </w:rPr>
        <w:fldChar w:fldCharType="end"/>
      </w:r>
    </w:p>
    <w:p w14:paraId="3E78AC3D" w14:textId="202F1348" w:rsidR="00514576" w:rsidRDefault="00514576">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lang w:eastAsia="zh-CN"/>
        </w:rPr>
        <w:t>Mandatory to support HTTP standard headers</w:t>
      </w:r>
      <w:r>
        <w:rPr>
          <w:noProof/>
        </w:rPr>
        <w:tab/>
      </w:r>
      <w:r>
        <w:rPr>
          <w:noProof/>
        </w:rPr>
        <w:fldChar w:fldCharType="begin" w:fldLock="1"/>
      </w:r>
      <w:r>
        <w:rPr>
          <w:noProof/>
        </w:rPr>
        <w:instrText xml:space="preserve"> PAGEREF _Toc145643939 \h </w:instrText>
      </w:r>
      <w:r>
        <w:rPr>
          <w:noProof/>
        </w:rPr>
      </w:r>
      <w:r>
        <w:rPr>
          <w:noProof/>
        </w:rPr>
        <w:fldChar w:fldCharType="separate"/>
      </w:r>
      <w:r>
        <w:rPr>
          <w:noProof/>
        </w:rPr>
        <w:t>14</w:t>
      </w:r>
      <w:r>
        <w:rPr>
          <w:noProof/>
        </w:rPr>
        <w:fldChar w:fldCharType="end"/>
      </w:r>
    </w:p>
    <w:p w14:paraId="3674816B" w14:textId="0892DF86" w:rsidR="00514576" w:rsidRDefault="00514576">
      <w:pPr>
        <w:pStyle w:val="TOC3"/>
        <w:rPr>
          <w:rFonts w:ascii="Calibri" w:hAnsi="Calibri"/>
          <w:noProof/>
          <w:kern w:val="2"/>
          <w:sz w:val="22"/>
          <w:szCs w:val="22"/>
          <w:lang w:eastAsia="en-GB"/>
        </w:rPr>
      </w:pPr>
      <w:r>
        <w:rPr>
          <w:noProof/>
          <w:lang w:eastAsia="zh-CN"/>
        </w:rPr>
        <w:t>5.2.3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_Toc145643940 \h </w:instrText>
      </w:r>
      <w:r>
        <w:rPr>
          <w:noProof/>
        </w:rPr>
      </w:r>
      <w:r>
        <w:rPr>
          <w:noProof/>
        </w:rPr>
        <w:fldChar w:fldCharType="separate"/>
      </w:r>
      <w:r>
        <w:rPr>
          <w:noProof/>
        </w:rPr>
        <w:t>16</w:t>
      </w:r>
      <w:r>
        <w:rPr>
          <w:noProof/>
        </w:rPr>
        <w:fldChar w:fldCharType="end"/>
      </w:r>
    </w:p>
    <w:p w14:paraId="2E95B6DF" w14:textId="59BDAD6A" w:rsidR="00514576" w:rsidRDefault="00514576">
      <w:pPr>
        <w:pStyle w:val="TOC4"/>
        <w:rPr>
          <w:rFonts w:ascii="Calibri" w:hAnsi="Calibri"/>
          <w:noProof/>
          <w:kern w:val="2"/>
          <w:sz w:val="22"/>
          <w:szCs w:val="22"/>
          <w:lang w:eastAsia="en-GB"/>
        </w:rPr>
      </w:pPr>
      <w:r>
        <w:rPr>
          <w:noProof/>
        </w:rPr>
        <w:t>5.2.3.1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_Toc145643941 \h </w:instrText>
      </w:r>
      <w:r>
        <w:rPr>
          <w:noProof/>
        </w:rPr>
      </w:r>
      <w:r>
        <w:rPr>
          <w:noProof/>
        </w:rPr>
        <w:fldChar w:fldCharType="separate"/>
      </w:r>
      <w:r>
        <w:rPr>
          <w:noProof/>
        </w:rPr>
        <w:t>16</w:t>
      </w:r>
      <w:r>
        <w:rPr>
          <w:noProof/>
        </w:rPr>
        <w:fldChar w:fldCharType="end"/>
      </w:r>
    </w:p>
    <w:p w14:paraId="40954A0D" w14:textId="6313666B" w:rsidR="00514576" w:rsidRDefault="00514576">
      <w:pPr>
        <w:pStyle w:val="TOC4"/>
        <w:rPr>
          <w:rFonts w:ascii="Calibri" w:hAnsi="Calibri"/>
          <w:noProof/>
          <w:kern w:val="2"/>
          <w:sz w:val="22"/>
          <w:szCs w:val="22"/>
          <w:lang w:eastAsia="en-GB"/>
        </w:rPr>
      </w:pPr>
      <w:r>
        <w:rPr>
          <w:noProof/>
        </w:rPr>
        <w:t>5.2.3.2</w:t>
      </w:r>
      <w:r>
        <w:rPr>
          <w:rFonts w:ascii="Calibri" w:hAnsi="Calibri"/>
          <w:noProof/>
          <w:kern w:val="2"/>
          <w:sz w:val="22"/>
          <w:szCs w:val="22"/>
          <w:lang w:eastAsia="en-GB"/>
        </w:rPr>
        <w:tab/>
      </w:r>
      <w:r>
        <w:rPr>
          <w:noProof/>
        </w:rPr>
        <w:t>Mandatory to support custom headers</w:t>
      </w:r>
      <w:r>
        <w:rPr>
          <w:noProof/>
        </w:rPr>
        <w:tab/>
      </w:r>
      <w:r>
        <w:rPr>
          <w:noProof/>
        </w:rPr>
        <w:fldChar w:fldCharType="begin" w:fldLock="1"/>
      </w:r>
      <w:r>
        <w:rPr>
          <w:noProof/>
        </w:rPr>
        <w:instrText xml:space="preserve"> PAGEREF _Toc145643942 \h </w:instrText>
      </w:r>
      <w:r>
        <w:rPr>
          <w:noProof/>
        </w:rPr>
      </w:r>
      <w:r>
        <w:rPr>
          <w:noProof/>
        </w:rPr>
        <w:fldChar w:fldCharType="separate"/>
      </w:r>
      <w:r>
        <w:rPr>
          <w:noProof/>
        </w:rPr>
        <w:t>17</w:t>
      </w:r>
      <w:r>
        <w:rPr>
          <w:noProof/>
        </w:rPr>
        <w:fldChar w:fldCharType="end"/>
      </w:r>
    </w:p>
    <w:p w14:paraId="3A46A1AD" w14:textId="3D49A519" w:rsidR="00514576" w:rsidRDefault="00514576">
      <w:pPr>
        <w:pStyle w:val="TOC5"/>
        <w:rPr>
          <w:rFonts w:ascii="Calibri" w:hAnsi="Calibri"/>
          <w:noProof/>
          <w:kern w:val="2"/>
          <w:sz w:val="22"/>
          <w:szCs w:val="22"/>
          <w:lang w:eastAsia="en-GB"/>
        </w:rPr>
      </w:pPr>
      <w:r>
        <w:rPr>
          <w:noProof/>
        </w:rPr>
        <w:t>5.2.3.2.1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_Toc145643943 \h </w:instrText>
      </w:r>
      <w:r>
        <w:rPr>
          <w:noProof/>
        </w:rPr>
      </w:r>
      <w:r>
        <w:rPr>
          <w:noProof/>
        </w:rPr>
        <w:fldChar w:fldCharType="separate"/>
      </w:r>
      <w:r>
        <w:rPr>
          <w:noProof/>
        </w:rPr>
        <w:t>17</w:t>
      </w:r>
      <w:r>
        <w:rPr>
          <w:noProof/>
        </w:rPr>
        <w:fldChar w:fldCharType="end"/>
      </w:r>
    </w:p>
    <w:p w14:paraId="42B5323B" w14:textId="6ED36002" w:rsidR="00514576" w:rsidRDefault="00514576">
      <w:pPr>
        <w:pStyle w:val="TOC5"/>
        <w:rPr>
          <w:rFonts w:ascii="Calibri" w:hAnsi="Calibri"/>
          <w:noProof/>
          <w:kern w:val="2"/>
          <w:sz w:val="22"/>
          <w:szCs w:val="22"/>
          <w:lang w:eastAsia="en-GB"/>
        </w:rPr>
      </w:pPr>
      <w:r>
        <w:rPr>
          <w:noProof/>
        </w:rPr>
        <w:t>5.2.3.2.2</w:t>
      </w:r>
      <w:r>
        <w:rPr>
          <w:rFonts w:ascii="Calibri" w:hAnsi="Calibri"/>
          <w:noProof/>
          <w:kern w:val="2"/>
          <w:sz w:val="22"/>
          <w:szCs w:val="22"/>
          <w:lang w:eastAsia="en-GB"/>
        </w:rPr>
        <w:tab/>
      </w:r>
      <w:r>
        <w:rPr>
          <w:noProof/>
          <w:lang w:eastAsia="zh-CN"/>
        </w:rPr>
        <w:t>3gpp-Sbi-Message-Priority</w:t>
      </w:r>
      <w:r>
        <w:rPr>
          <w:noProof/>
        </w:rPr>
        <w:tab/>
      </w:r>
      <w:r>
        <w:rPr>
          <w:noProof/>
        </w:rPr>
        <w:fldChar w:fldCharType="begin" w:fldLock="1"/>
      </w:r>
      <w:r>
        <w:rPr>
          <w:noProof/>
        </w:rPr>
        <w:instrText xml:space="preserve"> PAGEREF _Toc145643944 \h </w:instrText>
      </w:r>
      <w:r>
        <w:rPr>
          <w:noProof/>
        </w:rPr>
      </w:r>
      <w:r>
        <w:rPr>
          <w:noProof/>
        </w:rPr>
        <w:fldChar w:fldCharType="separate"/>
      </w:r>
      <w:r>
        <w:rPr>
          <w:noProof/>
        </w:rPr>
        <w:t>19</w:t>
      </w:r>
      <w:r>
        <w:rPr>
          <w:noProof/>
        </w:rPr>
        <w:fldChar w:fldCharType="end"/>
      </w:r>
    </w:p>
    <w:p w14:paraId="3C54C6BE" w14:textId="6474FEA8" w:rsidR="00514576" w:rsidRDefault="00514576">
      <w:pPr>
        <w:pStyle w:val="TOC5"/>
        <w:rPr>
          <w:rFonts w:ascii="Calibri" w:hAnsi="Calibri"/>
          <w:noProof/>
          <w:kern w:val="2"/>
          <w:sz w:val="22"/>
          <w:szCs w:val="22"/>
          <w:lang w:eastAsia="en-GB"/>
        </w:rPr>
      </w:pPr>
      <w:r>
        <w:rPr>
          <w:noProof/>
        </w:rPr>
        <w:t>5.2.3.2.3</w:t>
      </w:r>
      <w:r>
        <w:rPr>
          <w:rFonts w:ascii="Calibri" w:hAnsi="Calibri"/>
          <w:noProof/>
          <w:kern w:val="2"/>
          <w:sz w:val="22"/>
          <w:szCs w:val="22"/>
          <w:lang w:eastAsia="en-GB"/>
        </w:rPr>
        <w:tab/>
      </w:r>
      <w:r>
        <w:rPr>
          <w:noProof/>
          <w:lang w:eastAsia="zh-CN"/>
        </w:rPr>
        <w:t>3gpp-Sbi-Callback</w:t>
      </w:r>
      <w:r>
        <w:rPr>
          <w:noProof/>
        </w:rPr>
        <w:tab/>
      </w:r>
      <w:r>
        <w:rPr>
          <w:noProof/>
        </w:rPr>
        <w:fldChar w:fldCharType="begin" w:fldLock="1"/>
      </w:r>
      <w:r>
        <w:rPr>
          <w:noProof/>
        </w:rPr>
        <w:instrText xml:space="preserve"> PAGEREF _Toc145643945 \h </w:instrText>
      </w:r>
      <w:r>
        <w:rPr>
          <w:noProof/>
        </w:rPr>
      </w:r>
      <w:r>
        <w:rPr>
          <w:noProof/>
        </w:rPr>
        <w:fldChar w:fldCharType="separate"/>
      </w:r>
      <w:r>
        <w:rPr>
          <w:noProof/>
        </w:rPr>
        <w:t>19</w:t>
      </w:r>
      <w:r>
        <w:rPr>
          <w:noProof/>
        </w:rPr>
        <w:fldChar w:fldCharType="end"/>
      </w:r>
    </w:p>
    <w:p w14:paraId="1B59418A" w14:textId="57A07F41" w:rsidR="00514576" w:rsidRDefault="00514576">
      <w:pPr>
        <w:pStyle w:val="TOC5"/>
        <w:rPr>
          <w:rFonts w:ascii="Calibri" w:hAnsi="Calibri"/>
          <w:noProof/>
          <w:kern w:val="2"/>
          <w:sz w:val="22"/>
          <w:szCs w:val="22"/>
          <w:lang w:eastAsia="en-GB"/>
        </w:rPr>
      </w:pPr>
      <w:r>
        <w:rPr>
          <w:noProof/>
        </w:rPr>
        <w:t>5.2.3.2.4</w:t>
      </w:r>
      <w:r>
        <w:rPr>
          <w:rFonts w:ascii="Calibri" w:hAnsi="Calibri"/>
          <w:noProof/>
          <w:kern w:val="2"/>
          <w:sz w:val="22"/>
          <w:szCs w:val="22"/>
          <w:lang w:eastAsia="en-GB"/>
        </w:rPr>
        <w:tab/>
      </w:r>
      <w:r>
        <w:rPr>
          <w:noProof/>
          <w:lang w:eastAsia="zh-CN"/>
        </w:rPr>
        <w:t>3gpp-Sbi-Target-apiRoot</w:t>
      </w:r>
      <w:r>
        <w:rPr>
          <w:noProof/>
        </w:rPr>
        <w:tab/>
      </w:r>
      <w:r>
        <w:rPr>
          <w:noProof/>
        </w:rPr>
        <w:fldChar w:fldCharType="begin" w:fldLock="1"/>
      </w:r>
      <w:r>
        <w:rPr>
          <w:noProof/>
        </w:rPr>
        <w:instrText xml:space="preserve"> PAGEREF _Toc145643946 \h </w:instrText>
      </w:r>
      <w:r>
        <w:rPr>
          <w:noProof/>
        </w:rPr>
      </w:r>
      <w:r>
        <w:rPr>
          <w:noProof/>
        </w:rPr>
        <w:fldChar w:fldCharType="separate"/>
      </w:r>
      <w:r>
        <w:rPr>
          <w:noProof/>
        </w:rPr>
        <w:t>19</w:t>
      </w:r>
      <w:r>
        <w:rPr>
          <w:noProof/>
        </w:rPr>
        <w:fldChar w:fldCharType="end"/>
      </w:r>
    </w:p>
    <w:p w14:paraId="4A340ECB" w14:textId="0ED2AE53" w:rsidR="00514576" w:rsidRDefault="00514576">
      <w:pPr>
        <w:pStyle w:val="TOC5"/>
        <w:rPr>
          <w:rFonts w:ascii="Calibri" w:hAnsi="Calibri"/>
          <w:noProof/>
          <w:kern w:val="2"/>
          <w:sz w:val="22"/>
          <w:szCs w:val="22"/>
          <w:lang w:eastAsia="en-GB"/>
        </w:rPr>
      </w:pPr>
      <w:r>
        <w:rPr>
          <w:noProof/>
        </w:rPr>
        <w:t>5.2.3.2.5</w:t>
      </w:r>
      <w:r>
        <w:rPr>
          <w:rFonts w:ascii="Calibri" w:hAnsi="Calibri"/>
          <w:noProof/>
          <w:kern w:val="2"/>
          <w:sz w:val="22"/>
          <w:szCs w:val="22"/>
          <w:lang w:eastAsia="en-GB"/>
        </w:rPr>
        <w:tab/>
      </w:r>
      <w:r>
        <w:rPr>
          <w:noProof/>
          <w:lang w:eastAsia="zh-CN"/>
        </w:rPr>
        <w:t>3gpp-Sbi-Routing-Binding</w:t>
      </w:r>
      <w:r>
        <w:rPr>
          <w:noProof/>
        </w:rPr>
        <w:tab/>
      </w:r>
      <w:r>
        <w:rPr>
          <w:noProof/>
        </w:rPr>
        <w:fldChar w:fldCharType="begin" w:fldLock="1"/>
      </w:r>
      <w:r>
        <w:rPr>
          <w:noProof/>
        </w:rPr>
        <w:instrText xml:space="preserve"> PAGEREF _Toc145643947 \h </w:instrText>
      </w:r>
      <w:r>
        <w:rPr>
          <w:noProof/>
        </w:rPr>
      </w:r>
      <w:r>
        <w:rPr>
          <w:noProof/>
        </w:rPr>
        <w:fldChar w:fldCharType="separate"/>
      </w:r>
      <w:r>
        <w:rPr>
          <w:noProof/>
        </w:rPr>
        <w:t>20</w:t>
      </w:r>
      <w:r>
        <w:rPr>
          <w:noProof/>
        </w:rPr>
        <w:fldChar w:fldCharType="end"/>
      </w:r>
    </w:p>
    <w:p w14:paraId="4A285C69" w14:textId="0274960B" w:rsidR="00514576" w:rsidRDefault="00514576">
      <w:pPr>
        <w:pStyle w:val="TOC5"/>
        <w:rPr>
          <w:rFonts w:ascii="Calibri" w:hAnsi="Calibri"/>
          <w:noProof/>
          <w:kern w:val="2"/>
          <w:sz w:val="22"/>
          <w:szCs w:val="22"/>
          <w:lang w:eastAsia="en-GB"/>
        </w:rPr>
      </w:pPr>
      <w:r>
        <w:rPr>
          <w:noProof/>
        </w:rPr>
        <w:t>5.2.3.2.6</w:t>
      </w:r>
      <w:r>
        <w:rPr>
          <w:rFonts w:ascii="Calibri" w:hAnsi="Calibri"/>
          <w:noProof/>
          <w:kern w:val="2"/>
          <w:sz w:val="22"/>
          <w:szCs w:val="22"/>
          <w:lang w:eastAsia="en-GB"/>
        </w:rPr>
        <w:tab/>
      </w:r>
      <w:r>
        <w:rPr>
          <w:noProof/>
          <w:lang w:eastAsia="zh-CN"/>
        </w:rPr>
        <w:t>3gpp-Sbi-Binding</w:t>
      </w:r>
      <w:r>
        <w:rPr>
          <w:noProof/>
        </w:rPr>
        <w:tab/>
      </w:r>
      <w:r>
        <w:rPr>
          <w:noProof/>
        </w:rPr>
        <w:fldChar w:fldCharType="begin" w:fldLock="1"/>
      </w:r>
      <w:r>
        <w:rPr>
          <w:noProof/>
        </w:rPr>
        <w:instrText xml:space="preserve"> PAGEREF _Toc145643948 \h </w:instrText>
      </w:r>
      <w:r>
        <w:rPr>
          <w:noProof/>
        </w:rPr>
      </w:r>
      <w:r>
        <w:rPr>
          <w:noProof/>
        </w:rPr>
        <w:fldChar w:fldCharType="separate"/>
      </w:r>
      <w:r>
        <w:rPr>
          <w:noProof/>
        </w:rPr>
        <w:t>21</w:t>
      </w:r>
      <w:r>
        <w:rPr>
          <w:noProof/>
        </w:rPr>
        <w:fldChar w:fldCharType="end"/>
      </w:r>
    </w:p>
    <w:p w14:paraId="096DF9BF" w14:textId="4E7B4197" w:rsidR="00514576" w:rsidRDefault="00514576">
      <w:pPr>
        <w:pStyle w:val="TOC5"/>
        <w:rPr>
          <w:rFonts w:ascii="Calibri" w:hAnsi="Calibri"/>
          <w:noProof/>
          <w:kern w:val="2"/>
          <w:sz w:val="22"/>
          <w:szCs w:val="22"/>
          <w:lang w:eastAsia="en-GB"/>
        </w:rPr>
      </w:pPr>
      <w:r>
        <w:rPr>
          <w:noProof/>
        </w:rPr>
        <w:t>5.2.3.2.7</w:t>
      </w:r>
      <w:r>
        <w:rPr>
          <w:rFonts w:ascii="Calibri" w:hAnsi="Calibri"/>
          <w:noProof/>
          <w:kern w:val="2"/>
          <w:sz w:val="22"/>
          <w:szCs w:val="22"/>
          <w:lang w:eastAsia="en-GB"/>
        </w:rPr>
        <w:tab/>
      </w:r>
      <w:r>
        <w:rPr>
          <w:noProof/>
          <w:lang w:eastAsia="zh-CN"/>
        </w:rPr>
        <w:t>3gpp-Sbi-Discovery</w:t>
      </w:r>
      <w:r>
        <w:rPr>
          <w:noProof/>
        </w:rPr>
        <w:tab/>
      </w:r>
      <w:r>
        <w:rPr>
          <w:noProof/>
        </w:rPr>
        <w:fldChar w:fldCharType="begin" w:fldLock="1"/>
      </w:r>
      <w:r>
        <w:rPr>
          <w:noProof/>
        </w:rPr>
        <w:instrText xml:space="preserve"> PAGEREF _Toc145643949 \h </w:instrText>
      </w:r>
      <w:r>
        <w:rPr>
          <w:noProof/>
        </w:rPr>
      </w:r>
      <w:r>
        <w:rPr>
          <w:noProof/>
        </w:rPr>
        <w:fldChar w:fldCharType="separate"/>
      </w:r>
      <w:r>
        <w:rPr>
          <w:noProof/>
        </w:rPr>
        <w:t>22</w:t>
      </w:r>
      <w:r>
        <w:rPr>
          <w:noProof/>
        </w:rPr>
        <w:fldChar w:fldCharType="end"/>
      </w:r>
    </w:p>
    <w:p w14:paraId="5B12C071" w14:textId="01BA8F3D" w:rsidR="00514576" w:rsidRDefault="00514576">
      <w:pPr>
        <w:pStyle w:val="TOC5"/>
        <w:rPr>
          <w:rFonts w:ascii="Calibri" w:hAnsi="Calibri"/>
          <w:noProof/>
          <w:kern w:val="2"/>
          <w:sz w:val="22"/>
          <w:szCs w:val="22"/>
          <w:lang w:eastAsia="en-GB"/>
        </w:rPr>
      </w:pPr>
      <w:r>
        <w:rPr>
          <w:noProof/>
        </w:rPr>
        <w:t>5.2.3.2.8</w:t>
      </w:r>
      <w:r>
        <w:rPr>
          <w:rFonts w:ascii="Calibri" w:hAnsi="Calibri"/>
          <w:noProof/>
          <w:kern w:val="2"/>
          <w:sz w:val="22"/>
          <w:szCs w:val="22"/>
          <w:lang w:eastAsia="en-GB"/>
        </w:rPr>
        <w:tab/>
      </w:r>
      <w:r>
        <w:rPr>
          <w:noProof/>
          <w:lang w:eastAsia="zh-CN"/>
        </w:rPr>
        <w:t>3gpp-Sbi-Producer-Id</w:t>
      </w:r>
      <w:r>
        <w:rPr>
          <w:noProof/>
        </w:rPr>
        <w:tab/>
      </w:r>
      <w:r>
        <w:rPr>
          <w:noProof/>
        </w:rPr>
        <w:fldChar w:fldCharType="begin" w:fldLock="1"/>
      </w:r>
      <w:r>
        <w:rPr>
          <w:noProof/>
        </w:rPr>
        <w:instrText xml:space="preserve"> PAGEREF _Toc145643950 \h </w:instrText>
      </w:r>
      <w:r>
        <w:rPr>
          <w:noProof/>
        </w:rPr>
      </w:r>
      <w:r>
        <w:rPr>
          <w:noProof/>
        </w:rPr>
        <w:fldChar w:fldCharType="separate"/>
      </w:r>
      <w:r>
        <w:rPr>
          <w:noProof/>
        </w:rPr>
        <w:t>23</w:t>
      </w:r>
      <w:r>
        <w:rPr>
          <w:noProof/>
        </w:rPr>
        <w:fldChar w:fldCharType="end"/>
      </w:r>
    </w:p>
    <w:p w14:paraId="796DA7C2" w14:textId="55315BC9" w:rsidR="00514576" w:rsidRDefault="00514576">
      <w:pPr>
        <w:pStyle w:val="TOC5"/>
        <w:rPr>
          <w:rFonts w:ascii="Calibri" w:hAnsi="Calibri"/>
          <w:noProof/>
          <w:kern w:val="2"/>
          <w:sz w:val="22"/>
          <w:szCs w:val="22"/>
          <w:lang w:eastAsia="en-GB"/>
        </w:rPr>
      </w:pPr>
      <w:r>
        <w:rPr>
          <w:noProof/>
        </w:rPr>
        <w:t>5.2.3.2.9</w:t>
      </w:r>
      <w:r>
        <w:rPr>
          <w:rFonts w:ascii="Calibri" w:hAnsi="Calibri"/>
          <w:noProof/>
          <w:kern w:val="2"/>
          <w:sz w:val="22"/>
          <w:szCs w:val="22"/>
          <w:lang w:eastAsia="en-GB"/>
        </w:rPr>
        <w:tab/>
      </w:r>
      <w:r>
        <w:rPr>
          <w:noProof/>
          <w:lang w:eastAsia="zh-CN"/>
        </w:rPr>
        <w:t>3gpp-Sbi-Oci</w:t>
      </w:r>
      <w:r>
        <w:rPr>
          <w:noProof/>
        </w:rPr>
        <w:tab/>
      </w:r>
      <w:r>
        <w:rPr>
          <w:noProof/>
        </w:rPr>
        <w:fldChar w:fldCharType="begin" w:fldLock="1"/>
      </w:r>
      <w:r>
        <w:rPr>
          <w:noProof/>
        </w:rPr>
        <w:instrText xml:space="preserve"> PAGEREF _Toc145643951 \h </w:instrText>
      </w:r>
      <w:r>
        <w:rPr>
          <w:noProof/>
        </w:rPr>
      </w:r>
      <w:r>
        <w:rPr>
          <w:noProof/>
        </w:rPr>
        <w:fldChar w:fldCharType="separate"/>
      </w:r>
      <w:r>
        <w:rPr>
          <w:noProof/>
        </w:rPr>
        <w:t>23</w:t>
      </w:r>
      <w:r>
        <w:rPr>
          <w:noProof/>
        </w:rPr>
        <w:fldChar w:fldCharType="end"/>
      </w:r>
    </w:p>
    <w:p w14:paraId="7EC9AF37" w14:textId="0835FF4F" w:rsidR="00514576" w:rsidRDefault="00514576">
      <w:pPr>
        <w:pStyle w:val="TOC5"/>
        <w:rPr>
          <w:rFonts w:ascii="Calibri" w:hAnsi="Calibri"/>
          <w:noProof/>
          <w:kern w:val="2"/>
          <w:sz w:val="22"/>
          <w:szCs w:val="22"/>
          <w:lang w:eastAsia="en-GB"/>
        </w:rPr>
      </w:pPr>
      <w:r>
        <w:rPr>
          <w:noProof/>
        </w:rPr>
        <w:t>5.2.3.2.10</w:t>
      </w:r>
      <w:r>
        <w:rPr>
          <w:rFonts w:ascii="Calibri" w:hAnsi="Calibri"/>
          <w:noProof/>
          <w:kern w:val="2"/>
          <w:sz w:val="22"/>
          <w:szCs w:val="22"/>
          <w:lang w:eastAsia="en-GB"/>
        </w:rPr>
        <w:tab/>
      </w:r>
      <w:r>
        <w:rPr>
          <w:noProof/>
          <w:lang w:eastAsia="zh-CN"/>
        </w:rPr>
        <w:t>3gpp-Sbi-Lci</w:t>
      </w:r>
      <w:r>
        <w:rPr>
          <w:noProof/>
        </w:rPr>
        <w:tab/>
      </w:r>
      <w:r>
        <w:rPr>
          <w:noProof/>
        </w:rPr>
        <w:fldChar w:fldCharType="begin" w:fldLock="1"/>
      </w:r>
      <w:r>
        <w:rPr>
          <w:noProof/>
        </w:rPr>
        <w:instrText xml:space="preserve"> PAGEREF _Toc145643952 \h </w:instrText>
      </w:r>
      <w:r>
        <w:rPr>
          <w:noProof/>
        </w:rPr>
      </w:r>
      <w:r>
        <w:rPr>
          <w:noProof/>
        </w:rPr>
        <w:fldChar w:fldCharType="separate"/>
      </w:r>
      <w:r>
        <w:rPr>
          <w:noProof/>
        </w:rPr>
        <w:t>25</w:t>
      </w:r>
      <w:r>
        <w:rPr>
          <w:noProof/>
        </w:rPr>
        <w:fldChar w:fldCharType="end"/>
      </w:r>
    </w:p>
    <w:p w14:paraId="1A53C6FF" w14:textId="123DD69B" w:rsidR="00514576" w:rsidRDefault="00514576">
      <w:pPr>
        <w:pStyle w:val="TOC5"/>
        <w:rPr>
          <w:rFonts w:ascii="Calibri" w:hAnsi="Calibri"/>
          <w:noProof/>
          <w:kern w:val="2"/>
          <w:sz w:val="22"/>
          <w:szCs w:val="22"/>
          <w:lang w:eastAsia="en-GB"/>
        </w:rPr>
      </w:pPr>
      <w:r>
        <w:rPr>
          <w:noProof/>
        </w:rPr>
        <w:t>5.2.3.2.11</w:t>
      </w:r>
      <w:r>
        <w:rPr>
          <w:rFonts w:ascii="Calibri" w:hAnsi="Calibri"/>
          <w:noProof/>
          <w:kern w:val="2"/>
          <w:sz w:val="22"/>
          <w:szCs w:val="22"/>
          <w:lang w:eastAsia="en-GB"/>
        </w:rPr>
        <w:tab/>
      </w:r>
      <w:r>
        <w:rPr>
          <w:noProof/>
          <w:lang w:eastAsia="zh-CN"/>
        </w:rPr>
        <w:t>3gpp-Sbi-Client-Credentials</w:t>
      </w:r>
      <w:r>
        <w:rPr>
          <w:noProof/>
        </w:rPr>
        <w:tab/>
      </w:r>
      <w:r>
        <w:rPr>
          <w:noProof/>
        </w:rPr>
        <w:fldChar w:fldCharType="begin" w:fldLock="1"/>
      </w:r>
      <w:r>
        <w:rPr>
          <w:noProof/>
        </w:rPr>
        <w:instrText xml:space="preserve"> PAGEREF _Toc145643953 \h </w:instrText>
      </w:r>
      <w:r>
        <w:rPr>
          <w:noProof/>
        </w:rPr>
      </w:r>
      <w:r>
        <w:rPr>
          <w:noProof/>
        </w:rPr>
        <w:fldChar w:fldCharType="separate"/>
      </w:r>
      <w:r>
        <w:rPr>
          <w:noProof/>
        </w:rPr>
        <w:t>27</w:t>
      </w:r>
      <w:r>
        <w:rPr>
          <w:noProof/>
        </w:rPr>
        <w:fldChar w:fldCharType="end"/>
      </w:r>
    </w:p>
    <w:p w14:paraId="1B05DB69" w14:textId="7FE8E799" w:rsidR="00514576" w:rsidRDefault="00514576">
      <w:pPr>
        <w:pStyle w:val="TOC5"/>
        <w:rPr>
          <w:rFonts w:ascii="Calibri" w:hAnsi="Calibri"/>
          <w:noProof/>
          <w:kern w:val="2"/>
          <w:sz w:val="22"/>
          <w:szCs w:val="22"/>
          <w:lang w:eastAsia="en-GB"/>
        </w:rPr>
      </w:pPr>
      <w:r>
        <w:rPr>
          <w:noProof/>
        </w:rPr>
        <w:t>5.2.3.2.12</w:t>
      </w:r>
      <w:r>
        <w:rPr>
          <w:rFonts w:ascii="Calibri" w:hAnsi="Calibri"/>
          <w:noProof/>
          <w:kern w:val="2"/>
          <w:sz w:val="22"/>
          <w:szCs w:val="22"/>
          <w:lang w:eastAsia="en-GB"/>
        </w:rPr>
        <w:tab/>
      </w:r>
      <w:r>
        <w:rPr>
          <w:noProof/>
          <w:lang w:eastAsia="zh-CN"/>
        </w:rPr>
        <w:t>3gpp-Sbi-Nrf-Uri</w:t>
      </w:r>
      <w:r>
        <w:rPr>
          <w:noProof/>
        </w:rPr>
        <w:tab/>
      </w:r>
      <w:r>
        <w:rPr>
          <w:noProof/>
        </w:rPr>
        <w:fldChar w:fldCharType="begin" w:fldLock="1"/>
      </w:r>
      <w:r>
        <w:rPr>
          <w:noProof/>
        </w:rPr>
        <w:instrText xml:space="preserve"> PAGEREF _Toc145643954 \h </w:instrText>
      </w:r>
      <w:r>
        <w:rPr>
          <w:noProof/>
        </w:rPr>
      </w:r>
      <w:r>
        <w:rPr>
          <w:noProof/>
        </w:rPr>
        <w:fldChar w:fldCharType="separate"/>
      </w:r>
      <w:r>
        <w:rPr>
          <w:noProof/>
        </w:rPr>
        <w:t>28</w:t>
      </w:r>
      <w:r>
        <w:rPr>
          <w:noProof/>
        </w:rPr>
        <w:fldChar w:fldCharType="end"/>
      </w:r>
    </w:p>
    <w:p w14:paraId="4ABF1C84" w14:textId="312FF4F0" w:rsidR="00514576" w:rsidRDefault="00514576">
      <w:pPr>
        <w:pStyle w:val="TOC5"/>
        <w:rPr>
          <w:rFonts w:ascii="Calibri" w:hAnsi="Calibri"/>
          <w:noProof/>
          <w:kern w:val="2"/>
          <w:sz w:val="22"/>
          <w:szCs w:val="22"/>
          <w:lang w:eastAsia="en-GB"/>
        </w:rPr>
      </w:pPr>
      <w:r>
        <w:rPr>
          <w:noProof/>
        </w:rPr>
        <w:t>5.2.3.2.13</w:t>
      </w:r>
      <w:r>
        <w:rPr>
          <w:rFonts w:ascii="Calibri" w:hAnsi="Calibri"/>
          <w:noProof/>
          <w:kern w:val="2"/>
          <w:sz w:val="22"/>
          <w:szCs w:val="22"/>
          <w:lang w:eastAsia="en-GB"/>
        </w:rPr>
        <w:tab/>
      </w:r>
      <w:r>
        <w:rPr>
          <w:noProof/>
          <w:lang w:eastAsia="zh-CN"/>
        </w:rPr>
        <w:t>3gpp-Sbi-Target-Nf-Id</w:t>
      </w:r>
      <w:r>
        <w:rPr>
          <w:noProof/>
        </w:rPr>
        <w:tab/>
      </w:r>
      <w:r>
        <w:rPr>
          <w:noProof/>
        </w:rPr>
        <w:fldChar w:fldCharType="begin" w:fldLock="1"/>
      </w:r>
      <w:r>
        <w:rPr>
          <w:noProof/>
        </w:rPr>
        <w:instrText xml:space="preserve"> PAGEREF _Toc145643955 \h </w:instrText>
      </w:r>
      <w:r>
        <w:rPr>
          <w:noProof/>
        </w:rPr>
      </w:r>
      <w:r>
        <w:rPr>
          <w:noProof/>
        </w:rPr>
        <w:fldChar w:fldCharType="separate"/>
      </w:r>
      <w:r>
        <w:rPr>
          <w:noProof/>
        </w:rPr>
        <w:t>28</w:t>
      </w:r>
      <w:r>
        <w:rPr>
          <w:noProof/>
        </w:rPr>
        <w:fldChar w:fldCharType="end"/>
      </w:r>
    </w:p>
    <w:p w14:paraId="20B5D7D6" w14:textId="14826037" w:rsidR="00514576" w:rsidRDefault="00514576">
      <w:pPr>
        <w:pStyle w:val="TOC5"/>
        <w:rPr>
          <w:rFonts w:ascii="Calibri" w:hAnsi="Calibri"/>
          <w:noProof/>
          <w:kern w:val="2"/>
          <w:sz w:val="22"/>
          <w:szCs w:val="22"/>
          <w:lang w:eastAsia="en-GB"/>
        </w:rPr>
      </w:pPr>
      <w:r>
        <w:rPr>
          <w:noProof/>
        </w:rPr>
        <w:t>5.2.3.2.14</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_Toc145643956 \h </w:instrText>
      </w:r>
      <w:r>
        <w:rPr>
          <w:noProof/>
        </w:rPr>
      </w:r>
      <w:r>
        <w:rPr>
          <w:noProof/>
        </w:rPr>
        <w:fldChar w:fldCharType="separate"/>
      </w:r>
      <w:r>
        <w:rPr>
          <w:noProof/>
        </w:rPr>
        <w:t>28</w:t>
      </w:r>
      <w:r>
        <w:rPr>
          <w:noProof/>
        </w:rPr>
        <w:fldChar w:fldCharType="end"/>
      </w:r>
    </w:p>
    <w:p w14:paraId="7B25E516" w14:textId="50CBEAE8" w:rsidR="00514576" w:rsidRDefault="00514576">
      <w:pPr>
        <w:pStyle w:val="TOC5"/>
        <w:rPr>
          <w:rFonts w:ascii="Calibri" w:hAnsi="Calibri"/>
          <w:noProof/>
          <w:kern w:val="2"/>
          <w:sz w:val="22"/>
          <w:szCs w:val="22"/>
          <w:lang w:eastAsia="en-GB"/>
        </w:rPr>
      </w:pPr>
      <w:r>
        <w:rPr>
          <w:noProof/>
        </w:rPr>
        <w:t>5.2.3.2.15</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_Toc145643957 \h </w:instrText>
      </w:r>
      <w:r>
        <w:rPr>
          <w:noProof/>
        </w:rPr>
      </w:r>
      <w:r>
        <w:rPr>
          <w:noProof/>
        </w:rPr>
        <w:fldChar w:fldCharType="separate"/>
      </w:r>
      <w:r>
        <w:rPr>
          <w:noProof/>
        </w:rPr>
        <w:t>28</w:t>
      </w:r>
      <w:r>
        <w:rPr>
          <w:noProof/>
        </w:rPr>
        <w:fldChar w:fldCharType="end"/>
      </w:r>
    </w:p>
    <w:p w14:paraId="77D26D9B" w14:textId="252C7C06" w:rsidR="00514576" w:rsidRDefault="00514576">
      <w:pPr>
        <w:pStyle w:val="TOC5"/>
        <w:rPr>
          <w:rFonts w:ascii="Calibri" w:hAnsi="Calibri"/>
          <w:noProof/>
          <w:kern w:val="2"/>
          <w:sz w:val="22"/>
          <w:szCs w:val="22"/>
          <w:lang w:eastAsia="en-GB"/>
        </w:rPr>
      </w:pPr>
      <w:r>
        <w:rPr>
          <w:noProof/>
        </w:rPr>
        <w:t>5.2.3.2.16</w:t>
      </w:r>
      <w:r>
        <w:rPr>
          <w:rFonts w:ascii="Calibri" w:hAnsi="Calibri"/>
          <w:noProof/>
          <w:kern w:val="2"/>
          <w:sz w:val="22"/>
          <w:szCs w:val="22"/>
          <w:lang w:eastAsia="en-GB"/>
        </w:rPr>
        <w:tab/>
      </w:r>
      <w:r>
        <w:rPr>
          <w:noProof/>
          <w:lang w:eastAsia="zh-CN"/>
        </w:rPr>
        <w:t>3gpp-Sbi-Access-Scope</w:t>
      </w:r>
      <w:r>
        <w:rPr>
          <w:noProof/>
        </w:rPr>
        <w:tab/>
      </w:r>
      <w:r>
        <w:rPr>
          <w:noProof/>
        </w:rPr>
        <w:fldChar w:fldCharType="begin" w:fldLock="1"/>
      </w:r>
      <w:r>
        <w:rPr>
          <w:noProof/>
        </w:rPr>
        <w:instrText xml:space="preserve"> PAGEREF _Toc145643958 \h </w:instrText>
      </w:r>
      <w:r>
        <w:rPr>
          <w:noProof/>
        </w:rPr>
      </w:r>
      <w:r>
        <w:rPr>
          <w:noProof/>
        </w:rPr>
        <w:fldChar w:fldCharType="separate"/>
      </w:r>
      <w:r>
        <w:rPr>
          <w:noProof/>
        </w:rPr>
        <w:t>28</w:t>
      </w:r>
      <w:r>
        <w:rPr>
          <w:noProof/>
        </w:rPr>
        <w:fldChar w:fldCharType="end"/>
      </w:r>
    </w:p>
    <w:p w14:paraId="5EC3D3CF" w14:textId="7187BBCE" w:rsidR="00514576" w:rsidRDefault="00514576">
      <w:pPr>
        <w:pStyle w:val="TOC5"/>
        <w:rPr>
          <w:rFonts w:ascii="Calibri" w:hAnsi="Calibri"/>
          <w:noProof/>
          <w:kern w:val="2"/>
          <w:sz w:val="22"/>
          <w:szCs w:val="22"/>
          <w:lang w:eastAsia="en-GB"/>
        </w:rPr>
      </w:pPr>
      <w:r>
        <w:rPr>
          <w:noProof/>
        </w:rPr>
        <w:t>5.2.3.2.17</w:t>
      </w:r>
      <w:r>
        <w:rPr>
          <w:rFonts w:ascii="Calibri" w:hAnsi="Calibri"/>
          <w:noProof/>
          <w:kern w:val="2"/>
          <w:sz w:val="22"/>
          <w:szCs w:val="22"/>
          <w:lang w:eastAsia="en-GB"/>
        </w:rPr>
        <w:tab/>
      </w:r>
      <w:r>
        <w:rPr>
          <w:noProof/>
          <w:lang w:eastAsia="zh-CN"/>
        </w:rPr>
        <w:t>3gpp-Sbi-Access-Token</w:t>
      </w:r>
      <w:r>
        <w:rPr>
          <w:noProof/>
        </w:rPr>
        <w:tab/>
      </w:r>
      <w:r>
        <w:rPr>
          <w:noProof/>
        </w:rPr>
        <w:fldChar w:fldCharType="begin" w:fldLock="1"/>
      </w:r>
      <w:r>
        <w:rPr>
          <w:noProof/>
        </w:rPr>
        <w:instrText xml:space="preserve"> PAGEREF _Toc145643959 \h </w:instrText>
      </w:r>
      <w:r>
        <w:rPr>
          <w:noProof/>
        </w:rPr>
      </w:r>
      <w:r>
        <w:rPr>
          <w:noProof/>
        </w:rPr>
        <w:fldChar w:fldCharType="separate"/>
      </w:r>
      <w:r>
        <w:rPr>
          <w:noProof/>
        </w:rPr>
        <w:t>29</w:t>
      </w:r>
      <w:r>
        <w:rPr>
          <w:noProof/>
        </w:rPr>
        <w:fldChar w:fldCharType="end"/>
      </w:r>
    </w:p>
    <w:p w14:paraId="19A199D2" w14:textId="3EF12621" w:rsidR="00514576" w:rsidRDefault="00514576">
      <w:pPr>
        <w:pStyle w:val="TOC4"/>
        <w:rPr>
          <w:rFonts w:ascii="Calibri" w:hAnsi="Calibri"/>
          <w:noProof/>
          <w:kern w:val="2"/>
          <w:sz w:val="22"/>
          <w:szCs w:val="22"/>
          <w:lang w:eastAsia="en-GB"/>
        </w:rPr>
      </w:pPr>
      <w:r>
        <w:rPr>
          <w:noProof/>
        </w:rPr>
        <w:t>5.2.3.3</w:t>
      </w:r>
      <w:r>
        <w:rPr>
          <w:rFonts w:ascii="Calibri" w:hAnsi="Calibri"/>
          <w:noProof/>
          <w:kern w:val="2"/>
          <w:sz w:val="22"/>
          <w:szCs w:val="22"/>
          <w:lang w:eastAsia="en-GB"/>
        </w:rPr>
        <w:tab/>
      </w:r>
      <w:r>
        <w:rPr>
          <w:noProof/>
        </w:rPr>
        <w:t>Optional to support custom headers</w:t>
      </w:r>
      <w:r>
        <w:rPr>
          <w:noProof/>
        </w:rPr>
        <w:tab/>
      </w:r>
      <w:r>
        <w:rPr>
          <w:noProof/>
        </w:rPr>
        <w:fldChar w:fldCharType="begin" w:fldLock="1"/>
      </w:r>
      <w:r>
        <w:rPr>
          <w:noProof/>
        </w:rPr>
        <w:instrText xml:space="preserve"> PAGEREF _Toc145643960 \h </w:instrText>
      </w:r>
      <w:r>
        <w:rPr>
          <w:noProof/>
        </w:rPr>
      </w:r>
      <w:r>
        <w:rPr>
          <w:noProof/>
        </w:rPr>
        <w:fldChar w:fldCharType="separate"/>
      </w:r>
      <w:r>
        <w:rPr>
          <w:noProof/>
        </w:rPr>
        <w:t>29</w:t>
      </w:r>
      <w:r>
        <w:rPr>
          <w:noProof/>
        </w:rPr>
        <w:fldChar w:fldCharType="end"/>
      </w:r>
    </w:p>
    <w:p w14:paraId="6796DD29" w14:textId="58909D0D" w:rsidR="00514576" w:rsidRDefault="00514576">
      <w:pPr>
        <w:pStyle w:val="TOC5"/>
        <w:rPr>
          <w:rFonts w:ascii="Calibri" w:hAnsi="Calibri"/>
          <w:noProof/>
          <w:kern w:val="2"/>
          <w:sz w:val="22"/>
          <w:szCs w:val="22"/>
          <w:lang w:eastAsia="en-GB"/>
        </w:rPr>
      </w:pPr>
      <w:r>
        <w:rPr>
          <w:noProof/>
        </w:rPr>
        <w:t>5.2.3.3.1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_Toc145643961 \h </w:instrText>
      </w:r>
      <w:r>
        <w:rPr>
          <w:noProof/>
        </w:rPr>
      </w:r>
      <w:r>
        <w:rPr>
          <w:noProof/>
        </w:rPr>
        <w:fldChar w:fldCharType="separate"/>
      </w:r>
      <w:r>
        <w:rPr>
          <w:noProof/>
        </w:rPr>
        <w:t>29</w:t>
      </w:r>
      <w:r>
        <w:rPr>
          <w:noProof/>
        </w:rPr>
        <w:fldChar w:fldCharType="end"/>
      </w:r>
    </w:p>
    <w:p w14:paraId="21AF5FDD" w14:textId="36CA9D90" w:rsidR="00514576" w:rsidRDefault="00514576">
      <w:pPr>
        <w:pStyle w:val="TOC5"/>
        <w:rPr>
          <w:rFonts w:ascii="Calibri" w:hAnsi="Calibri"/>
          <w:noProof/>
          <w:kern w:val="2"/>
          <w:sz w:val="22"/>
          <w:szCs w:val="22"/>
          <w:lang w:eastAsia="en-GB"/>
        </w:rPr>
      </w:pPr>
      <w:r>
        <w:rPr>
          <w:noProof/>
        </w:rPr>
        <w:t>5.2.3.3.2</w:t>
      </w:r>
      <w:r>
        <w:rPr>
          <w:rFonts w:ascii="Calibri" w:hAnsi="Calibri"/>
          <w:noProof/>
          <w:kern w:val="2"/>
          <w:sz w:val="22"/>
          <w:szCs w:val="22"/>
          <w:lang w:eastAsia="en-GB"/>
        </w:rPr>
        <w:tab/>
      </w:r>
      <w:r>
        <w:rPr>
          <w:noProof/>
          <w:lang w:eastAsia="zh-CN"/>
        </w:rPr>
        <w:t>3gpp-Sbi-Sender-Timestamp</w:t>
      </w:r>
      <w:r>
        <w:rPr>
          <w:noProof/>
        </w:rPr>
        <w:tab/>
      </w:r>
      <w:r>
        <w:rPr>
          <w:noProof/>
        </w:rPr>
        <w:fldChar w:fldCharType="begin" w:fldLock="1"/>
      </w:r>
      <w:r>
        <w:rPr>
          <w:noProof/>
        </w:rPr>
        <w:instrText xml:space="preserve"> PAGEREF _Toc145643962 \h </w:instrText>
      </w:r>
      <w:r>
        <w:rPr>
          <w:noProof/>
        </w:rPr>
      </w:r>
      <w:r>
        <w:rPr>
          <w:noProof/>
        </w:rPr>
        <w:fldChar w:fldCharType="separate"/>
      </w:r>
      <w:r>
        <w:rPr>
          <w:noProof/>
        </w:rPr>
        <w:t>29</w:t>
      </w:r>
      <w:r>
        <w:rPr>
          <w:noProof/>
        </w:rPr>
        <w:fldChar w:fldCharType="end"/>
      </w:r>
    </w:p>
    <w:p w14:paraId="5FFD5F53" w14:textId="4F422590" w:rsidR="00514576" w:rsidRDefault="00514576">
      <w:pPr>
        <w:pStyle w:val="TOC5"/>
        <w:rPr>
          <w:rFonts w:ascii="Calibri" w:hAnsi="Calibri"/>
          <w:noProof/>
          <w:kern w:val="2"/>
          <w:sz w:val="22"/>
          <w:szCs w:val="22"/>
          <w:lang w:eastAsia="en-GB"/>
        </w:rPr>
      </w:pPr>
      <w:r w:rsidRPr="005C21FD">
        <w:rPr>
          <w:noProof/>
          <w:lang w:val="en-US"/>
        </w:rPr>
        <w:t>5.2.3.3.3</w:t>
      </w:r>
      <w:r>
        <w:rPr>
          <w:rFonts w:ascii="Calibri" w:hAnsi="Calibri"/>
          <w:noProof/>
          <w:kern w:val="2"/>
          <w:sz w:val="22"/>
          <w:szCs w:val="22"/>
          <w:lang w:eastAsia="en-GB"/>
        </w:rPr>
        <w:tab/>
      </w:r>
      <w:r w:rsidRPr="005C21FD">
        <w:rPr>
          <w:noProof/>
          <w:lang w:val="en-US" w:eastAsia="zh-CN"/>
        </w:rPr>
        <w:t>3gpp-Sbi-Max-Rsp-Time</w:t>
      </w:r>
      <w:r>
        <w:rPr>
          <w:noProof/>
        </w:rPr>
        <w:tab/>
      </w:r>
      <w:r>
        <w:rPr>
          <w:noProof/>
        </w:rPr>
        <w:fldChar w:fldCharType="begin" w:fldLock="1"/>
      </w:r>
      <w:r>
        <w:rPr>
          <w:noProof/>
        </w:rPr>
        <w:instrText xml:space="preserve"> PAGEREF _Toc145643963 \h </w:instrText>
      </w:r>
      <w:r>
        <w:rPr>
          <w:noProof/>
        </w:rPr>
      </w:r>
      <w:r>
        <w:rPr>
          <w:noProof/>
        </w:rPr>
        <w:fldChar w:fldCharType="separate"/>
      </w:r>
      <w:r>
        <w:rPr>
          <w:noProof/>
        </w:rPr>
        <w:t>29</w:t>
      </w:r>
      <w:r>
        <w:rPr>
          <w:noProof/>
        </w:rPr>
        <w:fldChar w:fldCharType="end"/>
      </w:r>
    </w:p>
    <w:p w14:paraId="163EDC48" w14:textId="4F2208D7" w:rsidR="00514576" w:rsidRDefault="00514576">
      <w:pPr>
        <w:pStyle w:val="TOC5"/>
        <w:rPr>
          <w:rFonts w:ascii="Calibri" w:hAnsi="Calibri"/>
          <w:noProof/>
          <w:kern w:val="2"/>
          <w:sz w:val="22"/>
          <w:szCs w:val="22"/>
          <w:lang w:eastAsia="en-GB"/>
        </w:rPr>
      </w:pPr>
      <w:r w:rsidRPr="005C21FD">
        <w:rPr>
          <w:noProof/>
          <w:lang w:val="en-US"/>
        </w:rPr>
        <w:t>5.2.3.3.4</w:t>
      </w:r>
      <w:r>
        <w:rPr>
          <w:rFonts w:ascii="Calibri" w:hAnsi="Calibri"/>
          <w:noProof/>
          <w:kern w:val="2"/>
          <w:sz w:val="22"/>
          <w:szCs w:val="22"/>
          <w:lang w:eastAsia="en-GB"/>
        </w:rPr>
        <w:tab/>
      </w:r>
      <w:r w:rsidRPr="005C21FD">
        <w:rPr>
          <w:noProof/>
          <w:lang w:val="en-US"/>
        </w:rPr>
        <w:t>Void</w:t>
      </w:r>
      <w:r>
        <w:rPr>
          <w:noProof/>
        </w:rPr>
        <w:tab/>
      </w:r>
      <w:r>
        <w:rPr>
          <w:noProof/>
        </w:rPr>
        <w:fldChar w:fldCharType="begin" w:fldLock="1"/>
      </w:r>
      <w:r>
        <w:rPr>
          <w:noProof/>
        </w:rPr>
        <w:instrText xml:space="preserve"> PAGEREF _Toc145643964 \h </w:instrText>
      </w:r>
      <w:r>
        <w:rPr>
          <w:noProof/>
        </w:rPr>
      </w:r>
      <w:r>
        <w:rPr>
          <w:noProof/>
        </w:rPr>
        <w:fldChar w:fldCharType="separate"/>
      </w:r>
      <w:r>
        <w:rPr>
          <w:noProof/>
        </w:rPr>
        <w:t>30</w:t>
      </w:r>
      <w:r>
        <w:rPr>
          <w:noProof/>
        </w:rPr>
        <w:fldChar w:fldCharType="end"/>
      </w:r>
    </w:p>
    <w:p w14:paraId="04956391" w14:textId="718DC18C" w:rsidR="00514576" w:rsidRDefault="00514576">
      <w:pPr>
        <w:pStyle w:val="TOC5"/>
        <w:rPr>
          <w:rFonts w:ascii="Calibri" w:hAnsi="Calibri"/>
          <w:noProof/>
          <w:kern w:val="2"/>
          <w:sz w:val="22"/>
          <w:szCs w:val="22"/>
          <w:lang w:eastAsia="en-GB"/>
        </w:rPr>
      </w:pPr>
      <w:r w:rsidRPr="005C21FD">
        <w:rPr>
          <w:noProof/>
          <w:lang w:val="en-US"/>
        </w:rPr>
        <w:t>5.2.3.3.5</w:t>
      </w:r>
      <w:r>
        <w:rPr>
          <w:rFonts w:ascii="Calibri" w:hAnsi="Calibri"/>
          <w:noProof/>
          <w:kern w:val="2"/>
          <w:sz w:val="22"/>
          <w:szCs w:val="22"/>
          <w:lang w:eastAsia="en-GB"/>
        </w:rPr>
        <w:tab/>
      </w:r>
      <w:r w:rsidRPr="005C21FD">
        <w:rPr>
          <w:noProof/>
          <w:lang w:val="en-US" w:eastAsia="zh-CN"/>
        </w:rPr>
        <w:t>3gpp-Sbi-Alternate-Chf-Id</w:t>
      </w:r>
      <w:r>
        <w:rPr>
          <w:noProof/>
        </w:rPr>
        <w:tab/>
      </w:r>
      <w:r>
        <w:rPr>
          <w:noProof/>
        </w:rPr>
        <w:fldChar w:fldCharType="begin" w:fldLock="1"/>
      </w:r>
      <w:r>
        <w:rPr>
          <w:noProof/>
        </w:rPr>
        <w:instrText xml:space="preserve"> PAGEREF _Toc145643965 \h </w:instrText>
      </w:r>
      <w:r>
        <w:rPr>
          <w:noProof/>
        </w:rPr>
      </w:r>
      <w:r>
        <w:rPr>
          <w:noProof/>
        </w:rPr>
        <w:fldChar w:fldCharType="separate"/>
      </w:r>
      <w:r>
        <w:rPr>
          <w:noProof/>
        </w:rPr>
        <w:t>30</w:t>
      </w:r>
      <w:r>
        <w:rPr>
          <w:noProof/>
        </w:rPr>
        <w:fldChar w:fldCharType="end"/>
      </w:r>
    </w:p>
    <w:p w14:paraId="721967FF" w14:textId="72A6469B" w:rsidR="00514576" w:rsidRDefault="00514576">
      <w:pPr>
        <w:pStyle w:val="TOC3"/>
        <w:rPr>
          <w:rFonts w:ascii="Calibri" w:hAnsi="Calibri"/>
          <w:noProof/>
          <w:kern w:val="2"/>
          <w:sz w:val="22"/>
          <w:szCs w:val="22"/>
          <w:lang w:eastAsia="en-GB"/>
        </w:rPr>
      </w:pPr>
      <w:r>
        <w:rPr>
          <w:noProof/>
          <w:lang w:eastAsia="zh-CN"/>
        </w:rPr>
        <w:t>5.2.4</w:t>
      </w:r>
      <w:r>
        <w:rPr>
          <w:rFonts w:ascii="Calibri" w:hAnsi="Calibri"/>
          <w:noProof/>
          <w:kern w:val="2"/>
          <w:sz w:val="22"/>
          <w:szCs w:val="22"/>
          <w:lang w:eastAsia="en-GB"/>
        </w:rPr>
        <w:tab/>
      </w:r>
      <w:r>
        <w:rPr>
          <w:noProof/>
        </w:rPr>
        <w:t>HTTP error handling</w:t>
      </w:r>
      <w:r>
        <w:rPr>
          <w:noProof/>
        </w:rPr>
        <w:tab/>
      </w:r>
      <w:r>
        <w:rPr>
          <w:noProof/>
        </w:rPr>
        <w:fldChar w:fldCharType="begin" w:fldLock="1"/>
      </w:r>
      <w:r>
        <w:rPr>
          <w:noProof/>
        </w:rPr>
        <w:instrText xml:space="preserve"> PAGEREF _Toc145643966 \h </w:instrText>
      </w:r>
      <w:r>
        <w:rPr>
          <w:noProof/>
        </w:rPr>
      </w:r>
      <w:r>
        <w:rPr>
          <w:noProof/>
        </w:rPr>
        <w:fldChar w:fldCharType="separate"/>
      </w:r>
      <w:r>
        <w:rPr>
          <w:noProof/>
        </w:rPr>
        <w:t>30</w:t>
      </w:r>
      <w:r>
        <w:rPr>
          <w:noProof/>
        </w:rPr>
        <w:fldChar w:fldCharType="end"/>
      </w:r>
    </w:p>
    <w:p w14:paraId="53B795ED" w14:textId="694EA834" w:rsidR="00514576" w:rsidRDefault="00514576">
      <w:pPr>
        <w:pStyle w:val="TOC3"/>
        <w:rPr>
          <w:rFonts w:ascii="Calibri" w:hAnsi="Calibri"/>
          <w:noProof/>
          <w:kern w:val="2"/>
          <w:sz w:val="22"/>
          <w:szCs w:val="22"/>
          <w:lang w:eastAsia="en-GB"/>
        </w:rPr>
      </w:pPr>
      <w:r>
        <w:rPr>
          <w:noProof/>
          <w:lang w:eastAsia="zh-CN"/>
        </w:rPr>
        <w:t>5.2.5</w:t>
      </w:r>
      <w:r>
        <w:rPr>
          <w:rFonts w:ascii="Calibri" w:hAnsi="Calibri"/>
          <w:noProof/>
          <w:kern w:val="2"/>
          <w:sz w:val="22"/>
          <w:szCs w:val="22"/>
          <w:lang w:eastAsia="en-GB"/>
        </w:rPr>
        <w:tab/>
      </w:r>
      <w:r>
        <w:rPr>
          <w:noProof/>
          <w:lang w:eastAsia="zh-CN"/>
        </w:rPr>
        <w:t>HTTP/2 server push</w:t>
      </w:r>
      <w:r>
        <w:rPr>
          <w:noProof/>
        </w:rPr>
        <w:tab/>
      </w:r>
      <w:r>
        <w:rPr>
          <w:noProof/>
        </w:rPr>
        <w:fldChar w:fldCharType="begin" w:fldLock="1"/>
      </w:r>
      <w:r>
        <w:rPr>
          <w:noProof/>
        </w:rPr>
        <w:instrText xml:space="preserve"> PAGEREF _Toc145643967 \h </w:instrText>
      </w:r>
      <w:r>
        <w:rPr>
          <w:noProof/>
        </w:rPr>
      </w:r>
      <w:r>
        <w:rPr>
          <w:noProof/>
        </w:rPr>
        <w:fldChar w:fldCharType="separate"/>
      </w:r>
      <w:r>
        <w:rPr>
          <w:noProof/>
        </w:rPr>
        <w:t>30</w:t>
      </w:r>
      <w:r>
        <w:rPr>
          <w:noProof/>
        </w:rPr>
        <w:fldChar w:fldCharType="end"/>
      </w:r>
    </w:p>
    <w:p w14:paraId="44FF7B57" w14:textId="5E5AA929" w:rsidR="00514576" w:rsidRDefault="00514576">
      <w:pPr>
        <w:pStyle w:val="TOC3"/>
        <w:rPr>
          <w:rFonts w:ascii="Calibri" w:hAnsi="Calibri"/>
          <w:noProof/>
          <w:kern w:val="2"/>
          <w:sz w:val="22"/>
          <w:szCs w:val="22"/>
          <w:lang w:eastAsia="en-GB"/>
        </w:rPr>
      </w:pPr>
      <w:r>
        <w:rPr>
          <w:noProof/>
          <w:lang w:eastAsia="zh-CN"/>
        </w:rPr>
        <w:t>5.2.6</w:t>
      </w:r>
      <w:r>
        <w:rPr>
          <w:rFonts w:ascii="Calibri" w:hAnsi="Calibri"/>
          <w:noProof/>
          <w:kern w:val="2"/>
          <w:sz w:val="22"/>
          <w:szCs w:val="22"/>
          <w:lang w:eastAsia="en-GB"/>
        </w:rPr>
        <w:tab/>
      </w:r>
      <w:r>
        <w:rPr>
          <w:noProof/>
          <w:lang w:eastAsia="zh-CN"/>
        </w:rPr>
        <w:t>HTTP/2 connection management</w:t>
      </w:r>
      <w:r>
        <w:rPr>
          <w:noProof/>
        </w:rPr>
        <w:tab/>
      </w:r>
      <w:r>
        <w:rPr>
          <w:noProof/>
        </w:rPr>
        <w:fldChar w:fldCharType="begin" w:fldLock="1"/>
      </w:r>
      <w:r>
        <w:rPr>
          <w:noProof/>
        </w:rPr>
        <w:instrText xml:space="preserve"> PAGEREF _Toc145643968 \h </w:instrText>
      </w:r>
      <w:r>
        <w:rPr>
          <w:noProof/>
        </w:rPr>
      </w:r>
      <w:r>
        <w:rPr>
          <w:noProof/>
        </w:rPr>
        <w:fldChar w:fldCharType="separate"/>
      </w:r>
      <w:r>
        <w:rPr>
          <w:noProof/>
        </w:rPr>
        <w:t>30</w:t>
      </w:r>
      <w:r>
        <w:rPr>
          <w:noProof/>
        </w:rPr>
        <w:fldChar w:fldCharType="end"/>
      </w:r>
    </w:p>
    <w:p w14:paraId="182B9512" w14:textId="6D8D22B7" w:rsidR="00514576" w:rsidRDefault="00514576">
      <w:pPr>
        <w:pStyle w:val="TOC3"/>
        <w:rPr>
          <w:rFonts w:ascii="Calibri" w:hAnsi="Calibri"/>
          <w:noProof/>
          <w:kern w:val="2"/>
          <w:sz w:val="22"/>
          <w:szCs w:val="22"/>
          <w:lang w:eastAsia="en-GB"/>
        </w:rPr>
      </w:pPr>
      <w:r>
        <w:rPr>
          <w:noProof/>
          <w:lang w:eastAsia="zh-CN"/>
        </w:rPr>
        <w:t>5.2.7</w:t>
      </w:r>
      <w:r>
        <w:rPr>
          <w:rFonts w:ascii="Calibri" w:hAnsi="Calibri"/>
          <w:noProof/>
          <w:kern w:val="2"/>
          <w:sz w:val="22"/>
          <w:szCs w:val="22"/>
          <w:lang w:eastAsia="en-GB"/>
        </w:rPr>
        <w:tab/>
      </w:r>
      <w:r>
        <w:rPr>
          <w:noProof/>
        </w:rPr>
        <w:t>HTTP status codes</w:t>
      </w:r>
      <w:r>
        <w:rPr>
          <w:noProof/>
        </w:rPr>
        <w:tab/>
      </w:r>
      <w:r>
        <w:rPr>
          <w:noProof/>
        </w:rPr>
        <w:fldChar w:fldCharType="begin" w:fldLock="1"/>
      </w:r>
      <w:r>
        <w:rPr>
          <w:noProof/>
        </w:rPr>
        <w:instrText xml:space="preserve"> PAGEREF _Toc145643969 \h </w:instrText>
      </w:r>
      <w:r>
        <w:rPr>
          <w:noProof/>
        </w:rPr>
      </w:r>
      <w:r>
        <w:rPr>
          <w:noProof/>
        </w:rPr>
        <w:fldChar w:fldCharType="separate"/>
      </w:r>
      <w:r>
        <w:rPr>
          <w:noProof/>
        </w:rPr>
        <w:t>31</w:t>
      </w:r>
      <w:r>
        <w:rPr>
          <w:noProof/>
        </w:rPr>
        <w:fldChar w:fldCharType="end"/>
      </w:r>
    </w:p>
    <w:p w14:paraId="5B028C8F" w14:textId="1024AA12" w:rsidR="00514576" w:rsidRDefault="00514576">
      <w:pPr>
        <w:pStyle w:val="TOC4"/>
        <w:rPr>
          <w:rFonts w:ascii="Calibri" w:hAnsi="Calibri"/>
          <w:noProof/>
          <w:kern w:val="2"/>
          <w:sz w:val="22"/>
          <w:szCs w:val="22"/>
          <w:lang w:eastAsia="en-GB"/>
        </w:rPr>
      </w:pPr>
      <w:r>
        <w:rPr>
          <w:noProof/>
        </w:rPr>
        <w:lastRenderedPageBreak/>
        <w:t>5.2.7.1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_Toc145643970 \h </w:instrText>
      </w:r>
      <w:r>
        <w:rPr>
          <w:noProof/>
        </w:rPr>
      </w:r>
      <w:r>
        <w:rPr>
          <w:noProof/>
        </w:rPr>
        <w:fldChar w:fldCharType="separate"/>
      </w:r>
      <w:r>
        <w:rPr>
          <w:noProof/>
        </w:rPr>
        <w:t>31</w:t>
      </w:r>
      <w:r>
        <w:rPr>
          <w:noProof/>
        </w:rPr>
        <w:fldChar w:fldCharType="end"/>
      </w:r>
    </w:p>
    <w:p w14:paraId="0BD72C8F" w14:textId="37FE263B" w:rsidR="00514576" w:rsidRDefault="00514576">
      <w:pPr>
        <w:pStyle w:val="TOC4"/>
        <w:rPr>
          <w:rFonts w:ascii="Calibri" w:hAnsi="Calibri"/>
          <w:noProof/>
          <w:kern w:val="2"/>
          <w:sz w:val="22"/>
          <w:szCs w:val="22"/>
          <w:lang w:eastAsia="en-GB"/>
        </w:rPr>
      </w:pPr>
      <w:r>
        <w:rPr>
          <w:noProof/>
        </w:rPr>
        <w:t>5.2.7.2</w:t>
      </w:r>
      <w:r>
        <w:rPr>
          <w:rFonts w:ascii="Calibri" w:hAnsi="Calibri"/>
          <w:noProof/>
          <w:kern w:val="2"/>
          <w:sz w:val="22"/>
          <w:szCs w:val="22"/>
          <w:lang w:eastAsia="en-GB"/>
        </w:rPr>
        <w:tab/>
      </w:r>
      <w:r>
        <w:rPr>
          <w:noProof/>
          <w:lang w:eastAsia="zh-CN"/>
        </w:rPr>
        <w:t>NF as HTTP Server</w:t>
      </w:r>
      <w:r>
        <w:rPr>
          <w:noProof/>
        </w:rPr>
        <w:tab/>
      </w:r>
      <w:r>
        <w:rPr>
          <w:noProof/>
        </w:rPr>
        <w:fldChar w:fldCharType="begin" w:fldLock="1"/>
      </w:r>
      <w:r>
        <w:rPr>
          <w:noProof/>
        </w:rPr>
        <w:instrText xml:space="preserve"> PAGEREF _Toc145643971 \h </w:instrText>
      </w:r>
      <w:r>
        <w:rPr>
          <w:noProof/>
        </w:rPr>
      </w:r>
      <w:r>
        <w:rPr>
          <w:noProof/>
        </w:rPr>
        <w:fldChar w:fldCharType="separate"/>
      </w:r>
      <w:r>
        <w:rPr>
          <w:noProof/>
        </w:rPr>
        <w:t>32</w:t>
      </w:r>
      <w:r>
        <w:rPr>
          <w:noProof/>
        </w:rPr>
        <w:fldChar w:fldCharType="end"/>
      </w:r>
    </w:p>
    <w:p w14:paraId="58D51EEC" w14:textId="0006F6E0" w:rsidR="00514576" w:rsidRDefault="00514576">
      <w:pPr>
        <w:pStyle w:val="TOC4"/>
        <w:rPr>
          <w:rFonts w:ascii="Calibri" w:hAnsi="Calibri"/>
          <w:noProof/>
          <w:kern w:val="2"/>
          <w:sz w:val="22"/>
          <w:szCs w:val="22"/>
          <w:lang w:eastAsia="en-GB"/>
        </w:rPr>
      </w:pPr>
      <w:r>
        <w:rPr>
          <w:noProof/>
        </w:rPr>
        <w:t>5.2.7.3</w:t>
      </w:r>
      <w:r>
        <w:rPr>
          <w:rFonts w:ascii="Calibri" w:hAnsi="Calibri"/>
          <w:noProof/>
          <w:kern w:val="2"/>
          <w:sz w:val="22"/>
          <w:szCs w:val="22"/>
          <w:lang w:eastAsia="en-GB"/>
        </w:rPr>
        <w:tab/>
      </w:r>
      <w:r>
        <w:rPr>
          <w:noProof/>
          <w:lang w:eastAsia="zh-CN"/>
        </w:rPr>
        <w:t>NF as HTTP Client</w:t>
      </w:r>
      <w:r>
        <w:rPr>
          <w:noProof/>
        </w:rPr>
        <w:tab/>
      </w:r>
      <w:r>
        <w:rPr>
          <w:noProof/>
        </w:rPr>
        <w:fldChar w:fldCharType="begin" w:fldLock="1"/>
      </w:r>
      <w:r>
        <w:rPr>
          <w:noProof/>
        </w:rPr>
        <w:instrText xml:space="preserve"> PAGEREF _Toc145643972 \h </w:instrText>
      </w:r>
      <w:r>
        <w:rPr>
          <w:noProof/>
        </w:rPr>
      </w:r>
      <w:r>
        <w:rPr>
          <w:noProof/>
        </w:rPr>
        <w:fldChar w:fldCharType="separate"/>
      </w:r>
      <w:r>
        <w:rPr>
          <w:noProof/>
        </w:rPr>
        <w:t>35</w:t>
      </w:r>
      <w:r>
        <w:rPr>
          <w:noProof/>
        </w:rPr>
        <w:fldChar w:fldCharType="end"/>
      </w:r>
    </w:p>
    <w:p w14:paraId="03102DB0" w14:textId="79DBAADB" w:rsidR="00514576" w:rsidRDefault="00514576">
      <w:pPr>
        <w:pStyle w:val="TOC4"/>
        <w:rPr>
          <w:rFonts w:ascii="Calibri" w:hAnsi="Calibri"/>
          <w:noProof/>
          <w:kern w:val="2"/>
          <w:sz w:val="22"/>
          <w:szCs w:val="22"/>
          <w:lang w:eastAsia="en-GB"/>
        </w:rPr>
      </w:pPr>
      <w:r>
        <w:rPr>
          <w:noProof/>
        </w:rPr>
        <w:t>5.2.7.4</w:t>
      </w:r>
      <w:r>
        <w:rPr>
          <w:rFonts w:ascii="Calibri" w:hAnsi="Calibri"/>
          <w:noProof/>
          <w:kern w:val="2"/>
          <w:sz w:val="22"/>
          <w:szCs w:val="22"/>
          <w:lang w:eastAsia="en-GB"/>
        </w:rPr>
        <w:tab/>
      </w:r>
      <w:r>
        <w:rPr>
          <w:noProof/>
        </w:rPr>
        <w:t>SCP/SEPP</w:t>
      </w:r>
      <w:r>
        <w:rPr>
          <w:noProof/>
        </w:rPr>
        <w:tab/>
      </w:r>
      <w:r>
        <w:rPr>
          <w:noProof/>
        </w:rPr>
        <w:fldChar w:fldCharType="begin" w:fldLock="1"/>
      </w:r>
      <w:r>
        <w:rPr>
          <w:noProof/>
        </w:rPr>
        <w:instrText xml:space="preserve"> PAGEREF _Toc145643973 \h </w:instrText>
      </w:r>
      <w:r>
        <w:rPr>
          <w:noProof/>
        </w:rPr>
      </w:r>
      <w:r>
        <w:rPr>
          <w:noProof/>
        </w:rPr>
        <w:fldChar w:fldCharType="separate"/>
      </w:r>
      <w:r>
        <w:rPr>
          <w:noProof/>
        </w:rPr>
        <w:t>36</w:t>
      </w:r>
      <w:r>
        <w:rPr>
          <w:noProof/>
        </w:rPr>
        <w:fldChar w:fldCharType="end"/>
      </w:r>
    </w:p>
    <w:p w14:paraId="1EB56645" w14:textId="3534A168" w:rsidR="00514576" w:rsidRDefault="00514576">
      <w:pPr>
        <w:pStyle w:val="TOC3"/>
        <w:rPr>
          <w:rFonts w:ascii="Calibri" w:hAnsi="Calibri"/>
          <w:noProof/>
          <w:kern w:val="2"/>
          <w:sz w:val="22"/>
          <w:szCs w:val="22"/>
          <w:lang w:eastAsia="en-GB"/>
        </w:rPr>
      </w:pPr>
      <w:r>
        <w:rPr>
          <w:noProof/>
          <w:lang w:eastAsia="zh-CN"/>
        </w:rPr>
        <w:t>5.2.8</w:t>
      </w:r>
      <w:r>
        <w:rPr>
          <w:rFonts w:ascii="Calibri" w:hAnsi="Calibri"/>
          <w:noProof/>
          <w:kern w:val="2"/>
          <w:sz w:val="22"/>
          <w:szCs w:val="22"/>
          <w:lang w:eastAsia="en-GB"/>
        </w:rPr>
        <w:tab/>
      </w:r>
      <w:r>
        <w:rPr>
          <w:noProof/>
        </w:rPr>
        <w:t>HTTP/2 request retries</w:t>
      </w:r>
      <w:r>
        <w:rPr>
          <w:noProof/>
        </w:rPr>
        <w:tab/>
      </w:r>
      <w:r>
        <w:rPr>
          <w:noProof/>
        </w:rPr>
        <w:fldChar w:fldCharType="begin" w:fldLock="1"/>
      </w:r>
      <w:r>
        <w:rPr>
          <w:noProof/>
        </w:rPr>
        <w:instrText xml:space="preserve"> PAGEREF _Toc145643974 \h </w:instrText>
      </w:r>
      <w:r>
        <w:rPr>
          <w:noProof/>
        </w:rPr>
      </w:r>
      <w:r>
        <w:rPr>
          <w:noProof/>
        </w:rPr>
        <w:fldChar w:fldCharType="separate"/>
      </w:r>
      <w:r>
        <w:rPr>
          <w:noProof/>
        </w:rPr>
        <w:t>38</w:t>
      </w:r>
      <w:r>
        <w:rPr>
          <w:noProof/>
        </w:rPr>
        <w:fldChar w:fldCharType="end"/>
      </w:r>
    </w:p>
    <w:p w14:paraId="30213ACA" w14:textId="1E95BD74" w:rsidR="00514576" w:rsidRDefault="00514576">
      <w:pPr>
        <w:pStyle w:val="TOC3"/>
        <w:rPr>
          <w:rFonts w:ascii="Calibri" w:hAnsi="Calibri"/>
          <w:noProof/>
          <w:kern w:val="2"/>
          <w:sz w:val="22"/>
          <w:szCs w:val="22"/>
          <w:lang w:eastAsia="en-GB"/>
        </w:rPr>
      </w:pPr>
      <w:r>
        <w:rPr>
          <w:noProof/>
          <w:lang w:eastAsia="zh-CN"/>
        </w:rPr>
        <w:t>5.2.9</w:t>
      </w:r>
      <w:r>
        <w:rPr>
          <w:rFonts w:ascii="Calibri" w:hAnsi="Calibri"/>
          <w:noProof/>
          <w:kern w:val="2"/>
          <w:sz w:val="22"/>
          <w:szCs w:val="22"/>
          <w:lang w:eastAsia="en-GB"/>
        </w:rPr>
        <w:tab/>
      </w:r>
      <w:r>
        <w:rPr>
          <w:noProof/>
        </w:rPr>
        <w:t>Handling of unsupported query parameters</w:t>
      </w:r>
      <w:r>
        <w:rPr>
          <w:noProof/>
        </w:rPr>
        <w:tab/>
      </w:r>
      <w:r>
        <w:rPr>
          <w:noProof/>
        </w:rPr>
        <w:fldChar w:fldCharType="begin" w:fldLock="1"/>
      </w:r>
      <w:r>
        <w:rPr>
          <w:noProof/>
        </w:rPr>
        <w:instrText xml:space="preserve"> PAGEREF _Toc145643975 \h </w:instrText>
      </w:r>
      <w:r>
        <w:rPr>
          <w:noProof/>
        </w:rPr>
      </w:r>
      <w:r>
        <w:rPr>
          <w:noProof/>
        </w:rPr>
        <w:fldChar w:fldCharType="separate"/>
      </w:r>
      <w:r>
        <w:rPr>
          <w:noProof/>
        </w:rPr>
        <w:t>38</w:t>
      </w:r>
      <w:r>
        <w:rPr>
          <w:noProof/>
        </w:rPr>
        <w:fldChar w:fldCharType="end"/>
      </w:r>
    </w:p>
    <w:p w14:paraId="05D91A13" w14:textId="2975F7B7" w:rsidR="00514576" w:rsidRDefault="00514576">
      <w:pPr>
        <w:pStyle w:val="TOC2"/>
        <w:rPr>
          <w:rFonts w:ascii="Calibri" w:hAnsi="Calibri"/>
          <w:noProof/>
          <w:kern w:val="2"/>
          <w:sz w:val="22"/>
          <w:szCs w:val="22"/>
          <w:lang w:eastAsia="en-GB"/>
        </w:rPr>
      </w:pPr>
      <w:r>
        <w:rPr>
          <w:noProof/>
          <w:lang w:eastAsia="zh-CN"/>
        </w:rPr>
        <w:t>5.3</w:t>
      </w:r>
      <w:r>
        <w:rPr>
          <w:rFonts w:ascii="Calibri" w:hAnsi="Calibri"/>
          <w:noProof/>
          <w:kern w:val="2"/>
          <w:sz w:val="22"/>
          <w:szCs w:val="22"/>
          <w:lang w:eastAsia="en-GB"/>
        </w:rPr>
        <w:tab/>
      </w:r>
      <w:r>
        <w:rPr>
          <w:noProof/>
          <w:lang w:eastAsia="zh-CN"/>
        </w:rPr>
        <w:t>Transport Protocol</w:t>
      </w:r>
      <w:r>
        <w:rPr>
          <w:noProof/>
        </w:rPr>
        <w:tab/>
      </w:r>
      <w:r>
        <w:rPr>
          <w:noProof/>
        </w:rPr>
        <w:fldChar w:fldCharType="begin" w:fldLock="1"/>
      </w:r>
      <w:r>
        <w:rPr>
          <w:noProof/>
        </w:rPr>
        <w:instrText xml:space="preserve"> PAGEREF _Toc145643976 \h </w:instrText>
      </w:r>
      <w:r>
        <w:rPr>
          <w:noProof/>
        </w:rPr>
      </w:r>
      <w:r>
        <w:rPr>
          <w:noProof/>
        </w:rPr>
        <w:fldChar w:fldCharType="separate"/>
      </w:r>
      <w:r>
        <w:rPr>
          <w:noProof/>
        </w:rPr>
        <w:t>39</w:t>
      </w:r>
      <w:r>
        <w:rPr>
          <w:noProof/>
        </w:rPr>
        <w:fldChar w:fldCharType="end"/>
      </w:r>
    </w:p>
    <w:p w14:paraId="74C9F156" w14:textId="7A7DE8D9" w:rsidR="00514576" w:rsidRDefault="00514576">
      <w:pPr>
        <w:pStyle w:val="TOC2"/>
        <w:rPr>
          <w:rFonts w:ascii="Calibri" w:hAnsi="Calibri"/>
          <w:noProof/>
          <w:kern w:val="2"/>
          <w:sz w:val="22"/>
          <w:szCs w:val="22"/>
          <w:lang w:eastAsia="en-GB"/>
        </w:rPr>
      </w:pPr>
      <w:r>
        <w:rPr>
          <w:noProof/>
          <w:lang w:eastAsia="zh-CN"/>
        </w:rPr>
        <w:t>5.4</w:t>
      </w:r>
      <w:r>
        <w:rPr>
          <w:rFonts w:ascii="Calibri" w:hAnsi="Calibri"/>
          <w:noProof/>
          <w:kern w:val="2"/>
          <w:sz w:val="22"/>
          <w:szCs w:val="22"/>
          <w:lang w:eastAsia="en-GB"/>
        </w:rPr>
        <w:tab/>
      </w:r>
      <w:r>
        <w:rPr>
          <w:noProof/>
          <w:lang w:eastAsia="zh-CN"/>
        </w:rPr>
        <w:t>Serialization Protocol</w:t>
      </w:r>
      <w:r>
        <w:rPr>
          <w:noProof/>
        </w:rPr>
        <w:tab/>
      </w:r>
      <w:r>
        <w:rPr>
          <w:noProof/>
        </w:rPr>
        <w:fldChar w:fldCharType="begin" w:fldLock="1"/>
      </w:r>
      <w:r>
        <w:rPr>
          <w:noProof/>
        </w:rPr>
        <w:instrText xml:space="preserve"> PAGEREF _Toc145643977 \h </w:instrText>
      </w:r>
      <w:r>
        <w:rPr>
          <w:noProof/>
        </w:rPr>
      </w:r>
      <w:r>
        <w:rPr>
          <w:noProof/>
        </w:rPr>
        <w:fldChar w:fldCharType="separate"/>
      </w:r>
      <w:r>
        <w:rPr>
          <w:noProof/>
        </w:rPr>
        <w:t>39</w:t>
      </w:r>
      <w:r>
        <w:rPr>
          <w:noProof/>
        </w:rPr>
        <w:fldChar w:fldCharType="end"/>
      </w:r>
    </w:p>
    <w:p w14:paraId="023C776B" w14:textId="6DBEEEE7" w:rsidR="00514576" w:rsidRDefault="00514576">
      <w:pPr>
        <w:pStyle w:val="TOC2"/>
        <w:rPr>
          <w:rFonts w:ascii="Calibri" w:hAnsi="Calibri"/>
          <w:noProof/>
          <w:kern w:val="2"/>
          <w:sz w:val="22"/>
          <w:szCs w:val="22"/>
          <w:lang w:eastAsia="en-GB"/>
        </w:rPr>
      </w:pPr>
      <w:r>
        <w:rPr>
          <w:noProof/>
          <w:lang w:eastAsia="zh-CN"/>
        </w:rPr>
        <w:t>5.5</w:t>
      </w:r>
      <w:r>
        <w:rPr>
          <w:rFonts w:ascii="Calibri" w:hAnsi="Calibri"/>
          <w:noProof/>
          <w:kern w:val="2"/>
          <w:sz w:val="22"/>
          <w:szCs w:val="22"/>
          <w:lang w:eastAsia="en-GB"/>
        </w:rPr>
        <w:tab/>
      </w:r>
      <w:r>
        <w:rPr>
          <w:noProof/>
          <w:lang w:eastAsia="zh-CN"/>
        </w:rPr>
        <w:t>Interface Definition Language</w:t>
      </w:r>
      <w:r>
        <w:rPr>
          <w:noProof/>
        </w:rPr>
        <w:tab/>
      </w:r>
      <w:r>
        <w:rPr>
          <w:noProof/>
        </w:rPr>
        <w:fldChar w:fldCharType="begin" w:fldLock="1"/>
      </w:r>
      <w:r>
        <w:rPr>
          <w:noProof/>
        </w:rPr>
        <w:instrText xml:space="preserve"> PAGEREF _Toc145643978 \h </w:instrText>
      </w:r>
      <w:r>
        <w:rPr>
          <w:noProof/>
        </w:rPr>
      </w:r>
      <w:r>
        <w:rPr>
          <w:noProof/>
        </w:rPr>
        <w:fldChar w:fldCharType="separate"/>
      </w:r>
      <w:r>
        <w:rPr>
          <w:noProof/>
        </w:rPr>
        <w:t>39</w:t>
      </w:r>
      <w:r>
        <w:rPr>
          <w:noProof/>
        </w:rPr>
        <w:fldChar w:fldCharType="end"/>
      </w:r>
    </w:p>
    <w:p w14:paraId="64BDEB0F" w14:textId="7276B105" w:rsidR="00514576" w:rsidRDefault="00514576">
      <w:pPr>
        <w:pStyle w:val="TOC1"/>
        <w:rPr>
          <w:rFonts w:ascii="Calibri" w:hAnsi="Calibri"/>
          <w:noProof/>
          <w:kern w:val="2"/>
          <w:szCs w:val="22"/>
          <w:lang w:eastAsia="en-GB"/>
        </w:rPr>
      </w:pPr>
      <w:r>
        <w:rPr>
          <w:noProof/>
          <w:lang w:eastAsia="zh-CN"/>
        </w:rPr>
        <w:t>6</w:t>
      </w:r>
      <w:r>
        <w:rPr>
          <w:rFonts w:ascii="Calibri" w:hAnsi="Calibri"/>
          <w:noProof/>
          <w:kern w:val="2"/>
          <w:szCs w:val="22"/>
          <w:lang w:eastAsia="en-GB"/>
        </w:rPr>
        <w:tab/>
      </w:r>
      <w:r>
        <w:rPr>
          <w:noProof/>
          <w:lang w:eastAsia="zh-CN"/>
        </w:rPr>
        <w:t>General Functionalities in Service Based Architecture</w:t>
      </w:r>
      <w:r>
        <w:rPr>
          <w:noProof/>
        </w:rPr>
        <w:tab/>
      </w:r>
      <w:r>
        <w:rPr>
          <w:noProof/>
        </w:rPr>
        <w:fldChar w:fldCharType="begin" w:fldLock="1"/>
      </w:r>
      <w:r>
        <w:rPr>
          <w:noProof/>
        </w:rPr>
        <w:instrText xml:space="preserve"> PAGEREF _Toc145643979 \h </w:instrText>
      </w:r>
      <w:r>
        <w:rPr>
          <w:noProof/>
        </w:rPr>
      </w:r>
      <w:r>
        <w:rPr>
          <w:noProof/>
        </w:rPr>
        <w:fldChar w:fldCharType="separate"/>
      </w:r>
      <w:r>
        <w:rPr>
          <w:noProof/>
        </w:rPr>
        <w:t>39</w:t>
      </w:r>
      <w:r>
        <w:rPr>
          <w:noProof/>
        </w:rPr>
        <w:fldChar w:fldCharType="end"/>
      </w:r>
    </w:p>
    <w:p w14:paraId="64EF7837" w14:textId="497A6253" w:rsidR="00514576" w:rsidRDefault="00514576">
      <w:pPr>
        <w:pStyle w:val="TOC2"/>
        <w:rPr>
          <w:rFonts w:ascii="Calibri" w:hAnsi="Calibri"/>
          <w:noProof/>
          <w:kern w:val="2"/>
          <w:sz w:val="22"/>
          <w:szCs w:val="22"/>
          <w:lang w:eastAsia="en-GB"/>
        </w:rPr>
      </w:pPr>
      <w:r>
        <w:rPr>
          <w:noProof/>
          <w:lang w:eastAsia="zh-CN"/>
        </w:rPr>
        <w:t>6</w:t>
      </w:r>
      <w:r>
        <w:rPr>
          <w:noProof/>
        </w:rPr>
        <w:t>.1</w:t>
      </w:r>
      <w:r>
        <w:rPr>
          <w:rFonts w:ascii="Calibri" w:hAnsi="Calibri"/>
          <w:noProof/>
          <w:kern w:val="2"/>
          <w:sz w:val="22"/>
          <w:szCs w:val="22"/>
          <w:lang w:eastAsia="en-GB"/>
        </w:rPr>
        <w:tab/>
      </w:r>
      <w:r>
        <w:rPr>
          <w:noProof/>
        </w:rPr>
        <w:t>Routing Mechanisms</w:t>
      </w:r>
      <w:r>
        <w:rPr>
          <w:noProof/>
        </w:rPr>
        <w:tab/>
      </w:r>
      <w:r>
        <w:rPr>
          <w:noProof/>
        </w:rPr>
        <w:fldChar w:fldCharType="begin" w:fldLock="1"/>
      </w:r>
      <w:r>
        <w:rPr>
          <w:noProof/>
        </w:rPr>
        <w:instrText xml:space="preserve"> PAGEREF _Toc145643980 \h </w:instrText>
      </w:r>
      <w:r>
        <w:rPr>
          <w:noProof/>
        </w:rPr>
      </w:r>
      <w:r>
        <w:rPr>
          <w:noProof/>
        </w:rPr>
        <w:fldChar w:fldCharType="separate"/>
      </w:r>
      <w:r>
        <w:rPr>
          <w:noProof/>
        </w:rPr>
        <w:t>39</w:t>
      </w:r>
      <w:r>
        <w:rPr>
          <w:noProof/>
        </w:rPr>
        <w:fldChar w:fldCharType="end"/>
      </w:r>
    </w:p>
    <w:p w14:paraId="51E3B7B0" w14:textId="17923AB4" w:rsidR="00514576" w:rsidRDefault="00514576">
      <w:pPr>
        <w:pStyle w:val="TOC3"/>
        <w:rPr>
          <w:rFonts w:ascii="Calibri" w:hAnsi="Calibri"/>
          <w:noProof/>
          <w:kern w:val="2"/>
          <w:sz w:val="22"/>
          <w:szCs w:val="22"/>
          <w:lang w:eastAsia="en-GB"/>
        </w:rPr>
      </w:pPr>
      <w:r w:rsidRPr="005C21FD">
        <w:rPr>
          <w:noProof/>
          <w:lang w:val="en-US"/>
        </w:rPr>
        <w:t>6.1.1</w:t>
      </w:r>
      <w:r>
        <w:rPr>
          <w:rFonts w:ascii="Calibri" w:hAnsi="Calibri"/>
          <w:noProof/>
          <w:kern w:val="2"/>
          <w:sz w:val="22"/>
          <w:szCs w:val="22"/>
          <w:lang w:eastAsia="en-GB"/>
        </w:rPr>
        <w:tab/>
      </w:r>
      <w:r w:rsidRPr="005C21FD">
        <w:rPr>
          <w:noProof/>
          <w:lang w:val="en-US"/>
        </w:rPr>
        <w:t>General</w:t>
      </w:r>
      <w:r>
        <w:rPr>
          <w:noProof/>
        </w:rPr>
        <w:tab/>
      </w:r>
      <w:r>
        <w:rPr>
          <w:noProof/>
        </w:rPr>
        <w:fldChar w:fldCharType="begin" w:fldLock="1"/>
      </w:r>
      <w:r>
        <w:rPr>
          <w:noProof/>
        </w:rPr>
        <w:instrText xml:space="preserve"> PAGEREF _Toc145643981 \h </w:instrText>
      </w:r>
      <w:r>
        <w:rPr>
          <w:noProof/>
        </w:rPr>
      </w:r>
      <w:r>
        <w:rPr>
          <w:noProof/>
        </w:rPr>
        <w:fldChar w:fldCharType="separate"/>
      </w:r>
      <w:r>
        <w:rPr>
          <w:noProof/>
        </w:rPr>
        <w:t>39</w:t>
      </w:r>
      <w:r>
        <w:rPr>
          <w:noProof/>
        </w:rPr>
        <w:fldChar w:fldCharType="end"/>
      </w:r>
    </w:p>
    <w:p w14:paraId="280AAF62" w14:textId="48BFA40D" w:rsidR="00514576" w:rsidRDefault="00514576">
      <w:pPr>
        <w:pStyle w:val="TOC3"/>
        <w:rPr>
          <w:rFonts w:ascii="Calibri" w:hAnsi="Calibri"/>
          <w:noProof/>
          <w:kern w:val="2"/>
          <w:sz w:val="22"/>
          <w:szCs w:val="22"/>
          <w:lang w:eastAsia="en-GB"/>
        </w:rPr>
      </w:pPr>
      <w:r w:rsidRPr="005C21FD">
        <w:rPr>
          <w:noProof/>
          <w:lang w:val="en-US"/>
        </w:rPr>
        <w:t>6.1.2</w:t>
      </w:r>
      <w:r>
        <w:rPr>
          <w:rFonts w:ascii="Calibri" w:hAnsi="Calibri"/>
          <w:noProof/>
          <w:kern w:val="2"/>
          <w:sz w:val="22"/>
          <w:szCs w:val="22"/>
          <w:lang w:eastAsia="en-GB"/>
        </w:rPr>
        <w:tab/>
      </w:r>
      <w:r w:rsidRPr="005C21FD">
        <w:rPr>
          <w:noProof/>
          <w:lang w:val="en-US"/>
        </w:rPr>
        <w:t>Identifying a target resource</w:t>
      </w:r>
      <w:r>
        <w:rPr>
          <w:noProof/>
        </w:rPr>
        <w:tab/>
      </w:r>
      <w:r>
        <w:rPr>
          <w:noProof/>
        </w:rPr>
        <w:fldChar w:fldCharType="begin" w:fldLock="1"/>
      </w:r>
      <w:r>
        <w:rPr>
          <w:noProof/>
        </w:rPr>
        <w:instrText xml:space="preserve"> PAGEREF _Toc145643982 \h </w:instrText>
      </w:r>
      <w:r>
        <w:rPr>
          <w:noProof/>
        </w:rPr>
      </w:r>
      <w:r>
        <w:rPr>
          <w:noProof/>
        </w:rPr>
        <w:fldChar w:fldCharType="separate"/>
      </w:r>
      <w:r>
        <w:rPr>
          <w:noProof/>
        </w:rPr>
        <w:t>40</w:t>
      </w:r>
      <w:r>
        <w:rPr>
          <w:noProof/>
        </w:rPr>
        <w:fldChar w:fldCharType="end"/>
      </w:r>
    </w:p>
    <w:p w14:paraId="3CF71147" w14:textId="705EE154" w:rsidR="00514576" w:rsidRDefault="00514576">
      <w:pPr>
        <w:pStyle w:val="TOC3"/>
        <w:rPr>
          <w:rFonts w:ascii="Calibri" w:hAnsi="Calibri"/>
          <w:noProof/>
          <w:kern w:val="2"/>
          <w:sz w:val="22"/>
          <w:szCs w:val="22"/>
          <w:lang w:eastAsia="en-GB"/>
        </w:rPr>
      </w:pPr>
      <w:r w:rsidRPr="005C21FD">
        <w:rPr>
          <w:noProof/>
          <w:lang w:val="en-US"/>
        </w:rPr>
        <w:t>6.1.3</w:t>
      </w:r>
      <w:r>
        <w:rPr>
          <w:rFonts w:ascii="Calibri" w:hAnsi="Calibri"/>
          <w:noProof/>
          <w:kern w:val="2"/>
          <w:sz w:val="22"/>
          <w:szCs w:val="22"/>
          <w:lang w:eastAsia="en-GB"/>
        </w:rPr>
        <w:tab/>
      </w:r>
      <w:r w:rsidRPr="005C21FD">
        <w:rPr>
          <w:noProof/>
          <w:lang w:val="en-US"/>
        </w:rPr>
        <w:t>Connecting inbound</w:t>
      </w:r>
      <w:r>
        <w:rPr>
          <w:noProof/>
        </w:rPr>
        <w:tab/>
      </w:r>
      <w:r>
        <w:rPr>
          <w:noProof/>
        </w:rPr>
        <w:fldChar w:fldCharType="begin" w:fldLock="1"/>
      </w:r>
      <w:r>
        <w:rPr>
          <w:noProof/>
        </w:rPr>
        <w:instrText xml:space="preserve"> PAGEREF _Toc145643983 \h </w:instrText>
      </w:r>
      <w:r>
        <w:rPr>
          <w:noProof/>
        </w:rPr>
      </w:r>
      <w:r>
        <w:rPr>
          <w:noProof/>
        </w:rPr>
        <w:fldChar w:fldCharType="separate"/>
      </w:r>
      <w:r>
        <w:rPr>
          <w:noProof/>
        </w:rPr>
        <w:t>40</w:t>
      </w:r>
      <w:r>
        <w:rPr>
          <w:noProof/>
        </w:rPr>
        <w:fldChar w:fldCharType="end"/>
      </w:r>
    </w:p>
    <w:p w14:paraId="6D5E9FFD" w14:textId="26707AEF" w:rsidR="00514576" w:rsidRDefault="00514576">
      <w:pPr>
        <w:pStyle w:val="TOC3"/>
        <w:rPr>
          <w:rFonts w:ascii="Calibri" w:hAnsi="Calibri"/>
          <w:noProof/>
          <w:kern w:val="2"/>
          <w:sz w:val="22"/>
          <w:szCs w:val="22"/>
          <w:lang w:eastAsia="en-GB"/>
        </w:rPr>
      </w:pPr>
      <w:r w:rsidRPr="005C21FD">
        <w:rPr>
          <w:noProof/>
          <w:lang w:val="en-US"/>
        </w:rPr>
        <w:t>6.1.4</w:t>
      </w:r>
      <w:r>
        <w:rPr>
          <w:rFonts w:ascii="Calibri" w:hAnsi="Calibri"/>
          <w:noProof/>
          <w:kern w:val="2"/>
          <w:sz w:val="22"/>
          <w:szCs w:val="22"/>
          <w:lang w:eastAsia="en-GB"/>
        </w:rPr>
        <w:tab/>
      </w:r>
      <w:r w:rsidRPr="005C21FD">
        <w:rPr>
          <w:noProof/>
          <w:lang w:val="en-US"/>
        </w:rPr>
        <w:t>Pseudo-header setting</w:t>
      </w:r>
      <w:r>
        <w:rPr>
          <w:noProof/>
        </w:rPr>
        <w:tab/>
      </w:r>
      <w:r>
        <w:rPr>
          <w:noProof/>
        </w:rPr>
        <w:fldChar w:fldCharType="begin" w:fldLock="1"/>
      </w:r>
      <w:r>
        <w:rPr>
          <w:noProof/>
        </w:rPr>
        <w:instrText xml:space="preserve"> PAGEREF _Toc145643984 \h </w:instrText>
      </w:r>
      <w:r>
        <w:rPr>
          <w:noProof/>
        </w:rPr>
      </w:r>
      <w:r>
        <w:rPr>
          <w:noProof/>
        </w:rPr>
        <w:fldChar w:fldCharType="separate"/>
      </w:r>
      <w:r>
        <w:rPr>
          <w:noProof/>
        </w:rPr>
        <w:t>40</w:t>
      </w:r>
      <w:r>
        <w:rPr>
          <w:noProof/>
        </w:rPr>
        <w:fldChar w:fldCharType="end"/>
      </w:r>
    </w:p>
    <w:p w14:paraId="622CACE3" w14:textId="59F42E0C" w:rsidR="00514576" w:rsidRDefault="00514576">
      <w:pPr>
        <w:pStyle w:val="TOC4"/>
        <w:rPr>
          <w:rFonts w:ascii="Calibri" w:hAnsi="Calibri"/>
          <w:noProof/>
          <w:kern w:val="2"/>
          <w:sz w:val="22"/>
          <w:szCs w:val="22"/>
          <w:lang w:eastAsia="en-GB"/>
        </w:rPr>
      </w:pPr>
      <w:r w:rsidRPr="005C21FD">
        <w:rPr>
          <w:noProof/>
          <w:lang w:val="en-US"/>
        </w:rPr>
        <w:t>6.1.4.1</w:t>
      </w:r>
      <w:r>
        <w:rPr>
          <w:rFonts w:ascii="Calibri" w:hAnsi="Calibri"/>
          <w:noProof/>
          <w:kern w:val="2"/>
          <w:sz w:val="22"/>
          <w:szCs w:val="22"/>
          <w:lang w:eastAsia="en-GB"/>
        </w:rPr>
        <w:tab/>
      </w:r>
      <w:r w:rsidRPr="005C21FD">
        <w:rPr>
          <w:noProof/>
          <w:lang w:val="en-US"/>
        </w:rPr>
        <w:t>General</w:t>
      </w:r>
      <w:r>
        <w:rPr>
          <w:noProof/>
        </w:rPr>
        <w:tab/>
      </w:r>
      <w:r>
        <w:rPr>
          <w:noProof/>
        </w:rPr>
        <w:fldChar w:fldCharType="begin" w:fldLock="1"/>
      </w:r>
      <w:r>
        <w:rPr>
          <w:noProof/>
        </w:rPr>
        <w:instrText xml:space="preserve"> PAGEREF _Toc145643985 \h </w:instrText>
      </w:r>
      <w:r>
        <w:rPr>
          <w:noProof/>
        </w:rPr>
      </w:r>
      <w:r>
        <w:rPr>
          <w:noProof/>
        </w:rPr>
        <w:fldChar w:fldCharType="separate"/>
      </w:r>
      <w:r>
        <w:rPr>
          <w:noProof/>
        </w:rPr>
        <w:t>40</w:t>
      </w:r>
      <w:r>
        <w:rPr>
          <w:noProof/>
        </w:rPr>
        <w:fldChar w:fldCharType="end"/>
      </w:r>
    </w:p>
    <w:p w14:paraId="66F16398" w14:textId="1035932F" w:rsidR="00514576" w:rsidRDefault="00514576">
      <w:pPr>
        <w:pStyle w:val="TOC4"/>
        <w:rPr>
          <w:rFonts w:ascii="Calibri" w:hAnsi="Calibri"/>
          <w:noProof/>
          <w:kern w:val="2"/>
          <w:sz w:val="22"/>
          <w:szCs w:val="22"/>
          <w:lang w:eastAsia="en-GB"/>
        </w:rPr>
      </w:pPr>
      <w:r w:rsidRPr="005C21FD">
        <w:rPr>
          <w:noProof/>
          <w:lang w:val="en-US"/>
        </w:rPr>
        <w:t>6.1.4.2</w:t>
      </w:r>
      <w:r>
        <w:rPr>
          <w:rFonts w:ascii="Calibri" w:hAnsi="Calibri"/>
          <w:noProof/>
          <w:kern w:val="2"/>
          <w:sz w:val="22"/>
          <w:szCs w:val="22"/>
          <w:lang w:eastAsia="en-GB"/>
        </w:rPr>
        <w:tab/>
      </w:r>
      <w:r w:rsidRPr="005C21FD">
        <w:rPr>
          <w:noProof/>
          <w:lang w:val="en-US"/>
        </w:rPr>
        <w:t>Routing within a PLMN</w:t>
      </w:r>
      <w:r>
        <w:rPr>
          <w:noProof/>
        </w:rPr>
        <w:tab/>
      </w:r>
      <w:r>
        <w:rPr>
          <w:noProof/>
        </w:rPr>
        <w:fldChar w:fldCharType="begin" w:fldLock="1"/>
      </w:r>
      <w:r>
        <w:rPr>
          <w:noProof/>
        </w:rPr>
        <w:instrText xml:space="preserve"> PAGEREF _Toc145643986 \h </w:instrText>
      </w:r>
      <w:r>
        <w:rPr>
          <w:noProof/>
        </w:rPr>
      </w:r>
      <w:r>
        <w:rPr>
          <w:noProof/>
        </w:rPr>
        <w:fldChar w:fldCharType="separate"/>
      </w:r>
      <w:r>
        <w:rPr>
          <w:noProof/>
        </w:rPr>
        <w:t>40</w:t>
      </w:r>
      <w:r>
        <w:rPr>
          <w:noProof/>
        </w:rPr>
        <w:fldChar w:fldCharType="end"/>
      </w:r>
    </w:p>
    <w:p w14:paraId="5586A3F8" w14:textId="301394DC" w:rsidR="00514576" w:rsidRDefault="00514576">
      <w:pPr>
        <w:pStyle w:val="TOC4"/>
        <w:rPr>
          <w:rFonts w:ascii="Calibri" w:hAnsi="Calibri"/>
          <w:noProof/>
          <w:kern w:val="2"/>
          <w:sz w:val="22"/>
          <w:szCs w:val="22"/>
          <w:lang w:eastAsia="en-GB"/>
        </w:rPr>
      </w:pPr>
      <w:r w:rsidRPr="005C21FD">
        <w:rPr>
          <w:noProof/>
          <w:lang w:val="en-US"/>
        </w:rPr>
        <w:t>6.1.4.3</w:t>
      </w:r>
      <w:r>
        <w:rPr>
          <w:rFonts w:ascii="Calibri" w:hAnsi="Calibri"/>
          <w:noProof/>
          <w:kern w:val="2"/>
          <w:sz w:val="22"/>
          <w:szCs w:val="22"/>
          <w:lang w:eastAsia="en-GB"/>
        </w:rPr>
        <w:tab/>
      </w:r>
      <w:r w:rsidRPr="005C21FD">
        <w:rPr>
          <w:noProof/>
          <w:lang w:val="en-US"/>
        </w:rPr>
        <w:t>Routing across PLMN</w:t>
      </w:r>
      <w:r>
        <w:rPr>
          <w:noProof/>
        </w:rPr>
        <w:tab/>
      </w:r>
      <w:r>
        <w:rPr>
          <w:noProof/>
        </w:rPr>
        <w:fldChar w:fldCharType="begin" w:fldLock="1"/>
      </w:r>
      <w:r>
        <w:rPr>
          <w:noProof/>
        </w:rPr>
        <w:instrText xml:space="preserve"> PAGEREF _Toc145643987 \h </w:instrText>
      </w:r>
      <w:r>
        <w:rPr>
          <w:noProof/>
        </w:rPr>
      </w:r>
      <w:r>
        <w:rPr>
          <w:noProof/>
        </w:rPr>
        <w:fldChar w:fldCharType="separate"/>
      </w:r>
      <w:r>
        <w:rPr>
          <w:noProof/>
        </w:rPr>
        <w:t>41</w:t>
      </w:r>
      <w:r>
        <w:rPr>
          <w:noProof/>
        </w:rPr>
        <w:fldChar w:fldCharType="end"/>
      </w:r>
    </w:p>
    <w:p w14:paraId="294D548F" w14:textId="21FBB4D9" w:rsidR="00514576" w:rsidRDefault="00514576">
      <w:pPr>
        <w:pStyle w:val="TOC5"/>
        <w:rPr>
          <w:rFonts w:ascii="Calibri" w:hAnsi="Calibri"/>
          <w:noProof/>
          <w:kern w:val="2"/>
          <w:sz w:val="22"/>
          <w:szCs w:val="22"/>
          <w:lang w:eastAsia="en-GB"/>
        </w:rPr>
      </w:pPr>
      <w:r w:rsidRPr="005C21FD">
        <w:rPr>
          <w:noProof/>
          <w:lang w:val="en-US"/>
        </w:rPr>
        <w:t>6.1.4.3.1</w:t>
      </w:r>
      <w:r>
        <w:rPr>
          <w:rFonts w:ascii="Calibri" w:hAnsi="Calibri"/>
          <w:noProof/>
          <w:kern w:val="2"/>
          <w:sz w:val="22"/>
          <w:szCs w:val="22"/>
          <w:lang w:eastAsia="en-GB"/>
        </w:rPr>
        <w:tab/>
      </w:r>
      <w:r w:rsidRPr="005C21FD">
        <w:rPr>
          <w:noProof/>
          <w:lang w:val="en-US"/>
        </w:rPr>
        <w:t>General</w:t>
      </w:r>
      <w:r>
        <w:rPr>
          <w:noProof/>
        </w:rPr>
        <w:tab/>
      </w:r>
      <w:r>
        <w:rPr>
          <w:noProof/>
        </w:rPr>
        <w:fldChar w:fldCharType="begin" w:fldLock="1"/>
      </w:r>
      <w:r>
        <w:rPr>
          <w:noProof/>
        </w:rPr>
        <w:instrText xml:space="preserve"> PAGEREF _Toc145643988 \h </w:instrText>
      </w:r>
      <w:r>
        <w:rPr>
          <w:noProof/>
        </w:rPr>
      </w:r>
      <w:r>
        <w:rPr>
          <w:noProof/>
        </w:rPr>
        <w:fldChar w:fldCharType="separate"/>
      </w:r>
      <w:r>
        <w:rPr>
          <w:noProof/>
        </w:rPr>
        <w:t>41</w:t>
      </w:r>
      <w:r>
        <w:rPr>
          <w:noProof/>
        </w:rPr>
        <w:fldChar w:fldCharType="end"/>
      </w:r>
    </w:p>
    <w:p w14:paraId="16B1C845" w14:textId="2D158AAF" w:rsidR="00514576" w:rsidRDefault="00514576">
      <w:pPr>
        <w:pStyle w:val="TOC5"/>
        <w:rPr>
          <w:rFonts w:ascii="Calibri" w:hAnsi="Calibri"/>
          <w:noProof/>
          <w:kern w:val="2"/>
          <w:sz w:val="22"/>
          <w:szCs w:val="22"/>
          <w:lang w:eastAsia="en-GB"/>
        </w:rPr>
      </w:pPr>
      <w:r w:rsidRPr="005C21FD">
        <w:rPr>
          <w:noProof/>
          <w:lang w:val="en-US"/>
        </w:rPr>
        <w:t>6.1.4.3.2</w:t>
      </w:r>
      <w:r>
        <w:rPr>
          <w:rFonts w:ascii="Calibri" w:hAnsi="Calibri"/>
          <w:noProof/>
          <w:kern w:val="2"/>
          <w:sz w:val="22"/>
          <w:szCs w:val="22"/>
          <w:lang w:eastAsia="en-GB"/>
        </w:rPr>
        <w:tab/>
      </w:r>
      <w:r w:rsidRPr="005C21FD">
        <w:rPr>
          <w:noProof/>
          <w:lang w:val="en-US"/>
        </w:rPr>
        <w:t>Use of telescopic FQDN between NFs and SEPP within a PLMN</w:t>
      </w:r>
      <w:r>
        <w:rPr>
          <w:noProof/>
        </w:rPr>
        <w:tab/>
      </w:r>
      <w:r>
        <w:rPr>
          <w:noProof/>
        </w:rPr>
        <w:fldChar w:fldCharType="begin" w:fldLock="1"/>
      </w:r>
      <w:r>
        <w:rPr>
          <w:noProof/>
        </w:rPr>
        <w:instrText xml:space="preserve"> PAGEREF _Toc145643989 \h </w:instrText>
      </w:r>
      <w:r>
        <w:rPr>
          <w:noProof/>
        </w:rPr>
      </w:r>
      <w:r>
        <w:rPr>
          <w:noProof/>
        </w:rPr>
        <w:fldChar w:fldCharType="separate"/>
      </w:r>
      <w:r>
        <w:rPr>
          <w:noProof/>
        </w:rPr>
        <w:t>41</w:t>
      </w:r>
      <w:r>
        <w:rPr>
          <w:noProof/>
        </w:rPr>
        <w:fldChar w:fldCharType="end"/>
      </w:r>
    </w:p>
    <w:p w14:paraId="3D5CBC22" w14:textId="06B235E0" w:rsidR="00514576" w:rsidRDefault="00514576">
      <w:pPr>
        <w:pStyle w:val="TOC5"/>
        <w:rPr>
          <w:rFonts w:ascii="Calibri" w:hAnsi="Calibri"/>
          <w:noProof/>
          <w:kern w:val="2"/>
          <w:sz w:val="22"/>
          <w:szCs w:val="22"/>
          <w:lang w:eastAsia="en-GB"/>
        </w:rPr>
      </w:pPr>
      <w:r w:rsidRPr="005C21FD">
        <w:rPr>
          <w:noProof/>
          <w:lang w:val="en-US"/>
        </w:rPr>
        <w:t>6.1.4.3.3</w:t>
      </w:r>
      <w:r>
        <w:rPr>
          <w:rFonts w:ascii="Calibri" w:hAnsi="Calibri"/>
          <w:noProof/>
          <w:kern w:val="2"/>
          <w:sz w:val="22"/>
          <w:szCs w:val="22"/>
          <w:lang w:eastAsia="en-GB"/>
        </w:rPr>
        <w:tab/>
      </w:r>
      <w:r w:rsidRPr="005C21FD">
        <w:rPr>
          <w:noProof/>
          <w:lang w:val="en-US"/>
        </w:rPr>
        <w:t xml:space="preserve">Use of </w:t>
      </w:r>
      <w:r>
        <w:rPr>
          <w:noProof/>
          <w:lang w:eastAsia="zh-CN"/>
        </w:rPr>
        <w:t>3gpp-Sbi-Target-apiRoot</w:t>
      </w:r>
      <w:r w:rsidRPr="005C21FD">
        <w:rPr>
          <w:noProof/>
          <w:lang w:val="en-US"/>
        </w:rPr>
        <w:t xml:space="preserve"> between NFs and SEPP within a PLMN</w:t>
      </w:r>
      <w:r>
        <w:rPr>
          <w:noProof/>
        </w:rPr>
        <w:tab/>
      </w:r>
      <w:r>
        <w:rPr>
          <w:noProof/>
        </w:rPr>
        <w:fldChar w:fldCharType="begin" w:fldLock="1"/>
      </w:r>
      <w:r>
        <w:rPr>
          <w:noProof/>
        </w:rPr>
        <w:instrText xml:space="preserve"> PAGEREF _Toc145643990 \h </w:instrText>
      </w:r>
      <w:r>
        <w:rPr>
          <w:noProof/>
        </w:rPr>
      </w:r>
      <w:r>
        <w:rPr>
          <w:noProof/>
        </w:rPr>
        <w:fldChar w:fldCharType="separate"/>
      </w:r>
      <w:r>
        <w:rPr>
          <w:noProof/>
        </w:rPr>
        <w:t>42</w:t>
      </w:r>
      <w:r>
        <w:rPr>
          <w:noProof/>
        </w:rPr>
        <w:fldChar w:fldCharType="end"/>
      </w:r>
    </w:p>
    <w:p w14:paraId="29AA3F9E" w14:textId="790A23F6" w:rsidR="00514576" w:rsidRDefault="00514576">
      <w:pPr>
        <w:pStyle w:val="TOC5"/>
        <w:rPr>
          <w:rFonts w:ascii="Calibri" w:hAnsi="Calibri"/>
          <w:noProof/>
          <w:kern w:val="2"/>
          <w:sz w:val="22"/>
          <w:szCs w:val="22"/>
          <w:lang w:eastAsia="en-GB"/>
        </w:rPr>
      </w:pPr>
      <w:r w:rsidRPr="005C21FD">
        <w:rPr>
          <w:noProof/>
          <w:lang w:val="en-US"/>
        </w:rPr>
        <w:t>6.1.4.3.4</w:t>
      </w:r>
      <w:r>
        <w:rPr>
          <w:rFonts w:ascii="Calibri" w:hAnsi="Calibri"/>
          <w:noProof/>
          <w:kern w:val="2"/>
          <w:sz w:val="22"/>
          <w:szCs w:val="22"/>
          <w:lang w:eastAsia="en-GB"/>
        </w:rPr>
        <w:tab/>
      </w:r>
      <w:r w:rsidRPr="005C21FD">
        <w:rPr>
          <w:noProof/>
          <w:lang w:val="en-US"/>
        </w:rPr>
        <w:t>Routing between SEPPs</w:t>
      </w:r>
      <w:r>
        <w:rPr>
          <w:noProof/>
        </w:rPr>
        <w:tab/>
      </w:r>
      <w:r>
        <w:rPr>
          <w:noProof/>
        </w:rPr>
        <w:fldChar w:fldCharType="begin" w:fldLock="1"/>
      </w:r>
      <w:r>
        <w:rPr>
          <w:noProof/>
        </w:rPr>
        <w:instrText xml:space="preserve"> PAGEREF _Toc145643991 \h </w:instrText>
      </w:r>
      <w:r>
        <w:rPr>
          <w:noProof/>
        </w:rPr>
      </w:r>
      <w:r>
        <w:rPr>
          <w:noProof/>
        </w:rPr>
        <w:fldChar w:fldCharType="separate"/>
      </w:r>
      <w:r>
        <w:rPr>
          <w:noProof/>
        </w:rPr>
        <w:t>42</w:t>
      </w:r>
      <w:r>
        <w:rPr>
          <w:noProof/>
        </w:rPr>
        <w:fldChar w:fldCharType="end"/>
      </w:r>
    </w:p>
    <w:p w14:paraId="03574D05" w14:textId="0B34A896" w:rsidR="00514576" w:rsidRDefault="00514576">
      <w:pPr>
        <w:pStyle w:val="TOC3"/>
        <w:rPr>
          <w:rFonts w:ascii="Calibri" w:hAnsi="Calibri"/>
          <w:noProof/>
          <w:kern w:val="2"/>
          <w:sz w:val="22"/>
          <w:szCs w:val="22"/>
          <w:lang w:eastAsia="en-GB"/>
        </w:rPr>
      </w:pPr>
      <w:r w:rsidRPr="005C21FD">
        <w:rPr>
          <w:noProof/>
          <w:lang w:val="en-US"/>
        </w:rPr>
        <w:t>6.1.5</w:t>
      </w:r>
      <w:r>
        <w:rPr>
          <w:rFonts w:ascii="Calibri" w:hAnsi="Calibri"/>
          <w:noProof/>
          <w:kern w:val="2"/>
          <w:sz w:val="22"/>
          <w:szCs w:val="22"/>
          <w:lang w:eastAsia="en-GB"/>
        </w:rPr>
        <w:tab/>
      </w:r>
      <w:r w:rsidRPr="005C21FD">
        <w:rPr>
          <w:noProof/>
          <w:lang w:val="en-US"/>
        </w:rPr>
        <w:t>Host header</w:t>
      </w:r>
      <w:r>
        <w:rPr>
          <w:noProof/>
        </w:rPr>
        <w:tab/>
      </w:r>
      <w:r>
        <w:rPr>
          <w:noProof/>
        </w:rPr>
        <w:fldChar w:fldCharType="begin" w:fldLock="1"/>
      </w:r>
      <w:r>
        <w:rPr>
          <w:noProof/>
        </w:rPr>
        <w:instrText xml:space="preserve"> PAGEREF _Toc145643992 \h </w:instrText>
      </w:r>
      <w:r>
        <w:rPr>
          <w:noProof/>
        </w:rPr>
      </w:r>
      <w:r>
        <w:rPr>
          <w:noProof/>
        </w:rPr>
        <w:fldChar w:fldCharType="separate"/>
      </w:r>
      <w:r>
        <w:rPr>
          <w:noProof/>
        </w:rPr>
        <w:t>43</w:t>
      </w:r>
      <w:r>
        <w:rPr>
          <w:noProof/>
        </w:rPr>
        <w:fldChar w:fldCharType="end"/>
      </w:r>
    </w:p>
    <w:p w14:paraId="47326A45" w14:textId="18BF06F0" w:rsidR="00514576" w:rsidRDefault="00514576">
      <w:pPr>
        <w:pStyle w:val="TOC3"/>
        <w:rPr>
          <w:rFonts w:ascii="Calibri" w:hAnsi="Calibri"/>
          <w:noProof/>
          <w:kern w:val="2"/>
          <w:sz w:val="22"/>
          <w:szCs w:val="22"/>
          <w:lang w:eastAsia="en-GB"/>
        </w:rPr>
      </w:pPr>
      <w:r w:rsidRPr="005C21FD">
        <w:rPr>
          <w:noProof/>
          <w:lang w:val="en-US"/>
        </w:rPr>
        <w:t>6.1.6</w:t>
      </w:r>
      <w:r>
        <w:rPr>
          <w:rFonts w:ascii="Calibri" w:hAnsi="Calibri"/>
          <w:noProof/>
          <w:kern w:val="2"/>
          <w:sz w:val="22"/>
          <w:szCs w:val="22"/>
          <w:lang w:eastAsia="en-GB"/>
        </w:rPr>
        <w:tab/>
      </w:r>
      <w:r w:rsidRPr="005C21FD">
        <w:rPr>
          <w:noProof/>
          <w:lang w:val="en-US"/>
        </w:rPr>
        <w:t>Message forwarding</w:t>
      </w:r>
      <w:r>
        <w:rPr>
          <w:noProof/>
        </w:rPr>
        <w:tab/>
      </w:r>
      <w:r>
        <w:rPr>
          <w:noProof/>
        </w:rPr>
        <w:fldChar w:fldCharType="begin" w:fldLock="1"/>
      </w:r>
      <w:r>
        <w:rPr>
          <w:noProof/>
        </w:rPr>
        <w:instrText xml:space="preserve"> PAGEREF _Toc145643993 \h </w:instrText>
      </w:r>
      <w:r>
        <w:rPr>
          <w:noProof/>
        </w:rPr>
      </w:r>
      <w:r>
        <w:rPr>
          <w:noProof/>
        </w:rPr>
        <w:fldChar w:fldCharType="separate"/>
      </w:r>
      <w:r>
        <w:rPr>
          <w:noProof/>
        </w:rPr>
        <w:t>43</w:t>
      </w:r>
      <w:r>
        <w:rPr>
          <w:noProof/>
        </w:rPr>
        <w:fldChar w:fldCharType="end"/>
      </w:r>
    </w:p>
    <w:p w14:paraId="7423AE68" w14:textId="4AB8E319"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2</w:t>
      </w:r>
      <w:r>
        <w:rPr>
          <w:rFonts w:ascii="Calibri" w:hAnsi="Calibri"/>
          <w:noProof/>
          <w:kern w:val="2"/>
          <w:sz w:val="22"/>
          <w:szCs w:val="22"/>
          <w:lang w:eastAsia="en-GB"/>
        </w:rPr>
        <w:tab/>
      </w:r>
      <w:r>
        <w:rPr>
          <w:noProof/>
          <w:lang w:eastAsia="zh-CN"/>
        </w:rPr>
        <w:t>Server-Initiated Communication</w:t>
      </w:r>
      <w:r>
        <w:rPr>
          <w:noProof/>
        </w:rPr>
        <w:tab/>
      </w:r>
      <w:r>
        <w:rPr>
          <w:noProof/>
        </w:rPr>
        <w:fldChar w:fldCharType="begin" w:fldLock="1"/>
      </w:r>
      <w:r>
        <w:rPr>
          <w:noProof/>
        </w:rPr>
        <w:instrText xml:space="preserve"> PAGEREF _Toc145643994 \h </w:instrText>
      </w:r>
      <w:r>
        <w:rPr>
          <w:noProof/>
        </w:rPr>
      </w:r>
      <w:r>
        <w:rPr>
          <w:noProof/>
        </w:rPr>
        <w:fldChar w:fldCharType="separate"/>
      </w:r>
      <w:r>
        <w:rPr>
          <w:noProof/>
        </w:rPr>
        <w:t>43</w:t>
      </w:r>
      <w:r>
        <w:rPr>
          <w:noProof/>
        </w:rPr>
        <w:fldChar w:fldCharType="end"/>
      </w:r>
    </w:p>
    <w:p w14:paraId="17E6C7B7" w14:textId="23E23553"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3</w:t>
      </w:r>
      <w:r>
        <w:rPr>
          <w:rFonts w:ascii="Calibri" w:hAnsi="Calibri"/>
          <w:noProof/>
          <w:kern w:val="2"/>
          <w:sz w:val="22"/>
          <w:szCs w:val="22"/>
          <w:lang w:eastAsia="en-GB"/>
        </w:rPr>
        <w:tab/>
      </w:r>
      <w:r>
        <w:rPr>
          <w:noProof/>
          <w:lang w:eastAsia="zh-CN"/>
        </w:rPr>
        <w:t>Load Control</w:t>
      </w:r>
      <w:r>
        <w:rPr>
          <w:noProof/>
        </w:rPr>
        <w:tab/>
      </w:r>
      <w:r>
        <w:rPr>
          <w:noProof/>
        </w:rPr>
        <w:fldChar w:fldCharType="begin" w:fldLock="1"/>
      </w:r>
      <w:r>
        <w:rPr>
          <w:noProof/>
        </w:rPr>
        <w:instrText xml:space="preserve"> PAGEREF _Toc145643995 \h </w:instrText>
      </w:r>
      <w:r>
        <w:rPr>
          <w:noProof/>
        </w:rPr>
      </w:r>
      <w:r>
        <w:rPr>
          <w:noProof/>
        </w:rPr>
        <w:fldChar w:fldCharType="separate"/>
      </w:r>
      <w:r>
        <w:rPr>
          <w:noProof/>
        </w:rPr>
        <w:t>43</w:t>
      </w:r>
      <w:r>
        <w:rPr>
          <w:noProof/>
        </w:rPr>
        <w:fldChar w:fldCharType="end"/>
      </w:r>
    </w:p>
    <w:p w14:paraId="0B887BBE" w14:textId="7D872FBA" w:rsidR="00514576" w:rsidRDefault="00514576">
      <w:pPr>
        <w:pStyle w:val="TOC3"/>
        <w:rPr>
          <w:rFonts w:ascii="Calibri" w:hAnsi="Calibri"/>
          <w:noProof/>
          <w:kern w:val="2"/>
          <w:sz w:val="22"/>
          <w:szCs w:val="22"/>
          <w:lang w:eastAsia="en-GB"/>
        </w:rPr>
      </w:pPr>
      <w:r>
        <w:rPr>
          <w:noProof/>
          <w:lang w:eastAsia="zh-CN"/>
        </w:rPr>
        <w:t>6.3.1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_Toc145643996 \h </w:instrText>
      </w:r>
      <w:r>
        <w:rPr>
          <w:noProof/>
        </w:rPr>
      </w:r>
      <w:r>
        <w:rPr>
          <w:noProof/>
        </w:rPr>
        <w:fldChar w:fldCharType="separate"/>
      </w:r>
      <w:r>
        <w:rPr>
          <w:noProof/>
        </w:rPr>
        <w:t>43</w:t>
      </w:r>
      <w:r>
        <w:rPr>
          <w:noProof/>
        </w:rPr>
        <w:fldChar w:fldCharType="end"/>
      </w:r>
    </w:p>
    <w:p w14:paraId="0DFFEDB6" w14:textId="027A7C78" w:rsidR="00514576" w:rsidRDefault="00514576">
      <w:pPr>
        <w:pStyle w:val="TOC3"/>
        <w:rPr>
          <w:rFonts w:ascii="Calibri" w:hAnsi="Calibri"/>
          <w:noProof/>
          <w:kern w:val="2"/>
          <w:sz w:val="22"/>
          <w:szCs w:val="22"/>
          <w:lang w:eastAsia="en-GB"/>
        </w:rPr>
      </w:pPr>
      <w:r>
        <w:rPr>
          <w:noProof/>
          <w:lang w:eastAsia="zh-CN"/>
        </w:rPr>
        <w:t>6.3.2</w:t>
      </w:r>
      <w:r>
        <w:rPr>
          <w:rFonts w:ascii="Calibri" w:hAnsi="Calibri"/>
          <w:noProof/>
          <w:kern w:val="2"/>
          <w:sz w:val="22"/>
          <w:szCs w:val="22"/>
          <w:lang w:eastAsia="en-GB"/>
        </w:rPr>
        <w:tab/>
      </w:r>
      <w:r>
        <w:rPr>
          <w:noProof/>
          <w:lang w:eastAsia="zh-CN"/>
        </w:rPr>
        <w:t>Load Control based on load signalled via the NRF</w:t>
      </w:r>
      <w:r>
        <w:rPr>
          <w:noProof/>
        </w:rPr>
        <w:tab/>
      </w:r>
      <w:r>
        <w:rPr>
          <w:noProof/>
        </w:rPr>
        <w:fldChar w:fldCharType="begin" w:fldLock="1"/>
      </w:r>
      <w:r>
        <w:rPr>
          <w:noProof/>
        </w:rPr>
        <w:instrText xml:space="preserve"> PAGEREF _Toc145643997 \h </w:instrText>
      </w:r>
      <w:r>
        <w:rPr>
          <w:noProof/>
        </w:rPr>
      </w:r>
      <w:r>
        <w:rPr>
          <w:noProof/>
        </w:rPr>
        <w:fldChar w:fldCharType="separate"/>
      </w:r>
      <w:r>
        <w:rPr>
          <w:noProof/>
        </w:rPr>
        <w:t>43</w:t>
      </w:r>
      <w:r>
        <w:rPr>
          <w:noProof/>
        </w:rPr>
        <w:fldChar w:fldCharType="end"/>
      </w:r>
    </w:p>
    <w:p w14:paraId="2E4F0FBF" w14:textId="2D949275" w:rsidR="00514576" w:rsidRDefault="00514576">
      <w:pPr>
        <w:pStyle w:val="TOC3"/>
        <w:rPr>
          <w:rFonts w:ascii="Calibri" w:hAnsi="Calibri"/>
          <w:noProof/>
          <w:kern w:val="2"/>
          <w:sz w:val="22"/>
          <w:szCs w:val="22"/>
          <w:lang w:eastAsia="en-GB"/>
        </w:rPr>
      </w:pPr>
      <w:r>
        <w:rPr>
          <w:noProof/>
          <w:lang w:eastAsia="zh-CN"/>
        </w:rPr>
        <w:t>6.3.3</w:t>
      </w:r>
      <w:r>
        <w:rPr>
          <w:rFonts w:ascii="Calibri" w:hAnsi="Calibri"/>
          <w:noProof/>
          <w:kern w:val="2"/>
          <w:sz w:val="22"/>
          <w:szCs w:val="22"/>
          <w:lang w:eastAsia="en-GB"/>
        </w:rPr>
        <w:tab/>
      </w:r>
      <w:r>
        <w:rPr>
          <w:noProof/>
          <w:lang w:eastAsia="zh-CN"/>
        </w:rPr>
        <w:t>Load Control based on LCI Header</w:t>
      </w:r>
      <w:r>
        <w:rPr>
          <w:noProof/>
        </w:rPr>
        <w:tab/>
      </w:r>
      <w:r>
        <w:rPr>
          <w:noProof/>
        </w:rPr>
        <w:fldChar w:fldCharType="begin" w:fldLock="1"/>
      </w:r>
      <w:r>
        <w:rPr>
          <w:noProof/>
        </w:rPr>
        <w:instrText xml:space="preserve"> PAGEREF _Toc145643998 \h </w:instrText>
      </w:r>
      <w:r>
        <w:rPr>
          <w:noProof/>
        </w:rPr>
      </w:r>
      <w:r>
        <w:rPr>
          <w:noProof/>
        </w:rPr>
        <w:fldChar w:fldCharType="separate"/>
      </w:r>
      <w:r>
        <w:rPr>
          <w:noProof/>
        </w:rPr>
        <w:t>44</w:t>
      </w:r>
      <w:r>
        <w:rPr>
          <w:noProof/>
        </w:rPr>
        <w:fldChar w:fldCharType="end"/>
      </w:r>
    </w:p>
    <w:p w14:paraId="2A1BE7CE" w14:textId="5FE4AD54" w:rsidR="00514576" w:rsidRDefault="00514576">
      <w:pPr>
        <w:pStyle w:val="TOC4"/>
        <w:rPr>
          <w:rFonts w:ascii="Calibri" w:hAnsi="Calibri"/>
          <w:noProof/>
          <w:kern w:val="2"/>
          <w:sz w:val="22"/>
          <w:szCs w:val="22"/>
          <w:lang w:eastAsia="en-GB"/>
        </w:rPr>
      </w:pPr>
      <w:r>
        <w:rPr>
          <w:noProof/>
          <w:lang w:eastAsia="zh-CN"/>
        </w:rPr>
        <w:t>6.3.3.1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_Toc145643999 \h </w:instrText>
      </w:r>
      <w:r>
        <w:rPr>
          <w:noProof/>
        </w:rPr>
      </w:r>
      <w:r>
        <w:rPr>
          <w:noProof/>
        </w:rPr>
        <w:fldChar w:fldCharType="separate"/>
      </w:r>
      <w:r>
        <w:rPr>
          <w:noProof/>
        </w:rPr>
        <w:t>44</w:t>
      </w:r>
      <w:r>
        <w:rPr>
          <w:noProof/>
        </w:rPr>
        <w:fldChar w:fldCharType="end"/>
      </w:r>
    </w:p>
    <w:p w14:paraId="0B98A660" w14:textId="2CD9CC28" w:rsidR="00514576" w:rsidRDefault="00514576">
      <w:pPr>
        <w:pStyle w:val="TOC4"/>
        <w:rPr>
          <w:rFonts w:ascii="Calibri" w:hAnsi="Calibri"/>
          <w:noProof/>
          <w:kern w:val="2"/>
          <w:sz w:val="22"/>
          <w:szCs w:val="22"/>
          <w:lang w:eastAsia="en-GB"/>
        </w:rPr>
      </w:pPr>
      <w:r>
        <w:rPr>
          <w:noProof/>
          <w:lang w:eastAsia="zh-CN"/>
        </w:rPr>
        <w:t>6.3.3.2</w:t>
      </w:r>
      <w:r>
        <w:rPr>
          <w:rFonts w:ascii="Calibri" w:hAnsi="Calibri"/>
          <w:noProof/>
          <w:kern w:val="2"/>
          <w:sz w:val="22"/>
          <w:szCs w:val="22"/>
          <w:lang w:eastAsia="en-GB"/>
        </w:rPr>
        <w:tab/>
      </w:r>
      <w:r>
        <w:rPr>
          <w:noProof/>
          <w:lang w:eastAsia="zh-CN"/>
        </w:rPr>
        <w:t>Conveyance of Load Control Information</w:t>
      </w:r>
      <w:r>
        <w:rPr>
          <w:noProof/>
        </w:rPr>
        <w:tab/>
      </w:r>
      <w:r>
        <w:rPr>
          <w:noProof/>
        </w:rPr>
        <w:fldChar w:fldCharType="begin" w:fldLock="1"/>
      </w:r>
      <w:r>
        <w:rPr>
          <w:noProof/>
        </w:rPr>
        <w:instrText xml:space="preserve"> PAGEREF _Toc145644000 \h </w:instrText>
      </w:r>
      <w:r>
        <w:rPr>
          <w:noProof/>
        </w:rPr>
      </w:r>
      <w:r>
        <w:rPr>
          <w:noProof/>
        </w:rPr>
        <w:fldChar w:fldCharType="separate"/>
      </w:r>
      <w:r>
        <w:rPr>
          <w:noProof/>
        </w:rPr>
        <w:t>44</w:t>
      </w:r>
      <w:r>
        <w:rPr>
          <w:noProof/>
        </w:rPr>
        <w:fldChar w:fldCharType="end"/>
      </w:r>
    </w:p>
    <w:p w14:paraId="7A3370DC" w14:textId="4FDDD455" w:rsidR="00514576" w:rsidRDefault="00514576">
      <w:pPr>
        <w:pStyle w:val="TOC4"/>
        <w:rPr>
          <w:rFonts w:ascii="Calibri" w:hAnsi="Calibri"/>
          <w:noProof/>
          <w:kern w:val="2"/>
          <w:sz w:val="22"/>
          <w:szCs w:val="22"/>
          <w:lang w:eastAsia="en-GB"/>
        </w:rPr>
      </w:pPr>
      <w:r>
        <w:rPr>
          <w:noProof/>
          <w:lang w:eastAsia="zh-CN"/>
        </w:rPr>
        <w:t>6.3.3.3</w:t>
      </w:r>
      <w:r>
        <w:rPr>
          <w:rFonts w:ascii="Calibri" w:hAnsi="Calibri"/>
          <w:noProof/>
          <w:kern w:val="2"/>
          <w:sz w:val="22"/>
          <w:szCs w:val="22"/>
          <w:lang w:eastAsia="en-GB"/>
        </w:rPr>
        <w:tab/>
      </w:r>
      <w:r>
        <w:rPr>
          <w:noProof/>
          <w:lang w:eastAsia="zh-CN"/>
        </w:rPr>
        <w:t>Frequency of Conveyance</w:t>
      </w:r>
      <w:r>
        <w:rPr>
          <w:noProof/>
        </w:rPr>
        <w:tab/>
      </w:r>
      <w:r>
        <w:rPr>
          <w:noProof/>
        </w:rPr>
        <w:fldChar w:fldCharType="begin" w:fldLock="1"/>
      </w:r>
      <w:r>
        <w:rPr>
          <w:noProof/>
        </w:rPr>
        <w:instrText xml:space="preserve"> PAGEREF _Toc145644001 \h </w:instrText>
      </w:r>
      <w:r>
        <w:rPr>
          <w:noProof/>
        </w:rPr>
      </w:r>
      <w:r>
        <w:rPr>
          <w:noProof/>
        </w:rPr>
        <w:fldChar w:fldCharType="separate"/>
      </w:r>
      <w:r>
        <w:rPr>
          <w:noProof/>
        </w:rPr>
        <w:t>44</w:t>
      </w:r>
      <w:r>
        <w:rPr>
          <w:noProof/>
        </w:rPr>
        <w:fldChar w:fldCharType="end"/>
      </w:r>
    </w:p>
    <w:p w14:paraId="227DACC6" w14:textId="25AD198F" w:rsidR="00514576" w:rsidRDefault="00514576">
      <w:pPr>
        <w:pStyle w:val="TOC4"/>
        <w:rPr>
          <w:rFonts w:ascii="Calibri" w:hAnsi="Calibri"/>
          <w:noProof/>
          <w:kern w:val="2"/>
          <w:sz w:val="22"/>
          <w:szCs w:val="22"/>
          <w:lang w:eastAsia="en-GB"/>
        </w:rPr>
      </w:pPr>
      <w:r>
        <w:rPr>
          <w:noProof/>
          <w:lang w:eastAsia="zh-CN"/>
        </w:rPr>
        <w:t>6.3.3.4</w:t>
      </w:r>
      <w:r>
        <w:rPr>
          <w:rFonts w:ascii="Calibri" w:hAnsi="Calibri"/>
          <w:noProof/>
          <w:kern w:val="2"/>
          <w:sz w:val="22"/>
          <w:szCs w:val="22"/>
          <w:lang w:eastAsia="en-GB"/>
        </w:rPr>
        <w:tab/>
      </w:r>
      <w:r>
        <w:rPr>
          <w:noProof/>
          <w:lang w:eastAsia="zh-CN"/>
        </w:rPr>
        <w:t>Load Control Information</w:t>
      </w:r>
      <w:r>
        <w:rPr>
          <w:noProof/>
        </w:rPr>
        <w:tab/>
      </w:r>
      <w:r>
        <w:rPr>
          <w:noProof/>
        </w:rPr>
        <w:fldChar w:fldCharType="begin" w:fldLock="1"/>
      </w:r>
      <w:r>
        <w:rPr>
          <w:noProof/>
        </w:rPr>
        <w:instrText xml:space="preserve"> PAGEREF _Toc145644002 \h </w:instrText>
      </w:r>
      <w:r>
        <w:rPr>
          <w:noProof/>
        </w:rPr>
      </w:r>
      <w:r>
        <w:rPr>
          <w:noProof/>
        </w:rPr>
        <w:fldChar w:fldCharType="separate"/>
      </w:r>
      <w:r>
        <w:rPr>
          <w:noProof/>
        </w:rPr>
        <w:t>45</w:t>
      </w:r>
      <w:r>
        <w:rPr>
          <w:noProof/>
        </w:rPr>
        <w:fldChar w:fldCharType="end"/>
      </w:r>
    </w:p>
    <w:p w14:paraId="4A59DD5A" w14:textId="50C75796" w:rsidR="00514576" w:rsidRDefault="00514576">
      <w:pPr>
        <w:pStyle w:val="TOC5"/>
        <w:rPr>
          <w:rFonts w:ascii="Calibri" w:hAnsi="Calibri"/>
          <w:noProof/>
          <w:kern w:val="2"/>
          <w:sz w:val="22"/>
          <w:szCs w:val="22"/>
          <w:lang w:eastAsia="en-GB"/>
        </w:rPr>
      </w:pPr>
      <w:r>
        <w:rPr>
          <w:noProof/>
          <w:lang w:eastAsia="zh-CN"/>
        </w:rPr>
        <w:t>6.3.3.4.1</w:t>
      </w:r>
      <w:r>
        <w:rPr>
          <w:rFonts w:ascii="Calibri" w:hAnsi="Calibri"/>
          <w:noProof/>
          <w:kern w:val="2"/>
          <w:sz w:val="22"/>
          <w:szCs w:val="22"/>
          <w:lang w:eastAsia="en-GB"/>
        </w:rPr>
        <w:tab/>
      </w:r>
      <w:r>
        <w:rPr>
          <w:noProof/>
          <w:lang w:eastAsia="zh-CN"/>
        </w:rPr>
        <w:t>General Description</w:t>
      </w:r>
      <w:r>
        <w:rPr>
          <w:noProof/>
        </w:rPr>
        <w:tab/>
      </w:r>
      <w:r>
        <w:rPr>
          <w:noProof/>
        </w:rPr>
        <w:fldChar w:fldCharType="begin" w:fldLock="1"/>
      </w:r>
      <w:r>
        <w:rPr>
          <w:noProof/>
        </w:rPr>
        <w:instrText xml:space="preserve"> PAGEREF _Toc145644003 \h </w:instrText>
      </w:r>
      <w:r>
        <w:rPr>
          <w:noProof/>
        </w:rPr>
      </w:r>
      <w:r>
        <w:rPr>
          <w:noProof/>
        </w:rPr>
        <w:fldChar w:fldCharType="separate"/>
      </w:r>
      <w:r>
        <w:rPr>
          <w:noProof/>
        </w:rPr>
        <w:t>45</w:t>
      </w:r>
      <w:r>
        <w:rPr>
          <w:noProof/>
        </w:rPr>
        <w:fldChar w:fldCharType="end"/>
      </w:r>
    </w:p>
    <w:p w14:paraId="748DB316" w14:textId="3395F0A1" w:rsidR="00514576" w:rsidRDefault="00514576">
      <w:pPr>
        <w:pStyle w:val="TOC5"/>
        <w:rPr>
          <w:rFonts w:ascii="Calibri" w:hAnsi="Calibri"/>
          <w:noProof/>
          <w:kern w:val="2"/>
          <w:sz w:val="22"/>
          <w:szCs w:val="22"/>
          <w:lang w:eastAsia="en-GB"/>
        </w:rPr>
      </w:pPr>
      <w:r>
        <w:rPr>
          <w:noProof/>
          <w:lang w:eastAsia="zh-CN"/>
        </w:rPr>
        <w:t>6.3.3.4.2</w:t>
      </w:r>
      <w:r>
        <w:rPr>
          <w:rFonts w:ascii="Calibri" w:hAnsi="Calibri"/>
          <w:noProof/>
          <w:kern w:val="2"/>
          <w:sz w:val="22"/>
          <w:szCs w:val="22"/>
          <w:lang w:eastAsia="en-GB"/>
        </w:rPr>
        <w:tab/>
      </w:r>
      <w:r>
        <w:rPr>
          <w:noProof/>
          <w:lang w:eastAsia="zh-CN"/>
        </w:rPr>
        <w:t>Load Control Timestamp</w:t>
      </w:r>
      <w:r>
        <w:rPr>
          <w:noProof/>
        </w:rPr>
        <w:tab/>
      </w:r>
      <w:r>
        <w:rPr>
          <w:noProof/>
        </w:rPr>
        <w:fldChar w:fldCharType="begin" w:fldLock="1"/>
      </w:r>
      <w:r>
        <w:rPr>
          <w:noProof/>
        </w:rPr>
        <w:instrText xml:space="preserve"> PAGEREF _Toc145644004 \h </w:instrText>
      </w:r>
      <w:r>
        <w:rPr>
          <w:noProof/>
        </w:rPr>
      </w:r>
      <w:r>
        <w:rPr>
          <w:noProof/>
        </w:rPr>
        <w:fldChar w:fldCharType="separate"/>
      </w:r>
      <w:r>
        <w:rPr>
          <w:noProof/>
        </w:rPr>
        <w:t>45</w:t>
      </w:r>
      <w:r>
        <w:rPr>
          <w:noProof/>
        </w:rPr>
        <w:fldChar w:fldCharType="end"/>
      </w:r>
    </w:p>
    <w:p w14:paraId="7B1C5AAF" w14:textId="6E854CDA" w:rsidR="00514576" w:rsidRDefault="00514576">
      <w:pPr>
        <w:pStyle w:val="TOC5"/>
        <w:rPr>
          <w:rFonts w:ascii="Calibri" w:hAnsi="Calibri"/>
          <w:noProof/>
          <w:kern w:val="2"/>
          <w:sz w:val="22"/>
          <w:szCs w:val="22"/>
          <w:lang w:eastAsia="en-GB"/>
        </w:rPr>
      </w:pPr>
      <w:r>
        <w:rPr>
          <w:noProof/>
          <w:lang w:eastAsia="zh-CN"/>
        </w:rPr>
        <w:t>6.3.3.4.3</w:t>
      </w:r>
      <w:r>
        <w:rPr>
          <w:rFonts w:ascii="Calibri" w:hAnsi="Calibri"/>
          <w:noProof/>
          <w:kern w:val="2"/>
          <w:sz w:val="22"/>
          <w:szCs w:val="22"/>
          <w:lang w:eastAsia="en-GB"/>
        </w:rPr>
        <w:tab/>
      </w:r>
      <w:r>
        <w:rPr>
          <w:noProof/>
          <w:lang w:eastAsia="zh-CN"/>
        </w:rPr>
        <w:t>Load Metric</w:t>
      </w:r>
      <w:r>
        <w:rPr>
          <w:noProof/>
        </w:rPr>
        <w:tab/>
      </w:r>
      <w:r>
        <w:rPr>
          <w:noProof/>
        </w:rPr>
        <w:fldChar w:fldCharType="begin" w:fldLock="1"/>
      </w:r>
      <w:r>
        <w:rPr>
          <w:noProof/>
        </w:rPr>
        <w:instrText xml:space="preserve"> PAGEREF _Toc145644005 \h </w:instrText>
      </w:r>
      <w:r>
        <w:rPr>
          <w:noProof/>
        </w:rPr>
      </w:r>
      <w:r>
        <w:rPr>
          <w:noProof/>
        </w:rPr>
        <w:fldChar w:fldCharType="separate"/>
      </w:r>
      <w:r>
        <w:rPr>
          <w:noProof/>
        </w:rPr>
        <w:t>45</w:t>
      </w:r>
      <w:r>
        <w:rPr>
          <w:noProof/>
        </w:rPr>
        <w:fldChar w:fldCharType="end"/>
      </w:r>
    </w:p>
    <w:p w14:paraId="09CFE9FB" w14:textId="103ED4CE" w:rsidR="00514576" w:rsidRDefault="00514576">
      <w:pPr>
        <w:pStyle w:val="TOC5"/>
        <w:rPr>
          <w:rFonts w:ascii="Calibri" w:hAnsi="Calibri"/>
          <w:noProof/>
          <w:kern w:val="2"/>
          <w:sz w:val="22"/>
          <w:szCs w:val="22"/>
          <w:lang w:eastAsia="en-GB"/>
        </w:rPr>
      </w:pPr>
      <w:r>
        <w:rPr>
          <w:noProof/>
          <w:lang w:eastAsia="zh-CN"/>
        </w:rPr>
        <w:t>6.3.3.4.4</w:t>
      </w:r>
      <w:r>
        <w:rPr>
          <w:rFonts w:ascii="Calibri" w:hAnsi="Calibri"/>
          <w:noProof/>
          <w:kern w:val="2"/>
          <w:sz w:val="22"/>
          <w:szCs w:val="22"/>
          <w:lang w:eastAsia="en-GB"/>
        </w:rPr>
        <w:tab/>
      </w:r>
      <w:r>
        <w:rPr>
          <w:noProof/>
          <w:lang w:eastAsia="zh-CN"/>
        </w:rPr>
        <w:t>Scope of LCI</w:t>
      </w:r>
      <w:r>
        <w:rPr>
          <w:noProof/>
        </w:rPr>
        <w:tab/>
      </w:r>
      <w:r>
        <w:rPr>
          <w:noProof/>
        </w:rPr>
        <w:fldChar w:fldCharType="begin" w:fldLock="1"/>
      </w:r>
      <w:r>
        <w:rPr>
          <w:noProof/>
        </w:rPr>
        <w:instrText xml:space="preserve"> PAGEREF _Toc145644006 \h </w:instrText>
      </w:r>
      <w:r>
        <w:rPr>
          <w:noProof/>
        </w:rPr>
      </w:r>
      <w:r>
        <w:rPr>
          <w:noProof/>
        </w:rPr>
        <w:fldChar w:fldCharType="separate"/>
      </w:r>
      <w:r>
        <w:rPr>
          <w:noProof/>
        </w:rPr>
        <w:t>46</w:t>
      </w:r>
      <w:r>
        <w:rPr>
          <w:noProof/>
        </w:rPr>
        <w:fldChar w:fldCharType="end"/>
      </w:r>
    </w:p>
    <w:p w14:paraId="08500626" w14:textId="02C4343C" w:rsidR="00514576" w:rsidRDefault="00514576">
      <w:pPr>
        <w:pStyle w:val="TOC5"/>
        <w:rPr>
          <w:rFonts w:ascii="Calibri" w:hAnsi="Calibri"/>
          <w:noProof/>
          <w:kern w:val="2"/>
          <w:sz w:val="22"/>
          <w:szCs w:val="22"/>
          <w:lang w:eastAsia="en-GB"/>
        </w:rPr>
      </w:pPr>
      <w:r>
        <w:rPr>
          <w:noProof/>
          <w:lang w:eastAsia="zh-CN"/>
        </w:rPr>
        <w:t>6.3.3.4.5</w:t>
      </w:r>
      <w:r>
        <w:rPr>
          <w:rFonts w:ascii="Calibri" w:hAnsi="Calibri"/>
          <w:noProof/>
          <w:kern w:val="2"/>
          <w:sz w:val="22"/>
          <w:szCs w:val="22"/>
          <w:lang w:eastAsia="en-GB"/>
        </w:rPr>
        <w:tab/>
      </w:r>
      <w:r>
        <w:rPr>
          <w:noProof/>
          <w:lang w:eastAsia="zh-CN"/>
        </w:rPr>
        <w:t>S-NSSAI/DNN Relative Capacity</w:t>
      </w:r>
      <w:r>
        <w:rPr>
          <w:noProof/>
        </w:rPr>
        <w:tab/>
      </w:r>
      <w:r>
        <w:rPr>
          <w:noProof/>
        </w:rPr>
        <w:fldChar w:fldCharType="begin" w:fldLock="1"/>
      </w:r>
      <w:r>
        <w:rPr>
          <w:noProof/>
        </w:rPr>
        <w:instrText xml:space="preserve"> PAGEREF _Toc145644007 \h </w:instrText>
      </w:r>
      <w:r>
        <w:rPr>
          <w:noProof/>
        </w:rPr>
      </w:r>
      <w:r>
        <w:rPr>
          <w:noProof/>
        </w:rPr>
        <w:fldChar w:fldCharType="separate"/>
      </w:r>
      <w:r>
        <w:rPr>
          <w:noProof/>
        </w:rPr>
        <w:t>47</w:t>
      </w:r>
      <w:r>
        <w:rPr>
          <w:noProof/>
        </w:rPr>
        <w:fldChar w:fldCharType="end"/>
      </w:r>
    </w:p>
    <w:p w14:paraId="0108899E" w14:textId="1723ED72" w:rsidR="00514576" w:rsidRDefault="00514576">
      <w:pPr>
        <w:pStyle w:val="TOC4"/>
        <w:rPr>
          <w:rFonts w:ascii="Calibri" w:hAnsi="Calibri"/>
          <w:noProof/>
          <w:kern w:val="2"/>
          <w:sz w:val="22"/>
          <w:szCs w:val="22"/>
          <w:lang w:eastAsia="en-GB"/>
        </w:rPr>
      </w:pPr>
      <w:r>
        <w:rPr>
          <w:noProof/>
          <w:lang w:eastAsia="zh-CN"/>
        </w:rPr>
        <w:t>6.3.3.5</w:t>
      </w:r>
      <w:r>
        <w:rPr>
          <w:rFonts w:ascii="Calibri" w:hAnsi="Calibri"/>
          <w:noProof/>
          <w:kern w:val="2"/>
          <w:sz w:val="22"/>
          <w:szCs w:val="22"/>
          <w:lang w:eastAsia="en-GB"/>
        </w:rPr>
        <w:tab/>
      </w:r>
      <w:r>
        <w:rPr>
          <w:noProof/>
        </w:rPr>
        <w:t xml:space="preserve">LC-H </w:t>
      </w:r>
      <w:r>
        <w:rPr>
          <w:noProof/>
          <w:lang w:eastAsia="zh-CN"/>
        </w:rPr>
        <w:t>feature support</w:t>
      </w:r>
      <w:r>
        <w:rPr>
          <w:noProof/>
        </w:rPr>
        <w:tab/>
      </w:r>
      <w:r>
        <w:rPr>
          <w:noProof/>
        </w:rPr>
        <w:fldChar w:fldCharType="begin" w:fldLock="1"/>
      </w:r>
      <w:r>
        <w:rPr>
          <w:noProof/>
        </w:rPr>
        <w:instrText xml:space="preserve"> PAGEREF _Toc145644008 \h </w:instrText>
      </w:r>
      <w:r>
        <w:rPr>
          <w:noProof/>
        </w:rPr>
      </w:r>
      <w:r>
        <w:rPr>
          <w:noProof/>
        </w:rPr>
        <w:fldChar w:fldCharType="separate"/>
      </w:r>
      <w:r>
        <w:rPr>
          <w:noProof/>
        </w:rPr>
        <w:t>47</w:t>
      </w:r>
      <w:r>
        <w:rPr>
          <w:noProof/>
        </w:rPr>
        <w:fldChar w:fldCharType="end"/>
      </w:r>
    </w:p>
    <w:p w14:paraId="3F943383" w14:textId="30181303" w:rsidR="00514576" w:rsidRDefault="00514576">
      <w:pPr>
        <w:pStyle w:val="TOC5"/>
        <w:rPr>
          <w:rFonts w:ascii="Calibri" w:hAnsi="Calibri"/>
          <w:noProof/>
          <w:kern w:val="2"/>
          <w:sz w:val="22"/>
          <w:szCs w:val="22"/>
          <w:lang w:eastAsia="en-GB"/>
        </w:rPr>
      </w:pPr>
      <w:r>
        <w:rPr>
          <w:noProof/>
          <w:lang w:eastAsia="zh-CN"/>
        </w:rPr>
        <w:t>6.3.3.5.1</w:t>
      </w:r>
      <w:r>
        <w:rPr>
          <w:rFonts w:ascii="Calibri" w:hAnsi="Calibri"/>
          <w:noProof/>
          <w:kern w:val="2"/>
          <w:sz w:val="22"/>
          <w:szCs w:val="22"/>
          <w:lang w:eastAsia="en-GB"/>
        </w:rPr>
        <w:tab/>
      </w:r>
      <w:r>
        <w:rPr>
          <w:noProof/>
          <w:lang w:eastAsia="zh-CN"/>
        </w:rPr>
        <w:t xml:space="preserve">Indicating supports for the </w:t>
      </w:r>
      <w:r>
        <w:rPr>
          <w:noProof/>
        </w:rPr>
        <w:t xml:space="preserve">LC-H </w:t>
      </w:r>
      <w:r>
        <w:rPr>
          <w:noProof/>
          <w:lang w:eastAsia="zh-CN"/>
        </w:rPr>
        <w:t>feature</w:t>
      </w:r>
      <w:r>
        <w:rPr>
          <w:noProof/>
        </w:rPr>
        <w:tab/>
      </w:r>
      <w:r>
        <w:rPr>
          <w:noProof/>
        </w:rPr>
        <w:fldChar w:fldCharType="begin" w:fldLock="1"/>
      </w:r>
      <w:r>
        <w:rPr>
          <w:noProof/>
        </w:rPr>
        <w:instrText xml:space="preserve"> PAGEREF _Toc145644009 \h </w:instrText>
      </w:r>
      <w:r>
        <w:rPr>
          <w:noProof/>
        </w:rPr>
      </w:r>
      <w:r>
        <w:rPr>
          <w:noProof/>
        </w:rPr>
        <w:fldChar w:fldCharType="separate"/>
      </w:r>
      <w:r>
        <w:rPr>
          <w:noProof/>
        </w:rPr>
        <w:t>47</w:t>
      </w:r>
      <w:r>
        <w:rPr>
          <w:noProof/>
        </w:rPr>
        <w:fldChar w:fldCharType="end"/>
      </w:r>
    </w:p>
    <w:p w14:paraId="3388FC83" w14:textId="0421E253" w:rsidR="00514576" w:rsidRDefault="00514576">
      <w:pPr>
        <w:pStyle w:val="TOC5"/>
        <w:rPr>
          <w:rFonts w:ascii="Calibri" w:hAnsi="Calibri"/>
          <w:noProof/>
          <w:kern w:val="2"/>
          <w:sz w:val="22"/>
          <w:szCs w:val="22"/>
          <w:lang w:eastAsia="en-GB"/>
        </w:rPr>
      </w:pPr>
      <w:r>
        <w:rPr>
          <w:noProof/>
          <w:lang w:eastAsia="zh-CN"/>
        </w:rPr>
        <w:t>6.3.3.5.2</w:t>
      </w:r>
      <w:r>
        <w:rPr>
          <w:rFonts w:ascii="Calibri" w:hAnsi="Calibri"/>
          <w:noProof/>
          <w:kern w:val="2"/>
          <w:sz w:val="22"/>
          <w:szCs w:val="22"/>
          <w:lang w:eastAsia="en-GB"/>
        </w:rPr>
        <w:tab/>
      </w:r>
      <w:r>
        <w:rPr>
          <w:noProof/>
          <w:lang w:eastAsia="zh-CN"/>
        </w:rPr>
        <w:t xml:space="preserve">Utilizing the </w:t>
      </w:r>
      <w:r>
        <w:rPr>
          <w:noProof/>
        </w:rPr>
        <w:t xml:space="preserve">LC-H </w:t>
      </w:r>
      <w:r>
        <w:rPr>
          <w:noProof/>
          <w:lang w:eastAsia="zh-CN"/>
        </w:rPr>
        <w:t>feature support indication</w:t>
      </w:r>
      <w:r>
        <w:rPr>
          <w:noProof/>
        </w:rPr>
        <w:tab/>
      </w:r>
      <w:r>
        <w:rPr>
          <w:noProof/>
        </w:rPr>
        <w:fldChar w:fldCharType="begin" w:fldLock="1"/>
      </w:r>
      <w:r>
        <w:rPr>
          <w:noProof/>
        </w:rPr>
        <w:instrText xml:space="preserve"> PAGEREF _Toc145644010 \h </w:instrText>
      </w:r>
      <w:r>
        <w:rPr>
          <w:noProof/>
        </w:rPr>
      </w:r>
      <w:r>
        <w:rPr>
          <w:noProof/>
        </w:rPr>
        <w:fldChar w:fldCharType="separate"/>
      </w:r>
      <w:r>
        <w:rPr>
          <w:noProof/>
        </w:rPr>
        <w:t>48</w:t>
      </w:r>
      <w:r>
        <w:rPr>
          <w:noProof/>
        </w:rPr>
        <w:fldChar w:fldCharType="end"/>
      </w:r>
    </w:p>
    <w:p w14:paraId="294BFD51" w14:textId="4C7AF023"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4</w:t>
      </w:r>
      <w:r>
        <w:rPr>
          <w:rFonts w:ascii="Calibri" w:hAnsi="Calibri"/>
          <w:noProof/>
          <w:kern w:val="2"/>
          <w:sz w:val="22"/>
          <w:szCs w:val="22"/>
          <w:lang w:eastAsia="en-GB"/>
        </w:rPr>
        <w:tab/>
      </w:r>
      <w:r>
        <w:rPr>
          <w:noProof/>
          <w:lang w:eastAsia="zh-CN"/>
        </w:rPr>
        <w:t>Overload Control</w:t>
      </w:r>
      <w:r>
        <w:rPr>
          <w:noProof/>
        </w:rPr>
        <w:tab/>
      </w:r>
      <w:r>
        <w:rPr>
          <w:noProof/>
        </w:rPr>
        <w:fldChar w:fldCharType="begin" w:fldLock="1"/>
      </w:r>
      <w:r>
        <w:rPr>
          <w:noProof/>
        </w:rPr>
        <w:instrText xml:space="preserve"> PAGEREF _Toc145644011 \h </w:instrText>
      </w:r>
      <w:r>
        <w:rPr>
          <w:noProof/>
        </w:rPr>
      </w:r>
      <w:r>
        <w:rPr>
          <w:noProof/>
        </w:rPr>
        <w:fldChar w:fldCharType="separate"/>
      </w:r>
      <w:r>
        <w:rPr>
          <w:noProof/>
        </w:rPr>
        <w:t>48</w:t>
      </w:r>
      <w:r>
        <w:rPr>
          <w:noProof/>
        </w:rPr>
        <w:fldChar w:fldCharType="end"/>
      </w:r>
    </w:p>
    <w:p w14:paraId="6341CA17" w14:textId="67095B89" w:rsidR="00514576" w:rsidRDefault="00514576">
      <w:pPr>
        <w:pStyle w:val="TOC3"/>
        <w:rPr>
          <w:rFonts w:ascii="Calibri" w:hAnsi="Calibri"/>
          <w:noProof/>
          <w:kern w:val="2"/>
          <w:sz w:val="22"/>
          <w:szCs w:val="22"/>
          <w:lang w:eastAsia="en-GB"/>
        </w:rPr>
      </w:pPr>
      <w:r>
        <w:rPr>
          <w:noProof/>
          <w:lang w:eastAsia="zh-CN"/>
        </w:rPr>
        <w:t>6.4.1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_Toc145644012 \h </w:instrText>
      </w:r>
      <w:r>
        <w:rPr>
          <w:noProof/>
        </w:rPr>
      </w:r>
      <w:r>
        <w:rPr>
          <w:noProof/>
        </w:rPr>
        <w:fldChar w:fldCharType="separate"/>
      </w:r>
      <w:r>
        <w:rPr>
          <w:noProof/>
        </w:rPr>
        <w:t>48</w:t>
      </w:r>
      <w:r>
        <w:rPr>
          <w:noProof/>
        </w:rPr>
        <w:fldChar w:fldCharType="end"/>
      </w:r>
    </w:p>
    <w:p w14:paraId="6DF2C100" w14:textId="4D14D454" w:rsidR="00514576" w:rsidRDefault="00514576">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Overload Control based on HTTP status codes</w:t>
      </w:r>
      <w:r>
        <w:rPr>
          <w:noProof/>
        </w:rPr>
        <w:tab/>
      </w:r>
      <w:r>
        <w:rPr>
          <w:noProof/>
        </w:rPr>
        <w:fldChar w:fldCharType="begin" w:fldLock="1"/>
      </w:r>
      <w:r>
        <w:rPr>
          <w:noProof/>
        </w:rPr>
        <w:instrText xml:space="preserve"> PAGEREF _Toc145644013 \h </w:instrText>
      </w:r>
      <w:r>
        <w:rPr>
          <w:noProof/>
        </w:rPr>
      </w:r>
      <w:r>
        <w:rPr>
          <w:noProof/>
        </w:rPr>
        <w:fldChar w:fldCharType="separate"/>
      </w:r>
      <w:r>
        <w:rPr>
          <w:noProof/>
        </w:rPr>
        <w:t>48</w:t>
      </w:r>
      <w:r>
        <w:rPr>
          <w:noProof/>
        </w:rPr>
        <w:fldChar w:fldCharType="end"/>
      </w:r>
    </w:p>
    <w:p w14:paraId="14E30561" w14:textId="5F1BCDFF" w:rsidR="00514576" w:rsidRDefault="00514576">
      <w:pPr>
        <w:pStyle w:val="TOC4"/>
        <w:rPr>
          <w:rFonts w:ascii="Calibri" w:hAnsi="Calibri"/>
          <w:noProof/>
          <w:kern w:val="2"/>
          <w:sz w:val="22"/>
          <w:szCs w:val="22"/>
          <w:lang w:eastAsia="en-GB"/>
        </w:rPr>
      </w:pPr>
      <w:r>
        <w:rPr>
          <w:noProof/>
        </w:rPr>
        <w:t>6.4.2.1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_Toc145644014 \h </w:instrText>
      </w:r>
      <w:r>
        <w:rPr>
          <w:noProof/>
        </w:rPr>
      </w:r>
      <w:r>
        <w:rPr>
          <w:noProof/>
        </w:rPr>
        <w:fldChar w:fldCharType="separate"/>
      </w:r>
      <w:r>
        <w:rPr>
          <w:noProof/>
        </w:rPr>
        <w:t>48</w:t>
      </w:r>
      <w:r>
        <w:rPr>
          <w:noProof/>
        </w:rPr>
        <w:fldChar w:fldCharType="end"/>
      </w:r>
    </w:p>
    <w:p w14:paraId="64520EC3" w14:textId="255203FC" w:rsidR="00514576" w:rsidRDefault="00514576">
      <w:pPr>
        <w:pStyle w:val="TOC4"/>
        <w:rPr>
          <w:rFonts w:ascii="Calibri" w:hAnsi="Calibri"/>
          <w:noProof/>
          <w:kern w:val="2"/>
          <w:sz w:val="22"/>
          <w:szCs w:val="22"/>
          <w:lang w:eastAsia="en-GB"/>
        </w:rPr>
      </w:pPr>
      <w:r>
        <w:rPr>
          <w:noProof/>
          <w:lang w:eastAsia="zh-CN"/>
        </w:rPr>
        <w:t>6.4.2.2</w:t>
      </w:r>
      <w:r>
        <w:rPr>
          <w:rFonts w:ascii="Calibri" w:hAnsi="Calibri"/>
          <w:noProof/>
          <w:kern w:val="2"/>
          <w:sz w:val="22"/>
          <w:szCs w:val="22"/>
          <w:lang w:eastAsia="en-GB"/>
        </w:rPr>
        <w:tab/>
      </w:r>
      <w:r>
        <w:rPr>
          <w:noProof/>
          <w:lang w:eastAsia="zh-CN"/>
        </w:rPr>
        <w:t>HTTP Status Code "503 Service Unavailable"</w:t>
      </w:r>
      <w:r>
        <w:rPr>
          <w:noProof/>
        </w:rPr>
        <w:tab/>
      </w:r>
      <w:r>
        <w:rPr>
          <w:noProof/>
        </w:rPr>
        <w:fldChar w:fldCharType="begin" w:fldLock="1"/>
      </w:r>
      <w:r>
        <w:rPr>
          <w:noProof/>
        </w:rPr>
        <w:instrText xml:space="preserve"> PAGEREF _Toc145644015 \h </w:instrText>
      </w:r>
      <w:r>
        <w:rPr>
          <w:noProof/>
        </w:rPr>
      </w:r>
      <w:r>
        <w:rPr>
          <w:noProof/>
        </w:rPr>
        <w:fldChar w:fldCharType="separate"/>
      </w:r>
      <w:r>
        <w:rPr>
          <w:noProof/>
        </w:rPr>
        <w:t>49</w:t>
      </w:r>
      <w:r>
        <w:rPr>
          <w:noProof/>
        </w:rPr>
        <w:fldChar w:fldCharType="end"/>
      </w:r>
    </w:p>
    <w:p w14:paraId="3B0D3558" w14:textId="01D5DE1D" w:rsidR="00514576" w:rsidRDefault="00514576">
      <w:pPr>
        <w:pStyle w:val="TOC4"/>
        <w:rPr>
          <w:rFonts w:ascii="Calibri" w:hAnsi="Calibri"/>
          <w:noProof/>
          <w:kern w:val="2"/>
          <w:sz w:val="22"/>
          <w:szCs w:val="22"/>
          <w:lang w:eastAsia="en-GB"/>
        </w:rPr>
      </w:pPr>
      <w:r>
        <w:rPr>
          <w:noProof/>
          <w:lang w:eastAsia="zh-CN"/>
        </w:rPr>
        <w:t>6.4.2.3</w:t>
      </w:r>
      <w:r>
        <w:rPr>
          <w:rFonts w:ascii="Calibri" w:hAnsi="Calibri"/>
          <w:noProof/>
          <w:kern w:val="2"/>
          <w:sz w:val="22"/>
          <w:szCs w:val="22"/>
          <w:lang w:eastAsia="en-GB"/>
        </w:rPr>
        <w:tab/>
      </w:r>
      <w:r>
        <w:rPr>
          <w:noProof/>
          <w:lang w:eastAsia="zh-CN"/>
        </w:rPr>
        <w:t>HTTP Status Code "429 Too Many Requests"</w:t>
      </w:r>
      <w:r>
        <w:rPr>
          <w:noProof/>
        </w:rPr>
        <w:tab/>
      </w:r>
      <w:r>
        <w:rPr>
          <w:noProof/>
        </w:rPr>
        <w:fldChar w:fldCharType="begin" w:fldLock="1"/>
      </w:r>
      <w:r>
        <w:rPr>
          <w:noProof/>
        </w:rPr>
        <w:instrText xml:space="preserve"> PAGEREF _Toc145644016 \h </w:instrText>
      </w:r>
      <w:r>
        <w:rPr>
          <w:noProof/>
        </w:rPr>
      </w:r>
      <w:r>
        <w:rPr>
          <w:noProof/>
        </w:rPr>
        <w:fldChar w:fldCharType="separate"/>
      </w:r>
      <w:r>
        <w:rPr>
          <w:noProof/>
        </w:rPr>
        <w:t>49</w:t>
      </w:r>
      <w:r>
        <w:rPr>
          <w:noProof/>
        </w:rPr>
        <w:fldChar w:fldCharType="end"/>
      </w:r>
    </w:p>
    <w:p w14:paraId="04C43708" w14:textId="4215D4C1" w:rsidR="00514576" w:rsidRDefault="00514576">
      <w:pPr>
        <w:pStyle w:val="TOC4"/>
        <w:rPr>
          <w:rFonts w:ascii="Calibri" w:hAnsi="Calibri"/>
          <w:noProof/>
          <w:kern w:val="2"/>
          <w:sz w:val="22"/>
          <w:szCs w:val="22"/>
          <w:lang w:eastAsia="en-GB"/>
        </w:rPr>
      </w:pPr>
      <w:r>
        <w:rPr>
          <w:noProof/>
          <w:lang w:eastAsia="zh-CN"/>
        </w:rPr>
        <w:t>6.4.2.</w:t>
      </w:r>
      <w:r>
        <w:rPr>
          <w:noProof/>
        </w:rPr>
        <w:t>4</w:t>
      </w:r>
      <w:r>
        <w:rPr>
          <w:rFonts w:ascii="Calibri" w:hAnsi="Calibri"/>
          <w:noProof/>
          <w:kern w:val="2"/>
          <w:sz w:val="22"/>
          <w:szCs w:val="22"/>
          <w:lang w:eastAsia="en-GB"/>
        </w:rPr>
        <w:tab/>
      </w:r>
      <w:r>
        <w:rPr>
          <w:noProof/>
          <w:lang w:eastAsia="zh-CN"/>
        </w:rPr>
        <w:t>HTTP Status Code "307 Temporary Redirect"</w:t>
      </w:r>
      <w:r>
        <w:rPr>
          <w:noProof/>
        </w:rPr>
        <w:tab/>
      </w:r>
      <w:r>
        <w:rPr>
          <w:noProof/>
        </w:rPr>
        <w:fldChar w:fldCharType="begin" w:fldLock="1"/>
      </w:r>
      <w:r>
        <w:rPr>
          <w:noProof/>
        </w:rPr>
        <w:instrText xml:space="preserve"> PAGEREF _Toc145644017 \h </w:instrText>
      </w:r>
      <w:r>
        <w:rPr>
          <w:noProof/>
        </w:rPr>
      </w:r>
      <w:r>
        <w:rPr>
          <w:noProof/>
        </w:rPr>
        <w:fldChar w:fldCharType="separate"/>
      </w:r>
      <w:r>
        <w:rPr>
          <w:noProof/>
        </w:rPr>
        <w:t>49</w:t>
      </w:r>
      <w:r>
        <w:rPr>
          <w:noProof/>
        </w:rPr>
        <w:fldChar w:fldCharType="end"/>
      </w:r>
    </w:p>
    <w:p w14:paraId="767FDB03" w14:textId="07F85D64" w:rsidR="00514576" w:rsidRDefault="00514576">
      <w:pPr>
        <w:pStyle w:val="TOC3"/>
        <w:rPr>
          <w:rFonts w:ascii="Calibri" w:hAnsi="Calibri"/>
          <w:noProof/>
          <w:kern w:val="2"/>
          <w:sz w:val="22"/>
          <w:szCs w:val="22"/>
          <w:lang w:eastAsia="en-GB"/>
        </w:rPr>
      </w:pPr>
      <w:r>
        <w:rPr>
          <w:noProof/>
          <w:lang w:eastAsia="zh-CN"/>
        </w:rPr>
        <w:t>6.4.3</w:t>
      </w:r>
      <w:r>
        <w:rPr>
          <w:rFonts w:ascii="Calibri" w:hAnsi="Calibri"/>
          <w:noProof/>
          <w:kern w:val="2"/>
          <w:sz w:val="22"/>
          <w:szCs w:val="22"/>
          <w:lang w:eastAsia="en-GB"/>
        </w:rPr>
        <w:tab/>
      </w:r>
      <w:r>
        <w:rPr>
          <w:noProof/>
        </w:rPr>
        <w:t>Overload Control based on OCI Header</w:t>
      </w:r>
      <w:r>
        <w:rPr>
          <w:noProof/>
        </w:rPr>
        <w:tab/>
      </w:r>
      <w:r>
        <w:rPr>
          <w:noProof/>
        </w:rPr>
        <w:fldChar w:fldCharType="begin" w:fldLock="1"/>
      </w:r>
      <w:r>
        <w:rPr>
          <w:noProof/>
        </w:rPr>
        <w:instrText xml:space="preserve"> PAGEREF _Toc145644018 \h </w:instrText>
      </w:r>
      <w:r>
        <w:rPr>
          <w:noProof/>
        </w:rPr>
      </w:r>
      <w:r>
        <w:rPr>
          <w:noProof/>
        </w:rPr>
        <w:fldChar w:fldCharType="separate"/>
      </w:r>
      <w:r>
        <w:rPr>
          <w:noProof/>
        </w:rPr>
        <w:t>50</w:t>
      </w:r>
      <w:r>
        <w:rPr>
          <w:noProof/>
        </w:rPr>
        <w:fldChar w:fldCharType="end"/>
      </w:r>
    </w:p>
    <w:p w14:paraId="2201E945" w14:textId="563FB343" w:rsidR="00514576" w:rsidRDefault="00514576">
      <w:pPr>
        <w:pStyle w:val="TOC4"/>
        <w:rPr>
          <w:rFonts w:ascii="Calibri" w:hAnsi="Calibri"/>
          <w:noProof/>
          <w:kern w:val="2"/>
          <w:sz w:val="22"/>
          <w:szCs w:val="22"/>
          <w:lang w:eastAsia="en-GB"/>
        </w:rPr>
      </w:pPr>
      <w:r>
        <w:rPr>
          <w:noProof/>
          <w:lang w:eastAsia="zh-CN"/>
        </w:rPr>
        <w:t>6.4.3.1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_Toc145644019 \h </w:instrText>
      </w:r>
      <w:r>
        <w:rPr>
          <w:noProof/>
        </w:rPr>
      </w:r>
      <w:r>
        <w:rPr>
          <w:noProof/>
        </w:rPr>
        <w:fldChar w:fldCharType="separate"/>
      </w:r>
      <w:r>
        <w:rPr>
          <w:noProof/>
        </w:rPr>
        <w:t>50</w:t>
      </w:r>
      <w:r>
        <w:rPr>
          <w:noProof/>
        </w:rPr>
        <w:fldChar w:fldCharType="end"/>
      </w:r>
    </w:p>
    <w:p w14:paraId="3E5EB430" w14:textId="09A25629" w:rsidR="00514576" w:rsidRDefault="00514576">
      <w:pPr>
        <w:pStyle w:val="TOC4"/>
        <w:rPr>
          <w:rFonts w:ascii="Calibri" w:hAnsi="Calibri"/>
          <w:noProof/>
          <w:kern w:val="2"/>
          <w:sz w:val="22"/>
          <w:szCs w:val="22"/>
          <w:lang w:eastAsia="en-GB"/>
        </w:rPr>
      </w:pPr>
      <w:r>
        <w:rPr>
          <w:noProof/>
          <w:lang w:eastAsia="zh-CN"/>
        </w:rPr>
        <w:t>6.4.3.2</w:t>
      </w:r>
      <w:r>
        <w:rPr>
          <w:rFonts w:ascii="Calibri" w:hAnsi="Calibri"/>
          <w:noProof/>
          <w:kern w:val="2"/>
          <w:sz w:val="22"/>
          <w:szCs w:val="22"/>
          <w:lang w:eastAsia="en-GB"/>
        </w:rPr>
        <w:tab/>
      </w:r>
      <w:r>
        <w:rPr>
          <w:noProof/>
          <w:lang w:eastAsia="zh-CN"/>
        </w:rPr>
        <w:t>Conveyance of Overload Control Information</w:t>
      </w:r>
      <w:r>
        <w:rPr>
          <w:noProof/>
        </w:rPr>
        <w:tab/>
      </w:r>
      <w:r>
        <w:rPr>
          <w:noProof/>
        </w:rPr>
        <w:fldChar w:fldCharType="begin" w:fldLock="1"/>
      </w:r>
      <w:r>
        <w:rPr>
          <w:noProof/>
        </w:rPr>
        <w:instrText xml:space="preserve"> PAGEREF _Toc145644020 \h </w:instrText>
      </w:r>
      <w:r>
        <w:rPr>
          <w:noProof/>
        </w:rPr>
      </w:r>
      <w:r>
        <w:rPr>
          <w:noProof/>
        </w:rPr>
        <w:fldChar w:fldCharType="separate"/>
      </w:r>
      <w:r>
        <w:rPr>
          <w:noProof/>
        </w:rPr>
        <w:t>50</w:t>
      </w:r>
      <w:r>
        <w:rPr>
          <w:noProof/>
        </w:rPr>
        <w:fldChar w:fldCharType="end"/>
      </w:r>
    </w:p>
    <w:p w14:paraId="52337126" w14:textId="5A207032" w:rsidR="00514576" w:rsidRDefault="00514576">
      <w:pPr>
        <w:pStyle w:val="TOC4"/>
        <w:rPr>
          <w:rFonts w:ascii="Calibri" w:hAnsi="Calibri"/>
          <w:noProof/>
          <w:kern w:val="2"/>
          <w:sz w:val="22"/>
          <w:szCs w:val="22"/>
          <w:lang w:eastAsia="en-GB"/>
        </w:rPr>
      </w:pPr>
      <w:r>
        <w:rPr>
          <w:noProof/>
          <w:lang w:eastAsia="zh-CN"/>
        </w:rPr>
        <w:t>6.4.3.3</w:t>
      </w:r>
      <w:r>
        <w:rPr>
          <w:rFonts w:ascii="Calibri" w:hAnsi="Calibri"/>
          <w:noProof/>
          <w:kern w:val="2"/>
          <w:sz w:val="22"/>
          <w:szCs w:val="22"/>
          <w:lang w:eastAsia="en-GB"/>
        </w:rPr>
        <w:tab/>
      </w:r>
      <w:r>
        <w:rPr>
          <w:noProof/>
          <w:lang w:eastAsia="zh-CN"/>
        </w:rPr>
        <w:t>Frequency of Conveyance</w:t>
      </w:r>
      <w:r>
        <w:rPr>
          <w:noProof/>
        </w:rPr>
        <w:tab/>
      </w:r>
      <w:r>
        <w:rPr>
          <w:noProof/>
        </w:rPr>
        <w:fldChar w:fldCharType="begin" w:fldLock="1"/>
      </w:r>
      <w:r>
        <w:rPr>
          <w:noProof/>
        </w:rPr>
        <w:instrText xml:space="preserve"> PAGEREF _Toc145644021 \h </w:instrText>
      </w:r>
      <w:r>
        <w:rPr>
          <w:noProof/>
        </w:rPr>
      </w:r>
      <w:r>
        <w:rPr>
          <w:noProof/>
        </w:rPr>
        <w:fldChar w:fldCharType="separate"/>
      </w:r>
      <w:r>
        <w:rPr>
          <w:noProof/>
        </w:rPr>
        <w:t>50</w:t>
      </w:r>
      <w:r>
        <w:rPr>
          <w:noProof/>
        </w:rPr>
        <w:fldChar w:fldCharType="end"/>
      </w:r>
    </w:p>
    <w:p w14:paraId="1A88A53C" w14:textId="4D732C48" w:rsidR="00514576" w:rsidRDefault="00514576">
      <w:pPr>
        <w:pStyle w:val="TOC4"/>
        <w:rPr>
          <w:rFonts w:ascii="Calibri" w:hAnsi="Calibri"/>
          <w:noProof/>
          <w:kern w:val="2"/>
          <w:sz w:val="22"/>
          <w:szCs w:val="22"/>
          <w:lang w:eastAsia="en-GB"/>
        </w:rPr>
      </w:pPr>
      <w:r>
        <w:rPr>
          <w:noProof/>
          <w:lang w:eastAsia="zh-CN"/>
        </w:rPr>
        <w:t>6.4.3.4</w:t>
      </w:r>
      <w:r>
        <w:rPr>
          <w:rFonts w:ascii="Calibri" w:hAnsi="Calibri"/>
          <w:noProof/>
          <w:kern w:val="2"/>
          <w:sz w:val="22"/>
          <w:szCs w:val="22"/>
          <w:lang w:eastAsia="en-GB"/>
        </w:rPr>
        <w:tab/>
      </w:r>
      <w:r>
        <w:rPr>
          <w:noProof/>
          <w:lang w:eastAsia="zh-CN"/>
        </w:rPr>
        <w:t>Overload Control Information</w:t>
      </w:r>
      <w:r>
        <w:rPr>
          <w:noProof/>
        </w:rPr>
        <w:tab/>
      </w:r>
      <w:r>
        <w:rPr>
          <w:noProof/>
        </w:rPr>
        <w:fldChar w:fldCharType="begin" w:fldLock="1"/>
      </w:r>
      <w:r>
        <w:rPr>
          <w:noProof/>
        </w:rPr>
        <w:instrText xml:space="preserve"> PAGEREF _Toc145644022 \h </w:instrText>
      </w:r>
      <w:r>
        <w:rPr>
          <w:noProof/>
        </w:rPr>
      </w:r>
      <w:r>
        <w:rPr>
          <w:noProof/>
        </w:rPr>
        <w:fldChar w:fldCharType="separate"/>
      </w:r>
      <w:r>
        <w:rPr>
          <w:noProof/>
        </w:rPr>
        <w:t>50</w:t>
      </w:r>
      <w:r>
        <w:rPr>
          <w:noProof/>
        </w:rPr>
        <w:fldChar w:fldCharType="end"/>
      </w:r>
    </w:p>
    <w:p w14:paraId="0737ADE4" w14:textId="66841A29" w:rsidR="00514576" w:rsidRDefault="00514576">
      <w:pPr>
        <w:pStyle w:val="TOC5"/>
        <w:rPr>
          <w:rFonts w:ascii="Calibri" w:hAnsi="Calibri"/>
          <w:noProof/>
          <w:kern w:val="2"/>
          <w:sz w:val="22"/>
          <w:szCs w:val="22"/>
          <w:lang w:eastAsia="en-GB"/>
        </w:rPr>
      </w:pPr>
      <w:r>
        <w:rPr>
          <w:noProof/>
          <w:lang w:eastAsia="zh-CN"/>
        </w:rPr>
        <w:t>6.4.3.4.1</w:t>
      </w:r>
      <w:r>
        <w:rPr>
          <w:rFonts w:ascii="Calibri" w:hAnsi="Calibri"/>
          <w:noProof/>
          <w:kern w:val="2"/>
          <w:sz w:val="22"/>
          <w:szCs w:val="22"/>
          <w:lang w:eastAsia="en-GB"/>
        </w:rPr>
        <w:tab/>
      </w:r>
      <w:r>
        <w:rPr>
          <w:noProof/>
          <w:lang w:eastAsia="zh-CN"/>
        </w:rPr>
        <w:t>General Description</w:t>
      </w:r>
      <w:r>
        <w:rPr>
          <w:noProof/>
        </w:rPr>
        <w:tab/>
      </w:r>
      <w:r>
        <w:rPr>
          <w:noProof/>
        </w:rPr>
        <w:fldChar w:fldCharType="begin" w:fldLock="1"/>
      </w:r>
      <w:r>
        <w:rPr>
          <w:noProof/>
        </w:rPr>
        <w:instrText xml:space="preserve"> PAGEREF _Toc145644023 \h </w:instrText>
      </w:r>
      <w:r>
        <w:rPr>
          <w:noProof/>
        </w:rPr>
      </w:r>
      <w:r>
        <w:rPr>
          <w:noProof/>
        </w:rPr>
        <w:fldChar w:fldCharType="separate"/>
      </w:r>
      <w:r>
        <w:rPr>
          <w:noProof/>
        </w:rPr>
        <w:t>50</w:t>
      </w:r>
      <w:r>
        <w:rPr>
          <w:noProof/>
        </w:rPr>
        <w:fldChar w:fldCharType="end"/>
      </w:r>
    </w:p>
    <w:p w14:paraId="7E16B50D" w14:textId="0BD7A6D9" w:rsidR="00514576" w:rsidRDefault="00514576">
      <w:pPr>
        <w:pStyle w:val="TOC5"/>
        <w:rPr>
          <w:rFonts w:ascii="Calibri" w:hAnsi="Calibri"/>
          <w:noProof/>
          <w:kern w:val="2"/>
          <w:sz w:val="22"/>
          <w:szCs w:val="22"/>
          <w:lang w:eastAsia="en-GB"/>
        </w:rPr>
      </w:pPr>
      <w:r>
        <w:rPr>
          <w:noProof/>
          <w:lang w:eastAsia="zh-CN"/>
        </w:rPr>
        <w:t>6.4.3.4.2</w:t>
      </w:r>
      <w:r>
        <w:rPr>
          <w:rFonts w:ascii="Calibri" w:hAnsi="Calibri"/>
          <w:noProof/>
          <w:kern w:val="2"/>
          <w:sz w:val="22"/>
          <w:szCs w:val="22"/>
          <w:lang w:eastAsia="en-GB"/>
        </w:rPr>
        <w:tab/>
      </w:r>
      <w:r>
        <w:rPr>
          <w:noProof/>
          <w:lang w:eastAsia="zh-CN"/>
        </w:rPr>
        <w:t>Overload Control Timestamp</w:t>
      </w:r>
      <w:r>
        <w:rPr>
          <w:noProof/>
        </w:rPr>
        <w:tab/>
      </w:r>
      <w:r>
        <w:rPr>
          <w:noProof/>
        </w:rPr>
        <w:fldChar w:fldCharType="begin" w:fldLock="1"/>
      </w:r>
      <w:r>
        <w:rPr>
          <w:noProof/>
        </w:rPr>
        <w:instrText xml:space="preserve"> PAGEREF _Toc145644024 \h </w:instrText>
      </w:r>
      <w:r>
        <w:rPr>
          <w:noProof/>
        </w:rPr>
      </w:r>
      <w:r>
        <w:rPr>
          <w:noProof/>
        </w:rPr>
        <w:fldChar w:fldCharType="separate"/>
      </w:r>
      <w:r>
        <w:rPr>
          <w:noProof/>
        </w:rPr>
        <w:t>51</w:t>
      </w:r>
      <w:r>
        <w:rPr>
          <w:noProof/>
        </w:rPr>
        <w:fldChar w:fldCharType="end"/>
      </w:r>
    </w:p>
    <w:p w14:paraId="482CC0E3" w14:textId="002D0AA8" w:rsidR="00514576" w:rsidRDefault="00514576">
      <w:pPr>
        <w:pStyle w:val="TOC5"/>
        <w:rPr>
          <w:rFonts w:ascii="Calibri" w:hAnsi="Calibri"/>
          <w:noProof/>
          <w:kern w:val="2"/>
          <w:sz w:val="22"/>
          <w:szCs w:val="22"/>
          <w:lang w:eastAsia="en-GB"/>
        </w:rPr>
      </w:pPr>
      <w:r>
        <w:rPr>
          <w:noProof/>
          <w:lang w:eastAsia="zh-CN"/>
        </w:rPr>
        <w:t>6.4.3.4.3</w:t>
      </w:r>
      <w:r>
        <w:rPr>
          <w:rFonts w:ascii="Calibri" w:hAnsi="Calibri"/>
          <w:noProof/>
          <w:kern w:val="2"/>
          <w:sz w:val="22"/>
          <w:szCs w:val="22"/>
          <w:lang w:eastAsia="en-GB"/>
        </w:rPr>
        <w:tab/>
      </w:r>
      <w:r>
        <w:rPr>
          <w:noProof/>
          <w:lang w:eastAsia="zh-CN"/>
        </w:rPr>
        <w:t>Overload Reduction Metric</w:t>
      </w:r>
      <w:r>
        <w:rPr>
          <w:noProof/>
        </w:rPr>
        <w:tab/>
      </w:r>
      <w:r>
        <w:rPr>
          <w:noProof/>
        </w:rPr>
        <w:fldChar w:fldCharType="begin" w:fldLock="1"/>
      </w:r>
      <w:r>
        <w:rPr>
          <w:noProof/>
        </w:rPr>
        <w:instrText xml:space="preserve"> PAGEREF _Toc145644025 \h </w:instrText>
      </w:r>
      <w:r>
        <w:rPr>
          <w:noProof/>
        </w:rPr>
      </w:r>
      <w:r>
        <w:rPr>
          <w:noProof/>
        </w:rPr>
        <w:fldChar w:fldCharType="separate"/>
      </w:r>
      <w:r>
        <w:rPr>
          <w:noProof/>
        </w:rPr>
        <w:t>52</w:t>
      </w:r>
      <w:r>
        <w:rPr>
          <w:noProof/>
        </w:rPr>
        <w:fldChar w:fldCharType="end"/>
      </w:r>
    </w:p>
    <w:p w14:paraId="77F0A665" w14:textId="23443177" w:rsidR="00514576" w:rsidRDefault="00514576">
      <w:pPr>
        <w:pStyle w:val="TOC5"/>
        <w:rPr>
          <w:rFonts w:ascii="Calibri" w:hAnsi="Calibri"/>
          <w:noProof/>
          <w:kern w:val="2"/>
          <w:sz w:val="22"/>
          <w:szCs w:val="22"/>
          <w:lang w:eastAsia="en-GB"/>
        </w:rPr>
      </w:pPr>
      <w:r>
        <w:rPr>
          <w:noProof/>
          <w:lang w:eastAsia="zh-CN"/>
        </w:rPr>
        <w:t>6.4.3.4.4</w:t>
      </w:r>
      <w:r>
        <w:rPr>
          <w:rFonts w:ascii="Calibri" w:hAnsi="Calibri"/>
          <w:noProof/>
          <w:kern w:val="2"/>
          <w:sz w:val="22"/>
          <w:szCs w:val="22"/>
          <w:lang w:eastAsia="en-GB"/>
        </w:rPr>
        <w:tab/>
      </w:r>
      <w:r>
        <w:rPr>
          <w:noProof/>
          <w:lang w:eastAsia="zh-CN"/>
        </w:rPr>
        <w:t>Overload Control Period of Validity</w:t>
      </w:r>
      <w:r>
        <w:rPr>
          <w:noProof/>
        </w:rPr>
        <w:tab/>
      </w:r>
      <w:r>
        <w:rPr>
          <w:noProof/>
        </w:rPr>
        <w:fldChar w:fldCharType="begin" w:fldLock="1"/>
      </w:r>
      <w:r>
        <w:rPr>
          <w:noProof/>
        </w:rPr>
        <w:instrText xml:space="preserve"> PAGEREF _Toc145644026 \h </w:instrText>
      </w:r>
      <w:r>
        <w:rPr>
          <w:noProof/>
        </w:rPr>
      </w:r>
      <w:r>
        <w:rPr>
          <w:noProof/>
        </w:rPr>
        <w:fldChar w:fldCharType="separate"/>
      </w:r>
      <w:r>
        <w:rPr>
          <w:noProof/>
        </w:rPr>
        <w:t>52</w:t>
      </w:r>
      <w:r>
        <w:rPr>
          <w:noProof/>
        </w:rPr>
        <w:fldChar w:fldCharType="end"/>
      </w:r>
    </w:p>
    <w:p w14:paraId="662C5A0A" w14:textId="777EC36D" w:rsidR="00514576" w:rsidRDefault="00514576">
      <w:pPr>
        <w:pStyle w:val="TOC5"/>
        <w:rPr>
          <w:rFonts w:ascii="Calibri" w:hAnsi="Calibri"/>
          <w:noProof/>
          <w:kern w:val="2"/>
          <w:sz w:val="22"/>
          <w:szCs w:val="22"/>
          <w:lang w:eastAsia="en-GB"/>
        </w:rPr>
      </w:pPr>
      <w:r>
        <w:rPr>
          <w:noProof/>
          <w:lang w:eastAsia="zh-CN"/>
        </w:rPr>
        <w:t>6.4.3.4.5</w:t>
      </w:r>
      <w:r>
        <w:rPr>
          <w:rFonts w:ascii="Calibri" w:hAnsi="Calibri"/>
          <w:noProof/>
          <w:kern w:val="2"/>
          <w:sz w:val="22"/>
          <w:szCs w:val="22"/>
          <w:lang w:eastAsia="en-GB"/>
        </w:rPr>
        <w:tab/>
      </w:r>
      <w:r>
        <w:rPr>
          <w:noProof/>
          <w:lang w:eastAsia="zh-CN"/>
        </w:rPr>
        <w:t>Scope of OCI</w:t>
      </w:r>
      <w:r>
        <w:rPr>
          <w:noProof/>
        </w:rPr>
        <w:tab/>
      </w:r>
      <w:r>
        <w:rPr>
          <w:noProof/>
        </w:rPr>
        <w:fldChar w:fldCharType="begin" w:fldLock="1"/>
      </w:r>
      <w:r>
        <w:rPr>
          <w:noProof/>
        </w:rPr>
        <w:instrText xml:space="preserve"> PAGEREF _Toc145644027 \h </w:instrText>
      </w:r>
      <w:r>
        <w:rPr>
          <w:noProof/>
        </w:rPr>
      </w:r>
      <w:r>
        <w:rPr>
          <w:noProof/>
        </w:rPr>
        <w:fldChar w:fldCharType="separate"/>
      </w:r>
      <w:r>
        <w:rPr>
          <w:noProof/>
        </w:rPr>
        <w:t>52</w:t>
      </w:r>
      <w:r>
        <w:rPr>
          <w:noProof/>
        </w:rPr>
        <w:fldChar w:fldCharType="end"/>
      </w:r>
    </w:p>
    <w:p w14:paraId="4E871A75" w14:textId="250CA1F9" w:rsidR="00514576" w:rsidRDefault="00514576">
      <w:pPr>
        <w:pStyle w:val="TOC4"/>
        <w:rPr>
          <w:rFonts w:ascii="Calibri" w:hAnsi="Calibri"/>
          <w:noProof/>
          <w:kern w:val="2"/>
          <w:sz w:val="22"/>
          <w:szCs w:val="22"/>
          <w:lang w:eastAsia="en-GB"/>
        </w:rPr>
      </w:pPr>
      <w:r>
        <w:rPr>
          <w:noProof/>
          <w:lang w:eastAsia="zh-CN"/>
        </w:rPr>
        <w:t>6.4.3.5</w:t>
      </w:r>
      <w:r>
        <w:rPr>
          <w:rFonts w:ascii="Calibri" w:hAnsi="Calibri"/>
          <w:noProof/>
          <w:kern w:val="2"/>
          <w:sz w:val="22"/>
          <w:szCs w:val="22"/>
          <w:lang w:eastAsia="en-GB"/>
        </w:rPr>
        <w:tab/>
      </w:r>
      <w:r>
        <w:rPr>
          <w:noProof/>
          <w:lang w:eastAsia="zh-CN"/>
        </w:rPr>
        <w:t>Overload Control Enforcement</w:t>
      </w:r>
      <w:r>
        <w:rPr>
          <w:noProof/>
        </w:rPr>
        <w:tab/>
      </w:r>
      <w:r>
        <w:rPr>
          <w:noProof/>
        </w:rPr>
        <w:fldChar w:fldCharType="begin" w:fldLock="1"/>
      </w:r>
      <w:r>
        <w:rPr>
          <w:noProof/>
        </w:rPr>
        <w:instrText xml:space="preserve"> PAGEREF _Toc145644028 \h </w:instrText>
      </w:r>
      <w:r>
        <w:rPr>
          <w:noProof/>
        </w:rPr>
      </w:r>
      <w:r>
        <w:rPr>
          <w:noProof/>
        </w:rPr>
        <w:fldChar w:fldCharType="separate"/>
      </w:r>
      <w:r>
        <w:rPr>
          <w:noProof/>
        </w:rPr>
        <w:t>56</w:t>
      </w:r>
      <w:r>
        <w:rPr>
          <w:noProof/>
        </w:rPr>
        <w:fldChar w:fldCharType="end"/>
      </w:r>
    </w:p>
    <w:p w14:paraId="300ED8C4" w14:textId="0EE7B231" w:rsidR="00514576" w:rsidRDefault="00514576">
      <w:pPr>
        <w:pStyle w:val="TOC5"/>
        <w:rPr>
          <w:rFonts w:ascii="Calibri" w:hAnsi="Calibri"/>
          <w:noProof/>
          <w:kern w:val="2"/>
          <w:sz w:val="22"/>
          <w:szCs w:val="22"/>
          <w:lang w:eastAsia="en-GB"/>
        </w:rPr>
      </w:pPr>
      <w:r>
        <w:rPr>
          <w:noProof/>
          <w:lang w:eastAsia="zh-CN"/>
        </w:rPr>
        <w:t>6.4.3.5.1</w:t>
      </w:r>
      <w:r>
        <w:rPr>
          <w:rFonts w:ascii="Calibri" w:hAnsi="Calibri"/>
          <w:noProof/>
          <w:kern w:val="2"/>
          <w:sz w:val="22"/>
          <w:szCs w:val="22"/>
          <w:lang w:eastAsia="en-GB"/>
        </w:rPr>
        <w:tab/>
      </w:r>
      <w:r>
        <w:rPr>
          <w:noProof/>
          <w:lang w:eastAsia="zh-CN"/>
        </w:rPr>
        <w:t>Message Throttling</w:t>
      </w:r>
      <w:r>
        <w:rPr>
          <w:noProof/>
        </w:rPr>
        <w:tab/>
      </w:r>
      <w:r>
        <w:rPr>
          <w:noProof/>
        </w:rPr>
        <w:fldChar w:fldCharType="begin" w:fldLock="1"/>
      </w:r>
      <w:r>
        <w:rPr>
          <w:noProof/>
        </w:rPr>
        <w:instrText xml:space="preserve"> PAGEREF _Toc145644029 \h </w:instrText>
      </w:r>
      <w:r>
        <w:rPr>
          <w:noProof/>
        </w:rPr>
      </w:r>
      <w:r>
        <w:rPr>
          <w:noProof/>
        </w:rPr>
        <w:fldChar w:fldCharType="separate"/>
      </w:r>
      <w:r>
        <w:rPr>
          <w:noProof/>
        </w:rPr>
        <w:t>56</w:t>
      </w:r>
      <w:r>
        <w:rPr>
          <w:noProof/>
        </w:rPr>
        <w:fldChar w:fldCharType="end"/>
      </w:r>
    </w:p>
    <w:p w14:paraId="449E9E03" w14:textId="160D22BF" w:rsidR="00514576" w:rsidRDefault="00514576">
      <w:pPr>
        <w:pStyle w:val="TOC5"/>
        <w:rPr>
          <w:rFonts w:ascii="Calibri" w:hAnsi="Calibri"/>
          <w:noProof/>
          <w:kern w:val="2"/>
          <w:sz w:val="22"/>
          <w:szCs w:val="22"/>
          <w:lang w:eastAsia="en-GB"/>
        </w:rPr>
      </w:pPr>
      <w:r>
        <w:rPr>
          <w:noProof/>
          <w:lang w:eastAsia="zh-CN"/>
        </w:rPr>
        <w:t>6.4.3.5.2</w:t>
      </w:r>
      <w:r>
        <w:rPr>
          <w:rFonts w:ascii="Calibri" w:hAnsi="Calibri"/>
          <w:noProof/>
          <w:kern w:val="2"/>
          <w:sz w:val="22"/>
          <w:szCs w:val="22"/>
          <w:lang w:eastAsia="en-GB"/>
        </w:rPr>
        <w:tab/>
      </w:r>
      <w:r>
        <w:rPr>
          <w:noProof/>
          <w:lang w:eastAsia="zh-CN"/>
        </w:rPr>
        <w:t>Loss Algorithm</w:t>
      </w:r>
      <w:r>
        <w:rPr>
          <w:noProof/>
        </w:rPr>
        <w:tab/>
      </w:r>
      <w:r>
        <w:rPr>
          <w:noProof/>
        </w:rPr>
        <w:fldChar w:fldCharType="begin" w:fldLock="1"/>
      </w:r>
      <w:r>
        <w:rPr>
          <w:noProof/>
        </w:rPr>
        <w:instrText xml:space="preserve"> PAGEREF _Toc145644030 \h </w:instrText>
      </w:r>
      <w:r>
        <w:rPr>
          <w:noProof/>
        </w:rPr>
      </w:r>
      <w:r>
        <w:rPr>
          <w:noProof/>
        </w:rPr>
        <w:fldChar w:fldCharType="separate"/>
      </w:r>
      <w:r>
        <w:rPr>
          <w:noProof/>
        </w:rPr>
        <w:t>56</w:t>
      </w:r>
      <w:r>
        <w:rPr>
          <w:noProof/>
        </w:rPr>
        <w:fldChar w:fldCharType="end"/>
      </w:r>
    </w:p>
    <w:p w14:paraId="1420A585" w14:textId="1F9CB2DE" w:rsidR="00514576" w:rsidRDefault="00514576">
      <w:pPr>
        <w:pStyle w:val="TOC4"/>
        <w:rPr>
          <w:rFonts w:ascii="Calibri" w:hAnsi="Calibri"/>
          <w:noProof/>
          <w:kern w:val="2"/>
          <w:sz w:val="22"/>
          <w:szCs w:val="22"/>
          <w:lang w:eastAsia="en-GB"/>
        </w:rPr>
      </w:pPr>
      <w:r>
        <w:rPr>
          <w:noProof/>
          <w:lang w:eastAsia="zh-CN"/>
        </w:rPr>
        <w:lastRenderedPageBreak/>
        <w:t>6.4.3.6</w:t>
      </w:r>
      <w:r>
        <w:rPr>
          <w:rFonts w:ascii="Calibri" w:hAnsi="Calibri"/>
          <w:noProof/>
          <w:kern w:val="2"/>
          <w:sz w:val="22"/>
          <w:szCs w:val="22"/>
          <w:lang w:eastAsia="en-GB"/>
        </w:rPr>
        <w:tab/>
      </w:r>
      <w:r>
        <w:rPr>
          <w:noProof/>
        </w:rPr>
        <w:t xml:space="preserve">OLC-H </w:t>
      </w:r>
      <w:r>
        <w:rPr>
          <w:noProof/>
          <w:lang w:eastAsia="zh-CN"/>
        </w:rPr>
        <w:t>feature support</w:t>
      </w:r>
      <w:r>
        <w:rPr>
          <w:noProof/>
        </w:rPr>
        <w:tab/>
      </w:r>
      <w:r>
        <w:rPr>
          <w:noProof/>
        </w:rPr>
        <w:fldChar w:fldCharType="begin" w:fldLock="1"/>
      </w:r>
      <w:r>
        <w:rPr>
          <w:noProof/>
        </w:rPr>
        <w:instrText xml:space="preserve"> PAGEREF _Toc145644031 \h </w:instrText>
      </w:r>
      <w:r>
        <w:rPr>
          <w:noProof/>
        </w:rPr>
      </w:r>
      <w:r>
        <w:rPr>
          <w:noProof/>
        </w:rPr>
        <w:fldChar w:fldCharType="separate"/>
      </w:r>
      <w:r>
        <w:rPr>
          <w:noProof/>
        </w:rPr>
        <w:t>57</w:t>
      </w:r>
      <w:r>
        <w:rPr>
          <w:noProof/>
        </w:rPr>
        <w:fldChar w:fldCharType="end"/>
      </w:r>
    </w:p>
    <w:p w14:paraId="437A9D48" w14:textId="45051632" w:rsidR="00514576" w:rsidRDefault="00514576">
      <w:pPr>
        <w:pStyle w:val="TOC5"/>
        <w:rPr>
          <w:rFonts w:ascii="Calibri" w:hAnsi="Calibri"/>
          <w:noProof/>
          <w:kern w:val="2"/>
          <w:sz w:val="22"/>
          <w:szCs w:val="22"/>
          <w:lang w:eastAsia="en-GB"/>
        </w:rPr>
      </w:pPr>
      <w:r>
        <w:rPr>
          <w:noProof/>
          <w:lang w:eastAsia="zh-CN"/>
        </w:rPr>
        <w:t>6.4.3.6.1</w:t>
      </w:r>
      <w:r>
        <w:rPr>
          <w:rFonts w:ascii="Calibri" w:hAnsi="Calibri"/>
          <w:noProof/>
          <w:kern w:val="2"/>
          <w:sz w:val="22"/>
          <w:szCs w:val="22"/>
          <w:lang w:eastAsia="en-GB"/>
        </w:rPr>
        <w:tab/>
      </w:r>
      <w:r>
        <w:rPr>
          <w:noProof/>
          <w:lang w:eastAsia="zh-CN"/>
        </w:rPr>
        <w:t xml:space="preserve">Indicating supports for the </w:t>
      </w:r>
      <w:r>
        <w:rPr>
          <w:noProof/>
        </w:rPr>
        <w:t xml:space="preserve">OLC-H </w:t>
      </w:r>
      <w:r>
        <w:rPr>
          <w:noProof/>
          <w:lang w:eastAsia="zh-CN"/>
        </w:rPr>
        <w:t>feature</w:t>
      </w:r>
      <w:r>
        <w:rPr>
          <w:noProof/>
        </w:rPr>
        <w:tab/>
      </w:r>
      <w:r>
        <w:rPr>
          <w:noProof/>
        </w:rPr>
        <w:fldChar w:fldCharType="begin" w:fldLock="1"/>
      </w:r>
      <w:r>
        <w:rPr>
          <w:noProof/>
        </w:rPr>
        <w:instrText xml:space="preserve"> PAGEREF _Toc145644032 \h </w:instrText>
      </w:r>
      <w:r>
        <w:rPr>
          <w:noProof/>
        </w:rPr>
      </w:r>
      <w:r>
        <w:rPr>
          <w:noProof/>
        </w:rPr>
        <w:fldChar w:fldCharType="separate"/>
      </w:r>
      <w:r>
        <w:rPr>
          <w:noProof/>
        </w:rPr>
        <w:t>57</w:t>
      </w:r>
      <w:r>
        <w:rPr>
          <w:noProof/>
        </w:rPr>
        <w:fldChar w:fldCharType="end"/>
      </w:r>
    </w:p>
    <w:p w14:paraId="51F0B550" w14:textId="2E153AA0"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5</w:t>
      </w:r>
      <w:r>
        <w:rPr>
          <w:rFonts w:ascii="Calibri" w:hAnsi="Calibri"/>
          <w:noProof/>
          <w:kern w:val="2"/>
          <w:sz w:val="22"/>
          <w:szCs w:val="22"/>
          <w:lang w:eastAsia="en-GB"/>
        </w:rPr>
        <w:tab/>
      </w:r>
      <w:r>
        <w:rPr>
          <w:noProof/>
          <w:lang w:eastAsia="zh-CN"/>
        </w:rPr>
        <w:t>Support of Stateless NFs</w:t>
      </w:r>
      <w:r>
        <w:rPr>
          <w:noProof/>
        </w:rPr>
        <w:tab/>
      </w:r>
      <w:r>
        <w:rPr>
          <w:noProof/>
        </w:rPr>
        <w:fldChar w:fldCharType="begin" w:fldLock="1"/>
      </w:r>
      <w:r>
        <w:rPr>
          <w:noProof/>
        </w:rPr>
        <w:instrText xml:space="preserve"> PAGEREF _Toc145644033 \h </w:instrText>
      </w:r>
      <w:r>
        <w:rPr>
          <w:noProof/>
        </w:rPr>
      </w:r>
      <w:r>
        <w:rPr>
          <w:noProof/>
        </w:rPr>
        <w:fldChar w:fldCharType="separate"/>
      </w:r>
      <w:r>
        <w:rPr>
          <w:noProof/>
        </w:rPr>
        <w:t>57</w:t>
      </w:r>
      <w:r>
        <w:rPr>
          <w:noProof/>
        </w:rPr>
        <w:fldChar w:fldCharType="end"/>
      </w:r>
    </w:p>
    <w:p w14:paraId="1A6895F5" w14:textId="0A91E31E" w:rsidR="00514576" w:rsidRDefault="00514576">
      <w:pPr>
        <w:pStyle w:val="TOC3"/>
        <w:rPr>
          <w:rFonts w:ascii="Calibri" w:hAnsi="Calibri"/>
          <w:noProof/>
          <w:kern w:val="2"/>
          <w:sz w:val="22"/>
          <w:szCs w:val="22"/>
          <w:lang w:eastAsia="en-GB"/>
        </w:rPr>
      </w:pPr>
      <w:r>
        <w:rPr>
          <w:noProof/>
          <w:lang w:eastAsia="zh-CN"/>
        </w:rPr>
        <w:t>6.5.1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_Toc145644034 \h </w:instrText>
      </w:r>
      <w:r>
        <w:rPr>
          <w:noProof/>
        </w:rPr>
      </w:r>
      <w:r>
        <w:rPr>
          <w:noProof/>
        </w:rPr>
        <w:fldChar w:fldCharType="separate"/>
      </w:r>
      <w:r>
        <w:rPr>
          <w:noProof/>
        </w:rPr>
        <w:t>57</w:t>
      </w:r>
      <w:r>
        <w:rPr>
          <w:noProof/>
        </w:rPr>
        <w:fldChar w:fldCharType="end"/>
      </w:r>
    </w:p>
    <w:p w14:paraId="394D8DF4" w14:textId="18B9A936" w:rsidR="00514576" w:rsidRDefault="00514576">
      <w:pPr>
        <w:pStyle w:val="TOC3"/>
        <w:rPr>
          <w:rFonts w:ascii="Calibri" w:hAnsi="Calibri"/>
          <w:noProof/>
          <w:kern w:val="2"/>
          <w:sz w:val="22"/>
          <w:szCs w:val="22"/>
          <w:lang w:eastAsia="en-GB"/>
        </w:rPr>
      </w:pPr>
      <w:r>
        <w:rPr>
          <w:noProof/>
          <w:lang w:eastAsia="zh-CN"/>
        </w:rPr>
        <w:t>6.5.2</w:t>
      </w:r>
      <w:r>
        <w:rPr>
          <w:rFonts w:ascii="Calibri" w:hAnsi="Calibri"/>
          <w:noProof/>
          <w:kern w:val="2"/>
          <w:sz w:val="22"/>
          <w:szCs w:val="22"/>
          <w:lang w:eastAsia="en-GB"/>
        </w:rPr>
        <w:tab/>
      </w:r>
      <w:r>
        <w:rPr>
          <w:noProof/>
          <w:lang w:eastAsia="zh-CN"/>
        </w:rPr>
        <w:t>Stateless AMFs</w:t>
      </w:r>
      <w:r>
        <w:rPr>
          <w:noProof/>
        </w:rPr>
        <w:tab/>
      </w:r>
      <w:r>
        <w:rPr>
          <w:noProof/>
        </w:rPr>
        <w:fldChar w:fldCharType="begin" w:fldLock="1"/>
      </w:r>
      <w:r>
        <w:rPr>
          <w:noProof/>
        </w:rPr>
        <w:instrText xml:space="preserve"> PAGEREF _Toc145644035 \h </w:instrText>
      </w:r>
      <w:r>
        <w:rPr>
          <w:noProof/>
        </w:rPr>
      </w:r>
      <w:r>
        <w:rPr>
          <w:noProof/>
        </w:rPr>
        <w:fldChar w:fldCharType="separate"/>
      </w:r>
      <w:r>
        <w:rPr>
          <w:noProof/>
        </w:rPr>
        <w:t>57</w:t>
      </w:r>
      <w:r>
        <w:rPr>
          <w:noProof/>
        </w:rPr>
        <w:fldChar w:fldCharType="end"/>
      </w:r>
    </w:p>
    <w:p w14:paraId="6F4B9B16" w14:textId="541E6271" w:rsidR="00514576" w:rsidRDefault="00514576">
      <w:pPr>
        <w:pStyle w:val="TOC4"/>
        <w:rPr>
          <w:rFonts w:ascii="Calibri" w:hAnsi="Calibri"/>
          <w:noProof/>
          <w:kern w:val="2"/>
          <w:sz w:val="22"/>
          <w:szCs w:val="22"/>
          <w:lang w:eastAsia="en-GB"/>
        </w:rPr>
      </w:pPr>
      <w:r>
        <w:rPr>
          <w:noProof/>
          <w:lang w:eastAsia="zh-CN"/>
        </w:rPr>
        <w:t>6.5.2.1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_Toc145644036 \h </w:instrText>
      </w:r>
      <w:r>
        <w:rPr>
          <w:noProof/>
        </w:rPr>
      </w:r>
      <w:r>
        <w:rPr>
          <w:noProof/>
        </w:rPr>
        <w:fldChar w:fldCharType="separate"/>
      </w:r>
      <w:r>
        <w:rPr>
          <w:noProof/>
        </w:rPr>
        <w:t>57</w:t>
      </w:r>
      <w:r>
        <w:rPr>
          <w:noProof/>
        </w:rPr>
        <w:fldChar w:fldCharType="end"/>
      </w:r>
    </w:p>
    <w:p w14:paraId="428985D7" w14:textId="16A06672" w:rsidR="00514576" w:rsidRDefault="00514576">
      <w:pPr>
        <w:pStyle w:val="TOC4"/>
        <w:rPr>
          <w:rFonts w:ascii="Calibri" w:hAnsi="Calibri"/>
          <w:noProof/>
          <w:kern w:val="2"/>
          <w:sz w:val="22"/>
          <w:szCs w:val="22"/>
          <w:lang w:eastAsia="en-GB"/>
        </w:rPr>
      </w:pPr>
      <w:r>
        <w:rPr>
          <w:noProof/>
          <w:lang w:eastAsia="zh-CN"/>
        </w:rPr>
        <w:t>6.5.2.2</w:t>
      </w:r>
      <w:r>
        <w:rPr>
          <w:rFonts w:ascii="Calibri" w:hAnsi="Calibri"/>
          <w:noProof/>
          <w:kern w:val="2"/>
          <w:sz w:val="22"/>
          <w:szCs w:val="22"/>
          <w:lang w:eastAsia="en-GB"/>
        </w:rPr>
        <w:tab/>
      </w:r>
      <w:r w:rsidRPr="005C21FD">
        <w:rPr>
          <w:noProof/>
          <w:lang w:val="en-US"/>
        </w:rPr>
        <w:t>AMF as service consumer</w:t>
      </w:r>
      <w:r>
        <w:rPr>
          <w:noProof/>
        </w:rPr>
        <w:tab/>
      </w:r>
      <w:r>
        <w:rPr>
          <w:noProof/>
        </w:rPr>
        <w:fldChar w:fldCharType="begin" w:fldLock="1"/>
      </w:r>
      <w:r>
        <w:rPr>
          <w:noProof/>
        </w:rPr>
        <w:instrText xml:space="preserve"> PAGEREF _Toc145644037 \h </w:instrText>
      </w:r>
      <w:r>
        <w:rPr>
          <w:noProof/>
        </w:rPr>
      </w:r>
      <w:r>
        <w:rPr>
          <w:noProof/>
        </w:rPr>
        <w:fldChar w:fldCharType="separate"/>
      </w:r>
      <w:r>
        <w:rPr>
          <w:noProof/>
        </w:rPr>
        <w:t>57</w:t>
      </w:r>
      <w:r>
        <w:rPr>
          <w:noProof/>
        </w:rPr>
        <w:fldChar w:fldCharType="end"/>
      </w:r>
    </w:p>
    <w:p w14:paraId="30E063D8" w14:textId="60281793" w:rsidR="00514576" w:rsidRDefault="00514576">
      <w:pPr>
        <w:pStyle w:val="TOC4"/>
        <w:rPr>
          <w:rFonts w:ascii="Calibri" w:hAnsi="Calibri"/>
          <w:noProof/>
          <w:kern w:val="2"/>
          <w:sz w:val="22"/>
          <w:szCs w:val="22"/>
          <w:lang w:eastAsia="en-GB"/>
        </w:rPr>
      </w:pPr>
      <w:r>
        <w:rPr>
          <w:noProof/>
          <w:lang w:eastAsia="zh-CN"/>
        </w:rPr>
        <w:t>6.5.2.3</w:t>
      </w:r>
      <w:r>
        <w:rPr>
          <w:rFonts w:ascii="Calibri" w:hAnsi="Calibri"/>
          <w:noProof/>
          <w:kern w:val="2"/>
          <w:sz w:val="22"/>
          <w:szCs w:val="22"/>
          <w:lang w:eastAsia="en-GB"/>
        </w:rPr>
        <w:tab/>
      </w:r>
      <w:r w:rsidRPr="005C21FD">
        <w:rPr>
          <w:noProof/>
          <w:lang w:val="en-US"/>
        </w:rPr>
        <w:t>AMF as service producer</w:t>
      </w:r>
      <w:r>
        <w:rPr>
          <w:noProof/>
        </w:rPr>
        <w:tab/>
      </w:r>
      <w:r>
        <w:rPr>
          <w:noProof/>
        </w:rPr>
        <w:fldChar w:fldCharType="begin" w:fldLock="1"/>
      </w:r>
      <w:r>
        <w:rPr>
          <w:noProof/>
        </w:rPr>
        <w:instrText xml:space="preserve"> PAGEREF _Toc145644038 \h </w:instrText>
      </w:r>
      <w:r>
        <w:rPr>
          <w:noProof/>
        </w:rPr>
      </w:r>
      <w:r>
        <w:rPr>
          <w:noProof/>
        </w:rPr>
        <w:fldChar w:fldCharType="separate"/>
      </w:r>
      <w:r>
        <w:rPr>
          <w:noProof/>
        </w:rPr>
        <w:t>58</w:t>
      </w:r>
      <w:r>
        <w:rPr>
          <w:noProof/>
        </w:rPr>
        <w:fldChar w:fldCharType="end"/>
      </w:r>
    </w:p>
    <w:p w14:paraId="2B632E09" w14:textId="1832BF07" w:rsidR="00514576" w:rsidRDefault="00514576">
      <w:pPr>
        <w:pStyle w:val="TOC3"/>
        <w:rPr>
          <w:rFonts w:ascii="Calibri" w:hAnsi="Calibri"/>
          <w:noProof/>
          <w:kern w:val="2"/>
          <w:sz w:val="22"/>
          <w:szCs w:val="22"/>
          <w:lang w:eastAsia="en-GB"/>
        </w:rPr>
      </w:pPr>
      <w:r>
        <w:rPr>
          <w:noProof/>
          <w:lang w:eastAsia="zh-CN"/>
        </w:rPr>
        <w:t>6.5.3</w:t>
      </w:r>
      <w:r>
        <w:rPr>
          <w:rFonts w:ascii="Calibri" w:hAnsi="Calibri"/>
          <w:noProof/>
          <w:kern w:val="2"/>
          <w:sz w:val="22"/>
          <w:szCs w:val="22"/>
          <w:lang w:eastAsia="en-GB"/>
        </w:rPr>
        <w:tab/>
      </w:r>
      <w:r>
        <w:rPr>
          <w:noProof/>
          <w:lang w:eastAsia="zh-CN"/>
        </w:rPr>
        <w:t>Stateless NFs (for any 5GC NF type)</w:t>
      </w:r>
      <w:r>
        <w:rPr>
          <w:noProof/>
        </w:rPr>
        <w:tab/>
      </w:r>
      <w:r>
        <w:rPr>
          <w:noProof/>
        </w:rPr>
        <w:fldChar w:fldCharType="begin" w:fldLock="1"/>
      </w:r>
      <w:r>
        <w:rPr>
          <w:noProof/>
        </w:rPr>
        <w:instrText xml:space="preserve"> PAGEREF _Toc145644039 \h </w:instrText>
      </w:r>
      <w:r>
        <w:rPr>
          <w:noProof/>
        </w:rPr>
      </w:r>
      <w:r>
        <w:rPr>
          <w:noProof/>
        </w:rPr>
        <w:fldChar w:fldCharType="separate"/>
      </w:r>
      <w:r>
        <w:rPr>
          <w:noProof/>
        </w:rPr>
        <w:t>59</w:t>
      </w:r>
      <w:r>
        <w:rPr>
          <w:noProof/>
        </w:rPr>
        <w:fldChar w:fldCharType="end"/>
      </w:r>
    </w:p>
    <w:p w14:paraId="16E9DD93" w14:textId="4BD9EC9B" w:rsidR="00514576" w:rsidRDefault="00514576">
      <w:pPr>
        <w:pStyle w:val="TOC4"/>
        <w:rPr>
          <w:rFonts w:ascii="Calibri" w:hAnsi="Calibri"/>
          <w:noProof/>
          <w:kern w:val="2"/>
          <w:sz w:val="22"/>
          <w:szCs w:val="22"/>
          <w:lang w:eastAsia="en-GB"/>
        </w:rPr>
      </w:pPr>
      <w:r>
        <w:rPr>
          <w:noProof/>
          <w:lang w:eastAsia="zh-CN"/>
        </w:rPr>
        <w:t>6.5.3.1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_Toc145644040 \h </w:instrText>
      </w:r>
      <w:r>
        <w:rPr>
          <w:noProof/>
        </w:rPr>
      </w:r>
      <w:r>
        <w:rPr>
          <w:noProof/>
        </w:rPr>
        <w:fldChar w:fldCharType="separate"/>
      </w:r>
      <w:r>
        <w:rPr>
          <w:noProof/>
        </w:rPr>
        <w:t>59</w:t>
      </w:r>
      <w:r>
        <w:rPr>
          <w:noProof/>
        </w:rPr>
        <w:fldChar w:fldCharType="end"/>
      </w:r>
    </w:p>
    <w:p w14:paraId="24E5FCC3" w14:textId="63AA840E" w:rsidR="00514576" w:rsidRDefault="00514576">
      <w:pPr>
        <w:pStyle w:val="TOC4"/>
        <w:rPr>
          <w:rFonts w:ascii="Calibri" w:hAnsi="Calibri"/>
          <w:noProof/>
          <w:kern w:val="2"/>
          <w:sz w:val="22"/>
          <w:szCs w:val="22"/>
          <w:lang w:eastAsia="en-GB"/>
        </w:rPr>
      </w:pPr>
      <w:r>
        <w:rPr>
          <w:noProof/>
          <w:lang w:eastAsia="zh-CN"/>
        </w:rPr>
        <w:t>6.5.3.2</w:t>
      </w:r>
      <w:r>
        <w:rPr>
          <w:rFonts w:ascii="Calibri" w:hAnsi="Calibri"/>
          <w:noProof/>
          <w:kern w:val="2"/>
          <w:sz w:val="22"/>
          <w:szCs w:val="22"/>
          <w:lang w:eastAsia="en-GB"/>
        </w:rPr>
        <w:tab/>
      </w:r>
      <w:r>
        <w:rPr>
          <w:noProof/>
          <w:lang w:eastAsia="zh-CN"/>
        </w:rPr>
        <w:t xml:space="preserve">Stateless </w:t>
      </w:r>
      <w:r w:rsidRPr="005C21FD">
        <w:rPr>
          <w:noProof/>
          <w:lang w:val="en-US"/>
        </w:rPr>
        <w:t>NF as service consumer</w:t>
      </w:r>
      <w:r>
        <w:rPr>
          <w:noProof/>
        </w:rPr>
        <w:tab/>
      </w:r>
      <w:r>
        <w:rPr>
          <w:noProof/>
        </w:rPr>
        <w:fldChar w:fldCharType="begin" w:fldLock="1"/>
      </w:r>
      <w:r>
        <w:rPr>
          <w:noProof/>
        </w:rPr>
        <w:instrText xml:space="preserve"> PAGEREF _Toc145644041 \h </w:instrText>
      </w:r>
      <w:r>
        <w:rPr>
          <w:noProof/>
        </w:rPr>
      </w:r>
      <w:r>
        <w:rPr>
          <w:noProof/>
        </w:rPr>
        <w:fldChar w:fldCharType="separate"/>
      </w:r>
      <w:r>
        <w:rPr>
          <w:noProof/>
        </w:rPr>
        <w:t>59</w:t>
      </w:r>
      <w:r>
        <w:rPr>
          <w:noProof/>
        </w:rPr>
        <w:fldChar w:fldCharType="end"/>
      </w:r>
    </w:p>
    <w:p w14:paraId="261E8CB3" w14:textId="59411E0E" w:rsidR="00514576" w:rsidRDefault="00514576">
      <w:pPr>
        <w:pStyle w:val="TOC4"/>
        <w:rPr>
          <w:rFonts w:ascii="Calibri" w:hAnsi="Calibri"/>
          <w:noProof/>
          <w:kern w:val="2"/>
          <w:sz w:val="22"/>
          <w:szCs w:val="22"/>
          <w:lang w:eastAsia="en-GB"/>
        </w:rPr>
      </w:pPr>
      <w:r>
        <w:rPr>
          <w:noProof/>
          <w:lang w:eastAsia="zh-CN"/>
        </w:rPr>
        <w:t>6.5.3.3</w:t>
      </w:r>
      <w:r>
        <w:rPr>
          <w:rFonts w:ascii="Calibri" w:hAnsi="Calibri"/>
          <w:noProof/>
          <w:kern w:val="2"/>
          <w:sz w:val="22"/>
          <w:szCs w:val="22"/>
          <w:lang w:eastAsia="en-GB"/>
        </w:rPr>
        <w:tab/>
      </w:r>
      <w:r>
        <w:rPr>
          <w:noProof/>
          <w:lang w:eastAsia="zh-CN"/>
        </w:rPr>
        <w:t xml:space="preserve">Stateless NF </w:t>
      </w:r>
      <w:r w:rsidRPr="005C21FD">
        <w:rPr>
          <w:noProof/>
          <w:lang w:val="en-US"/>
        </w:rPr>
        <w:t>as service producer</w:t>
      </w:r>
      <w:r>
        <w:rPr>
          <w:noProof/>
        </w:rPr>
        <w:tab/>
      </w:r>
      <w:r>
        <w:rPr>
          <w:noProof/>
        </w:rPr>
        <w:fldChar w:fldCharType="begin" w:fldLock="1"/>
      </w:r>
      <w:r>
        <w:rPr>
          <w:noProof/>
        </w:rPr>
        <w:instrText xml:space="preserve"> PAGEREF _Toc145644042 \h </w:instrText>
      </w:r>
      <w:r>
        <w:rPr>
          <w:noProof/>
        </w:rPr>
      </w:r>
      <w:r>
        <w:rPr>
          <w:noProof/>
        </w:rPr>
        <w:fldChar w:fldCharType="separate"/>
      </w:r>
      <w:r>
        <w:rPr>
          <w:noProof/>
        </w:rPr>
        <w:t>60</w:t>
      </w:r>
      <w:r>
        <w:rPr>
          <w:noProof/>
        </w:rPr>
        <w:fldChar w:fldCharType="end"/>
      </w:r>
    </w:p>
    <w:p w14:paraId="7D0869EB" w14:textId="02495B64"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6</w:t>
      </w:r>
      <w:r>
        <w:rPr>
          <w:rFonts w:ascii="Calibri" w:hAnsi="Calibri"/>
          <w:noProof/>
          <w:kern w:val="2"/>
          <w:sz w:val="22"/>
          <w:szCs w:val="22"/>
          <w:lang w:eastAsia="en-GB"/>
        </w:rPr>
        <w:tab/>
      </w:r>
      <w:r>
        <w:rPr>
          <w:noProof/>
          <w:lang w:eastAsia="zh-CN"/>
        </w:rPr>
        <w:t>Extensibility Mechanisms</w:t>
      </w:r>
      <w:r>
        <w:rPr>
          <w:noProof/>
        </w:rPr>
        <w:tab/>
      </w:r>
      <w:r>
        <w:rPr>
          <w:noProof/>
        </w:rPr>
        <w:fldChar w:fldCharType="begin" w:fldLock="1"/>
      </w:r>
      <w:r>
        <w:rPr>
          <w:noProof/>
        </w:rPr>
        <w:instrText xml:space="preserve"> PAGEREF _Toc145644043 \h </w:instrText>
      </w:r>
      <w:r>
        <w:rPr>
          <w:noProof/>
        </w:rPr>
      </w:r>
      <w:r>
        <w:rPr>
          <w:noProof/>
        </w:rPr>
        <w:fldChar w:fldCharType="separate"/>
      </w:r>
      <w:r>
        <w:rPr>
          <w:noProof/>
        </w:rPr>
        <w:t>61</w:t>
      </w:r>
      <w:r>
        <w:rPr>
          <w:noProof/>
        </w:rPr>
        <w:fldChar w:fldCharType="end"/>
      </w:r>
    </w:p>
    <w:p w14:paraId="46D453BB" w14:textId="1D7C6DAF" w:rsidR="00514576" w:rsidRDefault="00514576">
      <w:pPr>
        <w:pStyle w:val="TOC3"/>
        <w:rPr>
          <w:rFonts w:ascii="Calibri" w:hAnsi="Calibri"/>
          <w:noProof/>
          <w:kern w:val="2"/>
          <w:sz w:val="22"/>
          <w:szCs w:val="22"/>
          <w:lang w:eastAsia="en-GB"/>
        </w:rPr>
      </w:pPr>
      <w:r>
        <w:rPr>
          <w:noProof/>
          <w:lang w:eastAsia="zh-CN"/>
        </w:rPr>
        <w:t>6.6.1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_Toc145644044 \h </w:instrText>
      </w:r>
      <w:r>
        <w:rPr>
          <w:noProof/>
        </w:rPr>
      </w:r>
      <w:r>
        <w:rPr>
          <w:noProof/>
        </w:rPr>
        <w:fldChar w:fldCharType="separate"/>
      </w:r>
      <w:r>
        <w:rPr>
          <w:noProof/>
        </w:rPr>
        <w:t>61</w:t>
      </w:r>
      <w:r>
        <w:rPr>
          <w:noProof/>
        </w:rPr>
        <w:fldChar w:fldCharType="end"/>
      </w:r>
    </w:p>
    <w:p w14:paraId="5A9D1469" w14:textId="541C7899" w:rsidR="00514576" w:rsidRDefault="00514576">
      <w:pPr>
        <w:pStyle w:val="TOC3"/>
        <w:rPr>
          <w:rFonts w:ascii="Calibri" w:hAnsi="Calibri"/>
          <w:noProof/>
          <w:kern w:val="2"/>
          <w:sz w:val="22"/>
          <w:szCs w:val="22"/>
          <w:lang w:eastAsia="en-GB"/>
        </w:rPr>
      </w:pPr>
      <w:r>
        <w:rPr>
          <w:noProof/>
          <w:lang w:eastAsia="zh-CN"/>
        </w:rPr>
        <w:t>6.6.2</w:t>
      </w:r>
      <w:r>
        <w:rPr>
          <w:rFonts w:ascii="Calibri" w:hAnsi="Calibri"/>
          <w:noProof/>
          <w:kern w:val="2"/>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_Toc145644045 \h </w:instrText>
      </w:r>
      <w:r>
        <w:rPr>
          <w:noProof/>
        </w:rPr>
      </w:r>
      <w:r>
        <w:rPr>
          <w:noProof/>
        </w:rPr>
        <w:fldChar w:fldCharType="separate"/>
      </w:r>
      <w:r>
        <w:rPr>
          <w:noProof/>
        </w:rPr>
        <w:t>61</w:t>
      </w:r>
      <w:r>
        <w:rPr>
          <w:noProof/>
        </w:rPr>
        <w:fldChar w:fldCharType="end"/>
      </w:r>
    </w:p>
    <w:p w14:paraId="5724D410" w14:textId="4334541F" w:rsidR="00514576" w:rsidRDefault="00514576">
      <w:pPr>
        <w:pStyle w:val="TOC3"/>
        <w:rPr>
          <w:rFonts w:ascii="Calibri" w:hAnsi="Calibri"/>
          <w:noProof/>
          <w:kern w:val="2"/>
          <w:sz w:val="22"/>
          <w:szCs w:val="22"/>
          <w:lang w:eastAsia="en-GB"/>
        </w:rPr>
      </w:pPr>
      <w:r>
        <w:rPr>
          <w:noProof/>
        </w:rPr>
        <w:t>6.6.3</w:t>
      </w:r>
      <w:r>
        <w:rPr>
          <w:rFonts w:ascii="Calibri" w:hAnsi="Calibri"/>
          <w:noProof/>
          <w:kern w:val="2"/>
          <w:sz w:val="22"/>
          <w:szCs w:val="22"/>
          <w:lang w:eastAsia="en-GB"/>
        </w:rPr>
        <w:tab/>
      </w:r>
      <w:r>
        <w:rPr>
          <w:noProof/>
        </w:rPr>
        <w:t>Vendor-specific extensions</w:t>
      </w:r>
      <w:r>
        <w:rPr>
          <w:noProof/>
        </w:rPr>
        <w:tab/>
      </w:r>
      <w:r>
        <w:rPr>
          <w:noProof/>
        </w:rPr>
        <w:fldChar w:fldCharType="begin" w:fldLock="1"/>
      </w:r>
      <w:r>
        <w:rPr>
          <w:noProof/>
        </w:rPr>
        <w:instrText xml:space="preserve"> PAGEREF _Toc145644046 \h </w:instrText>
      </w:r>
      <w:r>
        <w:rPr>
          <w:noProof/>
        </w:rPr>
      </w:r>
      <w:r>
        <w:rPr>
          <w:noProof/>
        </w:rPr>
        <w:fldChar w:fldCharType="separate"/>
      </w:r>
      <w:r>
        <w:rPr>
          <w:noProof/>
        </w:rPr>
        <w:t>62</w:t>
      </w:r>
      <w:r>
        <w:rPr>
          <w:noProof/>
        </w:rPr>
        <w:fldChar w:fldCharType="end"/>
      </w:r>
    </w:p>
    <w:p w14:paraId="3AE85470" w14:textId="227C7680" w:rsidR="00514576" w:rsidRDefault="00514576">
      <w:pPr>
        <w:pStyle w:val="TOC3"/>
        <w:rPr>
          <w:rFonts w:ascii="Calibri" w:hAnsi="Calibri"/>
          <w:noProof/>
          <w:kern w:val="2"/>
          <w:sz w:val="22"/>
          <w:szCs w:val="22"/>
          <w:lang w:eastAsia="en-GB"/>
        </w:rPr>
      </w:pPr>
      <w:r>
        <w:rPr>
          <w:noProof/>
        </w:rPr>
        <w:t>6.6.4</w:t>
      </w:r>
      <w:r>
        <w:rPr>
          <w:rFonts w:ascii="Calibri" w:hAnsi="Calibri"/>
          <w:noProof/>
          <w:kern w:val="2"/>
          <w:sz w:val="22"/>
          <w:szCs w:val="22"/>
          <w:lang w:eastAsia="en-GB"/>
        </w:rPr>
        <w:tab/>
      </w:r>
      <w:r>
        <w:rPr>
          <w:noProof/>
        </w:rPr>
        <w:t>Extensibility for Query parameters</w:t>
      </w:r>
      <w:r>
        <w:rPr>
          <w:noProof/>
        </w:rPr>
        <w:tab/>
      </w:r>
      <w:r>
        <w:rPr>
          <w:noProof/>
        </w:rPr>
        <w:fldChar w:fldCharType="begin" w:fldLock="1"/>
      </w:r>
      <w:r>
        <w:rPr>
          <w:noProof/>
        </w:rPr>
        <w:instrText xml:space="preserve"> PAGEREF _Toc145644047 \h </w:instrText>
      </w:r>
      <w:r>
        <w:rPr>
          <w:noProof/>
        </w:rPr>
      </w:r>
      <w:r>
        <w:rPr>
          <w:noProof/>
        </w:rPr>
        <w:fldChar w:fldCharType="separate"/>
      </w:r>
      <w:r>
        <w:rPr>
          <w:noProof/>
        </w:rPr>
        <w:t>63</w:t>
      </w:r>
      <w:r>
        <w:rPr>
          <w:noProof/>
        </w:rPr>
        <w:fldChar w:fldCharType="end"/>
      </w:r>
    </w:p>
    <w:p w14:paraId="7DFC125E" w14:textId="04DE7E38"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7</w:t>
      </w:r>
      <w:r>
        <w:rPr>
          <w:rFonts w:ascii="Calibri" w:hAnsi="Calibri"/>
          <w:noProof/>
          <w:kern w:val="2"/>
          <w:sz w:val="22"/>
          <w:szCs w:val="22"/>
          <w:lang w:eastAsia="en-GB"/>
        </w:rPr>
        <w:tab/>
      </w:r>
      <w:r>
        <w:rPr>
          <w:noProof/>
          <w:lang w:eastAsia="zh-CN"/>
        </w:rPr>
        <w:t>Security Mechanisms</w:t>
      </w:r>
      <w:r>
        <w:rPr>
          <w:noProof/>
        </w:rPr>
        <w:tab/>
      </w:r>
      <w:r>
        <w:rPr>
          <w:noProof/>
        </w:rPr>
        <w:fldChar w:fldCharType="begin" w:fldLock="1"/>
      </w:r>
      <w:r>
        <w:rPr>
          <w:noProof/>
        </w:rPr>
        <w:instrText xml:space="preserve"> PAGEREF _Toc145644048 \h </w:instrText>
      </w:r>
      <w:r>
        <w:rPr>
          <w:noProof/>
        </w:rPr>
      </w:r>
      <w:r>
        <w:rPr>
          <w:noProof/>
        </w:rPr>
        <w:fldChar w:fldCharType="separate"/>
      </w:r>
      <w:r>
        <w:rPr>
          <w:noProof/>
        </w:rPr>
        <w:t>63</w:t>
      </w:r>
      <w:r>
        <w:rPr>
          <w:noProof/>
        </w:rPr>
        <w:fldChar w:fldCharType="end"/>
      </w:r>
    </w:p>
    <w:p w14:paraId="4A599D81" w14:textId="7E210FEF" w:rsidR="00514576" w:rsidRDefault="00514576">
      <w:pPr>
        <w:pStyle w:val="TOC3"/>
        <w:rPr>
          <w:rFonts w:ascii="Calibri" w:hAnsi="Calibri"/>
          <w:noProof/>
          <w:kern w:val="2"/>
          <w:sz w:val="22"/>
          <w:szCs w:val="22"/>
          <w:lang w:eastAsia="en-GB"/>
        </w:rPr>
      </w:pPr>
      <w:r>
        <w:rPr>
          <w:noProof/>
          <w:lang w:eastAsia="zh-CN"/>
        </w:rPr>
        <w:t>6.7.1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_Toc145644049 \h </w:instrText>
      </w:r>
      <w:r>
        <w:rPr>
          <w:noProof/>
        </w:rPr>
      </w:r>
      <w:r>
        <w:rPr>
          <w:noProof/>
        </w:rPr>
        <w:fldChar w:fldCharType="separate"/>
      </w:r>
      <w:r>
        <w:rPr>
          <w:noProof/>
        </w:rPr>
        <w:t>63</w:t>
      </w:r>
      <w:r>
        <w:rPr>
          <w:noProof/>
        </w:rPr>
        <w:fldChar w:fldCharType="end"/>
      </w:r>
    </w:p>
    <w:p w14:paraId="6AFC335B" w14:textId="31882041" w:rsidR="00514576" w:rsidRDefault="00514576">
      <w:pPr>
        <w:pStyle w:val="TOC3"/>
        <w:rPr>
          <w:rFonts w:ascii="Calibri" w:hAnsi="Calibri"/>
          <w:noProof/>
          <w:kern w:val="2"/>
          <w:sz w:val="22"/>
          <w:szCs w:val="22"/>
          <w:lang w:eastAsia="en-GB"/>
        </w:rPr>
      </w:pPr>
      <w:r>
        <w:rPr>
          <w:noProof/>
          <w:lang w:eastAsia="zh-CN"/>
        </w:rPr>
        <w:t>6.7.2</w:t>
      </w:r>
      <w:r>
        <w:rPr>
          <w:rFonts w:ascii="Calibri" w:hAnsi="Calibri"/>
          <w:noProof/>
          <w:kern w:val="2"/>
          <w:sz w:val="22"/>
          <w:szCs w:val="22"/>
          <w:lang w:eastAsia="en-GB"/>
        </w:rPr>
        <w:tab/>
      </w:r>
      <w:r>
        <w:rPr>
          <w:noProof/>
          <w:lang w:eastAsia="zh-CN"/>
        </w:rPr>
        <w:t>Transport layer security protection of messages</w:t>
      </w:r>
      <w:r>
        <w:rPr>
          <w:noProof/>
        </w:rPr>
        <w:tab/>
      </w:r>
      <w:r>
        <w:rPr>
          <w:noProof/>
        </w:rPr>
        <w:fldChar w:fldCharType="begin" w:fldLock="1"/>
      </w:r>
      <w:r>
        <w:rPr>
          <w:noProof/>
        </w:rPr>
        <w:instrText xml:space="preserve"> PAGEREF _Toc145644050 \h </w:instrText>
      </w:r>
      <w:r>
        <w:rPr>
          <w:noProof/>
        </w:rPr>
      </w:r>
      <w:r>
        <w:rPr>
          <w:noProof/>
        </w:rPr>
        <w:fldChar w:fldCharType="separate"/>
      </w:r>
      <w:r>
        <w:rPr>
          <w:noProof/>
        </w:rPr>
        <w:t>63</w:t>
      </w:r>
      <w:r>
        <w:rPr>
          <w:noProof/>
        </w:rPr>
        <w:fldChar w:fldCharType="end"/>
      </w:r>
    </w:p>
    <w:p w14:paraId="684B0D90" w14:textId="30EF285B" w:rsidR="00514576" w:rsidRDefault="00514576">
      <w:pPr>
        <w:pStyle w:val="TOC3"/>
        <w:rPr>
          <w:rFonts w:ascii="Calibri" w:hAnsi="Calibri"/>
          <w:noProof/>
          <w:kern w:val="2"/>
          <w:sz w:val="22"/>
          <w:szCs w:val="22"/>
          <w:lang w:eastAsia="en-GB"/>
        </w:rPr>
      </w:pPr>
      <w:r>
        <w:rPr>
          <w:noProof/>
          <w:lang w:eastAsia="zh-CN"/>
        </w:rPr>
        <w:t>6.7.3</w:t>
      </w:r>
      <w:r>
        <w:rPr>
          <w:rFonts w:ascii="Calibri" w:hAnsi="Calibri"/>
          <w:noProof/>
          <w:kern w:val="2"/>
          <w:sz w:val="22"/>
          <w:szCs w:val="22"/>
          <w:lang w:eastAsia="en-GB"/>
        </w:rPr>
        <w:tab/>
      </w:r>
      <w:r>
        <w:rPr>
          <w:noProof/>
          <w:lang w:eastAsia="zh-CN"/>
        </w:rPr>
        <w:t>Authorization of NF service access</w:t>
      </w:r>
      <w:r>
        <w:rPr>
          <w:noProof/>
        </w:rPr>
        <w:tab/>
      </w:r>
      <w:r>
        <w:rPr>
          <w:noProof/>
        </w:rPr>
        <w:fldChar w:fldCharType="begin" w:fldLock="1"/>
      </w:r>
      <w:r>
        <w:rPr>
          <w:noProof/>
        </w:rPr>
        <w:instrText xml:space="preserve"> PAGEREF _Toc145644051 \h </w:instrText>
      </w:r>
      <w:r>
        <w:rPr>
          <w:noProof/>
        </w:rPr>
      </w:r>
      <w:r>
        <w:rPr>
          <w:noProof/>
        </w:rPr>
        <w:fldChar w:fldCharType="separate"/>
      </w:r>
      <w:r>
        <w:rPr>
          <w:noProof/>
        </w:rPr>
        <w:t>64</w:t>
      </w:r>
      <w:r>
        <w:rPr>
          <w:noProof/>
        </w:rPr>
        <w:fldChar w:fldCharType="end"/>
      </w:r>
    </w:p>
    <w:p w14:paraId="22542F8C" w14:textId="2B480171" w:rsidR="00514576" w:rsidRDefault="00514576">
      <w:pPr>
        <w:pStyle w:val="TOC3"/>
        <w:rPr>
          <w:rFonts w:ascii="Calibri" w:hAnsi="Calibri"/>
          <w:noProof/>
          <w:kern w:val="2"/>
          <w:sz w:val="22"/>
          <w:szCs w:val="22"/>
          <w:lang w:eastAsia="en-GB"/>
        </w:rPr>
      </w:pPr>
      <w:r>
        <w:rPr>
          <w:noProof/>
          <w:lang w:eastAsia="zh-CN"/>
        </w:rPr>
        <w:t>6.7.4</w:t>
      </w:r>
      <w:r>
        <w:rPr>
          <w:rFonts w:ascii="Calibri" w:hAnsi="Calibri"/>
          <w:noProof/>
          <w:kern w:val="2"/>
          <w:sz w:val="22"/>
          <w:szCs w:val="22"/>
          <w:lang w:eastAsia="en-GB"/>
        </w:rPr>
        <w:tab/>
      </w:r>
      <w:r>
        <w:rPr>
          <w:noProof/>
          <w:lang w:eastAsia="zh-CN"/>
        </w:rPr>
        <w:t>Application layer security across PLMN</w:t>
      </w:r>
      <w:r>
        <w:rPr>
          <w:noProof/>
        </w:rPr>
        <w:tab/>
      </w:r>
      <w:r>
        <w:rPr>
          <w:noProof/>
        </w:rPr>
        <w:fldChar w:fldCharType="begin" w:fldLock="1"/>
      </w:r>
      <w:r>
        <w:rPr>
          <w:noProof/>
        </w:rPr>
        <w:instrText xml:space="preserve"> PAGEREF _Toc145644052 \h </w:instrText>
      </w:r>
      <w:r>
        <w:rPr>
          <w:noProof/>
        </w:rPr>
      </w:r>
      <w:r>
        <w:rPr>
          <w:noProof/>
        </w:rPr>
        <w:fldChar w:fldCharType="separate"/>
      </w:r>
      <w:r>
        <w:rPr>
          <w:noProof/>
        </w:rPr>
        <w:t>65</w:t>
      </w:r>
      <w:r>
        <w:rPr>
          <w:noProof/>
        </w:rPr>
        <w:fldChar w:fldCharType="end"/>
      </w:r>
    </w:p>
    <w:p w14:paraId="12B0C65C" w14:textId="6DA051C3" w:rsidR="00514576" w:rsidRDefault="00514576">
      <w:pPr>
        <w:pStyle w:val="TOC4"/>
        <w:rPr>
          <w:rFonts w:ascii="Calibri" w:hAnsi="Calibri"/>
          <w:noProof/>
          <w:kern w:val="2"/>
          <w:sz w:val="22"/>
          <w:szCs w:val="22"/>
          <w:lang w:eastAsia="en-GB"/>
        </w:rPr>
      </w:pPr>
      <w:r>
        <w:rPr>
          <w:noProof/>
        </w:rPr>
        <w:t>6.7.4.1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_Toc145644053 \h </w:instrText>
      </w:r>
      <w:r>
        <w:rPr>
          <w:noProof/>
        </w:rPr>
      </w:r>
      <w:r>
        <w:rPr>
          <w:noProof/>
        </w:rPr>
        <w:fldChar w:fldCharType="separate"/>
      </w:r>
      <w:r>
        <w:rPr>
          <w:noProof/>
        </w:rPr>
        <w:t>65</w:t>
      </w:r>
      <w:r>
        <w:rPr>
          <w:noProof/>
        </w:rPr>
        <w:fldChar w:fldCharType="end"/>
      </w:r>
    </w:p>
    <w:p w14:paraId="22B66940" w14:textId="431461D5" w:rsidR="00514576" w:rsidRDefault="00514576">
      <w:pPr>
        <w:pStyle w:val="TOC4"/>
        <w:rPr>
          <w:rFonts w:ascii="Calibri" w:hAnsi="Calibri"/>
          <w:noProof/>
          <w:kern w:val="2"/>
          <w:sz w:val="22"/>
          <w:szCs w:val="22"/>
          <w:lang w:eastAsia="en-GB"/>
        </w:rPr>
      </w:pPr>
      <w:r>
        <w:rPr>
          <w:noProof/>
        </w:rPr>
        <w:t>6.7.4.2</w:t>
      </w:r>
      <w:r>
        <w:rPr>
          <w:rFonts w:ascii="Calibri" w:hAnsi="Calibri"/>
          <w:noProof/>
          <w:kern w:val="2"/>
          <w:sz w:val="22"/>
          <w:szCs w:val="22"/>
          <w:lang w:eastAsia="en-GB"/>
        </w:rPr>
        <w:tab/>
      </w:r>
      <w:r>
        <w:rPr>
          <w:noProof/>
        </w:rPr>
        <w:t>N32 Procedures</w:t>
      </w:r>
      <w:r>
        <w:rPr>
          <w:noProof/>
        </w:rPr>
        <w:tab/>
      </w:r>
      <w:r>
        <w:rPr>
          <w:noProof/>
        </w:rPr>
        <w:fldChar w:fldCharType="begin" w:fldLock="1"/>
      </w:r>
      <w:r>
        <w:rPr>
          <w:noProof/>
        </w:rPr>
        <w:instrText xml:space="preserve"> PAGEREF _Toc145644054 \h </w:instrText>
      </w:r>
      <w:r>
        <w:rPr>
          <w:noProof/>
        </w:rPr>
      </w:r>
      <w:r>
        <w:rPr>
          <w:noProof/>
        </w:rPr>
        <w:fldChar w:fldCharType="separate"/>
      </w:r>
      <w:r>
        <w:rPr>
          <w:noProof/>
        </w:rPr>
        <w:t>65</w:t>
      </w:r>
      <w:r>
        <w:rPr>
          <w:noProof/>
        </w:rPr>
        <w:fldChar w:fldCharType="end"/>
      </w:r>
    </w:p>
    <w:p w14:paraId="4AF08E12" w14:textId="7B63CA6E" w:rsidR="00514576" w:rsidRDefault="00514576">
      <w:pPr>
        <w:pStyle w:val="TOC3"/>
        <w:rPr>
          <w:rFonts w:ascii="Calibri" w:hAnsi="Calibri"/>
          <w:noProof/>
          <w:kern w:val="2"/>
          <w:sz w:val="22"/>
          <w:szCs w:val="22"/>
          <w:lang w:eastAsia="en-GB"/>
        </w:rPr>
      </w:pPr>
      <w:r>
        <w:rPr>
          <w:noProof/>
          <w:lang w:eastAsia="zh-CN"/>
        </w:rPr>
        <w:t>6.7.5</w:t>
      </w:r>
      <w:r>
        <w:rPr>
          <w:rFonts w:ascii="Calibri" w:hAnsi="Calibri"/>
          <w:noProof/>
          <w:kern w:val="2"/>
          <w:sz w:val="22"/>
          <w:szCs w:val="22"/>
          <w:lang w:eastAsia="en-GB"/>
        </w:rPr>
        <w:tab/>
      </w:r>
      <w:r>
        <w:rPr>
          <w:noProof/>
          <w:lang w:eastAsia="zh-CN"/>
        </w:rPr>
        <w:t>Client credentials assertion and authentication</w:t>
      </w:r>
      <w:r>
        <w:rPr>
          <w:noProof/>
        </w:rPr>
        <w:tab/>
      </w:r>
      <w:r>
        <w:rPr>
          <w:noProof/>
        </w:rPr>
        <w:fldChar w:fldCharType="begin" w:fldLock="1"/>
      </w:r>
      <w:r>
        <w:rPr>
          <w:noProof/>
        </w:rPr>
        <w:instrText xml:space="preserve"> PAGEREF _Toc145644055 \h </w:instrText>
      </w:r>
      <w:r>
        <w:rPr>
          <w:noProof/>
        </w:rPr>
      </w:r>
      <w:r>
        <w:rPr>
          <w:noProof/>
        </w:rPr>
        <w:fldChar w:fldCharType="separate"/>
      </w:r>
      <w:r>
        <w:rPr>
          <w:noProof/>
        </w:rPr>
        <w:t>65</w:t>
      </w:r>
      <w:r>
        <w:rPr>
          <w:noProof/>
        </w:rPr>
        <w:fldChar w:fldCharType="end"/>
      </w:r>
    </w:p>
    <w:p w14:paraId="09872FDE" w14:textId="312F2E82"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8</w:t>
      </w:r>
      <w:r>
        <w:rPr>
          <w:rFonts w:ascii="Calibri" w:hAnsi="Calibri"/>
          <w:noProof/>
          <w:kern w:val="2"/>
          <w:sz w:val="22"/>
          <w:szCs w:val="22"/>
          <w:lang w:eastAsia="en-GB"/>
        </w:rPr>
        <w:tab/>
      </w:r>
      <w:r>
        <w:rPr>
          <w:noProof/>
          <w:lang w:eastAsia="zh-CN"/>
        </w:rPr>
        <w:t>SBI Message Priority Mechanism</w:t>
      </w:r>
      <w:r>
        <w:rPr>
          <w:noProof/>
        </w:rPr>
        <w:tab/>
      </w:r>
      <w:r>
        <w:rPr>
          <w:noProof/>
        </w:rPr>
        <w:fldChar w:fldCharType="begin" w:fldLock="1"/>
      </w:r>
      <w:r>
        <w:rPr>
          <w:noProof/>
        </w:rPr>
        <w:instrText xml:space="preserve"> PAGEREF _Toc145644056 \h </w:instrText>
      </w:r>
      <w:r>
        <w:rPr>
          <w:noProof/>
        </w:rPr>
      </w:r>
      <w:r>
        <w:rPr>
          <w:noProof/>
        </w:rPr>
        <w:fldChar w:fldCharType="separate"/>
      </w:r>
      <w:r>
        <w:rPr>
          <w:noProof/>
        </w:rPr>
        <w:t>65</w:t>
      </w:r>
      <w:r>
        <w:rPr>
          <w:noProof/>
        </w:rPr>
        <w:fldChar w:fldCharType="end"/>
      </w:r>
    </w:p>
    <w:p w14:paraId="22441DA2" w14:textId="6067F1CF" w:rsidR="00514576" w:rsidRDefault="00514576">
      <w:pPr>
        <w:pStyle w:val="TOC3"/>
        <w:rPr>
          <w:rFonts w:ascii="Calibri" w:hAnsi="Calibri"/>
          <w:noProof/>
          <w:kern w:val="2"/>
          <w:sz w:val="22"/>
          <w:szCs w:val="22"/>
          <w:lang w:eastAsia="en-GB"/>
        </w:rPr>
      </w:pPr>
      <w:r>
        <w:rPr>
          <w:noProof/>
          <w:lang w:eastAsia="zh-CN"/>
        </w:rPr>
        <w:t>6.8.1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_Toc145644057 \h </w:instrText>
      </w:r>
      <w:r>
        <w:rPr>
          <w:noProof/>
        </w:rPr>
      </w:r>
      <w:r>
        <w:rPr>
          <w:noProof/>
        </w:rPr>
        <w:fldChar w:fldCharType="separate"/>
      </w:r>
      <w:r>
        <w:rPr>
          <w:noProof/>
        </w:rPr>
        <w:t>65</w:t>
      </w:r>
      <w:r>
        <w:rPr>
          <w:noProof/>
        </w:rPr>
        <w:fldChar w:fldCharType="end"/>
      </w:r>
    </w:p>
    <w:p w14:paraId="2A319C5B" w14:textId="69F4FBA8" w:rsidR="00514576" w:rsidRDefault="00514576">
      <w:pPr>
        <w:pStyle w:val="TOC3"/>
        <w:rPr>
          <w:rFonts w:ascii="Calibri" w:hAnsi="Calibri"/>
          <w:noProof/>
          <w:kern w:val="2"/>
          <w:sz w:val="22"/>
          <w:szCs w:val="22"/>
          <w:lang w:eastAsia="en-GB"/>
        </w:rPr>
      </w:pPr>
      <w:r>
        <w:rPr>
          <w:noProof/>
          <w:lang w:eastAsia="zh-CN"/>
        </w:rPr>
        <w:t>6.8.2</w:t>
      </w:r>
      <w:r>
        <w:rPr>
          <w:rFonts w:ascii="Calibri" w:hAnsi="Calibri"/>
          <w:noProof/>
          <w:kern w:val="2"/>
          <w:sz w:val="22"/>
          <w:szCs w:val="22"/>
          <w:lang w:eastAsia="en-GB"/>
        </w:rPr>
        <w:tab/>
      </w:r>
      <w:r>
        <w:rPr>
          <w:noProof/>
          <w:lang w:eastAsia="zh-CN"/>
        </w:rPr>
        <w:t>Message level priority</w:t>
      </w:r>
      <w:r>
        <w:rPr>
          <w:noProof/>
        </w:rPr>
        <w:tab/>
      </w:r>
      <w:r>
        <w:rPr>
          <w:noProof/>
        </w:rPr>
        <w:fldChar w:fldCharType="begin" w:fldLock="1"/>
      </w:r>
      <w:r>
        <w:rPr>
          <w:noProof/>
        </w:rPr>
        <w:instrText xml:space="preserve"> PAGEREF _Toc145644058 \h </w:instrText>
      </w:r>
      <w:r>
        <w:rPr>
          <w:noProof/>
        </w:rPr>
      </w:r>
      <w:r>
        <w:rPr>
          <w:noProof/>
        </w:rPr>
        <w:fldChar w:fldCharType="separate"/>
      </w:r>
      <w:r>
        <w:rPr>
          <w:noProof/>
        </w:rPr>
        <w:t>66</w:t>
      </w:r>
      <w:r>
        <w:rPr>
          <w:noProof/>
        </w:rPr>
        <w:fldChar w:fldCharType="end"/>
      </w:r>
    </w:p>
    <w:p w14:paraId="4C4813FE" w14:textId="51F1EBB2" w:rsidR="00514576" w:rsidRDefault="00514576">
      <w:pPr>
        <w:pStyle w:val="TOC3"/>
        <w:rPr>
          <w:rFonts w:ascii="Calibri" w:hAnsi="Calibri"/>
          <w:noProof/>
          <w:kern w:val="2"/>
          <w:sz w:val="22"/>
          <w:szCs w:val="22"/>
          <w:lang w:eastAsia="en-GB"/>
        </w:rPr>
      </w:pPr>
      <w:r>
        <w:rPr>
          <w:noProof/>
          <w:lang w:eastAsia="zh-CN"/>
        </w:rPr>
        <w:t>6.8.3</w:t>
      </w:r>
      <w:r>
        <w:rPr>
          <w:rFonts w:ascii="Calibri" w:hAnsi="Calibri"/>
          <w:noProof/>
          <w:kern w:val="2"/>
          <w:sz w:val="22"/>
          <w:szCs w:val="22"/>
          <w:lang w:eastAsia="en-GB"/>
        </w:rPr>
        <w:tab/>
      </w:r>
      <w:r>
        <w:rPr>
          <w:noProof/>
          <w:lang w:eastAsia="zh-CN"/>
        </w:rPr>
        <w:t>Stream priority</w:t>
      </w:r>
      <w:r>
        <w:rPr>
          <w:noProof/>
        </w:rPr>
        <w:tab/>
      </w:r>
      <w:r>
        <w:rPr>
          <w:noProof/>
        </w:rPr>
        <w:fldChar w:fldCharType="begin" w:fldLock="1"/>
      </w:r>
      <w:r>
        <w:rPr>
          <w:noProof/>
        </w:rPr>
        <w:instrText xml:space="preserve"> PAGEREF _Toc145644059 \h </w:instrText>
      </w:r>
      <w:r>
        <w:rPr>
          <w:noProof/>
        </w:rPr>
      </w:r>
      <w:r>
        <w:rPr>
          <w:noProof/>
        </w:rPr>
        <w:fldChar w:fldCharType="separate"/>
      </w:r>
      <w:r>
        <w:rPr>
          <w:noProof/>
        </w:rPr>
        <w:t>66</w:t>
      </w:r>
      <w:r>
        <w:rPr>
          <w:noProof/>
        </w:rPr>
        <w:fldChar w:fldCharType="end"/>
      </w:r>
    </w:p>
    <w:p w14:paraId="0433D550" w14:textId="66087E79" w:rsidR="00514576" w:rsidRDefault="00514576">
      <w:pPr>
        <w:pStyle w:val="TOC3"/>
        <w:rPr>
          <w:rFonts w:ascii="Calibri" w:hAnsi="Calibri"/>
          <w:noProof/>
          <w:kern w:val="2"/>
          <w:sz w:val="22"/>
          <w:szCs w:val="22"/>
          <w:lang w:eastAsia="en-GB"/>
        </w:rPr>
      </w:pPr>
      <w:r>
        <w:rPr>
          <w:noProof/>
          <w:lang w:eastAsia="zh-CN"/>
        </w:rPr>
        <w:t>6.8.4</w:t>
      </w:r>
      <w:r>
        <w:rPr>
          <w:rFonts w:ascii="Calibri" w:hAnsi="Calibri"/>
          <w:noProof/>
          <w:kern w:val="2"/>
          <w:sz w:val="22"/>
          <w:szCs w:val="22"/>
          <w:lang w:eastAsia="en-GB"/>
        </w:rPr>
        <w:tab/>
      </w:r>
      <w:r>
        <w:rPr>
          <w:noProof/>
          <w:lang w:eastAsia="zh-CN"/>
        </w:rPr>
        <w:t>Recommendations when defining SBI Message Priorities</w:t>
      </w:r>
      <w:r>
        <w:rPr>
          <w:noProof/>
        </w:rPr>
        <w:tab/>
      </w:r>
      <w:r>
        <w:rPr>
          <w:noProof/>
        </w:rPr>
        <w:fldChar w:fldCharType="begin" w:fldLock="1"/>
      </w:r>
      <w:r>
        <w:rPr>
          <w:noProof/>
        </w:rPr>
        <w:instrText xml:space="preserve"> PAGEREF _Toc145644060 \h </w:instrText>
      </w:r>
      <w:r>
        <w:rPr>
          <w:noProof/>
        </w:rPr>
      </w:r>
      <w:r>
        <w:rPr>
          <w:noProof/>
        </w:rPr>
        <w:fldChar w:fldCharType="separate"/>
      </w:r>
      <w:r>
        <w:rPr>
          <w:noProof/>
        </w:rPr>
        <w:t>66</w:t>
      </w:r>
      <w:r>
        <w:rPr>
          <w:noProof/>
        </w:rPr>
        <w:fldChar w:fldCharType="end"/>
      </w:r>
    </w:p>
    <w:p w14:paraId="538B0FF7" w14:textId="0FBDC0A5" w:rsidR="00514576" w:rsidRDefault="00514576">
      <w:pPr>
        <w:pStyle w:val="TOC3"/>
        <w:rPr>
          <w:rFonts w:ascii="Calibri" w:hAnsi="Calibri"/>
          <w:noProof/>
          <w:kern w:val="2"/>
          <w:sz w:val="22"/>
          <w:szCs w:val="22"/>
          <w:lang w:eastAsia="en-GB"/>
        </w:rPr>
      </w:pPr>
      <w:r>
        <w:rPr>
          <w:noProof/>
          <w:lang w:eastAsia="zh-CN"/>
        </w:rPr>
        <w:t>6.8.5</w:t>
      </w:r>
      <w:r>
        <w:rPr>
          <w:rFonts w:ascii="Calibri" w:hAnsi="Calibri"/>
          <w:noProof/>
          <w:kern w:val="2"/>
          <w:sz w:val="22"/>
          <w:szCs w:val="22"/>
          <w:lang w:eastAsia="en-GB"/>
        </w:rPr>
        <w:tab/>
      </w:r>
      <w:r>
        <w:rPr>
          <w:noProof/>
          <w:lang w:eastAsia="zh-CN"/>
        </w:rPr>
        <w:t>HTTP/2 client behaviour</w:t>
      </w:r>
      <w:r>
        <w:rPr>
          <w:noProof/>
        </w:rPr>
        <w:tab/>
      </w:r>
      <w:r>
        <w:rPr>
          <w:noProof/>
        </w:rPr>
        <w:fldChar w:fldCharType="begin" w:fldLock="1"/>
      </w:r>
      <w:r>
        <w:rPr>
          <w:noProof/>
        </w:rPr>
        <w:instrText xml:space="preserve"> PAGEREF _Toc145644061 \h </w:instrText>
      </w:r>
      <w:r>
        <w:rPr>
          <w:noProof/>
        </w:rPr>
      </w:r>
      <w:r>
        <w:rPr>
          <w:noProof/>
        </w:rPr>
        <w:fldChar w:fldCharType="separate"/>
      </w:r>
      <w:r>
        <w:rPr>
          <w:noProof/>
        </w:rPr>
        <w:t>67</w:t>
      </w:r>
      <w:r>
        <w:rPr>
          <w:noProof/>
        </w:rPr>
        <w:fldChar w:fldCharType="end"/>
      </w:r>
    </w:p>
    <w:p w14:paraId="18F04F86" w14:textId="21555A49" w:rsidR="00514576" w:rsidRDefault="00514576">
      <w:pPr>
        <w:pStyle w:val="TOC3"/>
        <w:rPr>
          <w:rFonts w:ascii="Calibri" w:hAnsi="Calibri"/>
          <w:noProof/>
          <w:kern w:val="2"/>
          <w:sz w:val="22"/>
          <w:szCs w:val="22"/>
          <w:lang w:eastAsia="en-GB"/>
        </w:rPr>
      </w:pPr>
      <w:r>
        <w:rPr>
          <w:noProof/>
          <w:lang w:eastAsia="zh-CN"/>
        </w:rPr>
        <w:t>6.8.6</w:t>
      </w:r>
      <w:r>
        <w:rPr>
          <w:rFonts w:ascii="Calibri" w:hAnsi="Calibri"/>
          <w:noProof/>
          <w:kern w:val="2"/>
          <w:sz w:val="22"/>
          <w:szCs w:val="22"/>
          <w:lang w:eastAsia="en-GB"/>
        </w:rPr>
        <w:tab/>
      </w:r>
      <w:r>
        <w:rPr>
          <w:noProof/>
          <w:lang w:eastAsia="zh-CN"/>
        </w:rPr>
        <w:t>HTTP/2 server behaviour</w:t>
      </w:r>
      <w:r>
        <w:rPr>
          <w:noProof/>
        </w:rPr>
        <w:tab/>
      </w:r>
      <w:r>
        <w:rPr>
          <w:noProof/>
        </w:rPr>
        <w:fldChar w:fldCharType="begin" w:fldLock="1"/>
      </w:r>
      <w:r>
        <w:rPr>
          <w:noProof/>
        </w:rPr>
        <w:instrText xml:space="preserve"> PAGEREF _Toc145644062 \h </w:instrText>
      </w:r>
      <w:r>
        <w:rPr>
          <w:noProof/>
        </w:rPr>
      </w:r>
      <w:r>
        <w:rPr>
          <w:noProof/>
        </w:rPr>
        <w:fldChar w:fldCharType="separate"/>
      </w:r>
      <w:r>
        <w:rPr>
          <w:noProof/>
        </w:rPr>
        <w:t>68</w:t>
      </w:r>
      <w:r>
        <w:rPr>
          <w:noProof/>
        </w:rPr>
        <w:fldChar w:fldCharType="end"/>
      </w:r>
    </w:p>
    <w:p w14:paraId="56278485" w14:textId="6E0AA9F5" w:rsidR="00514576" w:rsidRDefault="00514576">
      <w:pPr>
        <w:pStyle w:val="TOC3"/>
        <w:rPr>
          <w:rFonts w:ascii="Calibri" w:hAnsi="Calibri"/>
          <w:noProof/>
          <w:kern w:val="2"/>
          <w:sz w:val="22"/>
          <w:szCs w:val="22"/>
          <w:lang w:eastAsia="en-GB"/>
        </w:rPr>
      </w:pPr>
      <w:r>
        <w:rPr>
          <w:noProof/>
          <w:lang w:eastAsia="zh-CN"/>
        </w:rPr>
        <w:t>6.8.7</w:t>
      </w:r>
      <w:r>
        <w:rPr>
          <w:rFonts w:ascii="Calibri" w:hAnsi="Calibri"/>
          <w:noProof/>
          <w:kern w:val="2"/>
          <w:sz w:val="22"/>
          <w:szCs w:val="22"/>
          <w:lang w:eastAsia="en-GB"/>
        </w:rPr>
        <w:tab/>
      </w:r>
      <w:r>
        <w:rPr>
          <w:noProof/>
          <w:lang w:eastAsia="zh-CN"/>
        </w:rPr>
        <w:t>HTTP/2 proxy behaviour</w:t>
      </w:r>
      <w:r>
        <w:rPr>
          <w:noProof/>
        </w:rPr>
        <w:tab/>
      </w:r>
      <w:r>
        <w:rPr>
          <w:noProof/>
        </w:rPr>
        <w:fldChar w:fldCharType="begin" w:fldLock="1"/>
      </w:r>
      <w:r>
        <w:rPr>
          <w:noProof/>
        </w:rPr>
        <w:instrText xml:space="preserve"> PAGEREF _Toc145644063 \h </w:instrText>
      </w:r>
      <w:r>
        <w:rPr>
          <w:noProof/>
        </w:rPr>
      </w:r>
      <w:r>
        <w:rPr>
          <w:noProof/>
        </w:rPr>
        <w:fldChar w:fldCharType="separate"/>
      </w:r>
      <w:r>
        <w:rPr>
          <w:noProof/>
        </w:rPr>
        <w:t>68</w:t>
      </w:r>
      <w:r>
        <w:rPr>
          <w:noProof/>
        </w:rPr>
        <w:fldChar w:fldCharType="end"/>
      </w:r>
    </w:p>
    <w:p w14:paraId="4513CF0A" w14:textId="1281E69B" w:rsidR="00514576" w:rsidRDefault="00514576">
      <w:pPr>
        <w:pStyle w:val="TOC3"/>
        <w:rPr>
          <w:rFonts w:ascii="Calibri" w:hAnsi="Calibri"/>
          <w:noProof/>
          <w:kern w:val="2"/>
          <w:sz w:val="22"/>
          <w:szCs w:val="22"/>
          <w:lang w:eastAsia="en-GB"/>
        </w:rPr>
      </w:pPr>
      <w:r>
        <w:rPr>
          <w:noProof/>
          <w:lang w:eastAsia="zh-CN"/>
        </w:rPr>
        <w:t>6.8.8</w:t>
      </w:r>
      <w:r>
        <w:rPr>
          <w:rFonts w:ascii="Calibri" w:hAnsi="Calibri"/>
          <w:noProof/>
          <w:kern w:val="2"/>
          <w:sz w:val="22"/>
          <w:szCs w:val="22"/>
          <w:lang w:eastAsia="en-GB"/>
        </w:rPr>
        <w:tab/>
      </w:r>
      <w:r>
        <w:rPr>
          <w:noProof/>
          <w:lang w:eastAsia="zh-CN"/>
        </w:rPr>
        <w:t>DSCP marking of messages</w:t>
      </w:r>
      <w:r>
        <w:rPr>
          <w:noProof/>
        </w:rPr>
        <w:tab/>
      </w:r>
      <w:r>
        <w:rPr>
          <w:noProof/>
        </w:rPr>
        <w:fldChar w:fldCharType="begin" w:fldLock="1"/>
      </w:r>
      <w:r>
        <w:rPr>
          <w:noProof/>
        </w:rPr>
        <w:instrText xml:space="preserve"> PAGEREF _Toc145644064 \h </w:instrText>
      </w:r>
      <w:r>
        <w:rPr>
          <w:noProof/>
        </w:rPr>
      </w:r>
      <w:r>
        <w:rPr>
          <w:noProof/>
        </w:rPr>
        <w:fldChar w:fldCharType="separate"/>
      </w:r>
      <w:r>
        <w:rPr>
          <w:noProof/>
        </w:rPr>
        <w:t>68</w:t>
      </w:r>
      <w:r>
        <w:rPr>
          <w:noProof/>
        </w:rPr>
        <w:fldChar w:fldCharType="end"/>
      </w:r>
    </w:p>
    <w:p w14:paraId="23FA7B9D" w14:textId="7DA0D5E7"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9</w:t>
      </w:r>
      <w:r>
        <w:rPr>
          <w:rFonts w:ascii="Calibri" w:hAnsi="Calibri"/>
          <w:noProof/>
          <w:kern w:val="2"/>
          <w:sz w:val="22"/>
          <w:szCs w:val="22"/>
          <w:lang w:eastAsia="en-GB"/>
        </w:rPr>
        <w:tab/>
      </w:r>
      <w:r>
        <w:rPr>
          <w:noProof/>
          <w:lang w:eastAsia="zh-CN"/>
        </w:rPr>
        <w:t>Discovering the supported communication options</w:t>
      </w:r>
      <w:r>
        <w:rPr>
          <w:noProof/>
        </w:rPr>
        <w:tab/>
      </w:r>
      <w:r>
        <w:rPr>
          <w:noProof/>
        </w:rPr>
        <w:fldChar w:fldCharType="begin" w:fldLock="1"/>
      </w:r>
      <w:r>
        <w:rPr>
          <w:noProof/>
        </w:rPr>
        <w:instrText xml:space="preserve"> PAGEREF _Toc145644065 \h </w:instrText>
      </w:r>
      <w:r>
        <w:rPr>
          <w:noProof/>
        </w:rPr>
      </w:r>
      <w:r>
        <w:rPr>
          <w:noProof/>
        </w:rPr>
        <w:fldChar w:fldCharType="separate"/>
      </w:r>
      <w:r>
        <w:rPr>
          <w:noProof/>
        </w:rPr>
        <w:t>68</w:t>
      </w:r>
      <w:r>
        <w:rPr>
          <w:noProof/>
        </w:rPr>
        <w:fldChar w:fldCharType="end"/>
      </w:r>
    </w:p>
    <w:p w14:paraId="5B650CBA" w14:textId="3514AA01" w:rsidR="00514576" w:rsidRDefault="00514576">
      <w:pPr>
        <w:pStyle w:val="TOC3"/>
        <w:rPr>
          <w:rFonts w:ascii="Calibri" w:hAnsi="Calibri"/>
          <w:noProof/>
          <w:kern w:val="2"/>
          <w:sz w:val="22"/>
          <w:szCs w:val="22"/>
          <w:lang w:eastAsia="en-GB"/>
        </w:rPr>
      </w:pPr>
      <w:r>
        <w:rPr>
          <w:noProof/>
          <w:lang w:eastAsia="zh-CN"/>
        </w:rPr>
        <w:t>6.9.1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_Toc145644066 \h </w:instrText>
      </w:r>
      <w:r>
        <w:rPr>
          <w:noProof/>
        </w:rPr>
      </w:r>
      <w:r>
        <w:rPr>
          <w:noProof/>
        </w:rPr>
        <w:fldChar w:fldCharType="separate"/>
      </w:r>
      <w:r>
        <w:rPr>
          <w:noProof/>
        </w:rPr>
        <w:t>68</w:t>
      </w:r>
      <w:r>
        <w:rPr>
          <w:noProof/>
        </w:rPr>
        <w:fldChar w:fldCharType="end"/>
      </w:r>
    </w:p>
    <w:p w14:paraId="4EA61B7A" w14:textId="2371A5EB" w:rsidR="00514576" w:rsidRDefault="00514576">
      <w:pPr>
        <w:pStyle w:val="TOC3"/>
        <w:rPr>
          <w:rFonts w:ascii="Calibri" w:hAnsi="Calibri"/>
          <w:noProof/>
          <w:kern w:val="2"/>
          <w:sz w:val="22"/>
          <w:szCs w:val="22"/>
          <w:lang w:eastAsia="en-GB"/>
        </w:rPr>
      </w:pPr>
      <w:r>
        <w:rPr>
          <w:noProof/>
          <w:lang w:eastAsia="zh-CN"/>
        </w:rPr>
        <w:t>6.9.2</w:t>
      </w:r>
      <w:r>
        <w:rPr>
          <w:rFonts w:ascii="Calibri" w:hAnsi="Calibri"/>
          <w:noProof/>
          <w:kern w:val="2"/>
          <w:sz w:val="22"/>
          <w:szCs w:val="22"/>
          <w:lang w:eastAsia="en-GB"/>
        </w:rPr>
        <w:tab/>
      </w:r>
      <w:r>
        <w:rPr>
          <w:noProof/>
          <w:lang w:eastAsia="zh-CN"/>
        </w:rPr>
        <w:t>Discoverable communication options</w:t>
      </w:r>
      <w:r>
        <w:rPr>
          <w:noProof/>
        </w:rPr>
        <w:tab/>
      </w:r>
      <w:r>
        <w:rPr>
          <w:noProof/>
        </w:rPr>
        <w:fldChar w:fldCharType="begin" w:fldLock="1"/>
      </w:r>
      <w:r>
        <w:rPr>
          <w:noProof/>
        </w:rPr>
        <w:instrText xml:space="preserve"> PAGEREF _Toc145644067 \h </w:instrText>
      </w:r>
      <w:r>
        <w:rPr>
          <w:noProof/>
        </w:rPr>
      </w:r>
      <w:r>
        <w:rPr>
          <w:noProof/>
        </w:rPr>
        <w:fldChar w:fldCharType="separate"/>
      </w:r>
      <w:r>
        <w:rPr>
          <w:noProof/>
        </w:rPr>
        <w:t>69</w:t>
      </w:r>
      <w:r>
        <w:rPr>
          <w:noProof/>
        </w:rPr>
        <w:fldChar w:fldCharType="end"/>
      </w:r>
    </w:p>
    <w:p w14:paraId="55790457" w14:textId="5319F54F" w:rsidR="00514576" w:rsidRDefault="00514576">
      <w:pPr>
        <w:pStyle w:val="TOC4"/>
        <w:rPr>
          <w:rFonts w:ascii="Calibri" w:hAnsi="Calibri"/>
          <w:noProof/>
          <w:kern w:val="2"/>
          <w:sz w:val="22"/>
          <w:szCs w:val="22"/>
          <w:lang w:eastAsia="en-GB"/>
        </w:rPr>
      </w:pPr>
      <w:r w:rsidRPr="005C21FD">
        <w:rPr>
          <w:noProof/>
          <w:lang w:val="en-US"/>
        </w:rPr>
        <w:t>6.9.2.1</w:t>
      </w:r>
      <w:r>
        <w:rPr>
          <w:rFonts w:ascii="Calibri" w:hAnsi="Calibri"/>
          <w:noProof/>
          <w:kern w:val="2"/>
          <w:sz w:val="22"/>
          <w:szCs w:val="22"/>
          <w:lang w:eastAsia="en-GB"/>
        </w:rPr>
        <w:tab/>
      </w:r>
      <w:r w:rsidRPr="005C21FD">
        <w:rPr>
          <w:noProof/>
          <w:lang w:val="en-US"/>
        </w:rPr>
        <w:t>Content-encodings supported in HTTP requests</w:t>
      </w:r>
      <w:r>
        <w:rPr>
          <w:noProof/>
        </w:rPr>
        <w:tab/>
      </w:r>
      <w:r>
        <w:rPr>
          <w:noProof/>
        </w:rPr>
        <w:fldChar w:fldCharType="begin" w:fldLock="1"/>
      </w:r>
      <w:r>
        <w:rPr>
          <w:noProof/>
        </w:rPr>
        <w:instrText xml:space="preserve"> PAGEREF _Toc145644068 \h </w:instrText>
      </w:r>
      <w:r>
        <w:rPr>
          <w:noProof/>
        </w:rPr>
      </w:r>
      <w:r>
        <w:rPr>
          <w:noProof/>
        </w:rPr>
        <w:fldChar w:fldCharType="separate"/>
      </w:r>
      <w:r>
        <w:rPr>
          <w:noProof/>
        </w:rPr>
        <w:t>69</w:t>
      </w:r>
      <w:r>
        <w:rPr>
          <w:noProof/>
        </w:rPr>
        <w:fldChar w:fldCharType="end"/>
      </w:r>
    </w:p>
    <w:p w14:paraId="1EA86276" w14:textId="66521568" w:rsidR="00514576" w:rsidRDefault="00514576">
      <w:pPr>
        <w:pStyle w:val="TOC4"/>
        <w:rPr>
          <w:rFonts w:ascii="Calibri" w:hAnsi="Calibri"/>
          <w:noProof/>
          <w:kern w:val="2"/>
          <w:sz w:val="22"/>
          <w:szCs w:val="22"/>
          <w:lang w:eastAsia="en-GB"/>
        </w:rPr>
      </w:pPr>
      <w:r w:rsidRPr="005C21FD">
        <w:rPr>
          <w:noProof/>
          <w:lang w:val="en-US"/>
        </w:rPr>
        <w:t>6.9.2.2</w:t>
      </w:r>
      <w:r>
        <w:rPr>
          <w:rFonts w:ascii="Calibri" w:hAnsi="Calibri"/>
          <w:noProof/>
          <w:kern w:val="2"/>
          <w:sz w:val="22"/>
          <w:szCs w:val="22"/>
          <w:lang w:eastAsia="en-GB"/>
        </w:rPr>
        <w:tab/>
      </w:r>
      <w:r w:rsidRPr="005C21FD">
        <w:rPr>
          <w:noProof/>
          <w:lang w:val="en-US"/>
        </w:rPr>
        <w:t>Content-encodings supported in HTTP responses</w:t>
      </w:r>
      <w:r>
        <w:rPr>
          <w:noProof/>
        </w:rPr>
        <w:tab/>
      </w:r>
      <w:r>
        <w:rPr>
          <w:noProof/>
        </w:rPr>
        <w:fldChar w:fldCharType="begin" w:fldLock="1"/>
      </w:r>
      <w:r>
        <w:rPr>
          <w:noProof/>
        </w:rPr>
        <w:instrText xml:space="preserve"> PAGEREF _Toc145644069 \h </w:instrText>
      </w:r>
      <w:r>
        <w:rPr>
          <w:noProof/>
        </w:rPr>
      </w:r>
      <w:r>
        <w:rPr>
          <w:noProof/>
        </w:rPr>
        <w:fldChar w:fldCharType="separate"/>
      </w:r>
      <w:r>
        <w:rPr>
          <w:noProof/>
        </w:rPr>
        <w:t>69</w:t>
      </w:r>
      <w:r>
        <w:rPr>
          <w:noProof/>
        </w:rPr>
        <w:fldChar w:fldCharType="end"/>
      </w:r>
    </w:p>
    <w:p w14:paraId="3CD60F13" w14:textId="58B3B5B2"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10</w:t>
      </w:r>
      <w:r>
        <w:rPr>
          <w:rFonts w:ascii="Calibri" w:hAnsi="Calibri"/>
          <w:noProof/>
          <w:kern w:val="2"/>
          <w:sz w:val="22"/>
          <w:szCs w:val="22"/>
          <w:lang w:eastAsia="en-GB"/>
        </w:rPr>
        <w:tab/>
      </w:r>
      <w:r>
        <w:rPr>
          <w:noProof/>
          <w:lang w:eastAsia="zh-CN"/>
        </w:rPr>
        <w:t>Support of Indirect Communication</w:t>
      </w:r>
      <w:r>
        <w:rPr>
          <w:noProof/>
        </w:rPr>
        <w:tab/>
      </w:r>
      <w:r>
        <w:rPr>
          <w:noProof/>
        </w:rPr>
        <w:fldChar w:fldCharType="begin" w:fldLock="1"/>
      </w:r>
      <w:r>
        <w:rPr>
          <w:noProof/>
        </w:rPr>
        <w:instrText xml:space="preserve"> PAGEREF _Toc145644070 \h </w:instrText>
      </w:r>
      <w:r>
        <w:rPr>
          <w:noProof/>
        </w:rPr>
      </w:r>
      <w:r>
        <w:rPr>
          <w:noProof/>
        </w:rPr>
        <w:fldChar w:fldCharType="separate"/>
      </w:r>
      <w:r>
        <w:rPr>
          <w:noProof/>
        </w:rPr>
        <w:t>69</w:t>
      </w:r>
      <w:r>
        <w:rPr>
          <w:noProof/>
        </w:rPr>
        <w:fldChar w:fldCharType="end"/>
      </w:r>
    </w:p>
    <w:p w14:paraId="7B0D2D4E" w14:textId="2C75C567" w:rsidR="00514576" w:rsidRDefault="00514576">
      <w:pPr>
        <w:pStyle w:val="TOC3"/>
        <w:rPr>
          <w:rFonts w:ascii="Calibri" w:hAnsi="Calibri"/>
          <w:noProof/>
          <w:kern w:val="2"/>
          <w:sz w:val="22"/>
          <w:szCs w:val="22"/>
          <w:lang w:eastAsia="en-GB"/>
        </w:rPr>
      </w:pPr>
      <w:r>
        <w:rPr>
          <w:noProof/>
          <w:lang w:eastAsia="zh-CN"/>
        </w:rPr>
        <w:t>6.10.1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_Toc145644071 \h </w:instrText>
      </w:r>
      <w:r>
        <w:rPr>
          <w:noProof/>
        </w:rPr>
      </w:r>
      <w:r>
        <w:rPr>
          <w:noProof/>
        </w:rPr>
        <w:fldChar w:fldCharType="separate"/>
      </w:r>
      <w:r>
        <w:rPr>
          <w:noProof/>
        </w:rPr>
        <w:t>69</w:t>
      </w:r>
      <w:r>
        <w:rPr>
          <w:noProof/>
        </w:rPr>
        <w:fldChar w:fldCharType="end"/>
      </w:r>
    </w:p>
    <w:p w14:paraId="43900EA2" w14:textId="372AA9FB" w:rsidR="00514576" w:rsidRDefault="00514576">
      <w:pPr>
        <w:pStyle w:val="TOC3"/>
        <w:rPr>
          <w:rFonts w:ascii="Calibri" w:hAnsi="Calibri"/>
          <w:noProof/>
          <w:kern w:val="2"/>
          <w:sz w:val="22"/>
          <w:szCs w:val="22"/>
          <w:lang w:eastAsia="en-GB"/>
        </w:rPr>
      </w:pPr>
      <w:r>
        <w:rPr>
          <w:noProof/>
          <w:lang w:eastAsia="zh-CN"/>
        </w:rPr>
        <w:t>6.10.2</w:t>
      </w:r>
      <w:r>
        <w:rPr>
          <w:rFonts w:ascii="Calibri" w:hAnsi="Calibri"/>
          <w:noProof/>
          <w:kern w:val="2"/>
          <w:sz w:val="22"/>
          <w:szCs w:val="22"/>
          <w:lang w:eastAsia="en-GB"/>
        </w:rPr>
        <w:tab/>
      </w:r>
      <w:r>
        <w:rPr>
          <w:noProof/>
          <w:lang w:eastAsia="zh-CN"/>
        </w:rPr>
        <w:t>Routing Mechanisms with SCP Known to the NF</w:t>
      </w:r>
      <w:r>
        <w:rPr>
          <w:noProof/>
        </w:rPr>
        <w:tab/>
      </w:r>
      <w:r>
        <w:rPr>
          <w:noProof/>
        </w:rPr>
        <w:fldChar w:fldCharType="begin" w:fldLock="1"/>
      </w:r>
      <w:r>
        <w:rPr>
          <w:noProof/>
        </w:rPr>
        <w:instrText xml:space="preserve"> PAGEREF _Toc145644072 \h </w:instrText>
      </w:r>
      <w:r>
        <w:rPr>
          <w:noProof/>
        </w:rPr>
      </w:r>
      <w:r>
        <w:rPr>
          <w:noProof/>
        </w:rPr>
        <w:fldChar w:fldCharType="separate"/>
      </w:r>
      <w:r>
        <w:rPr>
          <w:noProof/>
        </w:rPr>
        <w:t>70</w:t>
      </w:r>
      <w:r>
        <w:rPr>
          <w:noProof/>
        </w:rPr>
        <w:fldChar w:fldCharType="end"/>
      </w:r>
    </w:p>
    <w:p w14:paraId="088E3C17" w14:textId="24A88D3B" w:rsidR="00514576" w:rsidRDefault="00514576">
      <w:pPr>
        <w:pStyle w:val="TOC4"/>
        <w:rPr>
          <w:rFonts w:ascii="Calibri" w:hAnsi="Calibri"/>
          <w:noProof/>
          <w:kern w:val="2"/>
          <w:sz w:val="22"/>
          <w:szCs w:val="22"/>
          <w:lang w:eastAsia="en-GB"/>
        </w:rPr>
      </w:pPr>
      <w:r w:rsidRPr="005C21FD">
        <w:rPr>
          <w:noProof/>
          <w:lang w:val="en-US" w:eastAsia="zh-CN"/>
        </w:rPr>
        <w:t>6.10.2.1</w:t>
      </w:r>
      <w:r>
        <w:rPr>
          <w:rFonts w:ascii="Calibri" w:hAnsi="Calibri"/>
          <w:noProof/>
          <w:kern w:val="2"/>
          <w:sz w:val="22"/>
          <w:szCs w:val="22"/>
          <w:lang w:eastAsia="en-GB"/>
        </w:rPr>
        <w:tab/>
      </w:r>
      <w:r w:rsidRPr="005C21FD">
        <w:rPr>
          <w:noProof/>
          <w:lang w:val="en-US" w:eastAsia="zh-CN"/>
        </w:rPr>
        <w:t>General</w:t>
      </w:r>
      <w:r>
        <w:rPr>
          <w:noProof/>
        </w:rPr>
        <w:tab/>
      </w:r>
      <w:r>
        <w:rPr>
          <w:noProof/>
        </w:rPr>
        <w:fldChar w:fldCharType="begin" w:fldLock="1"/>
      </w:r>
      <w:r>
        <w:rPr>
          <w:noProof/>
        </w:rPr>
        <w:instrText xml:space="preserve"> PAGEREF _Toc145644073 \h </w:instrText>
      </w:r>
      <w:r>
        <w:rPr>
          <w:noProof/>
        </w:rPr>
      </w:r>
      <w:r>
        <w:rPr>
          <w:noProof/>
        </w:rPr>
        <w:fldChar w:fldCharType="separate"/>
      </w:r>
      <w:r>
        <w:rPr>
          <w:noProof/>
        </w:rPr>
        <w:t>70</w:t>
      </w:r>
      <w:r>
        <w:rPr>
          <w:noProof/>
        </w:rPr>
        <w:fldChar w:fldCharType="end"/>
      </w:r>
    </w:p>
    <w:p w14:paraId="53A3ECA9" w14:textId="26B9DE03" w:rsidR="00514576" w:rsidRDefault="00514576">
      <w:pPr>
        <w:pStyle w:val="TOC4"/>
        <w:rPr>
          <w:rFonts w:ascii="Calibri" w:hAnsi="Calibri"/>
          <w:noProof/>
          <w:kern w:val="2"/>
          <w:sz w:val="22"/>
          <w:szCs w:val="22"/>
          <w:lang w:eastAsia="en-GB"/>
        </w:rPr>
      </w:pPr>
      <w:r w:rsidRPr="005C21FD">
        <w:rPr>
          <w:noProof/>
          <w:lang w:val="en-US" w:eastAsia="zh-CN"/>
        </w:rPr>
        <w:t>6.10.2.2</w:t>
      </w:r>
      <w:r>
        <w:rPr>
          <w:rFonts w:ascii="Calibri" w:hAnsi="Calibri"/>
          <w:noProof/>
          <w:kern w:val="2"/>
          <w:sz w:val="22"/>
          <w:szCs w:val="22"/>
          <w:lang w:eastAsia="en-GB"/>
        </w:rPr>
        <w:tab/>
      </w:r>
      <w:r>
        <w:rPr>
          <w:noProof/>
          <w:lang w:eastAsia="zh-CN"/>
        </w:rPr>
        <w:t>HTTP/2 connection management</w:t>
      </w:r>
      <w:r>
        <w:rPr>
          <w:noProof/>
        </w:rPr>
        <w:tab/>
      </w:r>
      <w:r>
        <w:rPr>
          <w:noProof/>
        </w:rPr>
        <w:fldChar w:fldCharType="begin" w:fldLock="1"/>
      </w:r>
      <w:r>
        <w:rPr>
          <w:noProof/>
        </w:rPr>
        <w:instrText xml:space="preserve"> PAGEREF _Toc145644074 \h </w:instrText>
      </w:r>
      <w:r>
        <w:rPr>
          <w:noProof/>
        </w:rPr>
      </w:r>
      <w:r>
        <w:rPr>
          <w:noProof/>
        </w:rPr>
        <w:fldChar w:fldCharType="separate"/>
      </w:r>
      <w:r>
        <w:rPr>
          <w:noProof/>
        </w:rPr>
        <w:t>70</w:t>
      </w:r>
      <w:r>
        <w:rPr>
          <w:noProof/>
        </w:rPr>
        <w:fldChar w:fldCharType="end"/>
      </w:r>
    </w:p>
    <w:p w14:paraId="52BAF2F9" w14:textId="3EDD650F" w:rsidR="00514576" w:rsidRDefault="00514576">
      <w:pPr>
        <w:pStyle w:val="TOC4"/>
        <w:rPr>
          <w:rFonts w:ascii="Calibri" w:hAnsi="Calibri"/>
          <w:noProof/>
          <w:kern w:val="2"/>
          <w:sz w:val="22"/>
          <w:szCs w:val="22"/>
          <w:lang w:eastAsia="en-GB"/>
        </w:rPr>
      </w:pPr>
      <w:r w:rsidRPr="005C21FD">
        <w:rPr>
          <w:noProof/>
          <w:lang w:val="en-US" w:eastAsia="zh-CN"/>
        </w:rPr>
        <w:t>6.10.2.3</w:t>
      </w:r>
      <w:r>
        <w:rPr>
          <w:rFonts w:ascii="Calibri" w:hAnsi="Calibri"/>
          <w:noProof/>
          <w:kern w:val="2"/>
          <w:sz w:val="22"/>
          <w:szCs w:val="22"/>
          <w:lang w:eastAsia="en-GB"/>
        </w:rPr>
        <w:tab/>
      </w:r>
      <w:r w:rsidRPr="005C21FD">
        <w:rPr>
          <w:noProof/>
          <w:lang w:val="en-US" w:eastAsia="zh-CN"/>
        </w:rPr>
        <w:t>Connecting inbound</w:t>
      </w:r>
      <w:r>
        <w:rPr>
          <w:noProof/>
        </w:rPr>
        <w:tab/>
      </w:r>
      <w:r>
        <w:rPr>
          <w:noProof/>
        </w:rPr>
        <w:fldChar w:fldCharType="begin" w:fldLock="1"/>
      </w:r>
      <w:r>
        <w:rPr>
          <w:noProof/>
        </w:rPr>
        <w:instrText xml:space="preserve"> PAGEREF _Toc145644075 \h </w:instrText>
      </w:r>
      <w:r>
        <w:rPr>
          <w:noProof/>
        </w:rPr>
      </w:r>
      <w:r>
        <w:rPr>
          <w:noProof/>
        </w:rPr>
        <w:fldChar w:fldCharType="separate"/>
      </w:r>
      <w:r>
        <w:rPr>
          <w:noProof/>
        </w:rPr>
        <w:t>70</w:t>
      </w:r>
      <w:r>
        <w:rPr>
          <w:noProof/>
        </w:rPr>
        <w:fldChar w:fldCharType="end"/>
      </w:r>
    </w:p>
    <w:p w14:paraId="690823A7" w14:textId="2E6F3890" w:rsidR="00514576" w:rsidRDefault="00514576">
      <w:pPr>
        <w:pStyle w:val="TOC4"/>
        <w:rPr>
          <w:rFonts w:ascii="Calibri" w:hAnsi="Calibri"/>
          <w:noProof/>
          <w:kern w:val="2"/>
          <w:sz w:val="22"/>
          <w:szCs w:val="22"/>
          <w:lang w:eastAsia="en-GB"/>
        </w:rPr>
      </w:pPr>
      <w:r w:rsidRPr="005C21FD">
        <w:rPr>
          <w:noProof/>
          <w:lang w:val="en-US" w:eastAsia="zh-CN"/>
        </w:rPr>
        <w:t>6.10.2.4</w:t>
      </w:r>
      <w:r>
        <w:rPr>
          <w:rFonts w:ascii="Calibri" w:hAnsi="Calibri"/>
          <w:noProof/>
          <w:kern w:val="2"/>
          <w:sz w:val="22"/>
          <w:szCs w:val="22"/>
          <w:lang w:eastAsia="en-GB"/>
        </w:rPr>
        <w:tab/>
      </w:r>
      <w:r w:rsidRPr="005C21FD">
        <w:rPr>
          <w:noProof/>
          <w:lang w:val="en-US"/>
        </w:rPr>
        <w:t>Pseudo-header setting</w:t>
      </w:r>
      <w:r>
        <w:rPr>
          <w:noProof/>
        </w:rPr>
        <w:tab/>
      </w:r>
      <w:r>
        <w:rPr>
          <w:noProof/>
        </w:rPr>
        <w:fldChar w:fldCharType="begin" w:fldLock="1"/>
      </w:r>
      <w:r>
        <w:rPr>
          <w:noProof/>
        </w:rPr>
        <w:instrText xml:space="preserve"> PAGEREF _Toc145644076 \h </w:instrText>
      </w:r>
      <w:r>
        <w:rPr>
          <w:noProof/>
        </w:rPr>
      </w:r>
      <w:r>
        <w:rPr>
          <w:noProof/>
        </w:rPr>
        <w:fldChar w:fldCharType="separate"/>
      </w:r>
      <w:r>
        <w:rPr>
          <w:noProof/>
        </w:rPr>
        <w:t>70</w:t>
      </w:r>
      <w:r>
        <w:rPr>
          <w:noProof/>
        </w:rPr>
        <w:fldChar w:fldCharType="end"/>
      </w:r>
    </w:p>
    <w:p w14:paraId="784CBEC4" w14:textId="4C6A6B7B" w:rsidR="00514576" w:rsidRDefault="00514576">
      <w:pPr>
        <w:pStyle w:val="TOC4"/>
        <w:rPr>
          <w:rFonts w:ascii="Calibri" w:hAnsi="Calibri"/>
          <w:noProof/>
          <w:kern w:val="2"/>
          <w:sz w:val="22"/>
          <w:szCs w:val="22"/>
          <w:lang w:eastAsia="en-GB"/>
        </w:rPr>
      </w:pPr>
      <w:r w:rsidRPr="005C21FD">
        <w:rPr>
          <w:noProof/>
          <w:lang w:val="en-US" w:eastAsia="zh-CN"/>
        </w:rPr>
        <w:t>6.10.2.5</w:t>
      </w:r>
      <w:r>
        <w:rPr>
          <w:rFonts w:ascii="Calibri" w:hAnsi="Calibri"/>
          <w:noProof/>
          <w:kern w:val="2"/>
          <w:sz w:val="22"/>
          <w:szCs w:val="22"/>
          <w:lang w:eastAsia="en-GB"/>
        </w:rPr>
        <w:tab/>
      </w:r>
      <w:r w:rsidRPr="005C21FD">
        <w:rPr>
          <w:noProof/>
          <w:lang w:val="en-US"/>
        </w:rPr>
        <w:t>3gpp-Sbi-Target-apiRoot header setting</w:t>
      </w:r>
      <w:r>
        <w:rPr>
          <w:noProof/>
        </w:rPr>
        <w:tab/>
      </w:r>
      <w:r>
        <w:rPr>
          <w:noProof/>
        </w:rPr>
        <w:fldChar w:fldCharType="begin" w:fldLock="1"/>
      </w:r>
      <w:r>
        <w:rPr>
          <w:noProof/>
        </w:rPr>
        <w:instrText xml:space="preserve"> PAGEREF _Toc145644077 \h </w:instrText>
      </w:r>
      <w:r>
        <w:rPr>
          <w:noProof/>
        </w:rPr>
      </w:r>
      <w:r>
        <w:rPr>
          <w:noProof/>
        </w:rPr>
        <w:fldChar w:fldCharType="separate"/>
      </w:r>
      <w:r>
        <w:rPr>
          <w:noProof/>
        </w:rPr>
        <w:t>72</w:t>
      </w:r>
      <w:r>
        <w:rPr>
          <w:noProof/>
        </w:rPr>
        <w:fldChar w:fldCharType="end"/>
      </w:r>
    </w:p>
    <w:p w14:paraId="333F6422" w14:textId="6C0EB079" w:rsidR="00514576" w:rsidRDefault="00514576">
      <w:pPr>
        <w:pStyle w:val="TOC4"/>
        <w:rPr>
          <w:rFonts w:ascii="Calibri" w:hAnsi="Calibri"/>
          <w:noProof/>
          <w:kern w:val="2"/>
          <w:sz w:val="22"/>
          <w:szCs w:val="22"/>
          <w:lang w:eastAsia="en-GB"/>
        </w:rPr>
      </w:pPr>
      <w:r w:rsidRPr="005C21FD">
        <w:rPr>
          <w:noProof/>
          <w:lang w:val="en-US" w:eastAsia="zh-CN"/>
        </w:rPr>
        <w:t>6.10.2.6</w:t>
      </w:r>
      <w:r>
        <w:rPr>
          <w:rFonts w:ascii="Calibri" w:hAnsi="Calibri"/>
          <w:noProof/>
          <w:kern w:val="2"/>
          <w:sz w:val="22"/>
          <w:szCs w:val="22"/>
          <w:lang w:eastAsia="en-GB"/>
        </w:rPr>
        <w:tab/>
      </w:r>
      <w:r w:rsidRPr="005C21FD">
        <w:rPr>
          <w:noProof/>
          <w:lang w:val="en-US"/>
        </w:rPr>
        <w:t>Cache key (ck) query parameter</w:t>
      </w:r>
      <w:r>
        <w:rPr>
          <w:noProof/>
        </w:rPr>
        <w:tab/>
      </w:r>
      <w:r>
        <w:rPr>
          <w:noProof/>
        </w:rPr>
        <w:fldChar w:fldCharType="begin" w:fldLock="1"/>
      </w:r>
      <w:r>
        <w:rPr>
          <w:noProof/>
        </w:rPr>
        <w:instrText xml:space="preserve"> PAGEREF _Toc145644078 \h </w:instrText>
      </w:r>
      <w:r>
        <w:rPr>
          <w:noProof/>
        </w:rPr>
      </w:r>
      <w:r>
        <w:rPr>
          <w:noProof/>
        </w:rPr>
        <w:fldChar w:fldCharType="separate"/>
      </w:r>
      <w:r>
        <w:rPr>
          <w:noProof/>
        </w:rPr>
        <w:t>72</w:t>
      </w:r>
      <w:r>
        <w:rPr>
          <w:noProof/>
        </w:rPr>
        <w:fldChar w:fldCharType="end"/>
      </w:r>
    </w:p>
    <w:p w14:paraId="21F13ACE" w14:textId="602A8D9C" w:rsidR="00514576" w:rsidRDefault="00514576">
      <w:pPr>
        <w:pStyle w:val="TOC3"/>
        <w:rPr>
          <w:rFonts w:ascii="Calibri" w:hAnsi="Calibri"/>
          <w:noProof/>
          <w:kern w:val="2"/>
          <w:sz w:val="22"/>
          <w:szCs w:val="22"/>
          <w:lang w:eastAsia="en-GB"/>
        </w:rPr>
      </w:pPr>
      <w:r>
        <w:rPr>
          <w:noProof/>
          <w:lang w:eastAsia="zh-CN"/>
        </w:rPr>
        <w:t>6.10.2A</w:t>
      </w:r>
      <w:r>
        <w:rPr>
          <w:rFonts w:ascii="Calibri" w:hAnsi="Calibri"/>
          <w:noProof/>
          <w:kern w:val="2"/>
          <w:sz w:val="22"/>
          <w:szCs w:val="22"/>
          <w:lang w:eastAsia="en-GB"/>
        </w:rPr>
        <w:tab/>
      </w:r>
      <w:r>
        <w:rPr>
          <w:noProof/>
          <w:lang w:eastAsia="zh-CN"/>
        </w:rPr>
        <w:t>Routing Mechanism with SCP</w:t>
      </w:r>
      <w:r>
        <w:rPr>
          <w:noProof/>
          <w:lang w:eastAsia="ja-JP"/>
        </w:rPr>
        <w:t xml:space="preserve"> Unknown to the NF</w:t>
      </w:r>
      <w:r>
        <w:rPr>
          <w:noProof/>
        </w:rPr>
        <w:tab/>
      </w:r>
      <w:r>
        <w:rPr>
          <w:noProof/>
        </w:rPr>
        <w:fldChar w:fldCharType="begin" w:fldLock="1"/>
      </w:r>
      <w:r>
        <w:rPr>
          <w:noProof/>
        </w:rPr>
        <w:instrText xml:space="preserve"> PAGEREF _Toc145644079 \h </w:instrText>
      </w:r>
      <w:r>
        <w:rPr>
          <w:noProof/>
        </w:rPr>
      </w:r>
      <w:r>
        <w:rPr>
          <w:noProof/>
        </w:rPr>
        <w:fldChar w:fldCharType="separate"/>
      </w:r>
      <w:r>
        <w:rPr>
          <w:noProof/>
        </w:rPr>
        <w:t>73</w:t>
      </w:r>
      <w:r>
        <w:rPr>
          <w:noProof/>
        </w:rPr>
        <w:fldChar w:fldCharType="end"/>
      </w:r>
    </w:p>
    <w:p w14:paraId="3E69AB21" w14:textId="4F2A3925" w:rsidR="00514576" w:rsidRDefault="00514576">
      <w:pPr>
        <w:pStyle w:val="TOC4"/>
        <w:rPr>
          <w:rFonts w:ascii="Calibri" w:hAnsi="Calibri"/>
          <w:noProof/>
          <w:kern w:val="2"/>
          <w:sz w:val="22"/>
          <w:szCs w:val="22"/>
          <w:lang w:eastAsia="en-GB"/>
        </w:rPr>
      </w:pPr>
      <w:r w:rsidRPr="005C21FD">
        <w:rPr>
          <w:noProof/>
          <w:lang w:val="en-US" w:eastAsia="zh-CN"/>
        </w:rPr>
        <w:t>6.10.2A.1</w:t>
      </w:r>
      <w:r>
        <w:rPr>
          <w:rFonts w:ascii="Calibri" w:hAnsi="Calibri"/>
          <w:noProof/>
          <w:kern w:val="2"/>
          <w:sz w:val="22"/>
          <w:szCs w:val="22"/>
          <w:lang w:eastAsia="en-GB"/>
        </w:rPr>
        <w:tab/>
      </w:r>
      <w:r w:rsidRPr="005C21FD">
        <w:rPr>
          <w:noProof/>
          <w:lang w:val="en-US" w:eastAsia="zh-CN"/>
        </w:rPr>
        <w:t>Connecting inbound</w:t>
      </w:r>
      <w:r>
        <w:rPr>
          <w:noProof/>
        </w:rPr>
        <w:tab/>
      </w:r>
      <w:r>
        <w:rPr>
          <w:noProof/>
        </w:rPr>
        <w:fldChar w:fldCharType="begin" w:fldLock="1"/>
      </w:r>
      <w:r>
        <w:rPr>
          <w:noProof/>
        </w:rPr>
        <w:instrText xml:space="preserve"> PAGEREF _Toc145644080 \h </w:instrText>
      </w:r>
      <w:r>
        <w:rPr>
          <w:noProof/>
        </w:rPr>
      </w:r>
      <w:r>
        <w:rPr>
          <w:noProof/>
        </w:rPr>
        <w:fldChar w:fldCharType="separate"/>
      </w:r>
      <w:r>
        <w:rPr>
          <w:noProof/>
        </w:rPr>
        <w:t>73</w:t>
      </w:r>
      <w:r>
        <w:rPr>
          <w:noProof/>
        </w:rPr>
        <w:fldChar w:fldCharType="end"/>
      </w:r>
    </w:p>
    <w:p w14:paraId="76D6F6F6" w14:textId="0DF0654C" w:rsidR="00514576" w:rsidRDefault="00514576">
      <w:pPr>
        <w:pStyle w:val="TOC4"/>
        <w:rPr>
          <w:rFonts w:ascii="Calibri" w:hAnsi="Calibri"/>
          <w:noProof/>
          <w:kern w:val="2"/>
          <w:sz w:val="22"/>
          <w:szCs w:val="22"/>
          <w:lang w:eastAsia="en-GB"/>
        </w:rPr>
      </w:pPr>
      <w:r w:rsidRPr="005C21FD">
        <w:rPr>
          <w:noProof/>
          <w:lang w:val="en-US" w:eastAsia="zh-CN"/>
        </w:rPr>
        <w:t>6.10.2A.2</w:t>
      </w:r>
      <w:r>
        <w:rPr>
          <w:rFonts w:ascii="Calibri" w:hAnsi="Calibri"/>
          <w:noProof/>
          <w:kern w:val="2"/>
          <w:sz w:val="22"/>
          <w:szCs w:val="22"/>
          <w:lang w:eastAsia="en-GB"/>
        </w:rPr>
        <w:tab/>
      </w:r>
      <w:r>
        <w:rPr>
          <w:noProof/>
          <w:lang w:eastAsia="zh-CN"/>
        </w:rPr>
        <w:t>HTTP/2 connection management</w:t>
      </w:r>
      <w:r>
        <w:rPr>
          <w:noProof/>
        </w:rPr>
        <w:tab/>
      </w:r>
      <w:r>
        <w:rPr>
          <w:noProof/>
        </w:rPr>
        <w:fldChar w:fldCharType="begin" w:fldLock="1"/>
      </w:r>
      <w:r>
        <w:rPr>
          <w:noProof/>
        </w:rPr>
        <w:instrText xml:space="preserve"> PAGEREF _Toc145644081 \h </w:instrText>
      </w:r>
      <w:r>
        <w:rPr>
          <w:noProof/>
        </w:rPr>
      </w:r>
      <w:r>
        <w:rPr>
          <w:noProof/>
        </w:rPr>
        <w:fldChar w:fldCharType="separate"/>
      </w:r>
      <w:r>
        <w:rPr>
          <w:noProof/>
        </w:rPr>
        <w:t>73</w:t>
      </w:r>
      <w:r>
        <w:rPr>
          <w:noProof/>
        </w:rPr>
        <w:fldChar w:fldCharType="end"/>
      </w:r>
    </w:p>
    <w:p w14:paraId="2FCD43BD" w14:textId="71C5B478" w:rsidR="00514576" w:rsidRDefault="00514576">
      <w:pPr>
        <w:pStyle w:val="TOC4"/>
        <w:rPr>
          <w:rFonts w:ascii="Calibri" w:hAnsi="Calibri"/>
          <w:noProof/>
          <w:kern w:val="2"/>
          <w:sz w:val="22"/>
          <w:szCs w:val="22"/>
          <w:lang w:eastAsia="en-GB"/>
        </w:rPr>
      </w:pPr>
      <w:r w:rsidRPr="005C21FD">
        <w:rPr>
          <w:noProof/>
          <w:lang w:val="en-US" w:eastAsia="zh-CN"/>
        </w:rPr>
        <w:t>6.10.2A.3</w:t>
      </w:r>
      <w:r>
        <w:rPr>
          <w:rFonts w:ascii="Calibri" w:hAnsi="Calibri"/>
          <w:noProof/>
          <w:kern w:val="2"/>
          <w:sz w:val="22"/>
          <w:szCs w:val="22"/>
          <w:lang w:eastAsia="en-GB"/>
        </w:rPr>
        <w:tab/>
      </w:r>
      <w:r w:rsidRPr="005C21FD">
        <w:rPr>
          <w:noProof/>
          <w:lang w:val="en-US"/>
        </w:rPr>
        <w:t>Pseudo-header setting</w:t>
      </w:r>
      <w:r>
        <w:rPr>
          <w:noProof/>
        </w:rPr>
        <w:tab/>
      </w:r>
      <w:r>
        <w:rPr>
          <w:noProof/>
        </w:rPr>
        <w:fldChar w:fldCharType="begin" w:fldLock="1"/>
      </w:r>
      <w:r>
        <w:rPr>
          <w:noProof/>
        </w:rPr>
        <w:instrText xml:space="preserve"> PAGEREF _Toc145644082 \h </w:instrText>
      </w:r>
      <w:r>
        <w:rPr>
          <w:noProof/>
        </w:rPr>
      </w:r>
      <w:r>
        <w:rPr>
          <w:noProof/>
        </w:rPr>
        <w:fldChar w:fldCharType="separate"/>
      </w:r>
      <w:r>
        <w:rPr>
          <w:noProof/>
        </w:rPr>
        <w:t>73</w:t>
      </w:r>
      <w:r>
        <w:rPr>
          <w:noProof/>
        </w:rPr>
        <w:fldChar w:fldCharType="end"/>
      </w:r>
    </w:p>
    <w:p w14:paraId="70AC739D" w14:textId="05C9FC81" w:rsidR="00514576" w:rsidRDefault="00514576">
      <w:pPr>
        <w:pStyle w:val="TOC3"/>
        <w:rPr>
          <w:rFonts w:ascii="Calibri" w:hAnsi="Calibri"/>
          <w:noProof/>
          <w:kern w:val="2"/>
          <w:sz w:val="22"/>
          <w:szCs w:val="22"/>
          <w:lang w:eastAsia="en-GB"/>
        </w:rPr>
      </w:pPr>
      <w:r>
        <w:rPr>
          <w:noProof/>
          <w:lang w:eastAsia="zh-CN"/>
        </w:rPr>
        <w:t>6.10.3</w:t>
      </w:r>
      <w:r>
        <w:rPr>
          <w:rFonts w:ascii="Calibri" w:hAnsi="Calibri"/>
          <w:noProof/>
          <w:kern w:val="2"/>
          <w:sz w:val="22"/>
          <w:szCs w:val="22"/>
          <w:lang w:eastAsia="en-GB"/>
        </w:rPr>
        <w:tab/>
      </w:r>
      <w:r>
        <w:rPr>
          <w:noProof/>
          <w:lang w:eastAsia="zh-CN"/>
        </w:rPr>
        <w:t>NF Discovery and Selection for indirect communication with Delegated Discovery</w:t>
      </w:r>
      <w:r>
        <w:rPr>
          <w:noProof/>
        </w:rPr>
        <w:tab/>
      </w:r>
      <w:r>
        <w:rPr>
          <w:noProof/>
        </w:rPr>
        <w:fldChar w:fldCharType="begin" w:fldLock="1"/>
      </w:r>
      <w:r>
        <w:rPr>
          <w:noProof/>
        </w:rPr>
        <w:instrText xml:space="preserve"> PAGEREF _Toc145644083 \h </w:instrText>
      </w:r>
      <w:r>
        <w:rPr>
          <w:noProof/>
        </w:rPr>
      </w:r>
      <w:r>
        <w:rPr>
          <w:noProof/>
        </w:rPr>
        <w:fldChar w:fldCharType="separate"/>
      </w:r>
      <w:r>
        <w:rPr>
          <w:noProof/>
        </w:rPr>
        <w:t>73</w:t>
      </w:r>
      <w:r>
        <w:rPr>
          <w:noProof/>
        </w:rPr>
        <w:fldChar w:fldCharType="end"/>
      </w:r>
    </w:p>
    <w:p w14:paraId="22DC3297" w14:textId="2CC26A1D" w:rsidR="00514576" w:rsidRDefault="00514576">
      <w:pPr>
        <w:pStyle w:val="TOC4"/>
        <w:rPr>
          <w:rFonts w:ascii="Calibri" w:hAnsi="Calibri"/>
          <w:noProof/>
          <w:kern w:val="2"/>
          <w:sz w:val="22"/>
          <w:szCs w:val="22"/>
          <w:lang w:eastAsia="en-GB"/>
        </w:rPr>
      </w:pPr>
      <w:r w:rsidRPr="005C21FD">
        <w:rPr>
          <w:noProof/>
          <w:lang w:val="en-US" w:eastAsia="zh-CN"/>
        </w:rPr>
        <w:t>6.10.3.1</w:t>
      </w:r>
      <w:r>
        <w:rPr>
          <w:rFonts w:ascii="Calibri" w:hAnsi="Calibri"/>
          <w:noProof/>
          <w:kern w:val="2"/>
          <w:sz w:val="22"/>
          <w:szCs w:val="22"/>
          <w:lang w:eastAsia="en-GB"/>
        </w:rPr>
        <w:tab/>
      </w:r>
      <w:r w:rsidRPr="005C21FD">
        <w:rPr>
          <w:noProof/>
          <w:lang w:val="en-US" w:eastAsia="zh-CN"/>
        </w:rPr>
        <w:t>General</w:t>
      </w:r>
      <w:r>
        <w:rPr>
          <w:noProof/>
        </w:rPr>
        <w:tab/>
      </w:r>
      <w:r>
        <w:rPr>
          <w:noProof/>
        </w:rPr>
        <w:fldChar w:fldCharType="begin" w:fldLock="1"/>
      </w:r>
      <w:r>
        <w:rPr>
          <w:noProof/>
        </w:rPr>
        <w:instrText xml:space="preserve"> PAGEREF _Toc145644084 \h </w:instrText>
      </w:r>
      <w:r>
        <w:rPr>
          <w:noProof/>
        </w:rPr>
      </w:r>
      <w:r>
        <w:rPr>
          <w:noProof/>
        </w:rPr>
        <w:fldChar w:fldCharType="separate"/>
      </w:r>
      <w:r>
        <w:rPr>
          <w:noProof/>
        </w:rPr>
        <w:t>73</w:t>
      </w:r>
      <w:r>
        <w:rPr>
          <w:noProof/>
        </w:rPr>
        <w:fldChar w:fldCharType="end"/>
      </w:r>
    </w:p>
    <w:p w14:paraId="748D9BB3" w14:textId="7A3C50E3" w:rsidR="00514576" w:rsidRDefault="00514576">
      <w:pPr>
        <w:pStyle w:val="TOC4"/>
        <w:rPr>
          <w:rFonts w:ascii="Calibri" w:hAnsi="Calibri"/>
          <w:noProof/>
          <w:kern w:val="2"/>
          <w:sz w:val="22"/>
          <w:szCs w:val="22"/>
          <w:lang w:eastAsia="en-GB"/>
        </w:rPr>
      </w:pPr>
      <w:r w:rsidRPr="005C21FD">
        <w:rPr>
          <w:noProof/>
          <w:lang w:val="en-US" w:eastAsia="zh-CN"/>
        </w:rPr>
        <w:t>6.10.3.2</w:t>
      </w:r>
      <w:r>
        <w:rPr>
          <w:rFonts w:ascii="Calibri" w:hAnsi="Calibri"/>
          <w:noProof/>
          <w:kern w:val="2"/>
          <w:sz w:val="22"/>
          <w:szCs w:val="22"/>
          <w:lang w:eastAsia="en-GB"/>
        </w:rPr>
        <w:tab/>
      </w:r>
      <w:r w:rsidRPr="005C21FD">
        <w:rPr>
          <w:noProof/>
          <w:lang w:val="en-US" w:eastAsia="zh-CN"/>
        </w:rPr>
        <w:t>Conveyance of NF Discovery Factors</w:t>
      </w:r>
      <w:r>
        <w:rPr>
          <w:noProof/>
        </w:rPr>
        <w:tab/>
      </w:r>
      <w:r>
        <w:rPr>
          <w:noProof/>
        </w:rPr>
        <w:fldChar w:fldCharType="begin" w:fldLock="1"/>
      </w:r>
      <w:r>
        <w:rPr>
          <w:noProof/>
        </w:rPr>
        <w:instrText xml:space="preserve"> PAGEREF _Toc145644085 \h </w:instrText>
      </w:r>
      <w:r>
        <w:rPr>
          <w:noProof/>
        </w:rPr>
      </w:r>
      <w:r>
        <w:rPr>
          <w:noProof/>
        </w:rPr>
        <w:fldChar w:fldCharType="separate"/>
      </w:r>
      <w:r>
        <w:rPr>
          <w:noProof/>
        </w:rPr>
        <w:t>73</w:t>
      </w:r>
      <w:r>
        <w:rPr>
          <w:noProof/>
        </w:rPr>
        <w:fldChar w:fldCharType="end"/>
      </w:r>
    </w:p>
    <w:p w14:paraId="779B21DA" w14:textId="6D38203D" w:rsidR="00514576" w:rsidRDefault="00514576">
      <w:pPr>
        <w:pStyle w:val="TOC4"/>
        <w:rPr>
          <w:rFonts w:ascii="Calibri" w:hAnsi="Calibri"/>
          <w:noProof/>
          <w:kern w:val="2"/>
          <w:sz w:val="22"/>
          <w:szCs w:val="22"/>
          <w:lang w:eastAsia="en-GB"/>
        </w:rPr>
      </w:pPr>
      <w:r w:rsidRPr="005C21FD">
        <w:rPr>
          <w:noProof/>
          <w:lang w:val="en-US" w:eastAsia="zh-CN"/>
        </w:rPr>
        <w:t>6.10.3.3</w:t>
      </w:r>
      <w:r>
        <w:rPr>
          <w:rFonts w:ascii="Calibri" w:hAnsi="Calibri"/>
          <w:noProof/>
          <w:kern w:val="2"/>
          <w:sz w:val="22"/>
          <w:szCs w:val="22"/>
          <w:lang w:eastAsia="en-GB"/>
        </w:rPr>
        <w:tab/>
      </w:r>
      <w:r w:rsidRPr="005C21FD">
        <w:rPr>
          <w:noProof/>
          <w:lang w:val="en-US" w:eastAsia="zh-CN"/>
        </w:rPr>
        <w:t>Notifications corresponding to default notification subscriptions</w:t>
      </w:r>
      <w:r>
        <w:rPr>
          <w:noProof/>
        </w:rPr>
        <w:tab/>
      </w:r>
      <w:r>
        <w:rPr>
          <w:noProof/>
        </w:rPr>
        <w:fldChar w:fldCharType="begin" w:fldLock="1"/>
      </w:r>
      <w:r>
        <w:rPr>
          <w:noProof/>
        </w:rPr>
        <w:instrText xml:space="preserve"> PAGEREF _Toc145644086 \h </w:instrText>
      </w:r>
      <w:r>
        <w:rPr>
          <w:noProof/>
        </w:rPr>
      </w:r>
      <w:r>
        <w:rPr>
          <w:noProof/>
        </w:rPr>
        <w:fldChar w:fldCharType="separate"/>
      </w:r>
      <w:r>
        <w:rPr>
          <w:noProof/>
        </w:rPr>
        <w:t>74</w:t>
      </w:r>
      <w:r>
        <w:rPr>
          <w:noProof/>
        </w:rPr>
        <w:fldChar w:fldCharType="end"/>
      </w:r>
    </w:p>
    <w:p w14:paraId="156EA3E8" w14:textId="254F5877" w:rsidR="00514576" w:rsidRDefault="00514576">
      <w:pPr>
        <w:pStyle w:val="TOC4"/>
        <w:rPr>
          <w:rFonts w:ascii="Calibri" w:hAnsi="Calibri"/>
          <w:noProof/>
          <w:kern w:val="2"/>
          <w:sz w:val="22"/>
          <w:szCs w:val="22"/>
          <w:lang w:eastAsia="en-GB"/>
        </w:rPr>
      </w:pPr>
      <w:r w:rsidRPr="005C21FD">
        <w:rPr>
          <w:noProof/>
          <w:lang w:val="en-US" w:eastAsia="zh-CN"/>
        </w:rPr>
        <w:t>6.10.3.4</w:t>
      </w:r>
      <w:r>
        <w:rPr>
          <w:rFonts w:ascii="Calibri" w:hAnsi="Calibri"/>
          <w:noProof/>
          <w:kern w:val="2"/>
          <w:sz w:val="22"/>
          <w:szCs w:val="22"/>
          <w:lang w:eastAsia="en-GB"/>
        </w:rPr>
        <w:tab/>
      </w:r>
      <w:r w:rsidRPr="005C21FD">
        <w:rPr>
          <w:noProof/>
          <w:lang w:val="en-US" w:eastAsia="zh-CN"/>
        </w:rPr>
        <w:t>Returning the NF Service Producer ID to the NF Service Consumer</w:t>
      </w:r>
      <w:r>
        <w:rPr>
          <w:noProof/>
        </w:rPr>
        <w:tab/>
      </w:r>
      <w:r>
        <w:rPr>
          <w:noProof/>
        </w:rPr>
        <w:fldChar w:fldCharType="begin" w:fldLock="1"/>
      </w:r>
      <w:r>
        <w:rPr>
          <w:noProof/>
        </w:rPr>
        <w:instrText xml:space="preserve"> PAGEREF _Toc145644087 \h </w:instrText>
      </w:r>
      <w:r>
        <w:rPr>
          <w:noProof/>
        </w:rPr>
      </w:r>
      <w:r>
        <w:rPr>
          <w:noProof/>
        </w:rPr>
        <w:fldChar w:fldCharType="separate"/>
      </w:r>
      <w:r>
        <w:rPr>
          <w:noProof/>
        </w:rPr>
        <w:t>75</w:t>
      </w:r>
      <w:r>
        <w:rPr>
          <w:noProof/>
        </w:rPr>
        <w:fldChar w:fldCharType="end"/>
      </w:r>
    </w:p>
    <w:p w14:paraId="5092AA8F" w14:textId="4CC042D9" w:rsidR="00514576" w:rsidRDefault="00514576">
      <w:pPr>
        <w:pStyle w:val="TOC4"/>
        <w:rPr>
          <w:rFonts w:ascii="Calibri" w:hAnsi="Calibri"/>
          <w:noProof/>
          <w:kern w:val="2"/>
          <w:sz w:val="22"/>
          <w:szCs w:val="22"/>
          <w:lang w:eastAsia="en-GB"/>
        </w:rPr>
      </w:pPr>
      <w:r w:rsidRPr="005C21FD">
        <w:rPr>
          <w:noProof/>
          <w:lang w:val="en-US" w:eastAsia="zh-CN"/>
        </w:rPr>
        <w:t>6.10.3.5</w:t>
      </w:r>
      <w:r>
        <w:rPr>
          <w:rFonts w:ascii="Calibri" w:hAnsi="Calibri"/>
          <w:noProof/>
          <w:kern w:val="2"/>
          <w:sz w:val="22"/>
          <w:szCs w:val="22"/>
          <w:lang w:eastAsia="en-GB"/>
        </w:rPr>
        <w:tab/>
      </w:r>
      <w:r w:rsidRPr="005C21FD">
        <w:rPr>
          <w:noProof/>
          <w:lang w:val="en-US" w:eastAsia="zh-CN"/>
        </w:rPr>
        <w:t>Returning an Alternate CHF instance ID to the NF Service Consumer</w:t>
      </w:r>
      <w:r>
        <w:rPr>
          <w:noProof/>
        </w:rPr>
        <w:tab/>
      </w:r>
      <w:r>
        <w:rPr>
          <w:noProof/>
        </w:rPr>
        <w:fldChar w:fldCharType="begin" w:fldLock="1"/>
      </w:r>
      <w:r>
        <w:rPr>
          <w:noProof/>
        </w:rPr>
        <w:instrText xml:space="preserve"> PAGEREF _Toc145644088 \h </w:instrText>
      </w:r>
      <w:r>
        <w:rPr>
          <w:noProof/>
        </w:rPr>
      </w:r>
      <w:r>
        <w:rPr>
          <w:noProof/>
        </w:rPr>
        <w:fldChar w:fldCharType="separate"/>
      </w:r>
      <w:r>
        <w:rPr>
          <w:noProof/>
        </w:rPr>
        <w:t>75</w:t>
      </w:r>
      <w:r>
        <w:rPr>
          <w:noProof/>
        </w:rPr>
        <w:fldChar w:fldCharType="end"/>
      </w:r>
    </w:p>
    <w:p w14:paraId="25A62165" w14:textId="0B6E0D1B" w:rsidR="00514576" w:rsidRDefault="00514576">
      <w:pPr>
        <w:pStyle w:val="TOC3"/>
        <w:rPr>
          <w:rFonts w:ascii="Calibri" w:hAnsi="Calibri"/>
          <w:noProof/>
          <w:kern w:val="2"/>
          <w:sz w:val="22"/>
          <w:szCs w:val="22"/>
          <w:lang w:eastAsia="en-GB"/>
        </w:rPr>
      </w:pPr>
      <w:r>
        <w:rPr>
          <w:noProof/>
          <w:lang w:eastAsia="zh-CN"/>
        </w:rPr>
        <w:t>6.10.4</w:t>
      </w:r>
      <w:r>
        <w:rPr>
          <w:rFonts w:ascii="Calibri" w:hAnsi="Calibri"/>
          <w:noProof/>
          <w:kern w:val="2"/>
          <w:sz w:val="22"/>
          <w:szCs w:val="22"/>
          <w:lang w:eastAsia="en-GB"/>
        </w:rPr>
        <w:tab/>
      </w:r>
      <w:r>
        <w:rPr>
          <w:noProof/>
        </w:rPr>
        <w:t>Authority and/or deployment-specific string in apiRoot of resource URI</w:t>
      </w:r>
      <w:r>
        <w:rPr>
          <w:noProof/>
        </w:rPr>
        <w:tab/>
      </w:r>
      <w:r>
        <w:rPr>
          <w:noProof/>
        </w:rPr>
        <w:fldChar w:fldCharType="begin" w:fldLock="1"/>
      </w:r>
      <w:r>
        <w:rPr>
          <w:noProof/>
        </w:rPr>
        <w:instrText xml:space="preserve"> PAGEREF _Toc145644089 \h </w:instrText>
      </w:r>
      <w:r>
        <w:rPr>
          <w:noProof/>
        </w:rPr>
      </w:r>
      <w:r>
        <w:rPr>
          <w:noProof/>
        </w:rPr>
        <w:fldChar w:fldCharType="separate"/>
      </w:r>
      <w:r>
        <w:rPr>
          <w:noProof/>
        </w:rPr>
        <w:t>76</w:t>
      </w:r>
      <w:r>
        <w:rPr>
          <w:noProof/>
        </w:rPr>
        <w:fldChar w:fldCharType="end"/>
      </w:r>
    </w:p>
    <w:p w14:paraId="715BD350" w14:textId="0DDEB001" w:rsidR="00514576" w:rsidRDefault="00514576">
      <w:pPr>
        <w:pStyle w:val="TOC3"/>
        <w:rPr>
          <w:rFonts w:ascii="Calibri" w:hAnsi="Calibri"/>
          <w:noProof/>
          <w:kern w:val="2"/>
          <w:sz w:val="22"/>
          <w:szCs w:val="22"/>
          <w:lang w:eastAsia="en-GB"/>
        </w:rPr>
      </w:pPr>
      <w:r>
        <w:rPr>
          <w:noProof/>
          <w:lang w:eastAsia="zh-CN"/>
        </w:rPr>
        <w:t>6.10.5</w:t>
      </w:r>
      <w:r>
        <w:rPr>
          <w:rFonts w:ascii="Calibri" w:hAnsi="Calibri"/>
          <w:noProof/>
          <w:kern w:val="2"/>
          <w:sz w:val="22"/>
          <w:szCs w:val="22"/>
          <w:lang w:eastAsia="en-GB"/>
        </w:rPr>
        <w:tab/>
      </w:r>
      <w:r>
        <w:rPr>
          <w:noProof/>
          <w:lang w:eastAsia="zh-CN"/>
        </w:rPr>
        <w:t>NF / NF service instance selection for Indirect Communication without Delegated Discovery</w:t>
      </w:r>
      <w:r>
        <w:rPr>
          <w:noProof/>
        </w:rPr>
        <w:tab/>
      </w:r>
      <w:r>
        <w:rPr>
          <w:noProof/>
        </w:rPr>
        <w:fldChar w:fldCharType="begin" w:fldLock="1"/>
      </w:r>
      <w:r>
        <w:rPr>
          <w:noProof/>
        </w:rPr>
        <w:instrText xml:space="preserve"> PAGEREF _Toc145644090 \h </w:instrText>
      </w:r>
      <w:r>
        <w:rPr>
          <w:noProof/>
        </w:rPr>
      </w:r>
      <w:r>
        <w:rPr>
          <w:noProof/>
        </w:rPr>
        <w:fldChar w:fldCharType="separate"/>
      </w:r>
      <w:r>
        <w:rPr>
          <w:noProof/>
        </w:rPr>
        <w:t>76</w:t>
      </w:r>
      <w:r>
        <w:rPr>
          <w:noProof/>
        </w:rPr>
        <w:fldChar w:fldCharType="end"/>
      </w:r>
    </w:p>
    <w:p w14:paraId="6AC6AA08" w14:textId="1CB06CB5" w:rsidR="00514576" w:rsidRDefault="00514576">
      <w:pPr>
        <w:pStyle w:val="TOC4"/>
        <w:rPr>
          <w:rFonts w:ascii="Calibri" w:hAnsi="Calibri"/>
          <w:noProof/>
          <w:kern w:val="2"/>
          <w:sz w:val="22"/>
          <w:szCs w:val="22"/>
          <w:lang w:eastAsia="en-GB"/>
        </w:rPr>
      </w:pPr>
      <w:r w:rsidRPr="005C21FD">
        <w:rPr>
          <w:noProof/>
          <w:lang w:val="en-US" w:eastAsia="zh-CN"/>
        </w:rPr>
        <w:t>6.10.5.1</w:t>
      </w:r>
      <w:r>
        <w:rPr>
          <w:rFonts w:ascii="Calibri" w:hAnsi="Calibri"/>
          <w:noProof/>
          <w:kern w:val="2"/>
          <w:sz w:val="22"/>
          <w:szCs w:val="22"/>
          <w:lang w:eastAsia="en-GB"/>
        </w:rPr>
        <w:tab/>
      </w:r>
      <w:r w:rsidRPr="005C21FD">
        <w:rPr>
          <w:noProof/>
          <w:lang w:val="en-US" w:eastAsia="zh-CN"/>
        </w:rPr>
        <w:t>General</w:t>
      </w:r>
      <w:r>
        <w:rPr>
          <w:noProof/>
        </w:rPr>
        <w:tab/>
      </w:r>
      <w:r>
        <w:rPr>
          <w:noProof/>
        </w:rPr>
        <w:fldChar w:fldCharType="begin" w:fldLock="1"/>
      </w:r>
      <w:r>
        <w:rPr>
          <w:noProof/>
        </w:rPr>
        <w:instrText xml:space="preserve"> PAGEREF _Toc145644091 \h </w:instrText>
      </w:r>
      <w:r>
        <w:rPr>
          <w:noProof/>
        </w:rPr>
      </w:r>
      <w:r>
        <w:rPr>
          <w:noProof/>
        </w:rPr>
        <w:fldChar w:fldCharType="separate"/>
      </w:r>
      <w:r>
        <w:rPr>
          <w:noProof/>
        </w:rPr>
        <w:t>76</w:t>
      </w:r>
      <w:r>
        <w:rPr>
          <w:noProof/>
        </w:rPr>
        <w:fldChar w:fldCharType="end"/>
      </w:r>
    </w:p>
    <w:p w14:paraId="6275EC6A" w14:textId="54635703" w:rsidR="00514576" w:rsidRDefault="00514576">
      <w:pPr>
        <w:pStyle w:val="TOC4"/>
        <w:rPr>
          <w:rFonts w:ascii="Calibri" w:hAnsi="Calibri"/>
          <w:noProof/>
          <w:kern w:val="2"/>
          <w:sz w:val="22"/>
          <w:szCs w:val="22"/>
          <w:lang w:eastAsia="en-GB"/>
        </w:rPr>
      </w:pPr>
      <w:r>
        <w:rPr>
          <w:noProof/>
          <w:lang w:eastAsia="zh-CN"/>
        </w:rPr>
        <w:t>6.10.5.2</w:t>
      </w:r>
      <w:r>
        <w:rPr>
          <w:rFonts w:ascii="Calibri" w:hAnsi="Calibri"/>
          <w:noProof/>
          <w:kern w:val="2"/>
          <w:sz w:val="22"/>
          <w:szCs w:val="22"/>
          <w:lang w:eastAsia="en-GB"/>
        </w:rPr>
        <w:tab/>
      </w:r>
      <w:r>
        <w:rPr>
          <w:noProof/>
          <w:lang w:eastAsia="zh-CN"/>
        </w:rPr>
        <w:t>Notifications corresponding to default notification subscriptions</w:t>
      </w:r>
      <w:r>
        <w:rPr>
          <w:noProof/>
        </w:rPr>
        <w:tab/>
      </w:r>
      <w:r>
        <w:rPr>
          <w:noProof/>
        </w:rPr>
        <w:fldChar w:fldCharType="begin" w:fldLock="1"/>
      </w:r>
      <w:r>
        <w:rPr>
          <w:noProof/>
        </w:rPr>
        <w:instrText xml:space="preserve"> PAGEREF _Toc145644092 \h </w:instrText>
      </w:r>
      <w:r>
        <w:rPr>
          <w:noProof/>
        </w:rPr>
      </w:r>
      <w:r>
        <w:rPr>
          <w:noProof/>
        </w:rPr>
        <w:fldChar w:fldCharType="separate"/>
      </w:r>
      <w:r>
        <w:rPr>
          <w:noProof/>
        </w:rPr>
        <w:t>77</w:t>
      </w:r>
      <w:r>
        <w:rPr>
          <w:noProof/>
        </w:rPr>
        <w:fldChar w:fldCharType="end"/>
      </w:r>
    </w:p>
    <w:p w14:paraId="60FB93EB" w14:textId="366B9CC2" w:rsidR="00514576" w:rsidRDefault="00514576">
      <w:pPr>
        <w:pStyle w:val="TOC3"/>
        <w:rPr>
          <w:rFonts w:ascii="Calibri" w:hAnsi="Calibri"/>
          <w:noProof/>
          <w:kern w:val="2"/>
          <w:sz w:val="22"/>
          <w:szCs w:val="22"/>
          <w:lang w:eastAsia="en-GB"/>
        </w:rPr>
      </w:pPr>
      <w:r>
        <w:rPr>
          <w:noProof/>
          <w:lang w:eastAsia="zh-CN"/>
        </w:rPr>
        <w:lastRenderedPageBreak/>
        <w:t>6.10.6</w:t>
      </w:r>
      <w:r>
        <w:rPr>
          <w:rFonts w:ascii="Calibri" w:hAnsi="Calibri"/>
          <w:noProof/>
          <w:kern w:val="2"/>
          <w:sz w:val="22"/>
          <w:szCs w:val="22"/>
          <w:lang w:eastAsia="en-GB"/>
        </w:rPr>
        <w:tab/>
      </w:r>
      <w:r>
        <w:rPr>
          <w:noProof/>
          <w:lang w:eastAsia="zh-CN"/>
        </w:rPr>
        <w:t>Feature negotiation for Indirect Communication with Delegated Discovery</w:t>
      </w:r>
      <w:r>
        <w:rPr>
          <w:noProof/>
        </w:rPr>
        <w:tab/>
      </w:r>
      <w:r>
        <w:rPr>
          <w:noProof/>
        </w:rPr>
        <w:fldChar w:fldCharType="begin" w:fldLock="1"/>
      </w:r>
      <w:r>
        <w:rPr>
          <w:noProof/>
        </w:rPr>
        <w:instrText xml:space="preserve"> PAGEREF _Toc145644093 \h </w:instrText>
      </w:r>
      <w:r>
        <w:rPr>
          <w:noProof/>
        </w:rPr>
      </w:r>
      <w:r>
        <w:rPr>
          <w:noProof/>
        </w:rPr>
        <w:fldChar w:fldCharType="separate"/>
      </w:r>
      <w:r>
        <w:rPr>
          <w:noProof/>
        </w:rPr>
        <w:t>78</w:t>
      </w:r>
      <w:r>
        <w:rPr>
          <w:noProof/>
        </w:rPr>
        <w:fldChar w:fldCharType="end"/>
      </w:r>
    </w:p>
    <w:p w14:paraId="2E66906A" w14:textId="3CCB10EC" w:rsidR="00514576" w:rsidRDefault="00514576">
      <w:pPr>
        <w:pStyle w:val="TOC3"/>
        <w:rPr>
          <w:rFonts w:ascii="Calibri" w:hAnsi="Calibri"/>
          <w:noProof/>
          <w:kern w:val="2"/>
          <w:sz w:val="22"/>
          <w:szCs w:val="22"/>
          <w:lang w:eastAsia="en-GB"/>
        </w:rPr>
      </w:pPr>
      <w:r>
        <w:rPr>
          <w:noProof/>
          <w:lang w:eastAsia="zh-CN"/>
        </w:rPr>
        <w:t>6.10.7</w:t>
      </w:r>
      <w:r>
        <w:rPr>
          <w:rFonts w:ascii="Calibri" w:hAnsi="Calibri"/>
          <w:noProof/>
          <w:kern w:val="2"/>
          <w:sz w:val="22"/>
          <w:szCs w:val="22"/>
          <w:lang w:eastAsia="en-GB"/>
        </w:rPr>
        <w:tab/>
      </w:r>
      <w:r>
        <w:rPr>
          <w:noProof/>
          <w:lang w:eastAsia="zh-CN"/>
        </w:rPr>
        <w:t>Notification and callback requests sent with Indirect Communication</w:t>
      </w:r>
      <w:r>
        <w:rPr>
          <w:noProof/>
        </w:rPr>
        <w:tab/>
      </w:r>
      <w:r>
        <w:rPr>
          <w:noProof/>
        </w:rPr>
        <w:fldChar w:fldCharType="begin" w:fldLock="1"/>
      </w:r>
      <w:r>
        <w:rPr>
          <w:noProof/>
        </w:rPr>
        <w:instrText xml:space="preserve"> PAGEREF _Toc145644094 \h </w:instrText>
      </w:r>
      <w:r>
        <w:rPr>
          <w:noProof/>
        </w:rPr>
      </w:r>
      <w:r>
        <w:rPr>
          <w:noProof/>
        </w:rPr>
        <w:fldChar w:fldCharType="separate"/>
      </w:r>
      <w:r>
        <w:rPr>
          <w:noProof/>
        </w:rPr>
        <w:t>78</w:t>
      </w:r>
      <w:r>
        <w:rPr>
          <w:noProof/>
        </w:rPr>
        <w:fldChar w:fldCharType="end"/>
      </w:r>
    </w:p>
    <w:p w14:paraId="2FBEF785" w14:textId="7EE54E7F" w:rsidR="00514576" w:rsidRDefault="00514576">
      <w:pPr>
        <w:pStyle w:val="TOC3"/>
        <w:rPr>
          <w:rFonts w:ascii="Calibri" w:hAnsi="Calibri"/>
          <w:noProof/>
          <w:kern w:val="2"/>
          <w:sz w:val="22"/>
          <w:szCs w:val="22"/>
          <w:lang w:eastAsia="en-GB"/>
        </w:rPr>
      </w:pPr>
      <w:r>
        <w:rPr>
          <w:noProof/>
          <w:lang w:eastAsia="zh-CN"/>
        </w:rPr>
        <w:t>6.10.8</w:t>
      </w:r>
      <w:r>
        <w:rPr>
          <w:rFonts w:ascii="Calibri" w:hAnsi="Calibri"/>
          <w:noProof/>
          <w:kern w:val="2"/>
          <w:sz w:val="22"/>
          <w:szCs w:val="22"/>
          <w:lang w:eastAsia="en-GB"/>
        </w:rPr>
        <w:tab/>
      </w:r>
      <w:r>
        <w:rPr>
          <w:noProof/>
          <w:lang w:eastAsia="zh-CN"/>
        </w:rPr>
        <w:t>Error Handling</w:t>
      </w:r>
      <w:r>
        <w:rPr>
          <w:noProof/>
        </w:rPr>
        <w:tab/>
      </w:r>
      <w:r>
        <w:rPr>
          <w:noProof/>
        </w:rPr>
        <w:fldChar w:fldCharType="begin" w:fldLock="1"/>
      </w:r>
      <w:r>
        <w:rPr>
          <w:noProof/>
        </w:rPr>
        <w:instrText xml:space="preserve"> PAGEREF _Toc145644095 \h </w:instrText>
      </w:r>
      <w:r>
        <w:rPr>
          <w:noProof/>
        </w:rPr>
      </w:r>
      <w:r>
        <w:rPr>
          <w:noProof/>
        </w:rPr>
        <w:fldChar w:fldCharType="separate"/>
      </w:r>
      <w:r>
        <w:rPr>
          <w:noProof/>
        </w:rPr>
        <w:t>79</w:t>
      </w:r>
      <w:r>
        <w:rPr>
          <w:noProof/>
        </w:rPr>
        <w:fldChar w:fldCharType="end"/>
      </w:r>
    </w:p>
    <w:p w14:paraId="4C2A67F5" w14:textId="50843DF9" w:rsidR="00514576" w:rsidRDefault="00514576">
      <w:pPr>
        <w:pStyle w:val="TOC4"/>
        <w:rPr>
          <w:rFonts w:ascii="Calibri" w:hAnsi="Calibri"/>
          <w:noProof/>
          <w:kern w:val="2"/>
          <w:sz w:val="22"/>
          <w:szCs w:val="22"/>
          <w:lang w:eastAsia="en-GB"/>
        </w:rPr>
      </w:pPr>
      <w:r>
        <w:rPr>
          <w:noProof/>
          <w:lang w:eastAsia="zh-CN"/>
        </w:rPr>
        <w:t>6.10.8.1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_Toc145644096 \h </w:instrText>
      </w:r>
      <w:r>
        <w:rPr>
          <w:noProof/>
        </w:rPr>
      </w:r>
      <w:r>
        <w:rPr>
          <w:noProof/>
        </w:rPr>
        <w:fldChar w:fldCharType="separate"/>
      </w:r>
      <w:r>
        <w:rPr>
          <w:noProof/>
        </w:rPr>
        <w:t>79</w:t>
      </w:r>
      <w:r>
        <w:rPr>
          <w:noProof/>
        </w:rPr>
        <w:fldChar w:fldCharType="end"/>
      </w:r>
    </w:p>
    <w:p w14:paraId="11E2F627" w14:textId="45A5A6C6" w:rsidR="00514576" w:rsidRDefault="00514576">
      <w:pPr>
        <w:pStyle w:val="TOC4"/>
        <w:rPr>
          <w:rFonts w:ascii="Calibri" w:hAnsi="Calibri"/>
          <w:noProof/>
          <w:kern w:val="2"/>
          <w:sz w:val="22"/>
          <w:szCs w:val="22"/>
          <w:lang w:eastAsia="en-GB"/>
        </w:rPr>
      </w:pPr>
      <w:r>
        <w:rPr>
          <w:noProof/>
          <w:lang w:eastAsia="zh-CN"/>
        </w:rPr>
        <w:t>6.10.8.2</w:t>
      </w:r>
      <w:r>
        <w:rPr>
          <w:rFonts w:ascii="Calibri" w:hAnsi="Calibri"/>
          <w:noProof/>
          <w:kern w:val="2"/>
          <w:sz w:val="22"/>
          <w:szCs w:val="22"/>
          <w:lang w:eastAsia="en-GB"/>
        </w:rPr>
        <w:tab/>
      </w:r>
      <w:r>
        <w:rPr>
          <w:noProof/>
          <w:lang w:eastAsia="zh-CN"/>
        </w:rPr>
        <w:t>Requirements for the originator of an HTTP error response</w:t>
      </w:r>
      <w:r>
        <w:rPr>
          <w:noProof/>
        </w:rPr>
        <w:tab/>
      </w:r>
      <w:r>
        <w:rPr>
          <w:noProof/>
        </w:rPr>
        <w:fldChar w:fldCharType="begin" w:fldLock="1"/>
      </w:r>
      <w:r>
        <w:rPr>
          <w:noProof/>
        </w:rPr>
        <w:instrText xml:space="preserve"> PAGEREF _Toc145644097 \h </w:instrText>
      </w:r>
      <w:r>
        <w:rPr>
          <w:noProof/>
        </w:rPr>
      </w:r>
      <w:r>
        <w:rPr>
          <w:noProof/>
        </w:rPr>
        <w:fldChar w:fldCharType="separate"/>
      </w:r>
      <w:r>
        <w:rPr>
          <w:noProof/>
        </w:rPr>
        <w:t>79</w:t>
      </w:r>
      <w:r>
        <w:rPr>
          <w:noProof/>
        </w:rPr>
        <w:fldChar w:fldCharType="end"/>
      </w:r>
    </w:p>
    <w:p w14:paraId="4B09E8F8" w14:textId="28E48AAA" w:rsidR="00514576" w:rsidRDefault="00514576">
      <w:pPr>
        <w:pStyle w:val="TOC4"/>
        <w:rPr>
          <w:rFonts w:ascii="Calibri" w:hAnsi="Calibri"/>
          <w:noProof/>
          <w:kern w:val="2"/>
          <w:sz w:val="22"/>
          <w:szCs w:val="22"/>
          <w:lang w:eastAsia="en-GB"/>
        </w:rPr>
      </w:pPr>
      <w:r>
        <w:rPr>
          <w:noProof/>
          <w:lang w:eastAsia="zh-CN"/>
        </w:rPr>
        <w:t>6.10.8.3</w:t>
      </w:r>
      <w:r>
        <w:rPr>
          <w:rFonts w:ascii="Calibri" w:hAnsi="Calibri"/>
          <w:noProof/>
          <w:kern w:val="2"/>
          <w:sz w:val="22"/>
          <w:szCs w:val="22"/>
          <w:lang w:eastAsia="en-GB"/>
        </w:rPr>
        <w:tab/>
      </w:r>
      <w:r>
        <w:rPr>
          <w:noProof/>
          <w:lang w:eastAsia="zh-CN"/>
        </w:rPr>
        <w:t>Requirements for an SCP or SEPP relaying an HTTP error response</w:t>
      </w:r>
      <w:r>
        <w:rPr>
          <w:noProof/>
        </w:rPr>
        <w:tab/>
      </w:r>
      <w:r>
        <w:rPr>
          <w:noProof/>
        </w:rPr>
        <w:fldChar w:fldCharType="begin" w:fldLock="1"/>
      </w:r>
      <w:r>
        <w:rPr>
          <w:noProof/>
        </w:rPr>
        <w:instrText xml:space="preserve"> PAGEREF _Toc145644098 \h </w:instrText>
      </w:r>
      <w:r>
        <w:rPr>
          <w:noProof/>
        </w:rPr>
      </w:r>
      <w:r>
        <w:rPr>
          <w:noProof/>
        </w:rPr>
        <w:fldChar w:fldCharType="separate"/>
      </w:r>
      <w:r>
        <w:rPr>
          <w:noProof/>
        </w:rPr>
        <w:t>79</w:t>
      </w:r>
      <w:r>
        <w:rPr>
          <w:noProof/>
        </w:rPr>
        <w:fldChar w:fldCharType="end"/>
      </w:r>
    </w:p>
    <w:p w14:paraId="563B51C7" w14:textId="10BC2504" w:rsidR="00514576" w:rsidRDefault="00514576">
      <w:pPr>
        <w:pStyle w:val="TOC3"/>
        <w:rPr>
          <w:rFonts w:ascii="Calibri" w:hAnsi="Calibri"/>
          <w:noProof/>
          <w:kern w:val="2"/>
          <w:sz w:val="22"/>
          <w:szCs w:val="22"/>
          <w:lang w:eastAsia="en-GB"/>
        </w:rPr>
      </w:pPr>
      <w:r>
        <w:rPr>
          <w:noProof/>
          <w:lang w:eastAsia="zh-CN"/>
        </w:rPr>
        <w:t>6.10.9</w:t>
      </w:r>
      <w:r>
        <w:rPr>
          <w:rFonts w:ascii="Calibri" w:hAnsi="Calibri"/>
          <w:noProof/>
          <w:kern w:val="2"/>
          <w:sz w:val="22"/>
          <w:szCs w:val="22"/>
          <w:lang w:eastAsia="en-GB"/>
        </w:rPr>
        <w:tab/>
      </w:r>
      <w:r>
        <w:rPr>
          <w:noProof/>
          <w:lang w:eastAsia="zh-CN"/>
        </w:rPr>
        <w:t>HTTP redirection</w:t>
      </w:r>
      <w:r>
        <w:rPr>
          <w:noProof/>
        </w:rPr>
        <w:tab/>
      </w:r>
      <w:r>
        <w:rPr>
          <w:noProof/>
        </w:rPr>
        <w:fldChar w:fldCharType="begin" w:fldLock="1"/>
      </w:r>
      <w:r>
        <w:rPr>
          <w:noProof/>
        </w:rPr>
        <w:instrText xml:space="preserve"> PAGEREF _Toc145644099 \h </w:instrText>
      </w:r>
      <w:r>
        <w:rPr>
          <w:noProof/>
        </w:rPr>
      </w:r>
      <w:r>
        <w:rPr>
          <w:noProof/>
        </w:rPr>
        <w:fldChar w:fldCharType="separate"/>
      </w:r>
      <w:r>
        <w:rPr>
          <w:noProof/>
        </w:rPr>
        <w:t>80</w:t>
      </w:r>
      <w:r>
        <w:rPr>
          <w:noProof/>
        </w:rPr>
        <w:fldChar w:fldCharType="end"/>
      </w:r>
    </w:p>
    <w:p w14:paraId="3CBD1769" w14:textId="4C1E2F8D" w:rsidR="00514576" w:rsidRDefault="00514576">
      <w:pPr>
        <w:pStyle w:val="TOC4"/>
        <w:rPr>
          <w:rFonts w:ascii="Calibri" w:hAnsi="Calibri"/>
          <w:noProof/>
          <w:kern w:val="2"/>
          <w:sz w:val="22"/>
          <w:szCs w:val="22"/>
          <w:lang w:eastAsia="en-GB"/>
        </w:rPr>
      </w:pPr>
      <w:r>
        <w:rPr>
          <w:noProof/>
          <w:lang w:eastAsia="zh-CN"/>
        </w:rPr>
        <w:t>6.10.9.1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_Toc145644100 \h </w:instrText>
      </w:r>
      <w:r>
        <w:rPr>
          <w:noProof/>
        </w:rPr>
      </w:r>
      <w:r>
        <w:rPr>
          <w:noProof/>
        </w:rPr>
        <w:fldChar w:fldCharType="separate"/>
      </w:r>
      <w:r>
        <w:rPr>
          <w:noProof/>
        </w:rPr>
        <w:t>80</w:t>
      </w:r>
      <w:r>
        <w:rPr>
          <w:noProof/>
        </w:rPr>
        <w:fldChar w:fldCharType="end"/>
      </w:r>
    </w:p>
    <w:p w14:paraId="3D37E200" w14:textId="2CCB1275" w:rsidR="00514576" w:rsidRDefault="00514576">
      <w:pPr>
        <w:pStyle w:val="TOC3"/>
        <w:rPr>
          <w:rFonts w:ascii="Calibri" w:hAnsi="Calibri"/>
          <w:noProof/>
          <w:kern w:val="2"/>
          <w:sz w:val="22"/>
          <w:szCs w:val="22"/>
          <w:lang w:eastAsia="en-GB"/>
        </w:rPr>
      </w:pPr>
      <w:r w:rsidRPr="005C21FD">
        <w:rPr>
          <w:noProof/>
          <w:lang w:val="en-US" w:eastAsia="zh-CN"/>
        </w:rPr>
        <w:t>6.10.10</w:t>
      </w:r>
      <w:r>
        <w:rPr>
          <w:rFonts w:ascii="Calibri" w:hAnsi="Calibri"/>
          <w:noProof/>
          <w:kern w:val="2"/>
          <w:sz w:val="22"/>
          <w:szCs w:val="22"/>
          <w:lang w:eastAsia="en-GB"/>
        </w:rPr>
        <w:tab/>
      </w:r>
      <w:r w:rsidRPr="005C21FD">
        <w:rPr>
          <w:noProof/>
          <w:lang w:val="en-US" w:eastAsia="zh-CN"/>
        </w:rPr>
        <w:t>Void</w:t>
      </w:r>
      <w:r>
        <w:rPr>
          <w:noProof/>
        </w:rPr>
        <w:tab/>
      </w:r>
      <w:r>
        <w:rPr>
          <w:noProof/>
        </w:rPr>
        <w:fldChar w:fldCharType="begin" w:fldLock="1"/>
      </w:r>
      <w:r>
        <w:rPr>
          <w:noProof/>
        </w:rPr>
        <w:instrText xml:space="preserve"> PAGEREF _Toc145644101 \h </w:instrText>
      </w:r>
      <w:r>
        <w:rPr>
          <w:noProof/>
        </w:rPr>
      </w:r>
      <w:r>
        <w:rPr>
          <w:noProof/>
        </w:rPr>
        <w:fldChar w:fldCharType="separate"/>
      </w:r>
      <w:r>
        <w:rPr>
          <w:noProof/>
        </w:rPr>
        <w:t>80</w:t>
      </w:r>
      <w:r>
        <w:rPr>
          <w:noProof/>
        </w:rPr>
        <w:fldChar w:fldCharType="end"/>
      </w:r>
    </w:p>
    <w:p w14:paraId="23E5DF16" w14:textId="43ED8800" w:rsidR="00514576" w:rsidRDefault="00514576">
      <w:pPr>
        <w:pStyle w:val="TOC3"/>
        <w:rPr>
          <w:rFonts w:ascii="Calibri" w:hAnsi="Calibri"/>
          <w:noProof/>
          <w:kern w:val="2"/>
          <w:sz w:val="22"/>
          <w:szCs w:val="22"/>
          <w:lang w:eastAsia="en-GB"/>
        </w:rPr>
      </w:pPr>
      <w:r w:rsidRPr="005C21FD">
        <w:rPr>
          <w:noProof/>
          <w:lang w:val="en-US" w:eastAsia="zh-CN"/>
        </w:rPr>
        <w:t>6.10.11</w:t>
      </w:r>
      <w:r>
        <w:rPr>
          <w:rFonts w:ascii="Calibri" w:hAnsi="Calibri"/>
          <w:noProof/>
          <w:kern w:val="2"/>
          <w:sz w:val="22"/>
          <w:szCs w:val="22"/>
          <w:lang w:eastAsia="en-GB"/>
        </w:rPr>
        <w:tab/>
      </w:r>
      <w:r w:rsidRPr="005C21FD">
        <w:rPr>
          <w:noProof/>
          <w:lang w:val="en-US" w:eastAsia="zh-CN"/>
        </w:rPr>
        <w:t>Authorization of NF service access</w:t>
      </w:r>
      <w:r>
        <w:rPr>
          <w:noProof/>
        </w:rPr>
        <w:tab/>
      </w:r>
      <w:r>
        <w:rPr>
          <w:noProof/>
        </w:rPr>
        <w:fldChar w:fldCharType="begin" w:fldLock="1"/>
      </w:r>
      <w:r>
        <w:rPr>
          <w:noProof/>
        </w:rPr>
        <w:instrText xml:space="preserve"> PAGEREF _Toc145644102 \h </w:instrText>
      </w:r>
      <w:r>
        <w:rPr>
          <w:noProof/>
        </w:rPr>
      </w:r>
      <w:r>
        <w:rPr>
          <w:noProof/>
        </w:rPr>
        <w:fldChar w:fldCharType="separate"/>
      </w:r>
      <w:r>
        <w:rPr>
          <w:noProof/>
        </w:rPr>
        <w:t>80</w:t>
      </w:r>
      <w:r>
        <w:rPr>
          <w:noProof/>
        </w:rPr>
        <w:fldChar w:fldCharType="end"/>
      </w:r>
    </w:p>
    <w:p w14:paraId="44AC149A" w14:textId="367180AE" w:rsidR="00514576" w:rsidRDefault="00514576">
      <w:pPr>
        <w:pStyle w:val="TOC4"/>
        <w:rPr>
          <w:rFonts w:ascii="Calibri" w:hAnsi="Calibri"/>
          <w:noProof/>
          <w:kern w:val="2"/>
          <w:sz w:val="22"/>
          <w:szCs w:val="22"/>
          <w:lang w:eastAsia="en-GB"/>
        </w:rPr>
      </w:pPr>
      <w:r w:rsidRPr="005C21FD">
        <w:rPr>
          <w:noProof/>
          <w:lang w:val="en-US"/>
        </w:rPr>
        <w:t>6.10.11.1</w:t>
      </w:r>
      <w:r>
        <w:rPr>
          <w:rFonts w:ascii="Calibri" w:hAnsi="Calibri"/>
          <w:noProof/>
          <w:kern w:val="2"/>
          <w:sz w:val="22"/>
          <w:szCs w:val="22"/>
          <w:lang w:eastAsia="en-GB"/>
        </w:rPr>
        <w:tab/>
      </w:r>
      <w:r w:rsidRPr="005C21FD">
        <w:rPr>
          <w:noProof/>
          <w:lang w:val="en-US"/>
        </w:rPr>
        <w:t>General</w:t>
      </w:r>
      <w:r>
        <w:rPr>
          <w:noProof/>
        </w:rPr>
        <w:tab/>
      </w:r>
      <w:r>
        <w:rPr>
          <w:noProof/>
        </w:rPr>
        <w:fldChar w:fldCharType="begin" w:fldLock="1"/>
      </w:r>
      <w:r>
        <w:rPr>
          <w:noProof/>
        </w:rPr>
        <w:instrText xml:space="preserve"> PAGEREF _Toc145644103 \h </w:instrText>
      </w:r>
      <w:r>
        <w:rPr>
          <w:noProof/>
        </w:rPr>
      </w:r>
      <w:r>
        <w:rPr>
          <w:noProof/>
        </w:rPr>
        <w:fldChar w:fldCharType="separate"/>
      </w:r>
      <w:r>
        <w:rPr>
          <w:noProof/>
        </w:rPr>
        <w:t>80</w:t>
      </w:r>
      <w:r>
        <w:rPr>
          <w:noProof/>
        </w:rPr>
        <w:fldChar w:fldCharType="end"/>
      </w:r>
    </w:p>
    <w:p w14:paraId="189F27F9" w14:textId="3036DF40" w:rsidR="00514576" w:rsidRDefault="00514576">
      <w:pPr>
        <w:pStyle w:val="TOC4"/>
        <w:rPr>
          <w:rFonts w:ascii="Calibri" w:hAnsi="Calibri"/>
          <w:noProof/>
          <w:kern w:val="2"/>
          <w:sz w:val="22"/>
          <w:szCs w:val="22"/>
          <w:lang w:eastAsia="en-GB"/>
        </w:rPr>
      </w:pPr>
      <w:r w:rsidRPr="005C21FD">
        <w:rPr>
          <w:noProof/>
          <w:lang w:val="en-US"/>
        </w:rPr>
        <w:t>6.10.11.2</w:t>
      </w:r>
      <w:r>
        <w:rPr>
          <w:rFonts w:ascii="Calibri" w:hAnsi="Calibri"/>
          <w:noProof/>
          <w:kern w:val="2"/>
          <w:sz w:val="22"/>
          <w:szCs w:val="22"/>
          <w:lang w:eastAsia="en-GB"/>
        </w:rPr>
        <w:tab/>
      </w:r>
      <w:r w:rsidRPr="005C21FD">
        <w:rPr>
          <w:noProof/>
          <w:lang w:val="en-US"/>
        </w:rPr>
        <w:t>Authorization for indirect communication with delegated discovery</w:t>
      </w:r>
      <w:r>
        <w:rPr>
          <w:noProof/>
        </w:rPr>
        <w:tab/>
      </w:r>
      <w:r>
        <w:rPr>
          <w:noProof/>
        </w:rPr>
        <w:fldChar w:fldCharType="begin" w:fldLock="1"/>
      </w:r>
      <w:r>
        <w:rPr>
          <w:noProof/>
        </w:rPr>
        <w:instrText xml:space="preserve"> PAGEREF _Toc145644104 \h </w:instrText>
      </w:r>
      <w:r>
        <w:rPr>
          <w:noProof/>
        </w:rPr>
      </w:r>
      <w:r>
        <w:rPr>
          <w:noProof/>
        </w:rPr>
        <w:fldChar w:fldCharType="separate"/>
      </w:r>
      <w:r>
        <w:rPr>
          <w:noProof/>
        </w:rPr>
        <w:t>81</w:t>
      </w:r>
      <w:r>
        <w:rPr>
          <w:noProof/>
        </w:rPr>
        <w:fldChar w:fldCharType="end"/>
      </w:r>
    </w:p>
    <w:p w14:paraId="2CCD2EA2" w14:textId="784ED908" w:rsidR="00514576" w:rsidRDefault="00514576">
      <w:pPr>
        <w:pStyle w:val="TOC5"/>
        <w:rPr>
          <w:rFonts w:ascii="Calibri" w:hAnsi="Calibri"/>
          <w:noProof/>
          <w:kern w:val="2"/>
          <w:sz w:val="22"/>
          <w:szCs w:val="22"/>
          <w:lang w:eastAsia="en-GB"/>
        </w:rPr>
      </w:pPr>
      <w:r w:rsidRPr="005C21FD">
        <w:rPr>
          <w:noProof/>
          <w:lang w:val="en-US"/>
        </w:rPr>
        <w:t>6.10.11.2.1</w:t>
      </w:r>
      <w:r>
        <w:rPr>
          <w:rFonts w:ascii="Calibri" w:hAnsi="Calibri"/>
          <w:noProof/>
          <w:kern w:val="2"/>
          <w:sz w:val="22"/>
          <w:szCs w:val="22"/>
          <w:lang w:eastAsia="en-GB"/>
        </w:rPr>
        <w:tab/>
      </w:r>
      <w:r w:rsidRPr="005C21FD">
        <w:rPr>
          <w:noProof/>
          <w:lang w:val="en-US"/>
        </w:rPr>
        <w:t>General</w:t>
      </w:r>
      <w:r>
        <w:rPr>
          <w:noProof/>
        </w:rPr>
        <w:tab/>
      </w:r>
      <w:r>
        <w:rPr>
          <w:noProof/>
        </w:rPr>
        <w:fldChar w:fldCharType="begin" w:fldLock="1"/>
      </w:r>
      <w:r>
        <w:rPr>
          <w:noProof/>
        </w:rPr>
        <w:instrText xml:space="preserve"> PAGEREF _Toc145644105 \h </w:instrText>
      </w:r>
      <w:r>
        <w:rPr>
          <w:noProof/>
        </w:rPr>
      </w:r>
      <w:r>
        <w:rPr>
          <w:noProof/>
        </w:rPr>
        <w:fldChar w:fldCharType="separate"/>
      </w:r>
      <w:r>
        <w:rPr>
          <w:noProof/>
        </w:rPr>
        <w:t>81</w:t>
      </w:r>
      <w:r>
        <w:rPr>
          <w:noProof/>
        </w:rPr>
        <w:fldChar w:fldCharType="end"/>
      </w:r>
    </w:p>
    <w:p w14:paraId="5682D903" w14:textId="3147C13A" w:rsidR="00514576" w:rsidRDefault="00514576">
      <w:pPr>
        <w:pStyle w:val="TOC5"/>
        <w:rPr>
          <w:rFonts w:ascii="Calibri" w:hAnsi="Calibri"/>
          <w:noProof/>
          <w:kern w:val="2"/>
          <w:sz w:val="22"/>
          <w:szCs w:val="22"/>
          <w:lang w:eastAsia="en-GB"/>
        </w:rPr>
      </w:pPr>
      <w:r w:rsidRPr="005C21FD">
        <w:rPr>
          <w:noProof/>
          <w:lang w:val="en-US"/>
        </w:rPr>
        <w:t>6.10.11.2.2</w:t>
      </w:r>
      <w:r>
        <w:rPr>
          <w:rFonts w:ascii="Calibri" w:hAnsi="Calibri"/>
          <w:noProof/>
          <w:kern w:val="2"/>
          <w:sz w:val="22"/>
          <w:szCs w:val="22"/>
          <w:lang w:eastAsia="en-GB"/>
        </w:rPr>
        <w:tab/>
      </w:r>
      <w:r w:rsidRPr="005C21FD">
        <w:rPr>
          <w:noProof/>
          <w:lang w:val="en-US"/>
        </w:rPr>
        <w:t>Error handling when the SCP fails to obtain an access token</w:t>
      </w:r>
      <w:r>
        <w:rPr>
          <w:noProof/>
        </w:rPr>
        <w:tab/>
      </w:r>
      <w:r>
        <w:rPr>
          <w:noProof/>
        </w:rPr>
        <w:fldChar w:fldCharType="begin" w:fldLock="1"/>
      </w:r>
      <w:r>
        <w:rPr>
          <w:noProof/>
        </w:rPr>
        <w:instrText xml:space="preserve"> PAGEREF _Toc145644106 \h </w:instrText>
      </w:r>
      <w:r>
        <w:rPr>
          <w:noProof/>
        </w:rPr>
      </w:r>
      <w:r>
        <w:rPr>
          <w:noProof/>
        </w:rPr>
        <w:fldChar w:fldCharType="separate"/>
      </w:r>
      <w:r>
        <w:rPr>
          <w:noProof/>
        </w:rPr>
        <w:t>81</w:t>
      </w:r>
      <w:r>
        <w:rPr>
          <w:noProof/>
        </w:rPr>
        <w:fldChar w:fldCharType="end"/>
      </w:r>
    </w:p>
    <w:p w14:paraId="74CC31F6" w14:textId="1D5CC748" w:rsidR="00514576" w:rsidRDefault="00514576">
      <w:pPr>
        <w:pStyle w:val="TOC5"/>
        <w:rPr>
          <w:rFonts w:ascii="Calibri" w:hAnsi="Calibri"/>
          <w:noProof/>
          <w:kern w:val="2"/>
          <w:sz w:val="22"/>
          <w:szCs w:val="22"/>
          <w:lang w:eastAsia="en-GB"/>
        </w:rPr>
      </w:pPr>
      <w:r w:rsidRPr="005C21FD">
        <w:rPr>
          <w:noProof/>
          <w:lang w:val="en-US"/>
        </w:rPr>
        <w:t>6.10.11.2.3</w:t>
      </w:r>
      <w:r>
        <w:rPr>
          <w:rFonts w:ascii="Calibri" w:hAnsi="Calibri"/>
          <w:noProof/>
          <w:kern w:val="2"/>
          <w:sz w:val="22"/>
          <w:szCs w:val="22"/>
          <w:lang w:eastAsia="en-GB"/>
        </w:rPr>
        <w:tab/>
      </w:r>
      <w:r w:rsidRPr="005C21FD">
        <w:rPr>
          <w:noProof/>
          <w:lang w:val="en-US"/>
        </w:rPr>
        <w:t xml:space="preserve">Error handling when SCP receives a "401 Unauthorized" response or a "403 Forbidden" response </w:t>
      </w:r>
      <w:r>
        <w:rPr>
          <w:noProof/>
        </w:rPr>
        <w:t>with</w:t>
      </w:r>
      <w:r>
        <w:rPr>
          <w:noProof/>
          <w:lang w:eastAsia="zh-CN"/>
        </w:rPr>
        <w:t xml:space="preserve"> a "WWW-Authenticate" header</w:t>
      </w:r>
      <w:r>
        <w:rPr>
          <w:noProof/>
        </w:rPr>
        <w:tab/>
      </w:r>
      <w:r>
        <w:rPr>
          <w:noProof/>
        </w:rPr>
        <w:fldChar w:fldCharType="begin" w:fldLock="1"/>
      </w:r>
      <w:r>
        <w:rPr>
          <w:noProof/>
        </w:rPr>
        <w:instrText xml:space="preserve"> PAGEREF _Toc145644107 \h </w:instrText>
      </w:r>
      <w:r>
        <w:rPr>
          <w:noProof/>
        </w:rPr>
      </w:r>
      <w:r>
        <w:rPr>
          <w:noProof/>
        </w:rPr>
        <w:fldChar w:fldCharType="separate"/>
      </w:r>
      <w:r>
        <w:rPr>
          <w:noProof/>
        </w:rPr>
        <w:t>82</w:t>
      </w:r>
      <w:r>
        <w:rPr>
          <w:noProof/>
        </w:rPr>
        <w:fldChar w:fldCharType="end"/>
      </w:r>
    </w:p>
    <w:p w14:paraId="58A59D75" w14:textId="6065FE5D" w:rsidR="00514576" w:rsidRDefault="00514576">
      <w:pPr>
        <w:pStyle w:val="TOC4"/>
        <w:rPr>
          <w:rFonts w:ascii="Calibri" w:hAnsi="Calibri"/>
          <w:noProof/>
          <w:kern w:val="2"/>
          <w:sz w:val="22"/>
          <w:szCs w:val="22"/>
          <w:lang w:eastAsia="en-GB"/>
        </w:rPr>
      </w:pPr>
      <w:r w:rsidRPr="005C21FD">
        <w:rPr>
          <w:noProof/>
          <w:lang w:val="en-US"/>
        </w:rPr>
        <w:t>6.10.11.3</w:t>
      </w:r>
      <w:r>
        <w:rPr>
          <w:rFonts w:ascii="Calibri" w:hAnsi="Calibri"/>
          <w:noProof/>
          <w:kern w:val="2"/>
          <w:sz w:val="22"/>
          <w:szCs w:val="22"/>
          <w:lang w:eastAsia="en-GB"/>
        </w:rPr>
        <w:tab/>
      </w:r>
      <w:r w:rsidRPr="005C21FD">
        <w:rPr>
          <w:noProof/>
          <w:lang w:val="en-US"/>
        </w:rPr>
        <w:t>Authorization for indirect communication without delegated discovery</w:t>
      </w:r>
      <w:r>
        <w:rPr>
          <w:noProof/>
        </w:rPr>
        <w:tab/>
      </w:r>
      <w:r>
        <w:rPr>
          <w:noProof/>
        </w:rPr>
        <w:fldChar w:fldCharType="begin" w:fldLock="1"/>
      </w:r>
      <w:r>
        <w:rPr>
          <w:noProof/>
        </w:rPr>
        <w:instrText xml:space="preserve"> PAGEREF _Toc145644108 \h </w:instrText>
      </w:r>
      <w:r>
        <w:rPr>
          <w:noProof/>
        </w:rPr>
      </w:r>
      <w:r>
        <w:rPr>
          <w:noProof/>
        </w:rPr>
        <w:fldChar w:fldCharType="separate"/>
      </w:r>
      <w:r>
        <w:rPr>
          <w:noProof/>
        </w:rPr>
        <w:t>82</w:t>
      </w:r>
      <w:r>
        <w:rPr>
          <w:noProof/>
        </w:rPr>
        <w:fldChar w:fldCharType="end"/>
      </w:r>
    </w:p>
    <w:p w14:paraId="64966B57" w14:textId="6AD62DF2"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11</w:t>
      </w:r>
      <w:r>
        <w:rPr>
          <w:rFonts w:ascii="Calibri" w:hAnsi="Calibri"/>
          <w:noProof/>
          <w:kern w:val="2"/>
          <w:sz w:val="22"/>
          <w:szCs w:val="22"/>
          <w:lang w:eastAsia="en-GB"/>
        </w:rPr>
        <w:tab/>
      </w:r>
      <w:r>
        <w:rPr>
          <w:noProof/>
          <w:lang w:eastAsia="zh-CN"/>
        </w:rPr>
        <w:t>Detection and handling of late arriving requests</w:t>
      </w:r>
      <w:r>
        <w:rPr>
          <w:noProof/>
        </w:rPr>
        <w:tab/>
      </w:r>
      <w:r>
        <w:rPr>
          <w:noProof/>
        </w:rPr>
        <w:fldChar w:fldCharType="begin" w:fldLock="1"/>
      </w:r>
      <w:r>
        <w:rPr>
          <w:noProof/>
        </w:rPr>
        <w:instrText xml:space="preserve"> PAGEREF _Toc145644109 \h </w:instrText>
      </w:r>
      <w:r>
        <w:rPr>
          <w:noProof/>
        </w:rPr>
      </w:r>
      <w:r>
        <w:rPr>
          <w:noProof/>
        </w:rPr>
        <w:fldChar w:fldCharType="separate"/>
      </w:r>
      <w:r>
        <w:rPr>
          <w:noProof/>
        </w:rPr>
        <w:t>82</w:t>
      </w:r>
      <w:r>
        <w:rPr>
          <w:noProof/>
        </w:rPr>
        <w:fldChar w:fldCharType="end"/>
      </w:r>
    </w:p>
    <w:p w14:paraId="79A0E0A3" w14:textId="3D431251" w:rsidR="00514576" w:rsidRDefault="00514576">
      <w:pPr>
        <w:pStyle w:val="TOC3"/>
        <w:rPr>
          <w:rFonts w:ascii="Calibri" w:hAnsi="Calibri"/>
          <w:noProof/>
          <w:kern w:val="2"/>
          <w:sz w:val="22"/>
          <w:szCs w:val="22"/>
          <w:lang w:eastAsia="en-GB"/>
        </w:rPr>
      </w:pPr>
      <w:r>
        <w:rPr>
          <w:noProof/>
          <w:lang w:eastAsia="zh-CN"/>
        </w:rPr>
        <w:t>6.11.1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_Toc145644110 \h </w:instrText>
      </w:r>
      <w:r>
        <w:rPr>
          <w:noProof/>
        </w:rPr>
      </w:r>
      <w:r>
        <w:rPr>
          <w:noProof/>
        </w:rPr>
        <w:fldChar w:fldCharType="separate"/>
      </w:r>
      <w:r>
        <w:rPr>
          <w:noProof/>
        </w:rPr>
        <w:t>82</w:t>
      </w:r>
      <w:r>
        <w:rPr>
          <w:noProof/>
        </w:rPr>
        <w:fldChar w:fldCharType="end"/>
      </w:r>
    </w:p>
    <w:p w14:paraId="2BD6CCF8" w14:textId="61B8E760" w:rsidR="00514576" w:rsidRDefault="00514576">
      <w:pPr>
        <w:pStyle w:val="TOC3"/>
        <w:rPr>
          <w:rFonts w:ascii="Calibri" w:hAnsi="Calibri"/>
          <w:noProof/>
          <w:kern w:val="2"/>
          <w:sz w:val="22"/>
          <w:szCs w:val="22"/>
          <w:lang w:eastAsia="en-GB"/>
        </w:rPr>
      </w:pPr>
      <w:r>
        <w:rPr>
          <w:noProof/>
          <w:lang w:eastAsia="zh-CN"/>
        </w:rPr>
        <w:t>6.11.2</w:t>
      </w:r>
      <w:r>
        <w:rPr>
          <w:rFonts w:ascii="Calibri" w:hAnsi="Calibri"/>
          <w:noProof/>
          <w:kern w:val="2"/>
          <w:sz w:val="22"/>
          <w:szCs w:val="22"/>
          <w:lang w:eastAsia="en-GB"/>
        </w:rPr>
        <w:tab/>
      </w:r>
      <w:r>
        <w:rPr>
          <w:noProof/>
        </w:rPr>
        <w:t>Detection and handling of requests which have timed out at the HTTP client</w:t>
      </w:r>
      <w:r>
        <w:rPr>
          <w:noProof/>
        </w:rPr>
        <w:tab/>
      </w:r>
      <w:r>
        <w:rPr>
          <w:noProof/>
        </w:rPr>
        <w:fldChar w:fldCharType="begin" w:fldLock="1"/>
      </w:r>
      <w:r>
        <w:rPr>
          <w:noProof/>
        </w:rPr>
        <w:instrText xml:space="preserve"> PAGEREF _Toc145644111 \h </w:instrText>
      </w:r>
      <w:r>
        <w:rPr>
          <w:noProof/>
        </w:rPr>
      </w:r>
      <w:r>
        <w:rPr>
          <w:noProof/>
        </w:rPr>
        <w:fldChar w:fldCharType="separate"/>
      </w:r>
      <w:r>
        <w:rPr>
          <w:noProof/>
        </w:rPr>
        <w:t>82</w:t>
      </w:r>
      <w:r>
        <w:rPr>
          <w:noProof/>
        </w:rPr>
        <w:fldChar w:fldCharType="end"/>
      </w:r>
    </w:p>
    <w:p w14:paraId="6A821464" w14:textId="4D3F9426" w:rsidR="00514576" w:rsidRDefault="00514576">
      <w:pPr>
        <w:pStyle w:val="TOC4"/>
        <w:rPr>
          <w:rFonts w:ascii="Calibri" w:hAnsi="Calibri"/>
          <w:noProof/>
          <w:kern w:val="2"/>
          <w:sz w:val="22"/>
          <w:szCs w:val="22"/>
          <w:lang w:eastAsia="en-GB"/>
        </w:rPr>
      </w:pPr>
      <w:r>
        <w:rPr>
          <w:noProof/>
        </w:rPr>
        <w:t>6.11.2.1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_Toc145644112 \h </w:instrText>
      </w:r>
      <w:r>
        <w:rPr>
          <w:noProof/>
        </w:rPr>
      </w:r>
      <w:r>
        <w:rPr>
          <w:noProof/>
        </w:rPr>
        <w:fldChar w:fldCharType="separate"/>
      </w:r>
      <w:r>
        <w:rPr>
          <w:noProof/>
        </w:rPr>
        <w:t>82</w:t>
      </w:r>
      <w:r>
        <w:rPr>
          <w:noProof/>
        </w:rPr>
        <w:fldChar w:fldCharType="end"/>
      </w:r>
    </w:p>
    <w:p w14:paraId="1B55396A" w14:textId="284F2545" w:rsidR="00514576" w:rsidRDefault="00514576">
      <w:pPr>
        <w:pStyle w:val="TOC4"/>
        <w:rPr>
          <w:rFonts w:ascii="Calibri" w:hAnsi="Calibri"/>
          <w:noProof/>
          <w:kern w:val="2"/>
          <w:sz w:val="22"/>
          <w:szCs w:val="22"/>
          <w:lang w:eastAsia="en-GB"/>
        </w:rPr>
      </w:pPr>
      <w:r>
        <w:rPr>
          <w:noProof/>
        </w:rPr>
        <w:t>6.11.2.2</w:t>
      </w:r>
      <w:r>
        <w:rPr>
          <w:rFonts w:ascii="Calibri" w:hAnsi="Calibri"/>
          <w:noProof/>
          <w:kern w:val="2"/>
          <w:sz w:val="22"/>
          <w:szCs w:val="22"/>
          <w:lang w:eastAsia="en-GB"/>
        </w:rPr>
        <w:tab/>
      </w:r>
      <w:r>
        <w:rPr>
          <w:noProof/>
        </w:rPr>
        <w:t>Principles</w:t>
      </w:r>
      <w:r>
        <w:rPr>
          <w:noProof/>
        </w:rPr>
        <w:tab/>
      </w:r>
      <w:r>
        <w:rPr>
          <w:noProof/>
        </w:rPr>
        <w:fldChar w:fldCharType="begin" w:fldLock="1"/>
      </w:r>
      <w:r>
        <w:rPr>
          <w:noProof/>
        </w:rPr>
        <w:instrText xml:space="preserve"> PAGEREF _Toc145644113 \h </w:instrText>
      </w:r>
      <w:r>
        <w:rPr>
          <w:noProof/>
        </w:rPr>
      </w:r>
      <w:r>
        <w:rPr>
          <w:noProof/>
        </w:rPr>
        <w:fldChar w:fldCharType="separate"/>
      </w:r>
      <w:r>
        <w:rPr>
          <w:noProof/>
        </w:rPr>
        <w:t>82</w:t>
      </w:r>
      <w:r>
        <w:rPr>
          <w:noProof/>
        </w:rPr>
        <w:fldChar w:fldCharType="end"/>
      </w:r>
    </w:p>
    <w:p w14:paraId="2F885F5E" w14:textId="184D1145" w:rsidR="00514576" w:rsidRDefault="00514576">
      <w:pPr>
        <w:pStyle w:val="TOC2"/>
        <w:rPr>
          <w:rFonts w:ascii="Calibri" w:hAnsi="Calibri"/>
          <w:noProof/>
          <w:kern w:val="2"/>
          <w:sz w:val="22"/>
          <w:szCs w:val="22"/>
          <w:lang w:eastAsia="en-GB"/>
        </w:rPr>
      </w:pPr>
      <w:r>
        <w:rPr>
          <w:noProof/>
          <w:lang w:eastAsia="zh-CN"/>
        </w:rPr>
        <w:t>6</w:t>
      </w:r>
      <w:r>
        <w:rPr>
          <w:noProof/>
        </w:rPr>
        <w:t>.</w:t>
      </w:r>
      <w:r>
        <w:rPr>
          <w:noProof/>
          <w:lang w:eastAsia="zh-CN"/>
        </w:rPr>
        <w:t>12</w:t>
      </w:r>
      <w:r>
        <w:rPr>
          <w:rFonts w:ascii="Calibri" w:hAnsi="Calibri"/>
          <w:noProof/>
          <w:kern w:val="2"/>
          <w:sz w:val="22"/>
          <w:szCs w:val="22"/>
          <w:lang w:eastAsia="en-GB"/>
        </w:rPr>
        <w:tab/>
      </w:r>
      <w:r>
        <w:rPr>
          <w:noProof/>
          <w:lang w:eastAsia="zh-CN"/>
        </w:rPr>
        <w:t>Binding between an NF Service Consumer and an NF Service Resource</w:t>
      </w:r>
      <w:r>
        <w:rPr>
          <w:noProof/>
        </w:rPr>
        <w:tab/>
      </w:r>
      <w:r>
        <w:rPr>
          <w:noProof/>
        </w:rPr>
        <w:fldChar w:fldCharType="begin" w:fldLock="1"/>
      </w:r>
      <w:r>
        <w:rPr>
          <w:noProof/>
        </w:rPr>
        <w:instrText xml:space="preserve"> PAGEREF _Toc145644114 \h </w:instrText>
      </w:r>
      <w:r>
        <w:rPr>
          <w:noProof/>
        </w:rPr>
      </w:r>
      <w:r>
        <w:rPr>
          <w:noProof/>
        </w:rPr>
        <w:fldChar w:fldCharType="separate"/>
      </w:r>
      <w:r>
        <w:rPr>
          <w:noProof/>
        </w:rPr>
        <w:t>83</w:t>
      </w:r>
      <w:r>
        <w:rPr>
          <w:noProof/>
        </w:rPr>
        <w:fldChar w:fldCharType="end"/>
      </w:r>
    </w:p>
    <w:p w14:paraId="1DBF540B" w14:textId="7FAD0CA6" w:rsidR="00514576" w:rsidRDefault="00514576">
      <w:pPr>
        <w:pStyle w:val="TOC3"/>
        <w:rPr>
          <w:rFonts w:ascii="Calibri" w:hAnsi="Calibri"/>
          <w:noProof/>
          <w:kern w:val="2"/>
          <w:sz w:val="22"/>
          <w:szCs w:val="22"/>
          <w:lang w:eastAsia="en-GB"/>
        </w:rPr>
      </w:pPr>
      <w:r>
        <w:rPr>
          <w:noProof/>
          <w:lang w:eastAsia="zh-CN"/>
        </w:rPr>
        <w:t>6.12.1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_Toc145644115 \h </w:instrText>
      </w:r>
      <w:r>
        <w:rPr>
          <w:noProof/>
        </w:rPr>
      </w:r>
      <w:r>
        <w:rPr>
          <w:noProof/>
        </w:rPr>
        <w:fldChar w:fldCharType="separate"/>
      </w:r>
      <w:r>
        <w:rPr>
          <w:noProof/>
        </w:rPr>
        <w:t>83</w:t>
      </w:r>
      <w:r>
        <w:rPr>
          <w:noProof/>
        </w:rPr>
        <w:fldChar w:fldCharType="end"/>
      </w:r>
    </w:p>
    <w:p w14:paraId="5007FAFE" w14:textId="00D522FB" w:rsidR="00514576" w:rsidRDefault="00514576">
      <w:pPr>
        <w:pStyle w:val="TOC3"/>
        <w:rPr>
          <w:rFonts w:ascii="Calibri" w:hAnsi="Calibri"/>
          <w:noProof/>
          <w:kern w:val="2"/>
          <w:sz w:val="22"/>
          <w:szCs w:val="22"/>
          <w:lang w:eastAsia="en-GB"/>
        </w:rPr>
      </w:pPr>
      <w:r>
        <w:rPr>
          <w:noProof/>
          <w:lang w:eastAsia="zh-CN"/>
        </w:rPr>
        <w:t>6.12.2</w:t>
      </w:r>
      <w:r>
        <w:rPr>
          <w:rFonts w:ascii="Calibri" w:hAnsi="Calibri"/>
          <w:noProof/>
          <w:kern w:val="2"/>
          <w:sz w:val="22"/>
          <w:szCs w:val="22"/>
          <w:lang w:eastAsia="en-GB"/>
        </w:rPr>
        <w:tab/>
      </w:r>
      <w:r>
        <w:rPr>
          <w:noProof/>
          <w:lang w:eastAsia="zh-CN"/>
        </w:rPr>
        <w:t>Binding created as part of a service response</w:t>
      </w:r>
      <w:r>
        <w:rPr>
          <w:noProof/>
        </w:rPr>
        <w:tab/>
      </w:r>
      <w:r>
        <w:rPr>
          <w:noProof/>
        </w:rPr>
        <w:fldChar w:fldCharType="begin" w:fldLock="1"/>
      </w:r>
      <w:r>
        <w:rPr>
          <w:noProof/>
        </w:rPr>
        <w:instrText xml:space="preserve"> PAGEREF _Toc145644116 \h </w:instrText>
      </w:r>
      <w:r>
        <w:rPr>
          <w:noProof/>
        </w:rPr>
      </w:r>
      <w:r>
        <w:rPr>
          <w:noProof/>
        </w:rPr>
        <w:fldChar w:fldCharType="separate"/>
      </w:r>
      <w:r>
        <w:rPr>
          <w:noProof/>
        </w:rPr>
        <w:t>85</w:t>
      </w:r>
      <w:r>
        <w:rPr>
          <w:noProof/>
        </w:rPr>
        <w:fldChar w:fldCharType="end"/>
      </w:r>
    </w:p>
    <w:p w14:paraId="5D34C9AC" w14:textId="32E2D9CF" w:rsidR="00514576" w:rsidRDefault="00514576">
      <w:pPr>
        <w:pStyle w:val="TOC3"/>
        <w:rPr>
          <w:rFonts w:ascii="Calibri" w:hAnsi="Calibri"/>
          <w:noProof/>
          <w:kern w:val="2"/>
          <w:sz w:val="22"/>
          <w:szCs w:val="22"/>
          <w:lang w:eastAsia="en-GB"/>
        </w:rPr>
      </w:pPr>
      <w:r>
        <w:rPr>
          <w:noProof/>
          <w:lang w:eastAsia="zh-CN"/>
        </w:rPr>
        <w:t>6.12.3</w:t>
      </w:r>
      <w:r>
        <w:rPr>
          <w:rFonts w:ascii="Calibri" w:hAnsi="Calibri"/>
          <w:noProof/>
          <w:kern w:val="2"/>
          <w:sz w:val="22"/>
          <w:szCs w:val="22"/>
          <w:lang w:eastAsia="en-GB"/>
        </w:rPr>
        <w:tab/>
      </w:r>
      <w:r>
        <w:rPr>
          <w:noProof/>
          <w:lang w:eastAsia="zh-CN"/>
        </w:rPr>
        <w:t>Binding created as part of a service request</w:t>
      </w:r>
      <w:r>
        <w:rPr>
          <w:noProof/>
        </w:rPr>
        <w:tab/>
      </w:r>
      <w:r>
        <w:rPr>
          <w:noProof/>
        </w:rPr>
        <w:fldChar w:fldCharType="begin" w:fldLock="1"/>
      </w:r>
      <w:r>
        <w:rPr>
          <w:noProof/>
        </w:rPr>
        <w:instrText xml:space="preserve"> PAGEREF _Toc145644117 \h </w:instrText>
      </w:r>
      <w:r>
        <w:rPr>
          <w:noProof/>
        </w:rPr>
      </w:r>
      <w:r>
        <w:rPr>
          <w:noProof/>
        </w:rPr>
        <w:fldChar w:fldCharType="separate"/>
      </w:r>
      <w:r>
        <w:rPr>
          <w:noProof/>
        </w:rPr>
        <w:t>85</w:t>
      </w:r>
      <w:r>
        <w:rPr>
          <w:noProof/>
        </w:rPr>
        <w:fldChar w:fldCharType="end"/>
      </w:r>
    </w:p>
    <w:p w14:paraId="4D29BECC" w14:textId="293944FB" w:rsidR="00514576" w:rsidRDefault="00514576">
      <w:pPr>
        <w:pStyle w:val="TOC3"/>
        <w:rPr>
          <w:rFonts w:ascii="Calibri" w:hAnsi="Calibri"/>
          <w:noProof/>
          <w:kern w:val="2"/>
          <w:sz w:val="22"/>
          <w:szCs w:val="22"/>
          <w:lang w:eastAsia="en-GB"/>
        </w:rPr>
      </w:pPr>
      <w:r>
        <w:rPr>
          <w:noProof/>
          <w:lang w:eastAsia="zh-CN"/>
        </w:rPr>
        <w:t>6.12.4</w:t>
      </w:r>
      <w:r>
        <w:rPr>
          <w:rFonts w:ascii="Calibri" w:hAnsi="Calibri"/>
          <w:noProof/>
          <w:kern w:val="2"/>
          <w:sz w:val="22"/>
          <w:szCs w:val="22"/>
          <w:lang w:eastAsia="en-GB"/>
        </w:rPr>
        <w:tab/>
      </w:r>
      <w:r>
        <w:rPr>
          <w:noProof/>
          <w:lang w:eastAsia="zh-CN"/>
        </w:rPr>
        <w:t>Binding for explicit or implicit subscription requests</w:t>
      </w:r>
      <w:r>
        <w:rPr>
          <w:noProof/>
        </w:rPr>
        <w:tab/>
      </w:r>
      <w:r>
        <w:rPr>
          <w:noProof/>
        </w:rPr>
        <w:fldChar w:fldCharType="begin" w:fldLock="1"/>
      </w:r>
      <w:r>
        <w:rPr>
          <w:noProof/>
        </w:rPr>
        <w:instrText xml:space="preserve"> PAGEREF _Toc145644118 \h </w:instrText>
      </w:r>
      <w:r>
        <w:rPr>
          <w:noProof/>
        </w:rPr>
      </w:r>
      <w:r>
        <w:rPr>
          <w:noProof/>
        </w:rPr>
        <w:fldChar w:fldCharType="separate"/>
      </w:r>
      <w:r>
        <w:rPr>
          <w:noProof/>
        </w:rPr>
        <w:t>86</w:t>
      </w:r>
      <w:r>
        <w:rPr>
          <w:noProof/>
        </w:rPr>
        <w:fldChar w:fldCharType="end"/>
      </w:r>
    </w:p>
    <w:p w14:paraId="558986DA" w14:textId="7730E0DC" w:rsidR="00514576" w:rsidRDefault="00514576">
      <w:pPr>
        <w:pStyle w:val="TOC3"/>
        <w:rPr>
          <w:rFonts w:ascii="Calibri" w:hAnsi="Calibri"/>
          <w:noProof/>
          <w:kern w:val="2"/>
          <w:sz w:val="22"/>
          <w:szCs w:val="22"/>
          <w:lang w:eastAsia="en-GB"/>
        </w:rPr>
      </w:pPr>
      <w:r>
        <w:rPr>
          <w:noProof/>
          <w:lang w:eastAsia="zh-CN"/>
        </w:rPr>
        <w:t>6.12.5</w:t>
      </w:r>
      <w:r>
        <w:rPr>
          <w:rFonts w:ascii="Calibri" w:hAnsi="Calibri"/>
          <w:noProof/>
          <w:kern w:val="2"/>
          <w:sz w:val="22"/>
          <w:szCs w:val="22"/>
          <w:lang w:eastAsia="en-GB"/>
        </w:rPr>
        <w:tab/>
      </w:r>
      <w:r>
        <w:rPr>
          <w:noProof/>
          <w:lang w:eastAsia="zh-CN"/>
        </w:rPr>
        <w:t xml:space="preserve">Binding for </w:t>
      </w:r>
      <w:r w:rsidRPr="005C21FD">
        <w:rPr>
          <w:noProof/>
          <w:lang w:val="en-US" w:eastAsia="zh-CN"/>
        </w:rPr>
        <w:t>service requests creating a callback resource</w:t>
      </w:r>
      <w:r>
        <w:rPr>
          <w:noProof/>
        </w:rPr>
        <w:tab/>
      </w:r>
      <w:r>
        <w:rPr>
          <w:noProof/>
        </w:rPr>
        <w:fldChar w:fldCharType="begin" w:fldLock="1"/>
      </w:r>
      <w:r>
        <w:rPr>
          <w:noProof/>
        </w:rPr>
        <w:instrText xml:space="preserve"> PAGEREF _Toc145644119 \h </w:instrText>
      </w:r>
      <w:r>
        <w:rPr>
          <w:noProof/>
        </w:rPr>
      </w:r>
      <w:r>
        <w:rPr>
          <w:noProof/>
        </w:rPr>
        <w:fldChar w:fldCharType="separate"/>
      </w:r>
      <w:r>
        <w:rPr>
          <w:noProof/>
        </w:rPr>
        <w:t>88</w:t>
      </w:r>
      <w:r>
        <w:rPr>
          <w:noProof/>
        </w:rPr>
        <w:fldChar w:fldCharType="end"/>
      </w:r>
    </w:p>
    <w:p w14:paraId="180744DF" w14:textId="52E16018" w:rsidR="00514576" w:rsidRDefault="00514576">
      <w:pPr>
        <w:pStyle w:val="TOC8"/>
        <w:rPr>
          <w:rFonts w:ascii="Calibri" w:hAnsi="Calibri"/>
          <w:b w:val="0"/>
          <w:noProof/>
          <w:kern w:val="2"/>
          <w:szCs w:val="22"/>
          <w:lang w:eastAsia="en-GB"/>
        </w:rPr>
      </w:pPr>
      <w:r w:rsidRPr="005C21FD">
        <w:rPr>
          <w:noProof/>
          <w:lang w:val="en-US"/>
        </w:rPr>
        <w:t>Annex A (informative): Client-side Adaptive Throttling for Overload Control</w:t>
      </w:r>
      <w:r>
        <w:rPr>
          <w:noProof/>
        </w:rPr>
        <w:tab/>
      </w:r>
      <w:r>
        <w:rPr>
          <w:noProof/>
        </w:rPr>
        <w:fldChar w:fldCharType="begin" w:fldLock="1"/>
      </w:r>
      <w:r>
        <w:rPr>
          <w:noProof/>
        </w:rPr>
        <w:instrText xml:space="preserve"> PAGEREF _Toc145644120 \h </w:instrText>
      </w:r>
      <w:r>
        <w:rPr>
          <w:noProof/>
        </w:rPr>
      </w:r>
      <w:r>
        <w:rPr>
          <w:noProof/>
        </w:rPr>
        <w:fldChar w:fldCharType="separate"/>
      </w:r>
      <w:r>
        <w:rPr>
          <w:noProof/>
        </w:rPr>
        <w:t>88</w:t>
      </w:r>
      <w:r>
        <w:rPr>
          <w:noProof/>
        </w:rPr>
        <w:fldChar w:fldCharType="end"/>
      </w:r>
    </w:p>
    <w:p w14:paraId="69E9D329" w14:textId="60C630F0" w:rsidR="00514576" w:rsidRDefault="00514576">
      <w:pPr>
        <w:pStyle w:val="TOC8"/>
        <w:rPr>
          <w:rFonts w:ascii="Calibri" w:hAnsi="Calibri"/>
          <w:b w:val="0"/>
          <w:noProof/>
          <w:kern w:val="2"/>
          <w:szCs w:val="22"/>
          <w:lang w:eastAsia="en-GB"/>
        </w:rPr>
      </w:pPr>
      <w:r w:rsidRPr="005C21FD">
        <w:rPr>
          <w:noProof/>
          <w:lang w:val="en-US"/>
        </w:rPr>
        <w:t>Annex B (normative): 3gpp-Sbi-Callback Types</w:t>
      </w:r>
      <w:r>
        <w:rPr>
          <w:noProof/>
        </w:rPr>
        <w:tab/>
      </w:r>
      <w:r>
        <w:rPr>
          <w:noProof/>
        </w:rPr>
        <w:fldChar w:fldCharType="begin" w:fldLock="1"/>
      </w:r>
      <w:r>
        <w:rPr>
          <w:noProof/>
        </w:rPr>
        <w:instrText xml:space="preserve"> PAGEREF _Toc145644121 \h </w:instrText>
      </w:r>
      <w:r>
        <w:rPr>
          <w:noProof/>
        </w:rPr>
      </w:r>
      <w:r>
        <w:rPr>
          <w:noProof/>
        </w:rPr>
        <w:fldChar w:fldCharType="separate"/>
      </w:r>
      <w:r>
        <w:rPr>
          <w:noProof/>
        </w:rPr>
        <w:t>89</w:t>
      </w:r>
      <w:r>
        <w:rPr>
          <w:noProof/>
        </w:rPr>
        <w:fldChar w:fldCharType="end"/>
      </w:r>
    </w:p>
    <w:p w14:paraId="4A56B5EB" w14:textId="0DB08523" w:rsidR="00514576" w:rsidRDefault="00514576">
      <w:pPr>
        <w:pStyle w:val="TOC8"/>
        <w:rPr>
          <w:rFonts w:ascii="Calibri" w:hAnsi="Calibri"/>
          <w:b w:val="0"/>
          <w:noProof/>
          <w:kern w:val="2"/>
          <w:szCs w:val="22"/>
          <w:lang w:eastAsia="en-GB"/>
        </w:rPr>
      </w:pPr>
      <w:r w:rsidRPr="005C21FD">
        <w:rPr>
          <w:noProof/>
          <w:lang w:val="en-US"/>
        </w:rPr>
        <w:t>Annex C (informative): Internal NF Routing of HTTP Requests</w:t>
      </w:r>
      <w:r>
        <w:rPr>
          <w:noProof/>
        </w:rPr>
        <w:tab/>
      </w:r>
      <w:r>
        <w:rPr>
          <w:noProof/>
        </w:rPr>
        <w:fldChar w:fldCharType="begin" w:fldLock="1"/>
      </w:r>
      <w:r>
        <w:rPr>
          <w:noProof/>
        </w:rPr>
        <w:instrText xml:space="preserve"> PAGEREF _Toc145644122 \h </w:instrText>
      </w:r>
      <w:r>
        <w:rPr>
          <w:noProof/>
        </w:rPr>
      </w:r>
      <w:r>
        <w:rPr>
          <w:noProof/>
        </w:rPr>
        <w:fldChar w:fldCharType="separate"/>
      </w:r>
      <w:r>
        <w:rPr>
          <w:noProof/>
        </w:rPr>
        <w:t>90</w:t>
      </w:r>
      <w:r>
        <w:rPr>
          <w:noProof/>
        </w:rPr>
        <w:fldChar w:fldCharType="end"/>
      </w:r>
    </w:p>
    <w:p w14:paraId="7B8DD308" w14:textId="209AC00C" w:rsidR="00514576" w:rsidRDefault="00514576">
      <w:pPr>
        <w:pStyle w:val="TOC8"/>
        <w:rPr>
          <w:rFonts w:ascii="Calibri" w:hAnsi="Calibri"/>
          <w:b w:val="0"/>
          <w:noProof/>
          <w:kern w:val="2"/>
          <w:szCs w:val="22"/>
          <w:lang w:eastAsia="en-GB"/>
        </w:rPr>
      </w:pPr>
      <w:r>
        <w:rPr>
          <w:noProof/>
        </w:rPr>
        <w:t xml:space="preserve">Annex </w:t>
      </w:r>
      <w:r>
        <w:rPr>
          <w:noProof/>
          <w:lang w:eastAsia="zh-CN"/>
        </w:rPr>
        <w:t>D</w:t>
      </w:r>
      <w:r>
        <w:rPr>
          <w:noProof/>
        </w:rPr>
        <w:t xml:space="preserve"> (informative): Change history</w:t>
      </w:r>
      <w:r>
        <w:rPr>
          <w:noProof/>
        </w:rPr>
        <w:tab/>
      </w:r>
      <w:r>
        <w:rPr>
          <w:noProof/>
        </w:rPr>
        <w:fldChar w:fldCharType="begin" w:fldLock="1"/>
      </w:r>
      <w:r>
        <w:rPr>
          <w:noProof/>
        </w:rPr>
        <w:instrText xml:space="preserve"> PAGEREF _Toc145644123 \h </w:instrText>
      </w:r>
      <w:r>
        <w:rPr>
          <w:noProof/>
        </w:rPr>
      </w:r>
      <w:r>
        <w:rPr>
          <w:noProof/>
        </w:rPr>
        <w:fldChar w:fldCharType="separate"/>
      </w:r>
      <w:r>
        <w:rPr>
          <w:noProof/>
        </w:rPr>
        <w:t>91</w:t>
      </w:r>
      <w:r>
        <w:rPr>
          <w:noProof/>
        </w:rPr>
        <w:fldChar w:fldCharType="end"/>
      </w:r>
    </w:p>
    <w:p w14:paraId="32DBD207" w14:textId="0AE5D1DF" w:rsidR="00080512" w:rsidRPr="004D3578" w:rsidRDefault="00F5252B">
      <w:r>
        <w:rPr>
          <w:noProof/>
          <w:sz w:val="22"/>
        </w:rPr>
        <w:fldChar w:fldCharType="end"/>
      </w:r>
    </w:p>
    <w:p w14:paraId="36152F8F" w14:textId="77777777" w:rsidR="00080512" w:rsidRDefault="00080512" w:rsidP="00433CEF">
      <w:pPr>
        <w:pStyle w:val="Heading1"/>
      </w:pPr>
      <w:r w:rsidRPr="004D3578">
        <w:br w:type="page"/>
      </w:r>
      <w:bookmarkStart w:id="10" w:name="foreword"/>
      <w:bookmarkStart w:id="11" w:name="_Toc2086433"/>
      <w:bookmarkStart w:id="12" w:name="_Toc51845373"/>
      <w:bookmarkStart w:id="13" w:name="_Toc57017441"/>
      <w:bookmarkStart w:id="14" w:name="_Toc145643916"/>
      <w:bookmarkEnd w:id="10"/>
      <w:r w:rsidRPr="004D3578">
        <w:lastRenderedPageBreak/>
        <w:t>Foreword</w:t>
      </w:r>
      <w:bookmarkEnd w:id="11"/>
      <w:bookmarkEnd w:id="12"/>
      <w:bookmarkEnd w:id="13"/>
      <w:bookmarkEnd w:id="14"/>
    </w:p>
    <w:p w14:paraId="65CE52B2" w14:textId="77777777" w:rsidR="00080512" w:rsidRPr="004D3578" w:rsidRDefault="00080512">
      <w:r w:rsidRPr="004D3578">
        <w:t>This Technic</w:t>
      </w:r>
      <w:r w:rsidRPr="00F90BFA">
        <w:t xml:space="preserve">al </w:t>
      </w:r>
      <w:bookmarkStart w:id="15" w:name="spectype3"/>
      <w:r w:rsidRPr="00F90BFA">
        <w:t>Specification</w:t>
      </w:r>
      <w:bookmarkEnd w:id="15"/>
      <w:r w:rsidR="00F90BFA" w:rsidRPr="00F90BFA">
        <w:t xml:space="preserve"> </w:t>
      </w:r>
      <w:r w:rsidRPr="00F90BFA">
        <w:t>has bee</w:t>
      </w:r>
      <w:r w:rsidRPr="004D3578">
        <w:t>n produced by the 3</w:t>
      </w:r>
      <w:r w:rsidR="00F04712">
        <w:t>rd</w:t>
      </w:r>
      <w:r w:rsidRPr="004D3578">
        <w:t xml:space="preserve"> Generation Partnership Project (3GPP).</w:t>
      </w:r>
    </w:p>
    <w:p w14:paraId="3747570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E24B49" w14:textId="77777777" w:rsidR="00080512" w:rsidRPr="004D3578" w:rsidRDefault="00080512">
      <w:pPr>
        <w:pStyle w:val="B1"/>
      </w:pPr>
      <w:r w:rsidRPr="004D3578">
        <w:t>Version x.y.z</w:t>
      </w:r>
    </w:p>
    <w:p w14:paraId="726EFBA5" w14:textId="77777777" w:rsidR="00080512" w:rsidRPr="004D3578" w:rsidRDefault="00080512">
      <w:pPr>
        <w:pStyle w:val="B1"/>
      </w:pPr>
      <w:r w:rsidRPr="004D3578">
        <w:t>where:</w:t>
      </w:r>
    </w:p>
    <w:p w14:paraId="26B8D7C3" w14:textId="77777777" w:rsidR="00080512" w:rsidRPr="004D3578" w:rsidRDefault="00080512">
      <w:pPr>
        <w:pStyle w:val="B2"/>
      </w:pPr>
      <w:r w:rsidRPr="004D3578">
        <w:t>x</w:t>
      </w:r>
      <w:r w:rsidRPr="004D3578">
        <w:tab/>
        <w:t>the first digit:</w:t>
      </w:r>
    </w:p>
    <w:p w14:paraId="1C3A2032" w14:textId="77777777" w:rsidR="00080512" w:rsidRPr="004D3578" w:rsidRDefault="00080512">
      <w:pPr>
        <w:pStyle w:val="B3"/>
      </w:pPr>
      <w:r w:rsidRPr="004D3578">
        <w:t>1</w:t>
      </w:r>
      <w:r w:rsidRPr="004D3578">
        <w:tab/>
        <w:t>presented to TSG for information;</w:t>
      </w:r>
    </w:p>
    <w:p w14:paraId="7CF1D528" w14:textId="77777777" w:rsidR="00080512" w:rsidRPr="004D3578" w:rsidRDefault="00080512">
      <w:pPr>
        <w:pStyle w:val="B3"/>
      </w:pPr>
      <w:r w:rsidRPr="004D3578">
        <w:t>2</w:t>
      </w:r>
      <w:r w:rsidRPr="004D3578">
        <w:tab/>
        <w:t>presented to TSG for approval;</w:t>
      </w:r>
    </w:p>
    <w:p w14:paraId="648B6C2B" w14:textId="77777777" w:rsidR="00080512" w:rsidRPr="004D3578" w:rsidRDefault="00080512">
      <w:pPr>
        <w:pStyle w:val="B3"/>
      </w:pPr>
      <w:r w:rsidRPr="004D3578">
        <w:t>3</w:t>
      </w:r>
      <w:r w:rsidRPr="004D3578">
        <w:tab/>
        <w:t>or greater indicates TSG approved document under change control.</w:t>
      </w:r>
    </w:p>
    <w:p w14:paraId="53C1AB9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7E00D34" w14:textId="77777777" w:rsidR="00080512" w:rsidRDefault="00080512">
      <w:pPr>
        <w:pStyle w:val="B2"/>
      </w:pPr>
      <w:r w:rsidRPr="004D3578">
        <w:t>z</w:t>
      </w:r>
      <w:r w:rsidRPr="004D3578">
        <w:tab/>
        <w:t>the third digit is incremented when editorial only changes have been incorporated in the document.</w:t>
      </w:r>
    </w:p>
    <w:p w14:paraId="796765D2" w14:textId="77777777" w:rsidR="008C384C" w:rsidRDefault="008C384C" w:rsidP="008C384C">
      <w:r>
        <w:t xml:space="preserve">In </w:t>
      </w:r>
      <w:r w:rsidR="0074026F">
        <w:t>the present</w:t>
      </w:r>
      <w:r>
        <w:t xml:space="preserve"> document, modal verbs have the following meanings:</w:t>
      </w:r>
    </w:p>
    <w:p w14:paraId="0EBA12A4" w14:textId="77777777" w:rsidR="008C384C" w:rsidRDefault="008C384C" w:rsidP="00774DA4">
      <w:pPr>
        <w:pStyle w:val="EX"/>
      </w:pPr>
      <w:r w:rsidRPr="008C384C">
        <w:rPr>
          <w:b/>
        </w:rPr>
        <w:t>shall</w:t>
      </w:r>
      <w:r w:rsidR="00F90BFA">
        <w:tab/>
      </w:r>
      <w:r>
        <w:t>indicates a mandatory requirement to do something</w:t>
      </w:r>
    </w:p>
    <w:p w14:paraId="1369E00B" w14:textId="77777777" w:rsidR="008C384C" w:rsidRDefault="008C384C" w:rsidP="00774DA4">
      <w:pPr>
        <w:pStyle w:val="EX"/>
      </w:pPr>
      <w:r w:rsidRPr="008C384C">
        <w:rPr>
          <w:b/>
        </w:rPr>
        <w:t>shall not</w:t>
      </w:r>
      <w:r>
        <w:tab/>
        <w:t>indicates an interdiction (</w:t>
      </w:r>
      <w:r w:rsidR="001F1132">
        <w:t>prohibition</w:t>
      </w:r>
      <w:r>
        <w:t>) to do something</w:t>
      </w:r>
    </w:p>
    <w:p w14:paraId="5FC4BDE4" w14:textId="77777777" w:rsidR="00BA19ED" w:rsidRPr="004D3578" w:rsidRDefault="00BA19ED" w:rsidP="00A27486">
      <w:r>
        <w:t>The constructions "shall" and "shall not" are confined to the context of normative provisions, and do not appear in Technical Reports.</w:t>
      </w:r>
    </w:p>
    <w:p w14:paraId="19B5C10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CB9E96D" w14:textId="77777777" w:rsidR="008C384C" w:rsidRDefault="008C384C" w:rsidP="00774DA4">
      <w:pPr>
        <w:pStyle w:val="EX"/>
      </w:pPr>
      <w:r w:rsidRPr="008C384C">
        <w:rPr>
          <w:b/>
        </w:rPr>
        <w:t>should</w:t>
      </w:r>
      <w:r w:rsidR="00F90BFA">
        <w:tab/>
      </w:r>
      <w:r>
        <w:t>indicates a recommendation to do something</w:t>
      </w:r>
    </w:p>
    <w:p w14:paraId="333CDEEE" w14:textId="77777777" w:rsidR="008C384C" w:rsidRDefault="008C384C" w:rsidP="00774DA4">
      <w:pPr>
        <w:pStyle w:val="EX"/>
      </w:pPr>
      <w:r w:rsidRPr="008C384C">
        <w:rPr>
          <w:b/>
        </w:rPr>
        <w:t>should not</w:t>
      </w:r>
      <w:r>
        <w:tab/>
        <w:t>indicates a recommendation not to do something</w:t>
      </w:r>
    </w:p>
    <w:p w14:paraId="41410C54" w14:textId="77777777" w:rsidR="008C384C" w:rsidRDefault="008C384C" w:rsidP="00774DA4">
      <w:pPr>
        <w:pStyle w:val="EX"/>
      </w:pPr>
      <w:r w:rsidRPr="00774DA4">
        <w:rPr>
          <w:b/>
        </w:rPr>
        <w:t>may</w:t>
      </w:r>
      <w:r w:rsidR="00F90BFA">
        <w:tab/>
      </w:r>
      <w:r>
        <w:t>indicates permission to do something</w:t>
      </w:r>
    </w:p>
    <w:p w14:paraId="7782D15F" w14:textId="77777777" w:rsidR="008C384C" w:rsidRDefault="008C384C" w:rsidP="00774DA4">
      <w:pPr>
        <w:pStyle w:val="EX"/>
      </w:pPr>
      <w:r w:rsidRPr="00774DA4">
        <w:rPr>
          <w:b/>
        </w:rPr>
        <w:t>need not</w:t>
      </w:r>
      <w:r>
        <w:tab/>
        <w:t>indicates permission not to do something</w:t>
      </w:r>
    </w:p>
    <w:p w14:paraId="70A72810"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7B8E612" w14:textId="77777777" w:rsidR="008C384C" w:rsidRDefault="008C384C" w:rsidP="00774DA4">
      <w:pPr>
        <w:pStyle w:val="EX"/>
      </w:pPr>
      <w:r w:rsidRPr="00774DA4">
        <w:rPr>
          <w:b/>
        </w:rPr>
        <w:t>can</w:t>
      </w:r>
      <w:r w:rsidR="00F90BFA">
        <w:tab/>
      </w:r>
      <w:r>
        <w:t>indicates</w:t>
      </w:r>
      <w:r w:rsidR="00774DA4">
        <w:t xml:space="preserve"> that something is possible</w:t>
      </w:r>
    </w:p>
    <w:p w14:paraId="6B5F2EE8" w14:textId="77777777" w:rsidR="00774DA4" w:rsidRDefault="00774DA4" w:rsidP="00774DA4">
      <w:pPr>
        <w:pStyle w:val="EX"/>
      </w:pPr>
      <w:r w:rsidRPr="00774DA4">
        <w:rPr>
          <w:b/>
        </w:rPr>
        <w:t>cannot</w:t>
      </w:r>
      <w:r w:rsidR="00F90BFA">
        <w:tab/>
      </w:r>
      <w:r>
        <w:t>indicates that something is impossible</w:t>
      </w:r>
    </w:p>
    <w:p w14:paraId="3D97697A"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4B63613" w14:textId="77777777" w:rsidR="00774DA4" w:rsidRDefault="00774DA4" w:rsidP="00774DA4">
      <w:pPr>
        <w:pStyle w:val="EX"/>
      </w:pPr>
      <w:r w:rsidRPr="00774DA4">
        <w:rPr>
          <w:b/>
        </w:rPr>
        <w:t>will</w:t>
      </w:r>
      <w:r w:rsidR="00F90BF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D455F0E" w14:textId="77777777" w:rsidR="00774DA4" w:rsidRDefault="00774DA4" w:rsidP="00774DA4">
      <w:pPr>
        <w:pStyle w:val="EX"/>
      </w:pPr>
      <w:r w:rsidRPr="00774DA4">
        <w:rPr>
          <w:b/>
        </w:rPr>
        <w:t>will</w:t>
      </w:r>
      <w:r>
        <w:rPr>
          <w:b/>
        </w:rPr>
        <w:t xml:space="preserve"> not</w:t>
      </w:r>
      <w:r w:rsidR="00F90BF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95C622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82DF8EA"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B2E9D3" w14:textId="77777777" w:rsidR="001F1132" w:rsidRDefault="001F1132" w:rsidP="001F1132">
      <w:r>
        <w:t>In addition:</w:t>
      </w:r>
    </w:p>
    <w:p w14:paraId="18C0FBB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E84D6C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9302E1E" w14:textId="77777777" w:rsidR="00774DA4" w:rsidRPr="004D3578" w:rsidRDefault="00647114" w:rsidP="00A27486">
      <w:r>
        <w:t>The constructions "is" and "is not" do not indicate requirements.</w:t>
      </w:r>
    </w:p>
    <w:p w14:paraId="1865F39E" w14:textId="77777777" w:rsidR="00F90BFA" w:rsidRPr="000B63FD" w:rsidRDefault="00F90BFA" w:rsidP="00433CEF">
      <w:pPr>
        <w:pStyle w:val="Heading1"/>
      </w:pPr>
      <w:bookmarkStart w:id="16" w:name="introduction"/>
      <w:bookmarkStart w:id="17" w:name="_Toc19708917"/>
      <w:bookmarkStart w:id="18" w:name="_Toc27744988"/>
      <w:bookmarkStart w:id="19" w:name="_Toc29803141"/>
      <w:bookmarkStart w:id="20" w:name="_Toc35969890"/>
      <w:bookmarkStart w:id="21" w:name="_Toc36050684"/>
      <w:bookmarkStart w:id="22" w:name="_Toc44847391"/>
      <w:bookmarkStart w:id="23" w:name="_Toc51845043"/>
      <w:bookmarkStart w:id="24" w:name="_Toc51845374"/>
      <w:bookmarkStart w:id="25" w:name="_Toc57017442"/>
      <w:bookmarkStart w:id="26" w:name="_Toc145643917"/>
      <w:bookmarkEnd w:id="16"/>
      <w:r w:rsidRPr="000B63FD">
        <w:t>1</w:t>
      </w:r>
      <w:r w:rsidRPr="000B63FD">
        <w:tab/>
        <w:t>Scope</w:t>
      </w:r>
      <w:bookmarkEnd w:id="17"/>
      <w:bookmarkEnd w:id="18"/>
      <w:bookmarkEnd w:id="19"/>
      <w:bookmarkEnd w:id="20"/>
      <w:bookmarkEnd w:id="21"/>
      <w:bookmarkEnd w:id="22"/>
      <w:bookmarkEnd w:id="23"/>
      <w:bookmarkEnd w:id="24"/>
      <w:bookmarkEnd w:id="25"/>
      <w:bookmarkEnd w:id="26"/>
    </w:p>
    <w:p w14:paraId="1A3FA927" w14:textId="77777777" w:rsidR="00F90BFA" w:rsidRPr="000B63FD" w:rsidRDefault="00F90BFA" w:rsidP="00F90BFA">
      <w:pPr>
        <w:rPr>
          <w:lang w:eastAsia="zh-CN"/>
        </w:rPr>
      </w:pPr>
      <w:r w:rsidRPr="000B63FD">
        <w:t xml:space="preserve">The present document </w:t>
      </w:r>
      <w:r w:rsidRPr="000B63FD">
        <w:rPr>
          <w:rFonts w:hint="eastAsia"/>
          <w:lang w:eastAsia="zh-CN"/>
        </w:rPr>
        <w:t>specifies the t</w:t>
      </w:r>
      <w:r w:rsidRPr="000B63FD">
        <w:rPr>
          <w:lang w:eastAsia="zh-CN"/>
        </w:rPr>
        <w:t xml:space="preserve">echnical </w:t>
      </w:r>
      <w:r w:rsidRPr="000B63FD">
        <w:rPr>
          <w:rFonts w:hint="eastAsia"/>
          <w:lang w:eastAsia="zh-CN"/>
        </w:rPr>
        <w:t>r</w:t>
      </w:r>
      <w:r w:rsidRPr="000B63FD">
        <w:rPr>
          <w:lang w:eastAsia="zh-CN"/>
        </w:rPr>
        <w:t>ealization of the 5GC Service Based Architecture,</w:t>
      </w:r>
      <w:r w:rsidRPr="000B63FD">
        <w:rPr>
          <w:rFonts w:hint="eastAsia"/>
          <w:lang w:eastAsia="zh-CN"/>
        </w:rPr>
        <w:t xml:space="preserve"> protocols </w:t>
      </w:r>
      <w:r w:rsidRPr="000B63FD">
        <w:rPr>
          <w:lang w:eastAsia="zh-CN"/>
        </w:rPr>
        <w:t>supported over the Service Based Interfaces,</w:t>
      </w:r>
      <w:r w:rsidRPr="000B63FD">
        <w:rPr>
          <w:rFonts w:hint="eastAsia"/>
          <w:lang w:eastAsia="zh-CN"/>
        </w:rPr>
        <w:t xml:space="preserve"> and </w:t>
      </w:r>
      <w:r w:rsidRPr="000B63FD">
        <w:rPr>
          <w:lang w:eastAsia="zh-CN"/>
        </w:rPr>
        <w:t xml:space="preserve">the functionalities supported </w:t>
      </w:r>
      <w:r w:rsidRPr="000B63FD">
        <w:rPr>
          <w:rFonts w:hint="eastAsia"/>
          <w:lang w:eastAsia="zh-CN"/>
        </w:rPr>
        <w:t xml:space="preserve">in </w:t>
      </w:r>
      <w:r w:rsidRPr="000B63FD">
        <w:rPr>
          <w:lang w:eastAsia="zh-CN"/>
        </w:rPr>
        <w:t>the Service Based Architecture</w:t>
      </w:r>
      <w:r w:rsidRPr="000B63FD">
        <w:rPr>
          <w:rFonts w:hint="eastAsia"/>
          <w:lang w:eastAsia="zh-CN"/>
        </w:rPr>
        <w:t>.</w:t>
      </w:r>
    </w:p>
    <w:p w14:paraId="1748EBDA" w14:textId="77777777" w:rsidR="00F90BFA" w:rsidRPr="000B63FD" w:rsidRDefault="00F90BFA" w:rsidP="00F90BFA">
      <w:pPr>
        <w:rPr>
          <w:lang w:eastAsia="zh-CN"/>
        </w:rPr>
      </w:pPr>
      <w:r w:rsidRPr="000B63FD">
        <w:rPr>
          <w:lang w:eastAsia="zh-CN"/>
        </w:rPr>
        <w:t>The</w:t>
      </w:r>
      <w:r w:rsidRPr="000B63FD">
        <w:rPr>
          <w:bCs/>
          <w:lang w:eastAsia="zh-CN"/>
        </w:rPr>
        <w:t xml:space="preserve"> service requirements </w:t>
      </w:r>
      <w:r w:rsidRPr="000B63FD">
        <w:rPr>
          <w:rFonts w:hint="eastAsia"/>
          <w:bCs/>
          <w:lang w:eastAsia="zh-CN"/>
        </w:rPr>
        <w:t xml:space="preserve">for the 5G system </w:t>
      </w:r>
      <w:r w:rsidRPr="000B63FD">
        <w:rPr>
          <w:bCs/>
          <w:lang w:eastAsia="zh-CN"/>
        </w:rPr>
        <w:t xml:space="preserve">are </w:t>
      </w:r>
      <w:r w:rsidRPr="000B63FD">
        <w:rPr>
          <w:rFonts w:hint="eastAsia"/>
          <w:bCs/>
          <w:lang w:eastAsia="zh-CN"/>
        </w:rPr>
        <w:t>defined</w:t>
      </w:r>
      <w:r w:rsidRPr="000B63FD">
        <w:rPr>
          <w:bCs/>
          <w:lang w:eastAsia="zh-CN"/>
        </w:rPr>
        <w:t xml:space="preserve"> in 3GPP TS 22.261 [</w:t>
      </w:r>
      <w:r w:rsidRPr="000B63FD">
        <w:rPr>
          <w:rFonts w:hint="eastAsia"/>
          <w:bCs/>
          <w:lang w:eastAsia="zh-CN"/>
        </w:rPr>
        <w:t>2</w:t>
      </w:r>
      <w:r w:rsidRPr="000B63FD">
        <w:rPr>
          <w:bCs/>
          <w:lang w:eastAsia="zh-CN"/>
        </w:rPr>
        <w:t>]. The system architecture requirements are defined in 3GPP TS 23.501 [</w:t>
      </w:r>
      <w:r w:rsidRPr="000B63FD">
        <w:rPr>
          <w:rFonts w:hint="eastAsia"/>
          <w:bCs/>
          <w:lang w:eastAsia="zh-CN"/>
        </w:rPr>
        <w:t>3</w:t>
      </w:r>
      <w:r w:rsidRPr="000B63FD">
        <w:rPr>
          <w:bCs/>
          <w:lang w:eastAsia="zh-CN"/>
        </w:rPr>
        <w:t>] and the procedures and flows in 3GPP</w:t>
      </w:r>
      <w:r w:rsidRPr="000B63FD">
        <w:t> TS 23.502 [</w:t>
      </w:r>
      <w:r w:rsidRPr="000B63FD">
        <w:rPr>
          <w:rFonts w:hint="eastAsia"/>
          <w:lang w:eastAsia="zh-CN"/>
        </w:rPr>
        <w:t>4</w:t>
      </w:r>
      <w:r w:rsidRPr="000B63FD">
        <w:t>].</w:t>
      </w:r>
    </w:p>
    <w:p w14:paraId="638CC3E3" w14:textId="77777777" w:rsidR="00F90BFA" w:rsidRPr="000B63FD" w:rsidRDefault="00F90BFA" w:rsidP="00F90BFA">
      <w:pPr>
        <w:rPr>
          <w:lang w:eastAsia="zh-CN"/>
        </w:rPr>
      </w:pPr>
      <w:r w:rsidRPr="000B63FD">
        <w:rPr>
          <w:rFonts w:hint="eastAsia"/>
          <w:lang w:eastAsia="zh-CN"/>
        </w:rPr>
        <w:t xml:space="preserve">The </w:t>
      </w:r>
      <w:r w:rsidRPr="000B63FD">
        <w:t xml:space="preserve">design principles and documentation guidelines for 5GC SBI APIs </w:t>
      </w:r>
      <w:r w:rsidRPr="000B63FD">
        <w:rPr>
          <w:rFonts w:hint="eastAsia"/>
          <w:lang w:eastAsia="zh-CN"/>
        </w:rPr>
        <w:t>are</w:t>
      </w:r>
      <w:r w:rsidRPr="000B63FD">
        <w:t xml:space="preserve"> specified in</w:t>
      </w:r>
      <w:r w:rsidRPr="000B63FD">
        <w:rPr>
          <w:rFonts w:hint="eastAsia"/>
          <w:lang w:eastAsia="zh-CN"/>
        </w:rPr>
        <w:t xml:space="preserve"> 3GPP</w:t>
      </w:r>
      <w:r w:rsidRPr="000B63FD">
        <w:rPr>
          <w:bCs/>
          <w:lang w:eastAsia="zh-CN"/>
        </w:rPr>
        <w:t> </w:t>
      </w:r>
      <w:r w:rsidRPr="000B63FD">
        <w:rPr>
          <w:rFonts w:hint="eastAsia"/>
          <w:lang w:eastAsia="zh-CN"/>
        </w:rPr>
        <w:t>TS</w:t>
      </w:r>
      <w:r w:rsidRPr="000B63FD">
        <w:rPr>
          <w:bCs/>
          <w:lang w:eastAsia="zh-CN"/>
        </w:rPr>
        <w:t> </w:t>
      </w:r>
      <w:r w:rsidRPr="000B63FD">
        <w:rPr>
          <w:rFonts w:hint="eastAsia"/>
          <w:lang w:eastAsia="zh-CN"/>
        </w:rPr>
        <w:t>29.501</w:t>
      </w:r>
      <w:r w:rsidRPr="000B63FD">
        <w:rPr>
          <w:bCs/>
          <w:lang w:eastAsia="zh-CN"/>
        </w:rPr>
        <w:t> </w:t>
      </w:r>
      <w:r w:rsidRPr="000B63FD">
        <w:t>[</w:t>
      </w:r>
      <w:r w:rsidRPr="000B63FD">
        <w:rPr>
          <w:rFonts w:hint="eastAsia"/>
          <w:lang w:eastAsia="zh-CN"/>
        </w:rPr>
        <w:t>5</w:t>
      </w:r>
      <w:r w:rsidRPr="000B63FD">
        <w:t>]</w:t>
      </w:r>
      <w:r w:rsidRPr="000B63FD">
        <w:rPr>
          <w:rFonts w:hint="eastAsia"/>
          <w:lang w:eastAsia="zh-CN"/>
        </w:rPr>
        <w:t>.</w:t>
      </w:r>
    </w:p>
    <w:p w14:paraId="2A43D66C" w14:textId="77777777" w:rsidR="00F90BFA" w:rsidRPr="000B63FD" w:rsidRDefault="00F90BFA" w:rsidP="00433CEF">
      <w:pPr>
        <w:pStyle w:val="Heading1"/>
      </w:pPr>
      <w:bookmarkStart w:id="27" w:name="_Toc19708918"/>
      <w:bookmarkStart w:id="28" w:name="_Toc27744989"/>
      <w:bookmarkStart w:id="29" w:name="_Toc29803142"/>
      <w:bookmarkStart w:id="30" w:name="_Toc35969891"/>
      <w:bookmarkStart w:id="31" w:name="_Toc36050685"/>
      <w:bookmarkStart w:id="32" w:name="_Toc44847392"/>
      <w:bookmarkStart w:id="33" w:name="_Toc51845044"/>
      <w:bookmarkStart w:id="34" w:name="_Toc51845375"/>
      <w:bookmarkStart w:id="35" w:name="_Toc57017443"/>
      <w:bookmarkStart w:id="36" w:name="_Toc145643918"/>
      <w:r w:rsidRPr="000B63FD">
        <w:t>2</w:t>
      </w:r>
      <w:r w:rsidRPr="000B63FD">
        <w:tab/>
        <w:t>References</w:t>
      </w:r>
      <w:bookmarkEnd w:id="27"/>
      <w:bookmarkEnd w:id="28"/>
      <w:bookmarkEnd w:id="29"/>
      <w:bookmarkEnd w:id="30"/>
      <w:bookmarkEnd w:id="31"/>
      <w:bookmarkEnd w:id="32"/>
      <w:bookmarkEnd w:id="33"/>
      <w:bookmarkEnd w:id="34"/>
      <w:bookmarkEnd w:id="35"/>
      <w:bookmarkEnd w:id="36"/>
    </w:p>
    <w:p w14:paraId="0785C9D9" w14:textId="77777777" w:rsidR="00F90BFA" w:rsidRPr="000B63FD" w:rsidRDefault="00F90BFA" w:rsidP="00F90BFA">
      <w:r w:rsidRPr="000B63FD">
        <w:t>The following documents contain provisions which, through reference in this text, constitute provisions of the present document.</w:t>
      </w:r>
    </w:p>
    <w:p w14:paraId="329D50CA" w14:textId="77777777" w:rsidR="00F90BFA" w:rsidRPr="000B63FD" w:rsidRDefault="00F90BFA" w:rsidP="00F90BFA">
      <w:pPr>
        <w:pStyle w:val="B1"/>
      </w:pPr>
      <w:r w:rsidRPr="000B63FD">
        <w:t>-</w:t>
      </w:r>
      <w:r w:rsidRPr="000B63FD">
        <w:tab/>
        <w:t>References are either specific (identified by date of publication, edition number, version number, etc.) or non</w:t>
      </w:r>
      <w:r w:rsidRPr="000B63FD">
        <w:noBreakHyphen/>
        <w:t>specific.</w:t>
      </w:r>
    </w:p>
    <w:p w14:paraId="58312FBF" w14:textId="77777777" w:rsidR="00F90BFA" w:rsidRPr="000B63FD" w:rsidRDefault="00F90BFA" w:rsidP="00F90BFA">
      <w:pPr>
        <w:pStyle w:val="B1"/>
      </w:pPr>
      <w:r w:rsidRPr="000B63FD">
        <w:t>-</w:t>
      </w:r>
      <w:r w:rsidRPr="000B63FD">
        <w:tab/>
        <w:t>For a specific reference, subsequent revisions do not apply.</w:t>
      </w:r>
    </w:p>
    <w:p w14:paraId="72018E79" w14:textId="77777777" w:rsidR="00F90BFA" w:rsidRPr="000B63FD" w:rsidRDefault="00F90BFA" w:rsidP="00F90BFA">
      <w:pPr>
        <w:pStyle w:val="B1"/>
      </w:pPr>
      <w:r w:rsidRPr="000B63FD">
        <w:t>-</w:t>
      </w:r>
      <w:r w:rsidRPr="000B63FD">
        <w:tab/>
        <w:t>For a non-specific reference, the latest version applies. In the case of a reference to a 3GPP document (including a GSM document), a non-specific reference implicitly refers to the latest version of that document</w:t>
      </w:r>
      <w:r w:rsidRPr="000B63FD">
        <w:rPr>
          <w:i/>
        </w:rPr>
        <w:t xml:space="preserve"> in the same Release as the present document</w:t>
      </w:r>
      <w:r w:rsidRPr="000B63FD">
        <w:t>.</w:t>
      </w:r>
    </w:p>
    <w:p w14:paraId="40C39ADD" w14:textId="77777777" w:rsidR="00F90BFA" w:rsidRPr="000B63FD" w:rsidRDefault="00F90BFA" w:rsidP="00F90BFA">
      <w:pPr>
        <w:pStyle w:val="EX"/>
        <w:rPr>
          <w:lang w:eastAsia="zh-CN"/>
        </w:rPr>
      </w:pPr>
      <w:r w:rsidRPr="000B63FD">
        <w:t>[1]</w:t>
      </w:r>
      <w:r w:rsidRPr="000B63FD">
        <w:tab/>
        <w:t>3GPP TR 21.905: "Vocabulary for 3GPP Specifications".</w:t>
      </w:r>
    </w:p>
    <w:p w14:paraId="2B18E122" w14:textId="77777777" w:rsidR="00F90BFA" w:rsidRPr="000B63FD" w:rsidRDefault="00F90BFA" w:rsidP="00F90BFA">
      <w:pPr>
        <w:pStyle w:val="EX"/>
        <w:rPr>
          <w:lang w:eastAsia="zh-CN"/>
        </w:rPr>
      </w:pPr>
      <w:r w:rsidRPr="000B63FD">
        <w:t>[</w:t>
      </w:r>
      <w:r w:rsidRPr="000B63FD">
        <w:rPr>
          <w:rFonts w:hint="eastAsia"/>
          <w:lang w:eastAsia="zh-CN"/>
        </w:rPr>
        <w:t>2</w:t>
      </w:r>
      <w:r w:rsidRPr="000B63FD">
        <w:t>]</w:t>
      </w:r>
      <w:r w:rsidRPr="000B63FD">
        <w:tab/>
        <w:t>3GPP TS 22.261: "Service requirements for the 5G system; Stage 1".</w:t>
      </w:r>
    </w:p>
    <w:p w14:paraId="7481AED0" w14:textId="77777777" w:rsidR="00F90BFA" w:rsidRPr="000B63FD" w:rsidRDefault="00F90BFA" w:rsidP="00F90BFA">
      <w:pPr>
        <w:pStyle w:val="EX"/>
      </w:pPr>
      <w:r w:rsidRPr="000B63FD">
        <w:t>[</w:t>
      </w:r>
      <w:r w:rsidRPr="000B63FD">
        <w:rPr>
          <w:rFonts w:hint="eastAsia"/>
          <w:lang w:eastAsia="zh-CN"/>
        </w:rPr>
        <w:t>3</w:t>
      </w:r>
      <w:r w:rsidRPr="000B63FD">
        <w:t>]</w:t>
      </w:r>
      <w:r w:rsidRPr="000B63FD">
        <w:tab/>
        <w:t>3GPP</w:t>
      </w:r>
      <w:r w:rsidRPr="000B63FD">
        <w:rPr>
          <w:bCs/>
          <w:lang w:eastAsia="zh-CN"/>
        </w:rPr>
        <w:t> </w:t>
      </w:r>
      <w:r w:rsidRPr="000B63FD">
        <w:t>TS</w:t>
      </w:r>
      <w:r w:rsidRPr="000B63FD">
        <w:rPr>
          <w:bCs/>
          <w:lang w:eastAsia="zh-CN"/>
        </w:rPr>
        <w:t> </w:t>
      </w:r>
      <w:r w:rsidRPr="000B63FD">
        <w:t>23.501: "System Architecture for the 5G System; Stage 2".</w:t>
      </w:r>
    </w:p>
    <w:p w14:paraId="2E1C5D1F" w14:textId="77777777" w:rsidR="00F90BFA" w:rsidRPr="000B63FD" w:rsidRDefault="00F90BFA" w:rsidP="00F90BFA">
      <w:pPr>
        <w:pStyle w:val="EX"/>
        <w:rPr>
          <w:lang w:eastAsia="zh-CN"/>
        </w:rPr>
      </w:pPr>
      <w:r w:rsidRPr="000B63FD">
        <w:t>[</w:t>
      </w:r>
      <w:r w:rsidRPr="000B63FD">
        <w:rPr>
          <w:rFonts w:hint="eastAsia"/>
          <w:lang w:eastAsia="zh-CN"/>
        </w:rPr>
        <w:t>4</w:t>
      </w:r>
      <w:r w:rsidRPr="000B63FD">
        <w:t>]</w:t>
      </w:r>
      <w:r w:rsidRPr="000B63FD">
        <w:tab/>
        <w:t>3GPP</w:t>
      </w:r>
      <w:r w:rsidRPr="000B63FD">
        <w:rPr>
          <w:bCs/>
          <w:lang w:eastAsia="zh-CN"/>
        </w:rPr>
        <w:t> </w:t>
      </w:r>
      <w:r w:rsidRPr="000B63FD">
        <w:t>TS</w:t>
      </w:r>
      <w:r w:rsidRPr="000B63FD">
        <w:rPr>
          <w:bCs/>
          <w:lang w:eastAsia="zh-CN"/>
        </w:rPr>
        <w:t> </w:t>
      </w:r>
      <w:r w:rsidRPr="000B63FD">
        <w:t>23.502: "Procedures for the 5G System; Stage 2".</w:t>
      </w:r>
    </w:p>
    <w:p w14:paraId="112D35F9" w14:textId="77777777" w:rsidR="00F90BFA" w:rsidRPr="000B63FD" w:rsidRDefault="00F90BFA" w:rsidP="00F90BFA">
      <w:pPr>
        <w:pStyle w:val="EX"/>
        <w:rPr>
          <w:lang w:eastAsia="zh-CN"/>
        </w:rPr>
      </w:pPr>
      <w:r w:rsidRPr="000B63FD">
        <w:t>[</w:t>
      </w:r>
      <w:r w:rsidRPr="000B63FD">
        <w:rPr>
          <w:rFonts w:hint="eastAsia"/>
          <w:lang w:eastAsia="zh-CN"/>
        </w:rPr>
        <w:t>5</w:t>
      </w:r>
      <w:r w:rsidRPr="000B63FD">
        <w:t>]</w:t>
      </w:r>
      <w:r w:rsidRPr="000B63FD">
        <w:tab/>
        <w:t>3GPP</w:t>
      </w:r>
      <w:r w:rsidRPr="000B63FD">
        <w:rPr>
          <w:bCs/>
          <w:lang w:eastAsia="zh-CN"/>
        </w:rPr>
        <w:t> </w:t>
      </w:r>
      <w:r w:rsidRPr="000B63FD">
        <w:t>TS</w:t>
      </w:r>
      <w:r w:rsidRPr="000B63FD">
        <w:rPr>
          <w:bCs/>
          <w:lang w:eastAsia="zh-CN"/>
        </w:rPr>
        <w:t> </w:t>
      </w:r>
      <w:r w:rsidRPr="000B63FD">
        <w:t>29.501: "5G System; Principles and Guidelines for Services Definition; Stage 3".</w:t>
      </w:r>
    </w:p>
    <w:p w14:paraId="0E7C3E6B" w14:textId="77777777" w:rsidR="00F90BFA" w:rsidRPr="000B63FD" w:rsidRDefault="00F90BFA" w:rsidP="00F90BFA">
      <w:pPr>
        <w:pStyle w:val="EX"/>
        <w:rPr>
          <w:lang w:eastAsia="zh-CN"/>
        </w:rPr>
      </w:pPr>
      <w:r w:rsidRPr="000B63FD">
        <w:t>[</w:t>
      </w:r>
      <w:r w:rsidRPr="000B63FD">
        <w:rPr>
          <w:rFonts w:hint="eastAsia"/>
          <w:lang w:eastAsia="zh-CN"/>
        </w:rPr>
        <w:t>6</w:t>
      </w:r>
      <w:r w:rsidRPr="000B63FD">
        <w:t>]</w:t>
      </w:r>
      <w:r w:rsidRPr="000B63FD">
        <w:tab/>
        <w:t>IETF RFC 793: "Transmission Control Protocol".</w:t>
      </w:r>
    </w:p>
    <w:p w14:paraId="4F7341BF" w14:textId="77777777" w:rsidR="00F90BFA" w:rsidRPr="000B63FD" w:rsidRDefault="00F90BFA" w:rsidP="00F90BFA">
      <w:pPr>
        <w:pStyle w:val="EX"/>
        <w:rPr>
          <w:lang w:eastAsia="zh-CN"/>
        </w:rPr>
      </w:pPr>
      <w:r w:rsidRPr="000B63FD">
        <w:rPr>
          <w:lang w:eastAsia="zh-CN"/>
        </w:rPr>
        <w:t>[</w:t>
      </w:r>
      <w:r w:rsidRPr="000B63FD">
        <w:rPr>
          <w:rFonts w:hint="eastAsia"/>
          <w:lang w:eastAsia="zh-CN"/>
        </w:rPr>
        <w:t>7</w:t>
      </w:r>
      <w:r w:rsidRPr="000B63FD">
        <w:rPr>
          <w:lang w:eastAsia="zh-CN"/>
        </w:rPr>
        <w:t>]</w:t>
      </w:r>
      <w:r w:rsidRPr="000B63FD">
        <w:rPr>
          <w:lang w:eastAsia="zh-CN"/>
        </w:rPr>
        <w:tab/>
      </w:r>
      <w:r w:rsidRPr="000B63FD">
        <w:rPr>
          <w:lang w:val="de-DE"/>
        </w:rPr>
        <w:t>IETF RFC 7540: "Hypertext Transfer Protocol Version 2 (HTTP/2)".</w:t>
      </w:r>
    </w:p>
    <w:p w14:paraId="13AE230B" w14:textId="77777777" w:rsidR="00F90BFA" w:rsidRPr="000B63FD" w:rsidRDefault="00F90BFA" w:rsidP="00F90BFA">
      <w:pPr>
        <w:pStyle w:val="EX"/>
        <w:rPr>
          <w:lang w:eastAsia="zh-CN"/>
        </w:rPr>
      </w:pPr>
      <w:r w:rsidRPr="000B63FD">
        <w:t>[</w:t>
      </w:r>
      <w:r w:rsidRPr="000B63FD">
        <w:rPr>
          <w:rFonts w:hint="eastAsia"/>
          <w:lang w:eastAsia="zh-CN"/>
        </w:rPr>
        <w:t>8</w:t>
      </w:r>
      <w:r w:rsidRPr="000B63FD">
        <w:t>]</w:t>
      </w:r>
      <w:r w:rsidRPr="000B63FD">
        <w:tab/>
        <w:t>3GPP T</w:t>
      </w:r>
      <w:r w:rsidRPr="000B63FD">
        <w:rPr>
          <w:rFonts w:hint="eastAsia"/>
          <w:lang w:eastAsia="zh-CN"/>
        </w:rPr>
        <w:t>S</w:t>
      </w:r>
      <w:r w:rsidRPr="000B63FD">
        <w:t> 2</w:t>
      </w:r>
      <w:r w:rsidRPr="000B63FD">
        <w:rPr>
          <w:rFonts w:hint="eastAsia"/>
          <w:lang w:eastAsia="zh-CN"/>
        </w:rPr>
        <w:t>9.510</w:t>
      </w:r>
      <w:r w:rsidRPr="000B63FD">
        <w:t>: "5G System; Network Function Repository Services</w:t>
      </w:r>
      <w:r w:rsidRPr="000B63FD">
        <w:rPr>
          <w:rFonts w:hint="eastAsia"/>
          <w:lang w:eastAsia="zh-CN"/>
        </w:rPr>
        <w:t>;</w:t>
      </w:r>
      <w:r w:rsidRPr="000B63FD">
        <w:t xml:space="preserve"> Stage 3".</w:t>
      </w:r>
    </w:p>
    <w:p w14:paraId="1A830AA1" w14:textId="77777777" w:rsidR="00F90BFA" w:rsidRPr="000B63FD" w:rsidRDefault="00F90BFA" w:rsidP="00F90BFA">
      <w:pPr>
        <w:pStyle w:val="EX"/>
        <w:rPr>
          <w:lang w:val="en-US" w:eastAsia="zh-CN"/>
        </w:rPr>
      </w:pPr>
      <w:bookmarkStart w:id="37" w:name="_PERM_MCCTEMPBM_CRPT82990000___5"/>
      <w:r w:rsidRPr="000B63FD">
        <w:rPr>
          <w:snapToGrid w:val="0"/>
        </w:rPr>
        <w:t>[</w:t>
      </w:r>
      <w:r w:rsidRPr="000B63FD">
        <w:rPr>
          <w:rFonts w:hint="eastAsia"/>
          <w:snapToGrid w:val="0"/>
          <w:lang w:eastAsia="zh-CN"/>
        </w:rPr>
        <w:t>9</w:t>
      </w:r>
      <w:r w:rsidRPr="000B63FD">
        <w:rPr>
          <w:snapToGrid w:val="0"/>
        </w:rPr>
        <w:t>]</w:t>
      </w:r>
      <w:r w:rsidRPr="000B63FD">
        <w:rPr>
          <w:snapToGrid w:val="0"/>
        </w:rPr>
        <w:tab/>
      </w:r>
      <w:r w:rsidRPr="000B63FD">
        <w:rPr>
          <w:lang w:val="en-US"/>
        </w:rPr>
        <w:t xml:space="preserve">OpenAPI: </w:t>
      </w:r>
      <w:r w:rsidRPr="000B63FD">
        <w:t>"</w:t>
      </w:r>
      <w:r w:rsidRPr="000B63FD">
        <w:rPr>
          <w:lang w:val="en-US"/>
        </w:rPr>
        <w:t>OpenAPI 3.0.0 Specification</w:t>
      </w:r>
      <w:r w:rsidRPr="000B63FD">
        <w:t>"</w:t>
      </w:r>
      <w:r w:rsidRPr="000B63FD">
        <w:rPr>
          <w:lang w:val="en-US"/>
        </w:rPr>
        <w:t xml:space="preserve">, </w:t>
      </w:r>
      <w:hyperlink r:id="rId11" w:history="1">
        <w:r w:rsidRPr="000B63FD">
          <w:rPr>
            <w:lang w:val="en-US"/>
          </w:rPr>
          <w:t>https://github.com/OAI/OpenAPI-Specification/blob/master/versions/3.0.0.md</w:t>
        </w:r>
      </w:hyperlink>
      <w:r w:rsidRPr="000B63FD">
        <w:rPr>
          <w:lang w:val="en-US"/>
        </w:rPr>
        <w:t>.</w:t>
      </w:r>
    </w:p>
    <w:bookmarkEnd w:id="37"/>
    <w:p w14:paraId="303B8DB8" w14:textId="77777777" w:rsidR="00F90BFA" w:rsidRPr="000B63FD" w:rsidRDefault="00F90BFA" w:rsidP="00F90BFA">
      <w:pPr>
        <w:pStyle w:val="EX"/>
        <w:rPr>
          <w:lang w:val="de-DE" w:eastAsia="zh-CN"/>
        </w:rPr>
      </w:pPr>
      <w:r w:rsidRPr="000B63FD">
        <w:rPr>
          <w:lang w:eastAsia="zh-CN"/>
        </w:rPr>
        <w:t>[</w:t>
      </w:r>
      <w:r w:rsidRPr="000B63FD">
        <w:rPr>
          <w:rFonts w:hint="eastAsia"/>
          <w:lang w:eastAsia="zh-CN"/>
        </w:rPr>
        <w:t>10</w:t>
      </w:r>
      <w:r w:rsidRPr="000B63FD">
        <w:rPr>
          <w:lang w:eastAsia="zh-CN"/>
        </w:rPr>
        <w:t>]</w:t>
      </w:r>
      <w:r w:rsidRPr="000B63FD">
        <w:rPr>
          <w:lang w:eastAsia="zh-CN"/>
        </w:rPr>
        <w:tab/>
      </w:r>
      <w:r w:rsidRPr="000B63FD">
        <w:rPr>
          <w:lang w:val="de-DE"/>
        </w:rPr>
        <w:t>IETF RFC 8259: "</w:t>
      </w:r>
      <w:r w:rsidRPr="000B63FD">
        <w:rPr>
          <w:lang w:val="en"/>
        </w:rPr>
        <w:t>The JavaScript Object Notation (JSON) Data Interchange Format</w:t>
      </w:r>
      <w:r w:rsidRPr="000B63FD">
        <w:rPr>
          <w:lang w:val="de-DE"/>
        </w:rPr>
        <w:t>".</w:t>
      </w:r>
    </w:p>
    <w:p w14:paraId="77B88D67" w14:textId="77777777" w:rsidR="00F90BFA" w:rsidRPr="000B63FD" w:rsidRDefault="00F90BFA" w:rsidP="00F90BFA">
      <w:pPr>
        <w:pStyle w:val="EX"/>
        <w:rPr>
          <w:lang w:val="de-DE" w:eastAsia="zh-CN"/>
        </w:rPr>
      </w:pPr>
      <w:r w:rsidRPr="000B63FD">
        <w:rPr>
          <w:lang w:eastAsia="zh-CN"/>
        </w:rPr>
        <w:t>[</w:t>
      </w:r>
      <w:r w:rsidRPr="000B63FD">
        <w:rPr>
          <w:rFonts w:hint="eastAsia"/>
          <w:lang w:eastAsia="zh-CN"/>
        </w:rPr>
        <w:t>11</w:t>
      </w:r>
      <w:r w:rsidRPr="000B63FD">
        <w:rPr>
          <w:lang w:eastAsia="zh-CN"/>
        </w:rPr>
        <w:t>]</w:t>
      </w:r>
      <w:r w:rsidRPr="000B63FD">
        <w:rPr>
          <w:lang w:eastAsia="zh-CN"/>
        </w:rPr>
        <w:tab/>
      </w:r>
      <w:r w:rsidRPr="000B63FD">
        <w:rPr>
          <w:lang w:val="de-DE"/>
        </w:rPr>
        <w:t>IETF RFC 7</w:t>
      </w:r>
      <w:r w:rsidRPr="000B63FD">
        <w:rPr>
          <w:rFonts w:hint="eastAsia"/>
          <w:lang w:val="de-DE" w:eastAsia="zh-CN"/>
        </w:rPr>
        <w:t>231</w:t>
      </w:r>
      <w:r w:rsidRPr="000B63FD">
        <w:rPr>
          <w:lang w:val="de-DE"/>
        </w:rPr>
        <w:t>: "</w:t>
      </w:r>
      <w:r w:rsidRPr="000B63FD">
        <w:t>Hypertext Transfer Protocol (HTTP/1.1): Semantics and Content</w:t>
      </w:r>
      <w:r w:rsidRPr="000B63FD">
        <w:rPr>
          <w:lang w:val="de-DE"/>
        </w:rPr>
        <w:t>".</w:t>
      </w:r>
    </w:p>
    <w:p w14:paraId="7E15A625" w14:textId="77777777" w:rsidR="00F90BFA" w:rsidRPr="000B63FD" w:rsidRDefault="00F90BFA" w:rsidP="00F90BFA">
      <w:pPr>
        <w:pStyle w:val="EX"/>
        <w:rPr>
          <w:lang w:val="de-DE" w:eastAsia="zh-CN"/>
        </w:rPr>
      </w:pPr>
      <w:r w:rsidRPr="000B63FD">
        <w:rPr>
          <w:rFonts w:hint="eastAsia"/>
          <w:lang w:eastAsia="zh-CN"/>
        </w:rPr>
        <w:t>[12]</w:t>
      </w:r>
      <w:r w:rsidRPr="000B63FD">
        <w:rPr>
          <w:rFonts w:hint="eastAsia"/>
          <w:lang w:eastAsia="zh-CN"/>
        </w:rPr>
        <w:tab/>
        <w:t>IETF</w:t>
      </w:r>
      <w:r w:rsidRPr="000B63FD">
        <w:rPr>
          <w:lang w:val="de-DE"/>
        </w:rPr>
        <w:t> RFC 7</w:t>
      </w:r>
      <w:r w:rsidRPr="000B63FD">
        <w:rPr>
          <w:rFonts w:hint="eastAsia"/>
          <w:lang w:val="de-DE" w:eastAsia="zh-CN"/>
        </w:rPr>
        <w:t>230</w:t>
      </w:r>
      <w:r w:rsidRPr="000B63FD">
        <w:rPr>
          <w:lang w:val="de-DE"/>
        </w:rPr>
        <w:t>:</w:t>
      </w:r>
      <w:r w:rsidRPr="000B63FD">
        <w:rPr>
          <w:lang w:eastAsia="zh-CN"/>
        </w:rPr>
        <w:t xml:space="preserve"> </w:t>
      </w:r>
      <w:r w:rsidRPr="000B63FD">
        <w:rPr>
          <w:lang w:val="de-DE"/>
        </w:rPr>
        <w:t>"</w:t>
      </w:r>
      <w:r w:rsidRPr="000B63FD">
        <w:rPr>
          <w:lang w:eastAsia="zh-CN"/>
        </w:rPr>
        <w:t>Hypertext Transfer Protocol (HTTP/1.1): Message Syntax and Routing</w:t>
      </w:r>
      <w:r w:rsidRPr="000B63FD">
        <w:rPr>
          <w:lang w:val="de-DE"/>
        </w:rPr>
        <w:t>"</w:t>
      </w:r>
      <w:r w:rsidRPr="000B63FD">
        <w:rPr>
          <w:rFonts w:hint="eastAsia"/>
          <w:lang w:val="de-DE" w:eastAsia="zh-CN"/>
        </w:rPr>
        <w:t>.</w:t>
      </w:r>
    </w:p>
    <w:p w14:paraId="1F93D1DA" w14:textId="77777777" w:rsidR="00F90BFA" w:rsidRPr="000B63FD" w:rsidRDefault="00F90BFA" w:rsidP="00F90BFA">
      <w:pPr>
        <w:pStyle w:val="EX"/>
        <w:rPr>
          <w:lang w:eastAsia="zh-CN"/>
        </w:rPr>
      </w:pPr>
      <w:r w:rsidRPr="000B63FD">
        <w:rPr>
          <w:lang w:eastAsia="zh-CN"/>
        </w:rPr>
        <w:t>[</w:t>
      </w:r>
      <w:r w:rsidRPr="000B63FD">
        <w:rPr>
          <w:rFonts w:hint="eastAsia"/>
          <w:lang w:eastAsia="zh-CN"/>
        </w:rPr>
        <w:t>13</w:t>
      </w:r>
      <w:r w:rsidRPr="000B63FD">
        <w:rPr>
          <w:lang w:eastAsia="zh-CN"/>
        </w:rPr>
        <w:t>]</w:t>
      </w:r>
      <w:r w:rsidRPr="000B63FD">
        <w:rPr>
          <w:lang w:eastAsia="zh-CN"/>
        </w:rPr>
        <w:tab/>
        <w:t>3GPP TS 29.571: "5G System; Common Data Types for Service Based Interfaces Stage 3".</w:t>
      </w:r>
    </w:p>
    <w:p w14:paraId="04E66E24" w14:textId="77777777" w:rsidR="00F90BFA" w:rsidRPr="000B63FD" w:rsidRDefault="00F90BFA" w:rsidP="00F90BFA">
      <w:pPr>
        <w:pStyle w:val="EX"/>
        <w:rPr>
          <w:lang w:eastAsia="zh-CN"/>
        </w:rPr>
      </w:pPr>
      <w:r w:rsidRPr="000B63FD">
        <w:rPr>
          <w:lang w:eastAsia="zh-CN"/>
        </w:rPr>
        <w:t>[14]</w:t>
      </w:r>
      <w:r w:rsidRPr="000B63FD">
        <w:rPr>
          <w:lang w:eastAsia="zh-CN"/>
        </w:rPr>
        <w:tab/>
        <w:t>IETF RFC 3986: "Uniform Resource Identifier (URI): Generic Syntax".</w:t>
      </w:r>
    </w:p>
    <w:p w14:paraId="171C1BAB" w14:textId="77777777" w:rsidR="00F90BFA" w:rsidRPr="000B63FD" w:rsidRDefault="00F90BFA" w:rsidP="00F90BFA">
      <w:pPr>
        <w:pStyle w:val="EX"/>
        <w:rPr>
          <w:lang w:eastAsia="zh-CN"/>
        </w:rPr>
      </w:pPr>
      <w:r w:rsidRPr="000B63FD">
        <w:rPr>
          <w:lang w:eastAsia="zh-CN"/>
        </w:rPr>
        <w:lastRenderedPageBreak/>
        <w:t>[15]</w:t>
      </w:r>
      <w:r w:rsidRPr="000B63FD">
        <w:rPr>
          <w:lang w:eastAsia="zh-CN"/>
        </w:rPr>
        <w:tab/>
        <w:t>3GPP TS 23.003: "Numbering, addressing and identification".</w:t>
      </w:r>
    </w:p>
    <w:p w14:paraId="2C5E38A1" w14:textId="77777777" w:rsidR="00F90BFA" w:rsidRPr="000B63FD" w:rsidRDefault="00F90BFA" w:rsidP="00F90BFA">
      <w:pPr>
        <w:pStyle w:val="EX"/>
        <w:rPr>
          <w:lang w:eastAsia="zh-CN"/>
        </w:rPr>
      </w:pPr>
      <w:r w:rsidRPr="000B63FD">
        <w:rPr>
          <w:lang w:eastAsia="zh-CN"/>
        </w:rPr>
        <w:t>[16]</w:t>
      </w:r>
      <w:r w:rsidRPr="000B63FD">
        <w:rPr>
          <w:lang w:eastAsia="zh-CN"/>
        </w:rPr>
        <w:tab/>
        <w:t>IETF RFC 5681: "TCP Congestion Control".</w:t>
      </w:r>
    </w:p>
    <w:p w14:paraId="35AF333C" w14:textId="77777777" w:rsidR="00F90BFA" w:rsidRPr="000B63FD" w:rsidRDefault="00F90BFA" w:rsidP="00F90BFA">
      <w:pPr>
        <w:pStyle w:val="EX"/>
        <w:rPr>
          <w:lang w:eastAsia="zh-CN"/>
        </w:rPr>
      </w:pPr>
      <w:r w:rsidRPr="000B63FD">
        <w:rPr>
          <w:lang w:eastAsia="zh-CN"/>
        </w:rPr>
        <w:t>[17]</w:t>
      </w:r>
      <w:r w:rsidRPr="000B63FD">
        <w:rPr>
          <w:lang w:eastAsia="zh-CN"/>
        </w:rPr>
        <w:tab/>
        <w:t>3GPP TS 33.501: "Security Architecture and Procedures for 5G System".</w:t>
      </w:r>
    </w:p>
    <w:p w14:paraId="1D4D47DC" w14:textId="77777777" w:rsidR="00F90BFA" w:rsidRPr="000B63FD" w:rsidRDefault="00F90BFA" w:rsidP="00F90BFA">
      <w:pPr>
        <w:pStyle w:val="EX"/>
        <w:rPr>
          <w:snapToGrid w:val="0"/>
          <w:lang w:eastAsia="zh-CN"/>
        </w:rPr>
      </w:pPr>
      <w:bookmarkStart w:id="38" w:name="_PERM_MCCTEMPBM_CRPT82990001___5"/>
      <w:r w:rsidRPr="000B63FD">
        <w:rPr>
          <w:snapToGrid w:val="0"/>
          <w:lang w:eastAsia="zh-CN"/>
        </w:rPr>
        <w:t>[18]</w:t>
      </w:r>
      <w:r w:rsidRPr="000B63FD">
        <w:rPr>
          <w:snapToGrid w:val="0"/>
          <w:lang w:eastAsia="zh-CN"/>
        </w:rPr>
        <w:tab/>
        <w:t xml:space="preserve">IANA: "SMI Network Management Private Enterprise Codes", </w:t>
      </w:r>
      <w:hyperlink r:id="rId12" w:history="1">
        <w:r w:rsidRPr="000B63FD">
          <w:rPr>
            <w:snapToGrid w:val="0"/>
            <w:lang w:eastAsia="zh-CN"/>
          </w:rPr>
          <w:t>http://www.iana.org/assignments/enterprise-numbers</w:t>
        </w:r>
      </w:hyperlink>
      <w:r w:rsidRPr="000B63FD">
        <w:rPr>
          <w:snapToGrid w:val="0"/>
          <w:lang w:eastAsia="zh-CN"/>
        </w:rPr>
        <w:t>.</w:t>
      </w:r>
    </w:p>
    <w:bookmarkEnd w:id="38"/>
    <w:p w14:paraId="38CA8C34" w14:textId="77777777" w:rsidR="00F90BFA" w:rsidRPr="000B63FD" w:rsidRDefault="00F90BFA" w:rsidP="00F90BFA">
      <w:pPr>
        <w:pStyle w:val="EX"/>
        <w:rPr>
          <w:lang w:val="de-DE"/>
        </w:rPr>
      </w:pPr>
      <w:r w:rsidRPr="000B63FD">
        <w:rPr>
          <w:lang w:eastAsia="zh-CN"/>
        </w:rPr>
        <w:t>[19]</w:t>
      </w:r>
      <w:r w:rsidRPr="000B63FD">
        <w:rPr>
          <w:lang w:eastAsia="zh-CN"/>
        </w:rPr>
        <w:tab/>
      </w:r>
      <w:r w:rsidRPr="000B63FD">
        <w:rPr>
          <w:lang w:val="de-DE"/>
        </w:rPr>
        <w:t>IETF RFC 7</w:t>
      </w:r>
      <w:r w:rsidRPr="000B63FD">
        <w:rPr>
          <w:lang w:val="de-DE" w:eastAsia="zh-CN"/>
        </w:rPr>
        <w:t>944</w:t>
      </w:r>
      <w:r w:rsidRPr="000B63FD">
        <w:rPr>
          <w:lang w:val="de-DE"/>
        </w:rPr>
        <w:t>: "</w:t>
      </w:r>
      <w:r w:rsidRPr="000B63FD">
        <w:t>Diameter Routing Message Priority</w:t>
      </w:r>
      <w:r w:rsidRPr="000B63FD">
        <w:rPr>
          <w:lang w:val="de-DE"/>
        </w:rPr>
        <w:t>".</w:t>
      </w:r>
    </w:p>
    <w:p w14:paraId="4D717318" w14:textId="77777777" w:rsidR="00F90BFA" w:rsidRPr="000B63FD" w:rsidRDefault="00F90BFA" w:rsidP="00F90BFA">
      <w:pPr>
        <w:pStyle w:val="EX"/>
        <w:rPr>
          <w:lang w:val="de-DE"/>
        </w:rPr>
      </w:pPr>
      <w:r w:rsidRPr="000B63FD">
        <w:rPr>
          <w:lang w:val="de-DE"/>
        </w:rPr>
        <w:t>[20]</w:t>
      </w:r>
      <w:r w:rsidRPr="000B63FD">
        <w:rPr>
          <w:lang w:val="de-DE"/>
        </w:rPr>
        <w:tab/>
        <w:t>IETF RFC 7234: "Hypertext Transfer Protocol (HTTP/1.1): Caching".</w:t>
      </w:r>
    </w:p>
    <w:p w14:paraId="14592F25" w14:textId="77777777" w:rsidR="00F90BFA" w:rsidRPr="000B63FD" w:rsidRDefault="00F90BFA" w:rsidP="00F90BFA">
      <w:pPr>
        <w:pStyle w:val="EX"/>
        <w:rPr>
          <w:lang w:val="de-DE"/>
        </w:rPr>
      </w:pPr>
      <w:r w:rsidRPr="000B63FD">
        <w:rPr>
          <w:lang w:val="de-DE"/>
        </w:rPr>
        <w:t>[21]</w:t>
      </w:r>
      <w:r w:rsidRPr="000B63FD">
        <w:rPr>
          <w:lang w:val="de-DE"/>
        </w:rPr>
        <w:tab/>
        <w:t>IETF RFC 7235: " Hypertext Transfer Protocol (HTTP/1.1): Authentication".</w:t>
      </w:r>
    </w:p>
    <w:p w14:paraId="3C726699" w14:textId="77777777" w:rsidR="00F90BFA" w:rsidRPr="000B63FD" w:rsidRDefault="00F90BFA" w:rsidP="00F90BFA">
      <w:pPr>
        <w:pStyle w:val="EX"/>
        <w:rPr>
          <w:lang w:val="de-DE"/>
        </w:rPr>
      </w:pPr>
      <w:r w:rsidRPr="000B63FD">
        <w:rPr>
          <w:lang w:val="de-DE"/>
        </w:rPr>
        <w:t>[22]</w:t>
      </w:r>
      <w:r w:rsidRPr="000B63FD">
        <w:rPr>
          <w:lang w:val="de-DE"/>
        </w:rPr>
        <w:tab/>
        <w:t>IETF RFC 6749: "The OAuth 2.0 Authorization Framework".</w:t>
      </w:r>
    </w:p>
    <w:p w14:paraId="0BD6D25A" w14:textId="77777777" w:rsidR="00F90BFA" w:rsidRPr="000B63FD" w:rsidRDefault="00F90BFA" w:rsidP="00F90BFA">
      <w:pPr>
        <w:pStyle w:val="EX"/>
        <w:rPr>
          <w:lang w:val="de-DE"/>
        </w:rPr>
      </w:pPr>
      <w:r w:rsidRPr="000B63FD">
        <w:rPr>
          <w:lang w:val="de-DE"/>
        </w:rPr>
        <w:t>[23]</w:t>
      </w:r>
      <w:r w:rsidRPr="000B63FD">
        <w:rPr>
          <w:lang w:val="de-DE"/>
        </w:rPr>
        <w:tab/>
        <w:t>IETF RFC 6750: "The OAuth 2.0 Authorization Framework: Bearer Token Usage".</w:t>
      </w:r>
    </w:p>
    <w:p w14:paraId="4B508735" w14:textId="77777777" w:rsidR="00F90BFA" w:rsidRPr="000B63FD" w:rsidRDefault="00F90BFA" w:rsidP="00F90BFA">
      <w:pPr>
        <w:pStyle w:val="EX"/>
        <w:rPr>
          <w:lang w:val="de-DE"/>
        </w:rPr>
      </w:pPr>
      <w:r w:rsidRPr="000B63FD">
        <w:rPr>
          <w:lang w:val="de-DE"/>
        </w:rPr>
        <w:t>[24]</w:t>
      </w:r>
      <w:r w:rsidRPr="000B63FD">
        <w:rPr>
          <w:lang w:val="de-DE"/>
        </w:rPr>
        <w:tab/>
        <w:t>IETF RFC 7232: "Hypertext Transfer Protocol (HTTP/1.1): Conditional Requests".</w:t>
      </w:r>
    </w:p>
    <w:p w14:paraId="6B5FE527" w14:textId="77777777" w:rsidR="00F90BFA" w:rsidRPr="000B63FD" w:rsidRDefault="00F90BFA" w:rsidP="00F90BFA">
      <w:pPr>
        <w:pStyle w:val="EX"/>
      </w:pPr>
      <w:r w:rsidRPr="000B63FD">
        <w:t>[25]</w:t>
      </w:r>
      <w:r w:rsidRPr="000B63FD">
        <w:tab/>
        <w:t>IETF RFC 7516: "JSON Web Encryption (JWE)".</w:t>
      </w:r>
    </w:p>
    <w:p w14:paraId="58E6EE65" w14:textId="77777777" w:rsidR="00F90BFA" w:rsidRPr="000B63FD" w:rsidRDefault="00F90BFA" w:rsidP="00F90BFA">
      <w:pPr>
        <w:pStyle w:val="EX"/>
      </w:pPr>
      <w:r w:rsidRPr="000B63FD">
        <w:t>[26]</w:t>
      </w:r>
      <w:r w:rsidRPr="000B63FD">
        <w:tab/>
        <w:t>IETF RFC 7515: "JSON Web Signature (JWS)".</w:t>
      </w:r>
    </w:p>
    <w:p w14:paraId="2E5481D1" w14:textId="77777777" w:rsidR="00F90BFA" w:rsidRDefault="00F90BFA" w:rsidP="00F90BFA">
      <w:pPr>
        <w:pStyle w:val="EX"/>
        <w:rPr>
          <w:lang w:val="de-DE"/>
        </w:rPr>
      </w:pPr>
      <w:r w:rsidRPr="000B63FD">
        <w:rPr>
          <w:snapToGrid w:val="0"/>
          <w:lang w:eastAsia="zh-CN"/>
        </w:rPr>
        <w:t>[27]</w:t>
      </w:r>
      <w:r w:rsidRPr="000B63FD">
        <w:rPr>
          <w:snapToGrid w:val="0"/>
          <w:lang w:eastAsia="zh-CN"/>
        </w:rPr>
        <w:tab/>
      </w:r>
      <w:r w:rsidRPr="000B63FD">
        <w:rPr>
          <w:lang w:val="de-DE"/>
        </w:rPr>
        <w:t>3GPP TS 29.573: "5G System: Public Land Mobile Network (PLMN) Interconnection; Stage 3".</w:t>
      </w:r>
    </w:p>
    <w:p w14:paraId="7B0502B1" w14:textId="77777777" w:rsidR="00F90BFA" w:rsidRDefault="00F90BFA" w:rsidP="00F90BFA">
      <w:pPr>
        <w:pStyle w:val="EX"/>
        <w:rPr>
          <w:lang w:val="de-DE"/>
        </w:rPr>
      </w:pPr>
      <w:r>
        <w:rPr>
          <w:lang w:val="de-DE"/>
        </w:rPr>
        <w:t>[28]</w:t>
      </w:r>
      <w:r>
        <w:rPr>
          <w:lang w:val="de-DE"/>
        </w:rPr>
        <w:tab/>
        <w:t>3GPP TS 29.502: "</w:t>
      </w:r>
      <w:r w:rsidRPr="00355960">
        <w:rPr>
          <w:lang w:val="de-DE"/>
        </w:rPr>
        <w:t>5G System; Session Management Services;</w:t>
      </w:r>
      <w:r>
        <w:rPr>
          <w:lang w:val="de-DE"/>
        </w:rPr>
        <w:t xml:space="preserve"> Stage 3".</w:t>
      </w:r>
    </w:p>
    <w:p w14:paraId="0A45435B" w14:textId="77777777" w:rsidR="00F90BFA" w:rsidRDefault="00F90BFA" w:rsidP="00F90BFA">
      <w:pPr>
        <w:pStyle w:val="EX"/>
        <w:rPr>
          <w:lang w:val="de-DE"/>
        </w:rPr>
      </w:pPr>
      <w:r>
        <w:rPr>
          <w:lang w:val="de-DE"/>
        </w:rPr>
        <w:t>[</w:t>
      </w:r>
      <w:r w:rsidRPr="007A66C9">
        <w:rPr>
          <w:lang w:val="de-DE"/>
        </w:rPr>
        <w:t>29</w:t>
      </w:r>
      <w:r>
        <w:rPr>
          <w:lang w:val="de-DE"/>
        </w:rPr>
        <w:t>]</w:t>
      </w:r>
      <w:r>
        <w:rPr>
          <w:lang w:val="de-DE"/>
        </w:rPr>
        <w:tab/>
        <w:t xml:space="preserve">3GPP TS 29.503: "5G System; </w:t>
      </w:r>
      <w:r w:rsidRPr="000B71E3">
        <w:t>Unified Data Management Services;</w:t>
      </w:r>
      <w:r>
        <w:t xml:space="preserve"> Stage 3".</w:t>
      </w:r>
    </w:p>
    <w:p w14:paraId="1E35A1B3" w14:textId="77777777" w:rsidR="00F90BFA" w:rsidRDefault="00F90BFA" w:rsidP="00F90BFA">
      <w:pPr>
        <w:pStyle w:val="EX"/>
        <w:rPr>
          <w:lang w:val="de-DE"/>
        </w:rPr>
      </w:pPr>
      <w:r>
        <w:rPr>
          <w:lang w:val="de-DE"/>
        </w:rPr>
        <w:t>[30]</w:t>
      </w:r>
      <w:r>
        <w:rPr>
          <w:lang w:val="de-DE"/>
        </w:rPr>
        <w:tab/>
        <w:t>Void.</w:t>
      </w:r>
    </w:p>
    <w:p w14:paraId="0A8906E1" w14:textId="77777777" w:rsidR="00F90BFA" w:rsidRDefault="00F90BFA" w:rsidP="00F90BFA">
      <w:pPr>
        <w:pStyle w:val="EX"/>
        <w:rPr>
          <w:lang w:val="de-DE"/>
        </w:rPr>
      </w:pPr>
      <w:r>
        <w:rPr>
          <w:lang w:val="de-DE"/>
        </w:rPr>
        <w:t>[31]</w:t>
      </w:r>
      <w:r>
        <w:rPr>
          <w:lang w:val="de-DE"/>
        </w:rPr>
        <w:tab/>
        <w:t xml:space="preserve">3GPP TS 29.518: "5G System; </w:t>
      </w:r>
      <w:r>
        <w:t>Access and Mobility Management Services; Stage 3".</w:t>
      </w:r>
    </w:p>
    <w:p w14:paraId="45D997B7" w14:textId="77777777" w:rsidR="00F90BFA" w:rsidRDefault="00F90BFA" w:rsidP="00F90BFA">
      <w:pPr>
        <w:pStyle w:val="EX"/>
        <w:rPr>
          <w:lang w:val="de-DE"/>
        </w:rPr>
      </w:pPr>
      <w:r>
        <w:rPr>
          <w:lang w:val="de-DE"/>
        </w:rPr>
        <w:t>[32]</w:t>
      </w:r>
      <w:r>
        <w:rPr>
          <w:lang w:val="de-DE"/>
        </w:rPr>
        <w:tab/>
        <w:t>3GPP TS 29.531: "</w:t>
      </w:r>
      <w:r w:rsidRPr="00EF0945">
        <w:rPr>
          <w:lang w:val="de-DE"/>
        </w:rPr>
        <w:t>5G System;</w:t>
      </w:r>
      <w:r>
        <w:rPr>
          <w:rFonts w:hint="eastAsia"/>
          <w:lang w:val="de-DE"/>
        </w:rPr>
        <w:t xml:space="preserve"> </w:t>
      </w:r>
      <w:r w:rsidRPr="00EF0945">
        <w:rPr>
          <w:lang w:val="de-DE"/>
        </w:rPr>
        <w:t>Network Slice Selection Services;</w:t>
      </w:r>
      <w:r>
        <w:rPr>
          <w:rFonts w:hint="eastAsia"/>
          <w:lang w:val="de-DE"/>
        </w:rPr>
        <w:t xml:space="preserve"> </w:t>
      </w:r>
      <w:r w:rsidRPr="00EF0945">
        <w:rPr>
          <w:lang w:val="de-DE"/>
        </w:rPr>
        <w:t>Stage 3</w:t>
      </w:r>
      <w:r>
        <w:rPr>
          <w:lang w:val="de-DE"/>
        </w:rPr>
        <w:t>".</w:t>
      </w:r>
    </w:p>
    <w:p w14:paraId="479E273D" w14:textId="77777777" w:rsidR="00F90BFA" w:rsidRPr="000B63FD" w:rsidRDefault="00F90BFA" w:rsidP="00F90BFA">
      <w:pPr>
        <w:pStyle w:val="EX"/>
        <w:rPr>
          <w:lang w:val="de-DE" w:eastAsia="zh-CN"/>
        </w:rPr>
      </w:pPr>
      <w:r>
        <w:rPr>
          <w:lang w:eastAsia="zh-CN"/>
        </w:rPr>
        <w:t>[33]</w:t>
      </w:r>
      <w:r w:rsidRPr="000B63FD">
        <w:rPr>
          <w:lang w:eastAsia="zh-CN"/>
        </w:rPr>
        <w:tab/>
      </w:r>
      <w:r w:rsidRPr="000B63FD">
        <w:rPr>
          <w:lang w:val="de-DE"/>
        </w:rPr>
        <w:t>IETF RFC 7</w:t>
      </w:r>
      <w:r>
        <w:rPr>
          <w:lang w:val="de-DE" w:eastAsia="zh-CN"/>
        </w:rPr>
        <w:t>694</w:t>
      </w:r>
      <w:r w:rsidRPr="000B63FD">
        <w:rPr>
          <w:lang w:val="de-DE"/>
        </w:rPr>
        <w:t>: "</w:t>
      </w:r>
      <w:r w:rsidRPr="000B63FD">
        <w:t>Hypertext Transfer Protocol (HTTP)</w:t>
      </w:r>
      <w:r>
        <w:t xml:space="preserve"> Client-Initiated Content-Encoding</w:t>
      </w:r>
      <w:r w:rsidRPr="000B63FD">
        <w:rPr>
          <w:lang w:val="de-DE"/>
        </w:rPr>
        <w:t>".</w:t>
      </w:r>
    </w:p>
    <w:p w14:paraId="19542E3F" w14:textId="77777777" w:rsidR="00F90BFA" w:rsidRDefault="00F90BFA" w:rsidP="00F90BFA">
      <w:pPr>
        <w:pStyle w:val="EX"/>
      </w:pPr>
      <w:r>
        <w:t>[34]</w:t>
      </w:r>
      <w:r w:rsidRPr="002857AD">
        <w:tab/>
        <w:t>IETF RFC </w:t>
      </w:r>
      <w:r>
        <w:t>1952</w:t>
      </w:r>
      <w:r w:rsidRPr="002857AD">
        <w:t>: "</w:t>
      </w:r>
      <w:r>
        <w:t>GZIP file format specification version 4.3</w:t>
      </w:r>
      <w:r w:rsidRPr="002857AD">
        <w:t>".</w:t>
      </w:r>
    </w:p>
    <w:p w14:paraId="4D7EED9E" w14:textId="77777777" w:rsidR="00F90BFA" w:rsidRDefault="00F90BFA" w:rsidP="00F90BFA">
      <w:pPr>
        <w:pStyle w:val="EX"/>
        <w:rPr>
          <w:lang w:eastAsia="zh-CN"/>
        </w:rPr>
      </w:pPr>
      <w:r>
        <w:rPr>
          <w:lang w:eastAsia="zh-CN"/>
        </w:rPr>
        <w:t>[35]</w:t>
      </w:r>
      <w:r w:rsidRPr="00D34045">
        <w:rPr>
          <w:lang w:eastAsia="zh-CN"/>
        </w:rPr>
        <w:tab/>
      </w:r>
      <w:r>
        <w:rPr>
          <w:lang w:eastAsia="zh-CN"/>
        </w:rPr>
        <w:t>3GPP TS </w:t>
      </w:r>
      <w:r w:rsidRPr="00D34045">
        <w:rPr>
          <w:lang w:eastAsia="zh-CN"/>
        </w:rPr>
        <w:t>29.</w:t>
      </w:r>
      <w:r>
        <w:rPr>
          <w:lang w:eastAsia="zh-CN"/>
        </w:rPr>
        <w:t>525</w:t>
      </w:r>
      <w:r w:rsidRPr="00D34045">
        <w:rPr>
          <w:lang w:eastAsia="zh-CN"/>
        </w:rPr>
        <w:t xml:space="preserve">: </w:t>
      </w:r>
      <w:r>
        <w:rPr>
          <w:lang w:eastAsia="zh-CN"/>
        </w:rPr>
        <w:t>"</w:t>
      </w:r>
      <w:r>
        <w:rPr>
          <w:lang w:val="de-DE"/>
        </w:rPr>
        <w:t xml:space="preserve">5G System; </w:t>
      </w:r>
      <w:r>
        <w:rPr>
          <w:noProof/>
        </w:rPr>
        <w:t>UE</w:t>
      </w:r>
      <w:r w:rsidRPr="00E23840">
        <w:rPr>
          <w:noProof/>
        </w:rPr>
        <w:t xml:space="preserve"> Policy Control Service</w:t>
      </w:r>
      <w:r w:rsidRPr="00767C72">
        <w:t>; Stage 3</w:t>
      </w:r>
      <w:r>
        <w:rPr>
          <w:lang w:eastAsia="zh-CN"/>
        </w:rPr>
        <w:t>"</w:t>
      </w:r>
      <w:r w:rsidRPr="00D34045">
        <w:rPr>
          <w:lang w:eastAsia="zh-CN"/>
        </w:rPr>
        <w:t>.</w:t>
      </w:r>
    </w:p>
    <w:p w14:paraId="196EB239" w14:textId="77777777" w:rsidR="00F90BFA" w:rsidRDefault="00F90BFA" w:rsidP="00F90BFA">
      <w:pPr>
        <w:pStyle w:val="EX"/>
      </w:pPr>
      <w:r>
        <w:rPr>
          <w:rFonts w:hint="eastAsia"/>
          <w:lang w:eastAsia="ja-JP"/>
        </w:rPr>
        <w:t>[</w:t>
      </w:r>
      <w:r>
        <w:rPr>
          <w:lang w:eastAsia="ja-JP"/>
        </w:rPr>
        <w:t>36</w:t>
      </w:r>
      <w:r>
        <w:rPr>
          <w:rFonts w:hint="eastAsia"/>
          <w:lang w:eastAsia="ja-JP"/>
        </w:rPr>
        <w:t>]</w:t>
      </w:r>
      <w:r>
        <w:rPr>
          <w:rFonts w:hint="eastAsia"/>
          <w:lang w:eastAsia="ja-JP"/>
        </w:rPr>
        <w:tab/>
      </w:r>
      <w:r w:rsidRPr="002857AD">
        <w:t>IETF RFC </w:t>
      </w:r>
      <w:r>
        <w:t>3040</w:t>
      </w:r>
      <w:r w:rsidRPr="002857AD">
        <w:t>: "</w:t>
      </w:r>
      <w:r w:rsidRPr="00CC6054">
        <w:t>Internet Web Replication and Caching Taxonomy</w:t>
      </w:r>
      <w:r w:rsidRPr="002857AD">
        <w:t>".</w:t>
      </w:r>
    </w:p>
    <w:p w14:paraId="46B7F6CB" w14:textId="77777777" w:rsidR="00F90BFA" w:rsidRDefault="00F90BFA" w:rsidP="00F90BFA">
      <w:pPr>
        <w:pStyle w:val="EX"/>
        <w:rPr>
          <w:lang w:val="fr-FR"/>
        </w:rPr>
      </w:pPr>
      <w:r>
        <w:rPr>
          <w:lang w:val="fr-FR" w:eastAsia="ja-JP"/>
        </w:rPr>
        <w:t>[37]</w:t>
      </w:r>
      <w:r w:rsidRPr="007A2F5D">
        <w:rPr>
          <w:lang w:val="fr-FR" w:eastAsia="ja-JP"/>
        </w:rPr>
        <w:tab/>
      </w:r>
      <w:r w:rsidRPr="007A2F5D">
        <w:rPr>
          <w:lang w:val="fr-FR"/>
        </w:rPr>
        <w:t>IETF RFC 5322: "Internet Message Format".</w:t>
      </w:r>
    </w:p>
    <w:p w14:paraId="1A83AB88" w14:textId="77777777" w:rsidR="00F90BFA" w:rsidRDefault="00F90BFA" w:rsidP="00F90BFA">
      <w:pPr>
        <w:pStyle w:val="EX"/>
        <w:rPr>
          <w:lang w:eastAsia="zh-CN"/>
        </w:rPr>
      </w:pPr>
      <w:r>
        <w:rPr>
          <w:rFonts w:hint="eastAsia"/>
          <w:lang w:eastAsia="ja-JP"/>
        </w:rPr>
        <w:t>[38]</w:t>
      </w:r>
      <w:r>
        <w:rPr>
          <w:rFonts w:hint="eastAsia"/>
          <w:lang w:eastAsia="ja-JP"/>
        </w:rPr>
        <w:tab/>
      </w:r>
      <w:r>
        <w:rPr>
          <w:lang w:eastAsia="zh-CN"/>
        </w:rPr>
        <w:t>3GPP TS </w:t>
      </w:r>
      <w:r w:rsidRPr="00D34045">
        <w:rPr>
          <w:lang w:eastAsia="zh-CN"/>
        </w:rPr>
        <w:t>2</w:t>
      </w:r>
      <w:r>
        <w:rPr>
          <w:lang w:eastAsia="zh-CN"/>
        </w:rPr>
        <w:t>3</w:t>
      </w:r>
      <w:r w:rsidRPr="00D34045">
        <w:rPr>
          <w:lang w:eastAsia="zh-CN"/>
        </w:rPr>
        <w:t>.</w:t>
      </w:r>
      <w:r>
        <w:rPr>
          <w:lang w:eastAsia="zh-CN"/>
        </w:rPr>
        <w:t>527</w:t>
      </w:r>
      <w:r w:rsidRPr="00D34045">
        <w:rPr>
          <w:lang w:eastAsia="zh-CN"/>
        </w:rPr>
        <w:t xml:space="preserve">: </w:t>
      </w:r>
      <w:r>
        <w:rPr>
          <w:lang w:eastAsia="zh-CN"/>
        </w:rPr>
        <w:t>"</w:t>
      </w:r>
      <w:r w:rsidRPr="00172CCE">
        <w:rPr>
          <w:noProof/>
        </w:rPr>
        <w:t>5G System; Restoration Procedures</w:t>
      </w:r>
      <w:r>
        <w:rPr>
          <w:lang w:eastAsia="zh-CN"/>
        </w:rPr>
        <w:t>"</w:t>
      </w:r>
      <w:r w:rsidRPr="00D34045">
        <w:rPr>
          <w:lang w:eastAsia="zh-CN"/>
        </w:rPr>
        <w:t>.</w:t>
      </w:r>
    </w:p>
    <w:p w14:paraId="48583575" w14:textId="51E9815C" w:rsidR="00F90BFA" w:rsidRDefault="00F90BFA" w:rsidP="00F90BFA">
      <w:pPr>
        <w:pStyle w:val="EX"/>
      </w:pPr>
      <w:r>
        <w:t>[39]</w:t>
      </w:r>
      <w:r w:rsidRPr="00776ABF">
        <w:tab/>
        <w:t xml:space="preserve">3GPP </w:t>
      </w:r>
      <w:r w:rsidR="00EE3E2B" w:rsidRPr="00776ABF">
        <w:t>TS</w:t>
      </w:r>
      <w:r w:rsidR="00EE3E2B">
        <w:t> </w:t>
      </w:r>
      <w:r w:rsidR="00EE3E2B" w:rsidRPr="00776ABF">
        <w:t>2</w:t>
      </w:r>
      <w:r w:rsidRPr="00776ABF">
        <w:t>9.303: "Domain Name System Procedures; Stage 3".</w:t>
      </w:r>
    </w:p>
    <w:p w14:paraId="7B07940E" w14:textId="77777777" w:rsidR="00F90BFA" w:rsidRDefault="00F90BFA" w:rsidP="00F90BFA">
      <w:pPr>
        <w:pStyle w:val="EX"/>
      </w:pPr>
      <w:r>
        <w:rPr>
          <w:rFonts w:hint="eastAsia"/>
          <w:lang w:eastAsia="ja-JP"/>
        </w:rPr>
        <w:t>[</w:t>
      </w:r>
      <w:r>
        <w:rPr>
          <w:lang w:eastAsia="zh-CN"/>
        </w:rPr>
        <w:t>40</w:t>
      </w:r>
      <w:r>
        <w:rPr>
          <w:rFonts w:hint="eastAsia"/>
          <w:lang w:eastAsia="ja-JP"/>
        </w:rPr>
        <w:t>]</w:t>
      </w:r>
      <w:r>
        <w:rPr>
          <w:rFonts w:hint="eastAsia"/>
          <w:lang w:eastAsia="ja-JP"/>
        </w:rPr>
        <w:tab/>
      </w:r>
      <w:r>
        <w:rPr>
          <w:lang w:eastAsia="zh-CN"/>
        </w:rPr>
        <w:t>3GPP TS </w:t>
      </w:r>
      <w:r w:rsidRPr="00D34045">
        <w:rPr>
          <w:lang w:eastAsia="zh-CN"/>
        </w:rPr>
        <w:t>2</w:t>
      </w:r>
      <w:r>
        <w:rPr>
          <w:rFonts w:hint="eastAsia"/>
          <w:lang w:eastAsia="zh-CN"/>
        </w:rPr>
        <w:t>9.515</w:t>
      </w:r>
      <w:r w:rsidRPr="00D34045">
        <w:rPr>
          <w:lang w:eastAsia="zh-CN"/>
        </w:rPr>
        <w:t xml:space="preserve">: </w:t>
      </w:r>
      <w:r>
        <w:rPr>
          <w:lang w:eastAsia="zh-CN"/>
        </w:rPr>
        <w:t>"</w:t>
      </w:r>
      <w:r w:rsidRPr="001A4F61">
        <w:rPr>
          <w:lang w:val="de-DE"/>
        </w:rPr>
        <w:t>5G System; GMLC Services; Stage 3</w:t>
      </w:r>
      <w:r>
        <w:rPr>
          <w:lang w:eastAsia="zh-CN"/>
        </w:rPr>
        <w:t>"</w:t>
      </w:r>
      <w:r w:rsidRPr="002857AD">
        <w:t>.</w:t>
      </w:r>
    </w:p>
    <w:p w14:paraId="6CC7D305" w14:textId="77777777" w:rsidR="00F90BFA" w:rsidRDefault="00F90BFA" w:rsidP="00F90BFA">
      <w:pPr>
        <w:pStyle w:val="EX"/>
      </w:pPr>
      <w:r w:rsidRPr="00690A26">
        <w:t>[</w:t>
      </w:r>
      <w:r>
        <w:t>41</w:t>
      </w:r>
      <w:r w:rsidRPr="00690A26">
        <w:t>]</w:t>
      </w:r>
      <w:r w:rsidRPr="00690A26">
        <w:tab/>
        <w:t>IETF RFC 7519: "JSON Web Token (JWT)".</w:t>
      </w:r>
    </w:p>
    <w:p w14:paraId="48F7636C" w14:textId="77777777" w:rsidR="00F90BFA" w:rsidRDefault="00F90BFA" w:rsidP="00F90BFA">
      <w:pPr>
        <w:pStyle w:val="EX"/>
      </w:pPr>
      <w:r>
        <w:t>[42]</w:t>
      </w:r>
      <w:r>
        <w:tab/>
        <w:t xml:space="preserve">3GPP TS 32.291: </w:t>
      </w:r>
      <w:r>
        <w:rPr>
          <w:lang w:eastAsia="zh-CN"/>
        </w:rPr>
        <w:t>"</w:t>
      </w:r>
      <w:r w:rsidRPr="001A4F61">
        <w:rPr>
          <w:lang w:val="de-DE"/>
        </w:rPr>
        <w:t xml:space="preserve">5G System; </w:t>
      </w:r>
      <w:r w:rsidRPr="00420D8E">
        <w:rPr>
          <w:lang w:val="de-DE"/>
        </w:rPr>
        <w:t>charging service; Stage 3</w:t>
      </w:r>
      <w:r>
        <w:rPr>
          <w:lang w:eastAsia="zh-CN"/>
        </w:rPr>
        <w:t>"</w:t>
      </w:r>
      <w:r w:rsidRPr="002857AD">
        <w:t>.</w:t>
      </w:r>
    </w:p>
    <w:p w14:paraId="55AE02C5" w14:textId="77777777" w:rsidR="00F90BFA" w:rsidRDefault="00F90BFA" w:rsidP="00F90BFA">
      <w:pPr>
        <w:pStyle w:val="EX"/>
      </w:pPr>
      <w:r w:rsidRPr="00E535AD">
        <w:t>[</w:t>
      </w:r>
      <w:r>
        <w:t>43</w:t>
      </w:r>
      <w:r w:rsidRPr="00E535AD">
        <w:t>]</w:t>
      </w:r>
      <w:r w:rsidRPr="00E535AD">
        <w:tab/>
        <w:t>IETF RFC </w:t>
      </w:r>
      <w:r w:rsidRPr="007B6362">
        <w:t>5234</w:t>
      </w:r>
      <w:r w:rsidRPr="00E535AD">
        <w:t>: "</w:t>
      </w:r>
      <w:r w:rsidRPr="007B6362">
        <w:t>Augmented BNF for Syntax Specifications: ABNF</w:t>
      </w:r>
      <w:r w:rsidRPr="00E535AD">
        <w:t>".</w:t>
      </w:r>
    </w:p>
    <w:p w14:paraId="0FAD25EC" w14:textId="77777777" w:rsidR="00F90BFA" w:rsidRPr="00170CE8" w:rsidRDefault="00F90BFA" w:rsidP="00F90BFA">
      <w:pPr>
        <w:pStyle w:val="EX"/>
      </w:pPr>
      <w:r>
        <w:rPr>
          <w:rFonts w:hint="eastAsia"/>
          <w:lang w:eastAsia="ja-JP"/>
        </w:rPr>
        <w:t>[</w:t>
      </w:r>
      <w:r>
        <w:rPr>
          <w:lang w:eastAsia="zh-CN"/>
        </w:rPr>
        <w:t>44</w:t>
      </w:r>
      <w:r>
        <w:rPr>
          <w:rFonts w:hint="eastAsia"/>
          <w:lang w:eastAsia="ja-JP"/>
        </w:rPr>
        <w:t>]</w:t>
      </w:r>
      <w:r>
        <w:rPr>
          <w:rFonts w:hint="eastAsia"/>
          <w:lang w:eastAsia="ja-JP"/>
        </w:rPr>
        <w:tab/>
      </w:r>
      <w:r>
        <w:rPr>
          <w:lang w:eastAsia="zh-CN"/>
        </w:rPr>
        <w:t>3GPP TS </w:t>
      </w:r>
      <w:r w:rsidRPr="00D34045">
        <w:rPr>
          <w:lang w:eastAsia="zh-CN"/>
        </w:rPr>
        <w:t>2</w:t>
      </w:r>
      <w:r>
        <w:rPr>
          <w:rFonts w:hint="eastAsia"/>
          <w:lang w:eastAsia="zh-CN"/>
        </w:rPr>
        <w:t>9.</w:t>
      </w:r>
      <w:r>
        <w:rPr>
          <w:lang w:eastAsia="zh-CN"/>
        </w:rPr>
        <w:t>526</w:t>
      </w:r>
      <w:r w:rsidRPr="00D34045">
        <w:rPr>
          <w:lang w:eastAsia="zh-CN"/>
        </w:rPr>
        <w:t xml:space="preserve">: </w:t>
      </w:r>
      <w:r>
        <w:rPr>
          <w:lang w:eastAsia="zh-CN"/>
        </w:rPr>
        <w:t>"</w:t>
      </w:r>
      <w:r w:rsidRPr="001A4F61">
        <w:rPr>
          <w:lang w:val="de-DE"/>
        </w:rPr>
        <w:t xml:space="preserve">5G System; </w:t>
      </w:r>
      <w:r>
        <w:rPr>
          <w:lang w:val="de-DE"/>
        </w:rPr>
        <w:t>Network Slice-Specific Authentication and Authorization (NSSAA)</w:t>
      </w:r>
      <w:r w:rsidRPr="001A4F61">
        <w:rPr>
          <w:lang w:val="de-DE"/>
        </w:rPr>
        <w:t xml:space="preserve"> Services; Stage 3</w:t>
      </w:r>
      <w:r>
        <w:rPr>
          <w:lang w:eastAsia="zh-CN"/>
        </w:rPr>
        <w:t>"</w:t>
      </w:r>
      <w:r w:rsidRPr="002857AD">
        <w:t>.</w:t>
      </w:r>
    </w:p>
    <w:p w14:paraId="009486DC" w14:textId="77777777" w:rsidR="00F90BFA" w:rsidRPr="000B63FD" w:rsidRDefault="00F90BFA" w:rsidP="00433CEF">
      <w:pPr>
        <w:pStyle w:val="Heading1"/>
      </w:pPr>
      <w:bookmarkStart w:id="39" w:name="_Toc19708919"/>
      <w:bookmarkStart w:id="40" w:name="_Toc27744990"/>
      <w:bookmarkStart w:id="41" w:name="_Toc29803143"/>
      <w:bookmarkStart w:id="42" w:name="_Toc35969892"/>
      <w:bookmarkStart w:id="43" w:name="_Toc36050686"/>
      <w:bookmarkStart w:id="44" w:name="_Toc44847393"/>
      <w:bookmarkStart w:id="45" w:name="_Toc51845045"/>
      <w:bookmarkStart w:id="46" w:name="_Toc51845376"/>
      <w:bookmarkStart w:id="47" w:name="_Toc57017444"/>
      <w:bookmarkStart w:id="48" w:name="_Toc145643919"/>
      <w:r w:rsidRPr="000B63FD">
        <w:lastRenderedPageBreak/>
        <w:t>3</w:t>
      </w:r>
      <w:r w:rsidRPr="000B63FD">
        <w:tab/>
        <w:t>Definitions and abbreviations</w:t>
      </w:r>
      <w:bookmarkEnd w:id="39"/>
      <w:bookmarkEnd w:id="40"/>
      <w:bookmarkEnd w:id="41"/>
      <w:bookmarkEnd w:id="42"/>
      <w:bookmarkEnd w:id="43"/>
      <w:bookmarkEnd w:id="44"/>
      <w:bookmarkEnd w:id="45"/>
      <w:bookmarkEnd w:id="46"/>
      <w:bookmarkEnd w:id="47"/>
      <w:bookmarkEnd w:id="48"/>
    </w:p>
    <w:p w14:paraId="5D065B45" w14:textId="77777777" w:rsidR="00F90BFA" w:rsidRPr="000B63FD" w:rsidRDefault="00F90BFA" w:rsidP="00433CEF">
      <w:pPr>
        <w:pStyle w:val="Heading2"/>
      </w:pPr>
      <w:bookmarkStart w:id="49" w:name="_Toc19708920"/>
      <w:bookmarkStart w:id="50" w:name="_Toc27744991"/>
      <w:bookmarkStart w:id="51" w:name="_Toc29803144"/>
      <w:bookmarkStart w:id="52" w:name="_Toc35969893"/>
      <w:bookmarkStart w:id="53" w:name="_Toc36050687"/>
      <w:bookmarkStart w:id="54" w:name="_Toc44847394"/>
      <w:bookmarkStart w:id="55" w:name="_Toc51845046"/>
      <w:bookmarkStart w:id="56" w:name="_Toc51845377"/>
      <w:bookmarkStart w:id="57" w:name="_Toc57017445"/>
      <w:bookmarkStart w:id="58" w:name="_Toc145643920"/>
      <w:r w:rsidRPr="000B63FD">
        <w:t>3.1</w:t>
      </w:r>
      <w:r w:rsidRPr="000B63FD">
        <w:tab/>
        <w:t>Definitions</w:t>
      </w:r>
      <w:bookmarkEnd w:id="49"/>
      <w:bookmarkEnd w:id="50"/>
      <w:bookmarkEnd w:id="51"/>
      <w:bookmarkEnd w:id="52"/>
      <w:bookmarkEnd w:id="53"/>
      <w:bookmarkEnd w:id="54"/>
      <w:bookmarkEnd w:id="55"/>
      <w:bookmarkEnd w:id="56"/>
      <w:bookmarkEnd w:id="57"/>
      <w:bookmarkEnd w:id="58"/>
    </w:p>
    <w:p w14:paraId="57E84C7E" w14:textId="77777777" w:rsidR="00F90BFA" w:rsidRDefault="00F90BFA" w:rsidP="00F90BFA">
      <w:bookmarkStart w:id="59" w:name="_Toc19708921"/>
      <w:bookmarkStart w:id="60" w:name="_Toc27744992"/>
      <w:bookmarkStart w:id="61" w:name="_Toc29803145"/>
      <w:r w:rsidRPr="005D1D6C">
        <w:t>For the purposes of the present document, the terms and definitions given in 3GPP TR 21.905 [1]</w:t>
      </w:r>
      <w:r>
        <w:t>, 3GPP°TS°23.501°[3]</w:t>
      </w:r>
      <w:r w:rsidRPr="005D1D6C">
        <w:t xml:space="preserve"> and the following apply. A term defined in the present document takes precedence over the definition of the same term, if any, in 3GPP TR 21.905 [1].</w:t>
      </w:r>
    </w:p>
    <w:p w14:paraId="05CB6EB2" w14:textId="77777777" w:rsidR="00F90BFA" w:rsidRDefault="00F90BFA" w:rsidP="00F90BFA">
      <w:pPr>
        <w:rPr>
          <w:b/>
          <w:bCs/>
        </w:rPr>
      </w:pPr>
      <w:bookmarkStart w:id="62" w:name="_Toc35969894"/>
      <w:bookmarkStart w:id="63" w:name="_Toc36050688"/>
      <w:r>
        <w:rPr>
          <w:b/>
          <w:bCs/>
        </w:rPr>
        <w:t>Binding indication (consumer):</w:t>
      </w:r>
      <w:r>
        <w:rPr>
          <w:bCs/>
        </w:rPr>
        <w:t xml:space="preserve"> </w:t>
      </w:r>
      <w:r w:rsidRPr="001543A2">
        <w:rPr>
          <w:bCs/>
        </w:rPr>
        <w:t xml:space="preserve">Binding can be used by the NF </w:t>
      </w:r>
      <w:r>
        <w:rPr>
          <w:bCs/>
        </w:rPr>
        <w:t>Service C</w:t>
      </w:r>
      <w:r w:rsidRPr="001543A2">
        <w:rPr>
          <w:bCs/>
        </w:rPr>
        <w:t xml:space="preserve">onsumer to indicate suitable NF </w:t>
      </w:r>
      <w:r>
        <w:rPr>
          <w:bCs/>
        </w:rPr>
        <w:t>Service C</w:t>
      </w:r>
      <w:r w:rsidRPr="001543A2">
        <w:rPr>
          <w:bCs/>
        </w:rPr>
        <w:t>onsumer instance(s) for notification target instance selection, reselection and routing of subsequent notification requests associated with a specific notification subscription</w:t>
      </w:r>
      <w:r>
        <w:rPr>
          <w:bCs/>
        </w:rPr>
        <w:t xml:space="preserve">. </w:t>
      </w:r>
      <w:r w:rsidRPr="00330BF3">
        <w:rPr>
          <w:bCs/>
        </w:rPr>
        <w:t xml:space="preserve">Binding indication </w:t>
      </w:r>
      <w:r>
        <w:rPr>
          <w:bCs/>
        </w:rPr>
        <w:t>needs to be stored by the NF Service Producer.</w:t>
      </w:r>
      <w:r w:rsidRPr="00330BF3">
        <w:t xml:space="preserve"> </w:t>
      </w:r>
      <w:r w:rsidRPr="00330BF3">
        <w:rPr>
          <w:bCs/>
        </w:rPr>
        <w:t>Binding indication</w:t>
      </w:r>
      <w:r w:rsidRPr="00AA712A">
        <w:rPr>
          <w:bCs/>
        </w:rPr>
        <w:t xml:space="preserve"> </w:t>
      </w:r>
      <w:r>
        <w:rPr>
          <w:bCs/>
        </w:rPr>
        <w:t>may</w:t>
      </w:r>
      <w:r w:rsidRPr="00AA712A">
        <w:rPr>
          <w:bCs/>
        </w:rPr>
        <w:t xml:space="preserve"> also be used later </w:t>
      </w:r>
      <w:r>
        <w:rPr>
          <w:bCs/>
        </w:rPr>
        <w:t>if</w:t>
      </w:r>
      <w:r w:rsidRPr="00AA712A">
        <w:rPr>
          <w:bCs/>
        </w:rPr>
        <w:t xml:space="preserve"> the NF </w:t>
      </w:r>
      <w:r>
        <w:rPr>
          <w:bCs/>
        </w:rPr>
        <w:t>Service C</w:t>
      </w:r>
      <w:r w:rsidRPr="00AA712A">
        <w:rPr>
          <w:bCs/>
        </w:rPr>
        <w:t>onsumer</w:t>
      </w:r>
      <w:r>
        <w:rPr>
          <w:bCs/>
        </w:rPr>
        <w:t xml:space="preserve"> starts</w:t>
      </w:r>
      <w:r w:rsidRPr="00AA712A">
        <w:rPr>
          <w:bCs/>
        </w:rPr>
        <w:t xml:space="preserve"> acting as NF </w:t>
      </w:r>
      <w:r>
        <w:rPr>
          <w:bCs/>
        </w:rPr>
        <w:t>S</w:t>
      </w:r>
      <w:r w:rsidRPr="00AA712A">
        <w:rPr>
          <w:bCs/>
        </w:rPr>
        <w:t xml:space="preserve">ervice </w:t>
      </w:r>
      <w:r>
        <w:rPr>
          <w:bCs/>
        </w:rPr>
        <w:t>P</w:t>
      </w:r>
      <w:r w:rsidRPr="00AA712A">
        <w:rPr>
          <w:bCs/>
        </w:rPr>
        <w:t>rod</w:t>
      </w:r>
      <w:r>
        <w:rPr>
          <w:bCs/>
        </w:rPr>
        <w:t xml:space="preserve">ucer, so that service requests can be sent to this </w:t>
      </w:r>
      <w:r w:rsidRPr="00AA712A">
        <w:rPr>
          <w:bCs/>
        </w:rPr>
        <w:t xml:space="preserve">NF </w:t>
      </w:r>
      <w:r>
        <w:rPr>
          <w:bCs/>
        </w:rPr>
        <w:t>S</w:t>
      </w:r>
      <w:r w:rsidRPr="00AA712A">
        <w:rPr>
          <w:bCs/>
        </w:rPr>
        <w:t xml:space="preserve">ervice </w:t>
      </w:r>
      <w:r>
        <w:rPr>
          <w:bCs/>
        </w:rPr>
        <w:t>P</w:t>
      </w:r>
      <w:r w:rsidRPr="00AA712A">
        <w:rPr>
          <w:bCs/>
        </w:rPr>
        <w:t>rod</w:t>
      </w:r>
      <w:r>
        <w:rPr>
          <w:bCs/>
        </w:rPr>
        <w:t xml:space="preserve">ucer. See clauses 3.1 and </w:t>
      </w:r>
      <w:r w:rsidRPr="00471493">
        <w:rPr>
          <w:bCs/>
        </w:rPr>
        <w:t>6.3.1.0</w:t>
      </w:r>
      <w:r>
        <w:rPr>
          <w:bCs/>
        </w:rPr>
        <w:t xml:space="preserve"> in 3GPP TS 23.501 [3]. See also Routing binding indication.</w:t>
      </w:r>
    </w:p>
    <w:p w14:paraId="68624BDF" w14:textId="77777777" w:rsidR="00F90BFA" w:rsidRDefault="00F90BFA" w:rsidP="00F90BFA">
      <w:pPr>
        <w:rPr>
          <w:bCs/>
        </w:rPr>
      </w:pPr>
      <w:r>
        <w:rPr>
          <w:b/>
          <w:bCs/>
        </w:rPr>
        <w:t>Binding indication (producer):</w:t>
      </w:r>
      <w:r>
        <w:rPr>
          <w:bCs/>
        </w:rPr>
        <w:t xml:space="preserve"> </w:t>
      </w:r>
      <w:r w:rsidRPr="001543A2">
        <w:rPr>
          <w:bCs/>
        </w:rPr>
        <w:t xml:space="preserve">Binding can be used to indicate suitable target NF </w:t>
      </w:r>
      <w:r>
        <w:rPr>
          <w:bCs/>
        </w:rPr>
        <w:t>Service P</w:t>
      </w:r>
      <w:r w:rsidRPr="001543A2">
        <w:rPr>
          <w:bCs/>
        </w:rPr>
        <w:t>roducer instance(s) for</w:t>
      </w:r>
      <w:r>
        <w:rPr>
          <w:bCs/>
        </w:rPr>
        <w:t xml:space="preserve"> an</w:t>
      </w:r>
      <w:r w:rsidRPr="001543A2">
        <w:rPr>
          <w:bCs/>
        </w:rPr>
        <w:t xml:space="preserve"> NF service instance selection, reselection and routing of subsequent requests associated with a specific NF </w:t>
      </w:r>
      <w:r>
        <w:rPr>
          <w:bCs/>
        </w:rPr>
        <w:t>Service P</w:t>
      </w:r>
      <w:r w:rsidRPr="001543A2">
        <w:rPr>
          <w:bCs/>
        </w:rPr>
        <w:t>roducer resource (context) and NF service.</w:t>
      </w:r>
      <w:r>
        <w:rPr>
          <w:bCs/>
        </w:rPr>
        <w:t xml:space="preserve"> </w:t>
      </w:r>
      <w:r w:rsidRPr="001543A2">
        <w:rPr>
          <w:bCs/>
        </w:rPr>
        <w:t xml:space="preserve">Binding allows the NF </w:t>
      </w:r>
      <w:r>
        <w:rPr>
          <w:bCs/>
        </w:rPr>
        <w:t>Service P</w:t>
      </w:r>
      <w:r w:rsidRPr="001543A2">
        <w:rPr>
          <w:bCs/>
        </w:rPr>
        <w:t xml:space="preserve">roducer to indicate </w:t>
      </w:r>
      <w:r>
        <w:rPr>
          <w:bCs/>
        </w:rPr>
        <w:t>to</w:t>
      </w:r>
      <w:r w:rsidRPr="001543A2">
        <w:rPr>
          <w:bCs/>
        </w:rPr>
        <w:t xml:space="preserve"> the NF </w:t>
      </w:r>
      <w:r>
        <w:rPr>
          <w:bCs/>
        </w:rPr>
        <w:t>Service C</w:t>
      </w:r>
      <w:r w:rsidRPr="001543A2">
        <w:rPr>
          <w:bCs/>
        </w:rPr>
        <w:t>onsumer if a particular context should be bound to an NF service instance, NF instance, NF ser</w:t>
      </w:r>
      <w:r>
        <w:rPr>
          <w:bCs/>
        </w:rPr>
        <w:t xml:space="preserve">vice set or NF set. </w:t>
      </w:r>
      <w:r w:rsidRPr="00330BF3">
        <w:rPr>
          <w:bCs/>
        </w:rPr>
        <w:t xml:space="preserve">Binding indication </w:t>
      </w:r>
      <w:r>
        <w:rPr>
          <w:bCs/>
        </w:rPr>
        <w:t>needs to be stored by the NF Service Consumer. See clauses 3.1 and </w:t>
      </w:r>
      <w:r w:rsidRPr="00471493">
        <w:rPr>
          <w:bCs/>
        </w:rPr>
        <w:t>6.3.1.0</w:t>
      </w:r>
      <w:r>
        <w:rPr>
          <w:bCs/>
        </w:rPr>
        <w:t xml:space="preserve"> in 3GPP TS 23.501 [3]. See also Routing binding indication.</w:t>
      </w:r>
    </w:p>
    <w:p w14:paraId="1E05A678" w14:textId="77777777" w:rsidR="00F90BFA" w:rsidRDefault="00F90BFA" w:rsidP="00F90BFA">
      <w:pPr>
        <w:rPr>
          <w:lang w:val="en-US" w:eastAsia="zh-CN"/>
        </w:rPr>
      </w:pPr>
      <w:r>
        <w:rPr>
          <w:b/>
          <w:bCs/>
        </w:rPr>
        <w:t>Binding entity:</w:t>
      </w:r>
      <w:r>
        <w:rPr>
          <w:bCs/>
        </w:rPr>
        <w:t xml:space="preserve"> Either of the following identifiers</w:t>
      </w:r>
      <w:r>
        <w:rPr>
          <w:lang w:val="en-US" w:eastAsia="zh-CN"/>
        </w:rPr>
        <w:t>: NF Service Instance, NF Service Set, NF Instance or an NF Set. The relation between these are explained below.</w:t>
      </w:r>
    </w:p>
    <w:p w14:paraId="59D0181E" w14:textId="77777777" w:rsidR="00F90BFA" w:rsidRDefault="00F90BFA" w:rsidP="00F90BFA">
      <w:pPr>
        <w:rPr>
          <w:lang w:val="en-US" w:eastAsia="zh-CN"/>
        </w:rPr>
      </w:pPr>
      <w:r>
        <w:rPr>
          <w:b/>
          <w:bCs/>
        </w:rPr>
        <w:t>Binding entity ID:</w:t>
      </w:r>
      <w:r>
        <w:rPr>
          <w:bCs/>
        </w:rPr>
        <w:t xml:space="preserve"> An identification of a binding entity, i.e. </w:t>
      </w:r>
      <w:r>
        <w:rPr>
          <w:lang w:val="en-US" w:eastAsia="zh-CN"/>
        </w:rPr>
        <w:t>NF Service Instance ID, NF Service Set ID, NF Instance ID or an NF set ID.</w:t>
      </w:r>
    </w:p>
    <w:p w14:paraId="1F3A1E87" w14:textId="77777777" w:rsidR="00F90BFA" w:rsidRPr="00181F92" w:rsidRDefault="00F90BFA" w:rsidP="00F90BFA">
      <w:pPr>
        <w:rPr>
          <w:b/>
          <w:bCs/>
        </w:rPr>
      </w:pPr>
      <w:r w:rsidRPr="00181F92">
        <w:rPr>
          <w:b/>
          <w:lang w:val="en-US" w:eastAsia="zh-CN"/>
        </w:rPr>
        <w:t>Binding level:</w:t>
      </w:r>
      <w:r w:rsidRPr="002B6720">
        <w:rPr>
          <w:lang w:val="en-US" w:eastAsia="zh-CN"/>
        </w:rPr>
        <w:t xml:space="preserve"> A parameter</w:t>
      </w:r>
      <w:r>
        <w:rPr>
          <w:lang w:val="en-US" w:eastAsia="zh-CN"/>
        </w:rPr>
        <w:t xml:space="preserve"> (bl)</w:t>
      </w:r>
      <w:r w:rsidRPr="002B6720">
        <w:rPr>
          <w:lang w:val="en-US" w:eastAsia="zh-CN"/>
        </w:rPr>
        <w:t xml:space="preserve"> in </w:t>
      </w:r>
      <w:r>
        <w:rPr>
          <w:lang w:val="en-US" w:eastAsia="zh-CN"/>
        </w:rPr>
        <w:t>"</w:t>
      </w:r>
      <w:r w:rsidRPr="002B6720">
        <w:rPr>
          <w:lang w:val="en-US" w:eastAsia="zh-CN"/>
        </w:rPr>
        <w:t>3gpp-Sbi-Routing-Binding</w:t>
      </w:r>
      <w:r>
        <w:rPr>
          <w:lang w:val="en-US" w:eastAsia="zh-CN"/>
        </w:rPr>
        <w:t>" and "</w:t>
      </w:r>
      <w:r w:rsidRPr="002B6720">
        <w:rPr>
          <w:lang w:val="en-US" w:eastAsia="zh-CN"/>
        </w:rPr>
        <w:t>3gpp-Sbi-Binding</w:t>
      </w:r>
      <w:r>
        <w:rPr>
          <w:lang w:val="en-US" w:eastAsia="zh-CN"/>
        </w:rPr>
        <w:t>" HTTP custom headers, which indicates</w:t>
      </w:r>
      <w:r w:rsidRPr="002B6720">
        <w:rPr>
          <w:lang w:val="en-US" w:eastAsia="zh-CN"/>
        </w:rPr>
        <w:t xml:space="preserve"> the </w:t>
      </w:r>
      <w:r>
        <w:rPr>
          <w:lang w:val="en-US" w:eastAsia="zh-CN"/>
        </w:rPr>
        <w:t xml:space="preserve">binding </w:t>
      </w:r>
      <w:r w:rsidRPr="002B6720">
        <w:rPr>
          <w:lang w:val="en-US" w:eastAsia="zh-CN"/>
        </w:rPr>
        <w:t>entity towards which a preferred binding exists</w:t>
      </w:r>
      <w:r>
        <w:rPr>
          <w:lang w:val="en-US" w:eastAsia="zh-CN"/>
        </w:rPr>
        <w:t xml:space="preserve"> (i.e. either to NF Service Instance, NF Service Set, NF Instance or an NF Set)</w:t>
      </w:r>
      <w:r w:rsidRPr="002B6720">
        <w:rPr>
          <w:lang w:val="en-US" w:eastAsia="zh-CN"/>
        </w:rPr>
        <w:t xml:space="preserve">. </w:t>
      </w:r>
      <w:r>
        <w:rPr>
          <w:lang w:val="en-US" w:eastAsia="zh-CN"/>
        </w:rPr>
        <w:t>Other b</w:t>
      </w:r>
      <w:r w:rsidRPr="002B6720">
        <w:rPr>
          <w:lang w:val="en-US" w:eastAsia="zh-CN"/>
        </w:rPr>
        <w:t>inding entities</w:t>
      </w:r>
      <w:r>
        <w:rPr>
          <w:lang w:val="en-US" w:eastAsia="zh-CN"/>
        </w:rPr>
        <w:t xml:space="preserve"> in these headers, which do not correspond to the b</w:t>
      </w:r>
      <w:r w:rsidRPr="002B6720">
        <w:rPr>
          <w:lang w:val="en-US" w:eastAsia="zh-CN"/>
        </w:rPr>
        <w:t xml:space="preserve">inding level indicate alternative </w:t>
      </w:r>
      <w:r>
        <w:rPr>
          <w:lang w:val="en-US" w:eastAsia="zh-CN"/>
        </w:rPr>
        <w:t xml:space="preserve">binding </w:t>
      </w:r>
      <w:r w:rsidRPr="002B6720">
        <w:rPr>
          <w:lang w:val="en-US" w:eastAsia="zh-CN"/>
        </w:rPr>
        <w:t>entities that can be reselected and that share the same resource contexts (see Table</w:t>
      </w:r>
      <w:r>
        <w:rPr>
          <w:lang w:val="en-US" w:eastAsia="zh-CN"/>
        </w:rPr>
        <w:t> </w:t>
      </w:r>
      <w:r w:rsidRPr="002B6720">
        <w:rPr>
          <w:lang w:val="en-US" w:eastAsia="zh-CN"/>
        </w:rPr>
        <w:t>6.3</w:t>
      </w:r>
      <w:r>
        <w:rPr>
          <w:lang w:val="en-US" w:eastAsia="zh-CN"/>
        </w:rPr>
        <w:t>.1.0-1</w:t>
      </w:r>
      <w:r>
        <w:rPr>
          <w:bCs/>
        </w:rPr>
        <w:t xml:space="preserve"> in 3GPP TS 23.501 [3]</w:t>
      </w:r>
      <w:r w:rsidRPr="002B6720">
        <w:rPr>
          <w:lang w:val="en-US" w:eastAsia="zh-CN"/>
        </w:rPr>
        <w:t>).</w:t>
      </w:r>
    </w:p>
    <w:p w14:paraId="13B1DC8A" w14:textId="77777777" w:rsidR="00F90BFA" w:rsidRDefault="00F90BFA" w:rsidP="00F90BFA">
      <w:pPr>
        <w:rPr>
          <w:lang w:val="en-US"/>
        </w:rPr>
      </w:pPr>
      <w:r>
        <w:rPr>
          <w:b/>
          <w:bCs/>
        </w:rPr>
        <w:t>Callback URI:</w:t>
      </w:r>
      <w:r>
        <w:rPr>
          <w:bCs/>
        </w:rPr>
        <w:t xml:space="preserve"> </w:t>
      </w:r>
      <w:r w:rsidRPr="00F702F4">
        <w:rPr>
          <w:bCs/>
        </w:rPr>
        <w:t>URI to be used by an NF Service Producer to send notification or callback requests</w:t>
      </w:r>
      <w:r>
        <w:rPr>
          <w:lang w:val="en-US" w:eastAsia="zh-CN"/>
        </w:rPr>
        <w:t>.</w:t>
      </w:r>
    </w:p>
    <w:p w14:paraId="29665627" w14:textId="77777777" w:rsidR="00F90BFA" w:rsidRDefault="00F90BFA" w:rsidP="00B47E80">
      <w:pPr>
        <w:rPr>
          <w:lang w:eastAsia="zh-CN"/>
        </w:rPr>
      </w:pPr>
      <w:r w:rsidRPr="00B47E80">
        <w:rPr>
          <w:b/>
        </w:rPr>
        <w:t>Endpoint address:</w:t>
      </w:r>
      <w:r w:rsidRPr="00B47E80">
        <w:t xml:space="preserve"> An address in the format of an IP address, transport and port information, or FQDN, which is used to determine the host/authority part of the target URI. This Target URI is used to access an NF service (i.e. to invoke service operations) of an NF service producer or for notifications to an NF service consumer. See clauses 3.1 and 6.3.1.0 of 3GPP TS 23.501 [3].</w:t>
      </w:r>
    </w:p>
    <w:p w14:paraId="5603DC99" w14:textId="77777777" w:rsidR="00F90BFA" w:rsidRDefault="00F90BFA" w:rsidP="00F90BFA">
      <w:pPr>
        <w:rPr>
          <w:lang w:val="en-US" w:eastAsia="zh-CN"/>
        </w:rPr>
      </w:pPr>
      <w:r w:rsidRPr="00AA712A">
        <w:rPr>
          <w:b/>
          <w:lang w:val="en-US" w:eastAsia="zh-CN"/>
        </w:rPr>
        <w:t>NF Instance:</w:t>
      </w:r>
      <w:r>
        <w:rPr>
          <w:lang w:val="en-US" w:eastAsia="zh-CN"/>
        </w:rPr>
        <w:t xml:space="preserve"> A</w:t>
      </w:r>
      <w:r w:rsidRPr="00897FF6">
        <w:rPr>
          <w:lang w:val="en-US" w:eastAsia="zh-CN"/>
        </w:rPr>
        <w:t>n identifiable instance of the NF</w:t>
      </w:r>
      <w:r>
        <w:rPr>
          <w:lang w:val="en-US" w:eastAsia="zh-CN"/>
        </w:rPr>
        <w:t>.</w:t>
      </w:r>
      <w:r w:rsidRPr="00897FF6">
        <w:rPr>
          <w:lang w:val="en-US" w:eastAsia="zh-CN"/>
        </w:rPr>
        <w:t xml:space="preserve"> </w:t>
      </w:r>
      <w:r>
        <w:rPr>
          <w:lang w:val="en-US" w:eastAsia="zh-CN"/>
        </w:rPr>
        <w:t>An NF Instance may provide services offered by one or more NF Service instances.</w:t>
      </w:r>
    </w:p>
    <w:p w14:paraId="6D32CFE4" w14:textId="77777777" w:rsidR="00F90BFA" w:rsidRDefault="00F90BFA" w:rsidP="00F90BFA">
      <w:pPr>
        <w:rPr>
          <w:lang w:val="en-US"/>
        </w:rPr>
      </w:pPr>
      <w:r w:rsidRPr="00AA712A">
        <w:rPr>
          <w:b/>
          <w:lang w:val="en-US" w:eastAsia="zh-CN"/>
        </w:rPr>
        <w:t>NF Service</w:t>
      </w:r>
      <w:r>
        <w:rPr>
          <w:b/>
          <w:lang w:val="en-US" w:eastAsia="zh-CN"/>
        </w:rPr>
        <w:t xml:space="preserve"> Instance</w:t>
      </w:r>
      <w:r w:rsidRPr="00AA712A">
        <w:rPr>
          <w:b/>
          <w:lang w:val="en-US" w:eastAsia="zh-CN"/>
        </w:rPr>
        <w:t>:</w:t>
      </w:r>
      <w:r>
        <w:rPr>
          <w:b/>
          <w:lang w:val="en-US" w:eastAsia="zh-CN"/>
        </w:rPr>
        <w:t xml:space="preserve"> </w:t>
      </w:r>
      <w:r w:rsidRPr="00897FF6">
        <w:rPr>
          <w:lang w:val="en-US" w:eastAsia="zh-CN"/>
        </w:rPr>
        <w:t>A</w:t>
      </w:r>
      <w:r>
        <w:t>n identifiable instance of the NF service</w:t>
      </w:r>
      <w:r>
        <w:rPr>
          <w:lang w:val="en-US" w:eastAsia="zh-CN"/>
        </w:rPr>
        <w:t>.</w:t>
      </w:r>
    </w:p>
    <w:p w14:paraId="515E56C3" w14:textId="77777777" w:rsidR="00F90BFA" w:rsidRDefault="00F90BFA" w:rsidP="00F90BFA">
      <w:pPr>
        <w:rPr>
          <w:lang w:val="en-US" w:eastAsia="zh-CN"/>
        </w:rPr>
      </w:pPr>
      <w:r w:rsidRPr="00AA712A">
        <w:rPr>
          <w:b/>
          <w:lang w:val="en-US" w:eastAsia="zh-CN"/>
        </w:rPr>
        <w:t>NF Service Set:</w:t>
      </w:r>
      <w:r>
        <w:rPr>
          <w:lang w:val="en-US" w:eastAsia="zh-CN"/>
        </w:rPr>
        <w:t xml:space="preserve"> </w:t>
      </w:r>
      <w:r>
        <w:t>A group of interchangeable NF service instances of the same service type within an NF instance. The NF service instances in the same NF Service Set have access to the same context data.</w:t>
      </w:r>
    </w:p>
    <w:p w14:paraId="2B335746" w14:textId="77777777" w:rsidR="00F90BFA" w:rsidRDefault="00F90BFA" w:rsidP="00F90BFA">
      <w:pPr>
        <w:rPr>
          <w:lang w:val="en-US" w:eastAsia="zh-CN"/>
        </w:rPr>
      </w:pPr>
      <w:r w:rsidRPr="00AA712A">
        <w:rPr>
          <w:b/>
          <w:lang w:val="en-US" w:eastAsia="zh-CN"/>
        </w:rPr>
        <w:t>NF Set:</w:t>
      </w:r>
      <w:r>
        <w:rPr>
          <w:lang w:val="en-US" w:eastAsia="zh-CN"/>
        </w:rPr>
        <w:t xml:space="preserve"> </w:t>
      </w:r>
      <w:r>
        <w:t>A group of interchangeable NF instances of the same type, supporting the same services and the same Network Slice(s). The NF instances in the same NF Set may be geographically distributed but have access to the same context data.</w:t>
      </w:r>
    </w:p>
    <w:p w14:paraId="6BA7E980" w14:textId="77777777" w:rsidR="00F90BFA" w:rsidRDefault="00F90BFA" w:rsidP="00F90BFA">
      <w:pPr>
        <w:rPr>
          <w:bCs/>
        </w:rPr>
      </w:pPr>
      <w:r w:rsidRPr="001543A2">
        <w:rPr>
          <w:b/>
          <w:bCs/>
        </w:rPr>
        <w:t>Notification endpoint</w:t>
      </w:r>
      <w:r w:rsidRPr="006C1437">
        <w:rPr>
          <w:b/>
        </w:rPr>
        <w:t>:</w:t>
      </w:r>
      <w:r w:rsidRPr="006C1437">
        <w:t xml:space="preserve"> </w:t>
      </w:r>
      <w:r>
        <w:t>Notification endpoint is a destination URI of the network entity where the notification is sent.</w:t>
      </w:r>
      <w:r w:rsidRPr="00641BC5">
        <w:rPr>
          <w:bCs/>
        </w:rPr>
        <w:t xml:space="preserve"> </w:t>
      </w:r>
      <w:r>
        <w:rPr>
          <w:bCs/>
        </w:rPr>
        <w:t>See clause </w:t>
      </w:r>
      <w:r w:rsidRPr="00471493">
        <w:rPr>
          <w:bCs/>
        </w:rPr>
        <w:t>6.3.1.0</w:t>
      </w:r>
      <w:r>
        <w:rPr>
          <w:bCs/>
        </w:rPr>
        <w:t xml:space="preserve"> in 3GPP TS 23.501 [3].</w:t>
      </w:r>
    </w:p>
    <w:p w14:paraId="23B5C1DF" w14:textId="77777777" w:rsidR="00F90BFA" w:rsidRPr="00301FF0" w:rsidRDefault="00F90BFA" w:rsidP="00F90BFA">
      <w:pPr>
        <w:rPr>
          <w:bCs/>
        </w:rPr>
      </w:pPr>
      <w:r w:rsidRPr="00330BF3">
        <w:rPr>
          <w:b/>
          <w:bCs/>
        </w:rPr>
        <w:t>Routing binding</w:t>
      </w:r>
      <w:r>
        <w:rPr>
          <w:b/>
          <w:bCs/>
        </w:rPr>
        <w:t xml:space="preserve"> indication</w:t>
      </w:r>
      <w:r w:rsidRPr="00330BF3">
        <w:rPr>
          <w:b/>
          <w:bCs/>
        </w:rPr>
        <w:t>:</w:t>
      </w:r>
      <w:r>
        <w:rPr>
          <w:bCs/>
        </w:rPr>
        <w:t xml:space="preserve"> </w:t>
      </w:r>
      <w:r w:rsidRPr="00FF5EAA">
        <w:rPr>
          <w:bCs/>
        </w:rPr>
        <w:t xml:space="preserve">Information included in a request or notification and that can be used by the SCP for discovery and associated selection to of a suitable target. </w:t>
      </w:r>
      <w:r>
        <w:rPr>
          <w:bCs/>
        </w:rPr>
        <w:t>See clauses 3.1, </w:t>
      </w:r>
      <w:r w:rsidRPr="00471493">
        <w:rPr>
          <w:bCs/>
        </w:rPr>
        <w:t>6.3.1.0</w:t>
      </w:r>
      <w:r>
        <w:rPr>
          <w:bCs/>
        </w:rPr>
        <w:t xml:space="preserve"> and 7.1.2 in 3GPP TS 23.501 [3].</w:t>
      </w:r>
      <w:r w:rsidRPr="00FF5EAA">
        <w:rPr>
          <w:bCs/>
        </w:rPr>
        <w:t xml:space="preserve"> </w:t>
      </w:r>
      <w:r>
        <w:rPr>
          <w:bCs/>
        </w:rPr>
        <w:t xml:space="preserve">Routing binding indication has similar syntax as a binding indication, but it has different purpose. Routing binding indication provides the receiver (i.e. SCP) with information </w:t>
      </w:r>
      <w:r w:rsidRPr="00930E7C">
        <w:rPr>
          <w:bCs/>
        </w:rPr>
        <w:t>enabling to route an HTTP request to an HTTP server that can serve the request</w:t>
      </w:r>
      <w:r>
        <w:rPr>
          <w:bCs/>
        </w:rPr>
        <w:t>.</w:t>
      </w:r>
      <w:r w:rsidRPr="00D71C42">
        <w:rPr>
          <w:bCs/>
        </w:rPr>
        <w:t xml:space="preserve"> </w:t>
      </w:r>
      <w:r>
        <w:rPr>
          <w:bCs/>
        </w:rPr>
        <w:t>Routing binding indication is not stored by the receiver.</w:t>
      </w:r>
    </w:p>
    <w:p w14:paraId="0EDB50EC" w14:textId="77777777" w:rsidR="00F90BFA" w:rsidRPr="000B63FD" w:rsidRDefault="00F90BFA" w:rsidP="00433CEF">
      <w:pPr>
        <w:pStyle w:val="Heading2"/>
      </w:pPr>
      <w:bookmarkStart w:id="64" w:name="_Toc44847395"/>
      <w:bookmarkStart w:id="65" w:name="_Toc51845047"/>
      <w:bookmarkStart w:id="66" w:name="_Toc51845378"/>
      <w:bookmarkStart w:id="67" w:name="_Toc57017446"/>
      <w:bookmarkStart w:id="68" w:name="_Toc145643921"/>
      <w:r w:rsidRPr="000B63FD">
        <w:lastRenderedPageBreak/>
        <w:t>3.2</w:t>
      </w:r>
      <w:r w:rsidRPr="000B63FD">
        <w:tab/>
        <w:t>Abbreviations</w:t>
      </w:r>
      <w:bookmarkEnd w:id="59"/>
      <w:bookmarkEnd w:id="60"/>
      <w:bookmarkEnd w:id="61"/>
      <w:bookmarkEnd w:id="62"/>
      <w:bookmarkEnd w:id="63"/>
      <w:bookmarkEnd w:id="64"/>
      <w:bookmarkEnd w:id="65"/>
      <w:bookmarkEnd w:id="66"/>
      <w:bookmarkEnd w:id="67"/>
      <w:bookmarkEnd w:id="68"/>
    </w:p>
    <w:p w14:paraId="0EBC1719" w14:textId="1E2C52AA" w:rsidR="00F90BFA" w:rsidRPr="000B63FD" w:rsidRDefault="00F90BFA" w:rsidP="00F90BFA">
      <w:pPr>
        <w:keepNext/>
      </w:pPr>
      <w:r w:rsidRPr="000B63FD">
        <w:t>For the purposes of the present document, the abbreviations given in 3GPP TR 21.905</w:t>
      </w:r>
      <w:r w:rsidR="00EE3E2B">
        <w:t> </w:t>
      </w:r>
      <w:r w:rsidR="00EE3E2B" w:rsidRPr="000B63FD">
        <w:t>[</w:t>
      </w:r>
      <w:r w:rsidRPr="000B63FD">
        <w:t>1] and the following apply. An abbreviation defined in the present document takes precedence over the definition of the same abbreviation, if any, in 3GPP TR 21.905 [1].</w:t>
      </w:r>
    </w:p>
    <w:p w14:paraId="60CED7BF" w14:textId="77777777" w:rsidR="00F90BFA" w:rsidRDefault="00F90BFA" w:rsidP="00F90BFA">
      <w:pPr>
        <w:pStyle w:val="EW"/>
      </w:pPr>
      <w:bookmarkStart w:id="69" w:name="_Toc19708922"/>
      <w:bookmarkStart w:id="70" w:name="_Toc27744993"/>
      <w:bookmarkStart w:id="71" w:name="_Toc29803146"/>
      <w:bookmarkStart w:id="72" w:name="_Toc35969895"/>
      <w:bookmarkStart w:id="73" w:name="_Toc36050689"/>
      <w:r>
        <w:t>GZIP</w:t>
      </w:r>
      <w:r>
        <w:tab/>
        <w:t xml:space="preserve">GNU </w:t>
      </w:r>
      <w:r w:rsidRPr="00FB40BB">
        <w:t>ZIP</w:t>
      </w:r>
    </w:p>
    <w:p w14:paraId="7A37A708" w14:textId="77777777" w:rsidR="00F90BFA" w:rsidRDefault="00F90BFA" w:rsidP="00F90BFA">
      <w:pPr>
        <w:pStyle w:val="EW"/>
      </w:pPr>
      <w:r>
        <w:t>LC-H</w:t>
      </w:r>
      <w:r>
        <w:tab/>
        <w:t>Load Control based on L</w:t>
      </w:r>
      <w:r w:rsidRPr="00A04097">
        <w:t xml:space="preserve">CI </w:t>
      </w:r>
      <w:r>
        <w:t>Header</w:t>
      </w:r>
    </w:p>
    <w:p w14:paraId="440FC648" w14:textId="77777777" w:rsidR="00F90BFA" w:rsidRDefault="00F90BFA" w:rsidP="00F90BFA">
      <w:pPr>
        <w:pStyle w:val="EW"/>
      </w:pPr>
      <w:r>
        <w:t>LCI</w:t>
      </w:r>
      <w:r>
        <w:tab/>
        <w:t>Load Control Information</w:t>
      </w:r>
    </w:p>
    <w:p w14:paraId="2C36930C" w14:textId="77777777" w:rsidR="00F90BFA" w:rsidRDefault="00F90BFA" w:rsidP="00F90BFA">
      <w:pPr>
        <w:pStyle w:val="EW"/>
      </w:pPr>
      <w:r>
        <w:t>MCX</w:t>
      </w:r>
      <w:r>
        <w:tab/>
      </w:r>
      <w:r w:rsidRPr="00FB40BB">
        <w:t>Mission Critical Service</w:t>
      </w:r>
    </w:p>
    <w:p w14:paraId="44B3F37F" w14:textId="77777777" w:rsidR="00F90BFA" w:rsidRPr="00FA5CA8" w:rsidRDefault="00F90BFA" w:rsidP="00F90BFA">
      <w:pPr>
        <w:pStyle w:val="EW"/>
      </w:pPr>
      <w:r>
        <w:t>MPS</w:t>
      </w:r>
      <w:r>
        <w:tab/>
      </w:r>
      <w:r w:rsidRPr="00FB40BB">
        <w:t>Multimedia Priority Service</w:t>
      </w:r>
    </w:p>
    <w:p w14:paraId="46913B8F" w14:textId="77777777" w:rsidR="00F90BFA" w:rsidRDefault="00F90BFA" w:rsidP="00F90BFA">
      <w:pPr>
        <w:pStyle w:val="EW"/>
        <w:rPr>
          <w:lang w:eastAsia="zh-CN"/>
        </w:rPr>
      </w:pPr>
      <w:r>
        <w:rPr>
          <w:lang w:eastAsia="zh-CN"/>
        </w:rPr>
        <w:t>OCI</w:t>
      </w:r>
      <w:r>
        <w:rPr>
          <w:lang w:eastAsia="zh-CN"/>
        </w:rPr>
        <w:tab/>
        <w:t>Overl</w:t>
      </w:r>
      <w:r w:rsidRPr="00E37C36">
        <w:rPr>
          <w:lang w:eastAsia="zh-CN"/>
        </w:rPr>
        <w:t xml:space="preserve">oad </w:t>
      </w:r>
      <w:r>
        <w:rPr>
          <w:lang w:eastAsia="zh-CN"/>
        </w:rPr>
        <w:t>Control Information</w:t>
      </w:r>
    </w:p>
    <w:p w14:paraId="4CA6B06B" w14:textId="77777777" w:rsidR="00F90BFA" w:rsidRPr="00FA5CA8" w:rsidRDefault="00F90BFA" w:rsidP="00F90BFA">
      <w:pPr>
        <w:pStyle w:val="EW"/>
      </w:pPr>
      <w:r>
        <w:t>OLC-H</w:t>
      </w:r>
      <w:r>
        <w:tab/>
        <w:t>Overl</w:t>
      </w:r>
      <w:r w:rsidRPr="00A04097">
        <w:t xml:space="preserve">oad Control based on OCI </w:t>
      </w:r>
      <w:r>
        <w:t>Header</w:t>
      </w:r>
    </w:p>
    <w:p w14:paraId="31CAE00C" w14:textId="77777777" w:rsidR="00F90BFA" w:rsidRDefault="00F90BFA" w:rsidP="00F90BFA">
      <w:pPr>
        <w:pStyle w:val="EW"/>
        <w:rPr>
          <w:lang w:eastAsia="zh-CN"/>
        </w:rPr>
      </w:pPr>
      <w:r>
        <w:rPr>
          <w:rFonts w:hint="eastAsia"/>
          <w:lang w:eastAsia="zh-CN"/>
        </w:rPr>
        <w:t>SCP</w:t>
      </w:r>
      <w:r>
        <w:rPr>
          <w:rFonts w:hint="eastAsia"/>
          <w:lang w:eastAsia="zh-CN"/>
        </w:rPr>
        <w:tab/>
        <w:t>Service Communication Proxy</w:t>
      </w:r>
    </w:p>
    <w:p w14:paraId="4F020AC5" w14:textId="77777777" w:rsidR="00F90BFA" w:rsidRDefault="00F90BFA" w:rsidP="00F90BFA">
      <w:pPr>
        <w:pStyle w:val="EW"/>
      </w:pPr>
      <w:r w:rsidRPr="00FB40BB">
        <w:rPr>
          <w:lang w:eastAsia="zh-CN"/>
        </w:rPr>
        <w:t>SEPP</w:t>
      </w:r>
      <w:r w:rsidRPr="00FB40BB">
        <w:rPr>
          <w:lang w:eastAsia="zh-CN"/>
        </w:rPr>
        <w:tab/>
        <w:t>Security and Edge Protection Proxy</w:t>
      </w:r>
      <w:r w:rsidRPr="000B63FD">
        <w:t>SMP</w:t>
      </w:r>
      <w:r w:rsidRPr="000B63FD">
        <w:tab/>
        <w:t>SBI Message Priority</w:t>
      </w:r>
    </w:p>
    <w:p w14:paraId="1C63FC50" w14:textId="77777777" w:rsidR="00F90BFA" w:rsidRDefault="00F90BFA" w:rsidP="00F90BFA">
      <w:pPr>
        <w:pStyle w:val="EW"/>
      </w:pPr>
    </w:p>
    <w:p w14:paraId="42D34D3F" w14:textId="77777777" w:rsidR="00F90BFA" w:rsidRDefault="00F90BFA" w:rsidP="00EE45D6">
      <w:pPr>
        <w:pStyle w:val="Heading2"/>
      </w:pPr>
      <w:bookmarkStart w:id="74" w:name="_Toc19702412"/>
      <w:bookmarkStart w:id="75" w:name="_Toc27751568"/>
      <w:bookmarkStart w:id="76" w:name="_Toc35971654"/>
      <w:bookmarkStart w:id="77" w:name="_Toc35975903"/>
      <w:bookmarkStart w:id="78" w:name="_Toc44847396"/>
      <w:bookmarkStart w:id="79" w:name="_Toc51845048"/>
      <w:bookmarkStart w:id="80" w:name="_Toc51845379"/>
      <w:bookmarkStart w:id="81" w:name="_Toc57017447"/>
      <w:bookmarkStart w:id="82" w:name="_Toc145643922"/>
      <w:r>
        <w:t>3.3</w:t>
      </w:r>
      <w:r w:rsidRPr="004D3578">
        <w:tab/>
      </w:r>
      <w:bookmarkEnd w:id="74"/>
      <w:bookmarkEnd w:id="75"/>
      <w:bookmarkEnd w:id="76"/>
      <w:bookmarkEnd w:id="77"/>
      <w:r>
        <w:t>Special characters, operators and delimiters</w:t>
      </w:r>
      <w:bookmarkEnd w:id="78"/>
      <w:bookmarkEnd w:id="79"/>
      <w:bookmarkEnd w:id="80"/>
      <w:bookmarkEnd w:id="81"/>
      <w:bookmarkEnd w:id="82"/>
    </w:p>
    <w:p w14:paraId="3F474EF7" w14:textId="77777777" w:rsidR="00F90BFA" w:rsidRPr="00262188" w:rsidRDefault="00F90BFA" w:rsidP="00433CEF">
      <w:pPr>
        <w:pStyle w:val="Heading3"/>
      </w:pPr>
      <w:bookmarkStart w:id="83" w:name="_Toc44847397"/>
      <w:bookmarkStart w:id="84" w:name="_Toc51845049"/>
      <w:bookmarkStart w:id="85" w:name="_Toc51845380"/>
      <w:bookmarkStart w:id="86" w:name="_Toc57017448"/>
      <w:bookmarkStart w:id="87" w:name="_Toc145643923"/>
      <w:r>
        <w:t>3.3.1</w:t>
      </w:r>
      <w:r>
        <w:tab/>
        <w:t>General</w:t>
      </w:r>
      <w:bookmarkEnd w:id="83"/>
      <w:bookmarkEnd w:id="84"/>
      <w:bookmarkEnd w:id="85"/>
      <w:bookmarkEnd w:id="86"/>
      <w:bookmarkEnd w:id="87"/>
    </w:p>
    <w:p w14:paraId="2DAD34D8" w14:textId="77777777" w:rsidR="00F90BFA" w:rsidRDefault="00F90BFA" w:rsidP="00F90BFA">
      <w:pPr>
        <w:keepNext/>
      </w:pPr>
      <w:r>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68D11783" w14:textId="77777777" w:rsidR="00F90BFA" w:rsidRDefault="00F90BFA" w:rsidP="00433CEF">
      <w:pPr>
        <w:pStyle w:val="Heading3"/>
      </w:pPr>
      <w:bookmarkStart w:id="88" w:name="_Toc44847398"/>
      <w:bookmarkStart w:id="89" w:name="_Toc51845050"/>
      <w:bookmarkStart w:id="90" w:name="_Toc51845381"/>
      <w:bookmarkStart w:id="91" w:name="_Toc57017449"/>
      <w:bookmarkStart w:id="92" w:name="_Toc145643924"/>
      <w:r>
        <w:t>3.3.2</w:t>
      </w:r>
      <w:r w:rsidRPr="004D3578">
        <w:tab/>
      </w:r>
      <w:r>
        <w:t>ABNF operators</w:t>
      </w:r>
      <w:bookmarkEnd w:id="88"/>
      <w:bookmarkEnd w:id="89"/>
      <w:bookmarkEnd w:id="90"/>
      <w:bookmarkEnd w:id="91"/>
      <w:bookmarkEnd w:id="92"/>
    </w:p>
    <w:p w14:paraId="387FDCA6" w14:textId="77777777" w:rsidR="00F90BFA" w:rsidRDefault="00F90BFA" w:rsidP="00F90BFA">
      <w:pPr>
        <w:pStyle w:val="EW"/>
        <w:rPr>
          <w:lang w:eastAsia="zh-CN"/>
        </w:rPr>
      </w:pPr>
      <w:r>
        <w:rPr>
          <w:lang w:eastAsia="zh-CN"/>
        </w:rPr>
        <w:t>/</w:t>
      </w:r>
      <w:r>
        <w:rPr>
          <w:lang w:eastAsia="zh-CN"/>
        </w:rPr>
        <w:tab/>
        <w:t>Operator. The forward slash character separates alternatives. See clause 3.2 in IETF RFC 5234 [43].</w:t>
      </w:r>
    </w:p>
    <w:p w14:paraId="1C40A0E7" w14:textId="1D14CBCE" w:rsidR="00F90BFA" w:rsidRDefault="00F90BFA" w:rsidP="00F90BFA">
      <w:pPr>
        <w:pStyle w:val="EW"/>
        <w:rPr>
          <w:lang w:eastAsia="zh-CN"/>
        </w:rPr>
      </w:pPr>
      <w:r>
        <w:rPr>
          <w:lang w:eastAsia="zh-CN"/>
        </w:rPr>
        <w:t>#</w:t>
      </w:r>
      <w:r>
        <w:rPr>
          <w:lang w:eastAsia="zh-CN"/>
        </w:rPr>
        <w:tab/>
        <w:t xml:space="preserve">Operator. The number sign character </w:t>
      </w:r>
      <w:r w:rsidRPr="00437941">
        <w:rPr>
          <w:lang w:eastAsia="zh-CN"/>
        </w:rPr>
        <w:t>allows for compact definition of comma-separated lists</w:t>
      </w:r>
      <w:r>
        <w:rPr>
          <w:lang w:eastAsia="zh-CN"/>
        </w:rPr>
        <w:t xml:space="preserve">, similar to the "*" operator. See </w:t>
      </w:r>
      <w:r w:rsidR="00EE3E2B">
        <w:rPr>
          <w:lang w:eastAsia="zh-CN"/>
        </w:rPr>
        <w:t>clause 1</w:t>
      </w:r>
      <w:r>
        <w:rPr>
          <w:lang w:eastAsia="zh-CN"/>
        </w:rPr>
        <w:t xml:space="preserve">.2 in </w:t>
      </w:r>
      <w:r w:rsidRPr="000B63FD">
        <w:rPr>
          <w:lang w:eastAsia="zh-CN"/>
        </w:rPr>
        <w:t>IETF</w:t>
      </w:r>
      <w:r w:rsidRPr="000B63FD">
        <w:rPr>
          <w:lang w:val="de-DE"/>
        </w:rPr>
        <w:t> RFC 7</w:t>
      </w:r>
      <w:r w:rsidRPr="000B63FD">
        <w:rPr>
          <w:lang w:val="de-DE" w:eastAsia="zh-CN"/>
        </w:rPr>
        <w:t>230</w:t>
      </w:r>
      <w:r w:rsidRPr="000B63FD">
        <w:rPr>
          <w:lang w:eastAsia="zh-CN"/>
        </w:rPr>
        <w:t> [12].</w:t>
      </w:r>
    </w:p>
    <w:p w14:paraId="7669742A" w14:textId="77777777" w:rsidR="00F90BFA" w:rsidRDefault="00F90BFA" w:rsidP="00F90BFA">
      <w:pPr>
        <w:pStyle w:val="EW"/>
        <w:rPr>
          <w:lang w:eastAsia="zh-CN"/>
        </w:rPr>
      </w:pPr>
      <w:r w:rsidRPr="008C658A">
        <w:rPr>
          <w:lang w:eastAsia="zh-CN"/>
        </w:rPr>
        <w:t>=</w:t>
      </w:r>
      <w:r w:rsidRPr="008C658A">
        <w:rPr>
          <w:lang w:eastAsia="zh-CN"/>
        </w:rPr>
        <w:tab/>
      </w:r>
      <w:r>
        <w:rPr>
          <w:lang w:eastAsia="zh-CN"/>
        </w:rPr>
        <w:t>Special character. The equal sign</w:t>
      </w:r>
      <w:r w:rsidRPr="008C658A">
        <w:rPr>
          <w:lang w:eastAsia="zh-CN"/>
        </w:rPr>
        <w:t xml:space="preserve"> character separates an </w:t>
      </w:r>
      <w:r>
        <w:rPr>
          <w:lang w:eastAsia="zh-CN"/>
        </w:rPr>
        <w:t>ABNF rule name from the rule elements</w:t>
      </w:r>
      <w:r w:rsidRPr="008C658A">
        <w:rPr>
          <w:lang w:eastAsia="zh-CN"/>
        </w:rPr>
        <w:t>.</w:t>
      </w:r>
      <w:r>
        <w:rPr>
          <w:lang w:eastAsia="zh-CN"/>
        </w:rPr>
        <w:t xml:space="preserve"> See clause 2.2 in IETF RFC 5234 [43].</w:t>
      </w:r>
    </w:p>
    <w:p w14:paraId="469A5C94" w14:textId="77777777" w:rsidR="00F90BFA" w:rsidRDefault="00F90BFA" w:rsidP="00F90BFA">
      <w:pPr>
        <w:pStyle w:val="EW"/>
        <w:rPr>
          <w:lang w:eastAsia="zh-CN"/>
        </w:rPr>
      </w:pPr>
      <w:r>
        <w:rPr>
          <w:lang w:eastAsia="zh-CN"/>
        </w:rPr>
        <w:t>[ ]</w:t>
      </w:r>
      <w:r>
        <w:rPr>
          <w:lang w:eastAsia="zh-CN"/>
        </w:rPr>
        <w:tab/>
        <w:t>Operator. The s</w:t>
      </w:r>
      <w:r w:rsidRPr="00DD24E8">
        <w:rPr>
          <w:lang w:eastAsia="zh-CN"/>
        </w:rPr>
        <w:t>quare bracket</w:t>
      </w:r>
      <w:r>
        <w:rPr>
          <w:lang w:eastAsia="zh-CN"/>
        </w:rPr>
        <w:t xml:space="preserve"> character</w:t>
      </w:r>
      <w:r w:rsidRPr="00DD24E8">
        <w:rPr>
          <w:lang w:eastAsia="zh-CN"/>
        </w:rPr>
        <w:t>s</w:t>
      </w:r>
      <w:r>
        <w:rPr>
          <w:lang w:eastAsia="zh-CN"/>
        </w:rPr>
        <w:t xml:space="preserve"> enclose </w:t>
      </w:r>
      <w:r w:rsidRPr="00984D3E">
        <w:rPr>
          <w:lang w:eastAsia="zh-CN"/>
        </w:rPr>
        <w:t>an optional element sequence</w:t>
      </w:r>
      <w:r>
        <w:rPr>
          <w:lang w:eastAsia="zh-CN"/>
        </w:rPr>
        <w:t>. See clause 3.8 in IETF RFC 5234 [43].</w:t>
      </w:r>
    </w:p>
    <w:p w14:paraId="2ADE7435" w14:textId="77777777" w:rsidR="00F90BFA" w:rsidRDefault="00F90BFA" w:rsidP="00F90BFA">
      <w:pPr>
        <w:pStyle w:val="EW"/>
        <w:rPr>
          <w:lang w:eastAsia="zh-CN"/>
        </w:rPr>
      </w:pPr>
      <w:r>
        <w:rPr>
          <w:lang w:eastAsia="zh-CN"/>
        </w:rPr>
        <w:t>&lt; &gt;</w:t>
      </w:r>
      <w:r>
        <w:rPr>
          <w:lang w:eastAsia="zh-CN"/>
        </w:rPr>
        <w:tab/>
        <w:t>Special characters. The angle</w:t>
      </w:r>
      <w:r w:rsidRPr="00DD24E8">
        <w:rPr>
          <w:lang w:eastAsia="zh-CN"/>
        </w:rPr>
        <w:t xml:space="preserve"> bracket</w:t>
      </w:r>
      <w:r>
        <w:rPr>
          <w:lang w:eastAsia="zh-CN"/>
        </w:rPr>
        <w:t xml:space="preserve"> character</w:t>
      </w:r>
      <w:r w:rsidRPr="00DD24E8">
        <w:rPr>
          <w:lang w:eastAsia="zh-CN"/>
        </w:rPr>
        <w:t>s</w:t>
      </w:r>
      <w:r>
        <w:rPr>
          <w:lang w:eastAsia="zh-CN"/>
        </w:rPr>
        <w:t xml:space="preserve"> typically enclose an ABNF rule element (they are optional). See clause 2.1 in IETF RFC 5234 [43].</w:t>
      </w:r>
    </w:p>
    <w:p w14:paraId="331CD1F2" w14:textId="77777777" w:rsidR="00F90BFA" w:rsidRDefault="00F90BFA" w:rsidP="00F90BFA">
      <w:pPr>
        <w:pStyle w:val="EW"/>
        <w:rPr>
          <w:lang w:eastAsia="zh-CN"/>
        </w:rPr>
      </w:pPr>
      <w:r>
        <w:rPr>
          <w:lang w:eastAsia="zh-CN"/>
        </w:rPr>
        <w:t>*</w:t>
      </w:r>
      <w:r>
        <w:rPr>
          <w:lang w:eastAsia="zh-CN"/>
        </w:rPr>
        <w:tab/>
        <w:t>Operator. The star character precedes an element and indicates the elements repetition. See clause 3.6 in IETF RFC 5234 [43].</w:t>
      </w:r>
    </w:p>
    <w:p w14:paraId="73AF0FB2" w14:textId="77777777" w:rsidR="00F90BFA" w:rsidRDefault="00F90BFA" w:rsidP="00F90BFA">
      <w:pPr>
        <w:pStyle w:val="EW"/>
        <w:rPr>
          <w:lang w:eastAsia="zh-CN"/>
        </w:rPr>
      </w:pPr>
      <w:r>
        <w:rPr>
          <w:lang w:eastAsia="zh-CN"/>
        </w:rPr>
        <w:t>;</w:t>
      </w:r>
      <w:r>
        <w:rPr>
          <w:lang w:eastAsia="zh-CN"/>
        </w:rPr>
        <w:tab/>
        <w:t xml:space="preserve">Operator. </w:t>
      </w:r>
      <w:r>
        <w:t xml:space="preserve">Semicolon </w:t>
      </w:r>
      <w:r>
        <w:rPr>
          <w:lang w:eastAsia="zh-CN"/>
        </w:rPr>
        <w:t xml:space="preserve">character indicates the start of a comment </w:t>
      </w:r>
      <w:r w:rsidRPr="00984D3E">
        <w:rPr>
          <w:lang w:eastAsia="zh-CN"/>
        </w:rPr>
        <w:t>that continues to the end of line.</w:t>
      </w:r>
      <w:r>
        <w:rPr>
          <w:lang w:eastAsia="zh-CN"/>
        </w:rPr>
        <w:t xml:space="preserve"> See clause 3.9 in IETF RFC 5234 [43].</w:t>
      </w:r>
    </w:p>
    <w:p w14:paraId="1DFA1741" w14:textId="77777777" w:rsidR="00F90BFA" w:rsidRDefault="00F90BFA" w:rsidP="00F90BFA">
      <w:pPr>
        <w:pStyle w:val="EW"/>
        <w:rPr>
          <w:lang w:eastAsia="zh-CN"/>
        </w:rPr>
      </w:pPr>
    </w:p>
    <w:p w14:paraId="1E5AC832" w14:textId="77777777" w:rsidR="00F90BFA" w:rsidRDefault="00F90BFA" w:rsidP="00F90BFA">
      <w:pPr>
        <w:pStyle w:val="NO"/>
        <w:rPr>
          <w:lang w:eastAsia="zh-CN"/>
        </w:rPr>
      </w:pPr>
      <w:r>
        <w:rPr>
          <w:lang w:eastAsia="zh-CN"/>
        </w:rPr>
        <w:t>NOTE:</w:t>
      </w:r>
      <w:r>
        <w:rPr>
          <w:lang w:eastAsia="zh-CN"/>
        </w:rPr>
        <w:tab/>
        <w:t>The same characters, like "/", "#", etc. lead to different processing in ABNF and URI grammars. For instance, in URI syntax, ";" character separates parameter and its value, while in ABNF ";" starts a comment. Besides, unlike URI syntax, neither "?", nor ":" operators are specified for ABNF.</w:t>
      </w:r>
    </w:p>
    <w:p w14:paraId="1BBEE6C1" w14:textId="77777777" w:rsidR="00F90BFA" w:rsidRDefault="00F90BFA" w:rsidP="00433CEF">
      <w:pPr>
        <w:pStyle w:val="Heading3"/>
      </w:pPr>
      <w:bookmarkStart w:id="93" w:name="_Toc44847399"/>
      <w:bookmarkStart w:id="94" w:name="_Toc51845051"/>
      <w:bookmarkStart w:id="95" w:name="_Toc51845382"/>
      <w:bookmarkStart w:id="96" w:name="_Toc57017450"/>
      <w:bookmarkStart w:id="97" w:name="_Toc145643925"/>
      <w:r>
        <w:t>3.3.3</w:t>
      </w:r>
      <w:r w:rsidRPr="004D3578">
        <w:tab/>
      </w:r>
      <w:r>
        <w:t>URI – reserved and special characters</w:t>
      </w:r>
      <w:bookmarkEnd w:id="93"/>
      <w:bookmarkEnd w:id="94"/>
      <w:bookmarkEnd w:id="95"/>
      <w:bookmarkEnd w:id="96"/>
      <w:bookmarkEnd w:id="97"/>
    </w:p>
    <w:p w14:paraId="05A7439F" w14:textId="002011D1" w:rsidR="00F90BFA" w:rsidRDefault="00F90BFA" w:rsidP="00B47E80">
      <w:pPr>
        <w:rPr>
          <w:lang w:eastAsia="zh-CN"/>
        </w:rPr>
      </w:pPr>
      <w:r w:rsidRPr="00B47E80">
        <w:t xml:space="preserve">Special characters that are used as delimiters in URI syntax have somewhat different purpose from the same characters when used by ABNF syntax. See </w:t>
      </w:r>
      <w:r w:rsidR="00EE3E2B" w:rsidRPr="00B47E80">
        <w:t>clause 3</w:t>
      </w:r>
      <w:r w:rsidRPr="00B47E80">
        <w:t>.3.3 in 3GPP TS 29.501 [5].</w:t>
      </w:r>
    </w:p>
    <w:p w14:paraId="7CD9E581" w14:textId="77777777" w:rsidR="00F90BFA" w:rsidRDefault="00F90BFA" w:rsidP="00433CEF">
      <w:pPr>
        <w:pStyle w:val="Heading3"/>
      </w:pPr>
      <w:bookmarkStart w:id="98" w:name="_Toc44847400"/>
      <w:bookmarkStart w:id="99" w:name="_Toc51845052"/>
      <w:bookmarkStart w:id="100" w:name="_Toc51845383"/>
      <w:bookmarkStart w:id="101" w:name="_Toc57017451"/>
      <w:bookmarkStart w:id="102" w:name="_Toc145643926"/>
      <w:r>
        <w:t>3.3.4</w:t>
      </w:r>
      <w:r w:rsidRPr="004D3578">
        <w:tab/>
      </w:r>
      <w:r>
        <w:t>SBI specific usage of delimiters</w:t>
      </w:r>
      <w:bookmarkEnd w:id="98"/>
      <w:bookmarkEnd w:id="99"/>
      <w:bookmarkEnd w:id="100"/>
      <w:bookmarkEnd w:id="101"/>
      <w:bookmarkEnd w:id="102"/>
    </w:p>
    <w:p w14:paraId="0FDA752B" w14:textId="5D9B75C1" w:rsidR="00471EB1" w:rsidRDefault="00F90BFA" w:rsidP="00471EB1">
      <w:pPr>
        <w:rPr>
          <w:lang w:eastAsia="zh-CN"/>
        </w:rPr>
      </w:pPr>
      <w:bookmarkStart w:id="103" w:name="_Toc44847401"/>
      <w:bookmarkStart w:id="104" w:name="_Toc51845053"/>
      <w:bookmarkStart w:id="105" w:name="_Toc51845384"/>
      <w:bookmarkStart w:id="106" w:name="_Toc57017452"/>
      <w:r>
        <w:rPr>
          <w:lang w:eastAsia="zh-CN"/>
        </w:rPr>
        <w:t xml:space="preserve">See </w:t>
      </w:r>
      <w:r w:rsidR="00EE3E2B">
        <w:rPr>
          <w:lang w:eastAsia="zh-CN"/>
        </w:rPr>
        <w:t>clause 3</w:t>
      </w:r>
      <w:r>
        <w:rPr>
          <w:lang w:eastAsia="zh-CN"/>
        </w:rPr>
        <w:t>.3.4 in 3GPP TS 29.501 [5].</w:t>
      </w:r>
    </w:p>
    <w:p w14:paraId="4E466F49" w14:textId="7AF47932" w:rsidR="00F90BFA" w:rsidRPr="000B63FD" w:rsidRDefault="00F90BFA" w:rsidP="00433CEF">
      <w:pPr>
        <w:pStyle w:val="Heading1"/>
        <w:rPr>
          <w:lang w:eastAsia="zh-CN"/>
        </w:rPr>
      </w:pPr>
      <w:bookmarkStart w:id="107" w:name="_Toc145643927"/>
      <w:r w:rsidRPr="000B63FD">
        <w:lastRenderedPageBreak/>
        <w:t>4</w:t>
      </w:r>
      <w:r w:rsidRPr="000B63FD">
        <w:tab/>
      </w:r>
      <w:r w:rsidRPr="000B63FD">
        <w:rPr>
          <w:lang w:eastAsia="zh-CN"/>
        </w:rPr>
        <w:t>Service Based Architecture Overview</w:t>
      </w:r>
      <w:bookmarkEnd w:id="69"/>
      <w:bookmarkEnd w:id="70"/>
      <w:bookmarkEnd w:id="71"/>
      <w:bookmarkEnd w:id="72"/>
      <w:bookmarkEnd w:id="73"/>
      <w:bookmarkEnd w:id="103"/>
      <w:bookmarkEnd w:id="104"/>
      <w:bookmarkEnd w:id="105"/>
      <w:bookmarkEnd w:id="106"/>
      <w:bookmarkEnd w:id="107"/>
    </w:p>
    <w:p w14:paraId="7F28333C" w14:textId="77777777" w:rsidR="00F90BFA" w:rsidRPr="000B63FD" w:rsidRDefault="00F90BFA" w:rsidP="00433CEF">
      <w:pPr>
        <w:pStyle w:val="Heading2"/>
        <w:rPr>
          <w:lang w:eastAsia="zh-CN"/>
        </w:rPr>
      </w:pPr>
      <w:bookmarkStart w:id="108" w:name="_Toc19708923"/>
      <w:bookmarkStart w:id="109" w:name="_Toc27744994"/>
      <w:bookmarkStart w:id="110" w:name="_Toc29803147"/>
      <w:bookmarkStart w:id="111" w:name="_Toc35969896"/>
      <w:bookmarkStart w:id="112" w:name="_Toc36050690"/>
      <w:bookmarkStart w:id="113" w:name="_Toc44847402"/>
      <w:bookmarkStart w:id="114" w:name="_Toc51845054"/>
      <w:bookmarkStart w:id="115" w:name="_Toc51845385"/>
      <w:bookmarkStart w:id="116" w:name="_Toc57017453"/>
      <w:bookmarkStart w:id="117" w:name="_Toc145643928"/>
      <w:r w:rsidRPr="000B63FD">
        <w:t>4.1</w:t>
      </w:r>
      <w:r w:rsidRPr="000B63FD">
        <w:rPr>
          <w:lang w:eastAsia="zh-CN"/>
        </w:rPr>
        <w:tab/>
        <w:t>NF Services</w:t>
      </w:r>
      <w:bookmarkEnd w:id="108"/>
      <w:bookmarkEnd w:id="109"/>
      <w:bookmarkEnd w:id="110"/>
      <w:bookmarkEnd w:id="111"/>
      <w:bookmarkEnd w:id="112"/>
      <w:bookmarkEnd w:id="113"/>
      <w:bookmarkEnd w:id="114"/>
      <w:bookmarkEnd w:id="115"/>
      <w:bookmarkEnd w:id="116"/>
      <w:bookmarkEnd w:id="117"/>
    </w:p>
    <w:p w14:paraId="44427E55" w14:textId="77777777" w:rsidR="00F90BFA" w:rsidRPr="000B63FD" w:rsidRDefault="00F90BFA" w:rsidP="00F90BFA">
      <w:pPr>
        <w:rPr>
          <w:lang w:val="en-US" w:eastAsia="zh-CN"/>
        </w:rPr>
      </w:pPr>
      <w:r w:rsidRPr="000B63FD">
        <w:rPr>
          <w:lang w:val="en-US"/>
        </w:rPr>
        <w:t>3GPP TS 23.501 [</w:t>
      </w:r>
      <w:r w:rsidRPr="000B63FD">
        <w:rPr>
          <w:rFonts w:hint="eastAsia"/>
          <w:lang w:val="en-US" w:eastAsia="zh-CN"/>
        </w:rPr>
        <w:t>3</w:t>
      </w:r>
      <w:r w:rsidRPr="000B63FD">
        <w:rPr>
          <w:lang w:val="en-US"/>
        </w:rPr>
        <w:t>] defines the 5G System Architecture as a Service Based Architecture, i.e. a system architecture in which the system functionality is achieved by a set of NFs providing services to other authorized NFs to access their services.</w:t>
      </w:r>
    </w:p>
    <w:p w14:paraId="45F54E55" w14:textId="77777777" w:rsidR="00F90BFA" w:rsidRPr="000B63FD" w:rsidRDefault="00F90BFA" w:rsidP="00F90BFA">
      <w:pPr>
        <w:rPr>
          <w:lang w:val="en-US" w:eastAsia="zh-CN"/>
        </w:rPr>
      </w:pPr>
      <w:r w:rsidRPr="000B63FD">
        <w:t xml:space="preserve">Control Plane (CP) Network Functions </w:t>
      </w:r>
      <w:r w:rsidRPr="000B63FD">
        <w:rPr>
          <w:rFonts w:hint="eastAsia"/>
          <w:lang w:eastAsia="zh-CN"/>
        </w:rPr>
        <w:t>in t</w:t>
      </w:r>
      <w:r w:rsidRPr="000B63FD">
        <w:t xml:space="preserve">he 5G System architecture shall </w:t>
      </w:r>
      <w:r w:rsidRPr="000B63FD">
        <w:rPr>
          <w:rFonts w:hint="eastAsia"/>
          <w:lang w:eastAsia="zh-CN"/>
        </w:rPr>
        <w:t>be based on the</w:t>
      </w:r>
      <w:r w:rsidRPr="000B63FD">
        <w:rPr>
          <w:lang w:val="en-US"/>
        </w:rPr>
        <w:t xml:space="preserve"> service based architecture.</w:t>
      </w:r>
    </w:p>
    <w:p w14:paraId="6ECAE958" w14:textId="3E5B9EA6" w:rsidR="00F90BFA" w:rsidRPr="000B63FD" w:rsidRDefault="00F90BFA" w:rsidP="00F90BFA">
      <w:pPr>
        <w:rPr>
          <w:lang w:val="en-US"/>
        </w:rPr>
      </w:pPr>
      <w:r w:rsidRPr="000B63FD">
        <w:rPr>
          <w:lang w:val="en-US"/>
        </w:rPr>
        <w:t xml:space="preserve">A NF service is one type of capability exposed by a NF (NF Service Producer) to other authorized NF (NF Service Consumer) through a service based interface. A NF service may support one or more NF service operation(s). See </w:t>
      </w:r>
      <w:r w:rsidR="00EE3E2B" w:rsidRPr="000B63FD">
        <w:rPr>
          <w:lang w:val="en-US"/>
        </w:rPr>
        <w:t>clause</w:t>
      </w:r>
      <w:r w:rsidR="00EE3E2B">
        <w:rPr>
          <w:lang w:val="en-US"/>
        </w:rPr>
        <w:t> </w:t>
      </w:r>
      <w:r w:rsidR="00EE3E2B" w:rsidRPr="000B63FD">
        <w:rPr>
          <w:lang w:val="en-US"/>
        </w:rPr>
        <w:t>7</w:t>
      </w:r>
      <w:r w:rsidRPr="000B63FD">
        <w:rPr>
          <w:lang w:val="en-US"/>
        </w:rPr>
        <w:t xml:space="preserve"> of 3GPP TS 23.501 [</w:t>
      </w:r>
      <w:r w:rsidRPr="000B63FD">
        <w:rPr>
          <w:rFonts w:hint="eastAsia"/>
          <w:lang w:val="en-US" w:eastAsia="zh-CN"/>
        </w:rPr>
        <w:t>3</w:t>
      </w:r>
      <w:r w:rsidRPr="000B63FD">
        <w:rPr>
          <w:lang w:val="en-US"/>
        </w:rPr>
        <w:t>].</w:t>
      </w:r>
    </w:p>
    <w:p w14:paraId="7966C655" w14:textId="77777777" w:rsidR="00F90BFA" w:rsidRPr="000B63FD" w:rsidRDefault="00F90BFA" w:rsidP="00F90BFA">
      <w:pPr>
        <w:rPr>
          <w:lang w:val="en-US" w:eastAsia="zh-CN"/>
        </w:rPr>
      </w:pPr>
      <w:r w:rsidRPr="000B63FD">
        <w:rPr>
          <w:lang w:val="en-US"/>
        </w:rPr>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14:paraId="76D3A456" w14:textId="77777777" w:rsidR="00F90BFA" w:rsidRPr="000B63FD" w:rsidRDefault="00F90BFA" w:rsidP="00433CEF">
      <w:pPr>
        <w:pStyle w:val="Heading2"/>
        <w:rPr>
          <w:lang w:eastAsia="zh-CN"/>
        </w:rPr>
      </w:pPr>
      <w:bookmarkStart w:id="118" w:name="_Toc19708924"/>
      <w:bookmarkStart w:id="119" w:name="_Toc27744995"/>
      <w:bookmarkStart w:id="120" w:name="_Toc29803148"/>
      <w:bookmarkStart w:id="121" w:name="_Toc35969897"/>
      <w:bookmarkStart w:id="122" w:name="_Toc36050691"/>
      <w:bookmarkStart w:id="123" w:name="_Toc44847403"/>
      <w:bookmarkStart w:id="124" w:name="_Toc51845055"/>
      <w:bookmarkStart w:id="125" w:name="_Toc51845386"/>
      <w:bookmarkStart w:id="126" w:name="_Toc57017454"/>
      <w:bookmarkStart w:id="127" w:name="_Toc145643929"/>
      <w:r w:rsidRPr="000B63FD">
        <w:t>4.2</w:t>
      </w:r>
      <w:r w:rsidRPr="000B63FD">
        <w:tab/>
      </w:r>
      <w:r w:rsidRPr="000B63FD">
        <w:rPr>
          <w:rFonts w:hint="eastAsia"/>
          <w:lang w:eastAsia="zh-CN"/>
        </w:rPr>
        <w:t>Service Based Interfaces</w:t>
      </w:r>
      <w:bookmarkEnd w:id="118"/>
      <w:bookmarkEnd w:id="119"/>
      <w:bookmarkEnd w:id="120"/>
      <w:bookmarkEnd w:id="121"/>
      <w:bookmarkEnd w:id="122"/>
      <w:bookmarkEnd w:id="123"/>
      <w:bookmarkEnd w:id="124"/>
      <w:bookmarkEnd w:id="125"/>
      <w:bookmarkEnd w:id="126"/>
      <w:bookmarkEnd w:id="127"/>
    </w:p>
    <w:p w14:paraId="30546204" w14:textId="77777777" w:rsidR="00F90BFA" w:rsidRDefault="00F90BFA" w:rsidP="00F90BFA">
      <w:pPr>
        <w:rPr>
          <w:lang w:val="en-US" w:eastAsia="zh-CN"/>
        </w:rPr>
      </w:pPr>
      <w:r>
        <w:rPr>
          <w:lang w:val="en-US"/>
        </w:rPr>
        <w:t>A service based interface represents how the set of services is provided</w:t>
      </w:r>
      <w:r>
        <w:rPr>
          <w:lang w:val="en-US" w:eastAsia="zh-CN"/>
        </w:rPr>
        <w:t xml:space="preserve"> or </w:t>
      </w:r>
      <w:r>
        <w:rPr>
          <w:lang w:val="en-US"/>
        </w:rPr>
        <w:t>exposed by a given NF. This is the interface where the NF service operations are invoked.</w:t>
      </w:r>
    </w:p>
    <w:p w14:paraId="30410726" w14:textId="77777777" w:rsidR="00F90BFA" w:rsidRDefault="00F90BFA" w:rsidP="00F90BFA">
      <w:pPr>
        <w:rPr>
          <w:lang w:val="en-US" w:eastAsia="zh-CN"/>
        </w:rPr>
      </w:pPr>
      <w:r>
        <w:rPr>
          <w:lang w:val="en-US" w:eastAsia="zh-CN"/>
        </w:rPr>
        <w:t xml:space="preserve">The </w:t>
      </w:r>
      <w:r>
        <w:rPr>
          <w:rFonts w:hint="eastAsia"/>
          <w:lang w:val="en-US" w:eastAsia="zh-CN"/>
        </w:rPr>
        <w:t xml:space="preserve">service based </w:t>
      </w:r>
      <w:r>
        <w:rPr>
          <w:lang w:val="en-US" w:eastAsia="zh-CN"/>
        </w:rPr>
        <w:t xml:space="preserve">Control Plane interfaces within the 5G Core Network </w:t>
      </w:r>
      <w:r>
        <w:rPr>
          <w:rFonts w:hint="eastAsia"/>
          <w:lang w:val="en-US" w:eastAsia="zh-CN"/>
        </w:rPr>
        <w:t xml:space="preserve">are </w:t>
      </w:r>
      <w:r>
        <w:rPr>
          <w:lang w:val="en-US" w:eastAsia="zh-CN"/>
        </w:rPr>
        <w:t>specified in 3GPP</w:t>
      </w:r>
      <w:r>
        <w:rPr>
          <w:bCs/>
          <w:lang w:eastAsia="zh-CN"/>
        </w:rPr>
        <w:t> </w:t>
      </w:r>
      <w:r>
        <w:rPr>
          <w:lang w:val="en-US" w:eastAsia="zh-CN"/>
        </w:rPr>
        <w:t>TS</w:t>
      </w:r>
      <w:r>
        <w:rPr>
          <w:bCs/>
          <w:lang w:eastAsia="zh-CN"/>
        </w:rPr>
        <w:t> </w:t>
      </w:r>
      <w:r>
        <w:rPr>
          <w:lang w:val="en-US" w:eastAsia="zh-CN"/>
        </w:rPr>
        <w:t>23.501</w:t>
      </w:r>
      <w:r>
        <w:rPr>
          <w:bCs/>
          <w:lang w:eastAsia="zh-CN"/>
        </w:rPr>
        <w:t> </w:t>
      </w:r>
      <w:r>
        <w:rPr>
          <w:lang w:val="en-US" w:eastAsia="zh-CN"/>
        </w:rPr>
        <w:t>[3]</w:t>
      </w:r>
      <w:r>
        <w:rPr>
          <w:rFonts w:hint="eastAsia"/>
          <w:lang w:val="en-US" w:eastAsia="zh-CN"/>
        </w:rPr>
        <w:t>.</w:t>
      </w:r>
    </w:p>
    <w:p w14:paraId="49BC1286" w14:textId="77777777" w:rsidR="00F90BFA" w:rsidRPr="000B63FD" w:rsidRDefault="00F90BFA" w:rsidP="00433CEF">
      <w:pPr>
        <w:pStyle w:val="Heading2"/>
        <w:rPr>
          <w:lang w:eastAsia="zh-CN"/>
        </w:rPr>
      </w:pPr>
      <w:bookmarkStart w:id="128" w:name="_Toc19708925"/>
      <w:bookmarkStart w:id="129" w:name="_Toc27744996"/>
      <w:bookmarkStart w:id="130" w:name="_Toc29803149"/>
      <w:bookmarkStart w:id="131" w:name="_Toc35969898"/>
      <w:bookmarkStart w:id="132" w:name="_Toc36050692"/>
      <w:bookmarkStart w:id="133" w:name="_Toc44847404"/>
      <w:bookmarkStart w:id="134" w:name="_Toc51845056"/>
      <w:bookmarkStart w:id="135" w:name="_Toc51845387"/>
      <w:bookmarkStart w:id="136" w:name="_Toc57017455"/>
      <w:bookmarkStart w:id="137" w:name="_Toc145643930"/>
      <w:r w:rsidRPr="000B63FD">
        <w:t>4.</w:t>
      </w:r>
      <w:r w:rsidRPr="000B63FD">
        <w:rPr>
          <w:rFonts w:hint="eastAsia"/>
          <w:lang w:eastAsia="zh-CN"/>
        </w:rPr>
        <w:t>3</w:t>
      </w:r>
      <w:r w:rsidRPr="000B63FD">
        <w:tab/>
      </w:r>
      <w:r w:rsidRPr="000B63FD">
        <w:rPr>
          <w:lang w:eastAsia="zh-CN"/>
        </w:rPr>
        <w:t>NF Service Framework</w:t>
      </w:r>
      <w:bookmarkEnd w:id="128"/>
      <w:bookmarkEnd w:id="129"/>
      <w:bookmarkEnd w:id="130"/>
      <w:bookmarkEnd w:id="131"/>
      <w:bookmarkEnd w:id="132"/>
      <w:bookmarkEnd w:id="133"/>
      <w:bookmarkEnd w:id="134"/>
      <w:bookmarkEnd w:id="135"/>
      <w:bookmarkEnd w:id="136"/>
      <w:bookmarkEnd w:id="137"/>
    </w:p>
    <w:p w14:paraId="4F1F70BA" w14:textId="77777777" w:rsidR="00F90BFA" w:rsidRPr="000B63FD" w:rsidRDefault="00F90BFA" w:rsidP="00433CEF">
      <w:pPr>
        <w:pStyle w:val="Heading3"/>
        <w:rPr>
          <w:lang w:eastAsia="zh-CN"/>
        </w:rPr>
      </w:pPr>
      <w:bookmarkStart w:id="138" w:name="_Toc19708926"/>
      <w:bookmarkStart w:id="139" w:name="_Toc27744997"/>
      <w:bookmarkStart w:id="140" w:name="_Toc29803150"/>
      <w:bookmarkStart w:id="141" w:name="_Toc35969899"/>
      <w:bookmarkStart w:id="142" w:name="_Toc36050693"/>
      <w:bookmarkStart w:id="143" w:name="_Toc44847405"/>
      <w:bookmarkStart w:id="144" w:name="_Toc51845057"/>
      <w:bookmarkStart w:id="145" w:name="_Toc51845388"/>
      <w:bookmarkStart w:id="146" w:name="_Toc57017456"/>
      <w:bookmarkStart w:id="147" w:name="_Toc145643931"/>
      <w:r w:rsidRPr="000B63FD">
        <w:rPr>
          <w:rFonts w:hint="eastAsia"/>
          <w:lang w:eastAsia="zh-CN"/>
        </w:rPr>
        <w:t>4.3.1</w:t>
      </w:r>
      <w:r w:rsidRPr="000B63FD">
        <w:tab/>
        <w:t>General</w:t>
      </w:r>
      <w:bookmarkEnd w:id="138"/>
      <w:bookmarkEnd w:id="139"/>
      <w:bookmarkEnd w:id="140"/>
      <w:bookmarkEnd w:id="141"/>
      <w:bookmarkEnd w:id="142"/>
      <w:bookmarkEnd w:id="143"/>
      <w:bookmarkEnd w:id="144"/>
      <w:bookmarkEnd w:id="145"/>
      <w:bookmarkEnd w:id="146"/>
      <w:bookmarkEnd w:id="147"/>
    </w:p>
    <w:p w14:paraId="04346571" w14:textId="002C54CC" w:rsidR="00F90BFA" w:rsidRPr="000B63FD" w:rsidRDefault="00F90BFA" w:rsidP="00F90BFA">
      <w:pPr>
        <w:rPr>
          <w:lang w:eastAsia="zh-CN"/>
        </w:rPr>
      </w:pPr>
      <w:r w:rsidRPr="000B63FD">
        <w:rPr>
          <w:rFonts w:hint="eastAsia"/>
          <w:lang w:eastAsia="zh-CN"/>
        </w:rPr>
        <w:t xml:space="preserve">The Service Based Architecture shall support the NF Service Framework that enable the use of NF services as specified in </w:t>
      </w:r>
      <w:r w:rsidR="00EE3E2B">
        <w:rPr>
          <w:rFonts w:hint="eastAsia"/>
          <w:lang w:eastAsia="zh-CN"/>
        </w:rPr>
        <w:t>clause</w:t>
      </w:r>
      <w:r w:rsidR="00EE3E2B">
        <w:rPr>
          <w:lang w:eastAsia="zh-CN"/>
        </w:rPr>
        <w:t> </w:t>
      </w:r>
      <w:r w:rsidR="00EE3E2B" w:rsidRPr="000B63FD">
        <w:rPr>
          <w:rFonts w:hint="eastAsia"/>
          <w:lang w:eastAsia="zh-CN"/>
        </w:rPr>
        <w:t>7</w:t>
      </w:r>
      <w:r w:rsidRPr="000B63FD">
        <w:rPr>
          <w:rFonts w:hint="eastAsia"/>
          <w:lang w:eastAsia="zh-CN"/>
        </w:rPr>
        <w:t>.1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14:paraId="692459AB" w14:textId="77777777" w:rsidR="00F90BFA" w:rsidRPr="000B63FD" w:rsidRDefault="00F90BFA" w:rsidP="00F90BFA">
      <w:pPr>
        <w:rPr>
          <w:lang w:eastAsia="zh-CN"/>
        </w:rPr>
      </w:pPr>
      <w:r w:rsidRPr="000B63FD">
        <w:rPr>
          <w:lang w:eastAsia="zh-CN"/>
        </w:rPr>
        <w:t xml:space="preserve">The NF </w:t>
      </w:r>
      <w:r w:rsidRPr="000B63FD">
        <w:rPr>
          <w:rFonts w:hint="eastAsia"/>
          <w:lang w:eastAsia="zh-CN"/>
        </w:rPr>
        <w:t>Service Framework includ</w:t>
      </w:r>
      <w:r w:rsidRPr="000B63FD">
        <w:rPr>
          <w:lang w:eastAsia="zh-CN"/>
        </w:rPr>
        <w:t>es</w:t>
      </w:r>
      <w:r w:rsidRPr="000B63FD">
        <w:rPr>
          <w:rFonts w:hint="eastAsia"/>
          <w:lang w:eastAsia="zh-CN"/>
        </w:rPr>
        <w:t xml:space="preserve"> the following mechanisms:</w:t>
      </w:r>
    </w:p>
    <w:p w14:paraId="3290E91C" w14:textId="7C4BC410" w:rsidR="00F90BFA" w:rsidRPr="000B63FD" w:rsidRDefault="00F90BFA" w:rsidP="00F90BFA">
      <w:pPr>
        <w:pStyle w:val="B1"/>
      </w:pPr>
      <w:r w:rsidRPr="000B63FD">
        <w:t>-</w:t>
      </w:r>
      <w:r w:rsidRPr="000B63FD">
        <w:tab/>
        <w:t xml:space="preserve">NF service registration and de-registration: to make the NRF aware of the available NF instances and supported services (see </w:t>
      </w:r>
      <w:r w:rsidR="00EE3E2B">
        <w:t>clause </w:t>
      </w:r>
      <w:r w:rsidR="00EE3E2B" w:rsidRPr="000B63FD">
        <w:t>7</w:t>
      </w:r>
      <w:r w:rsidRPr="000B63FD">
        <w:t>.1.5 of 3GPP TS 23.501 [</w:t>
      </w:r>
      <w:r w:rsidRPr="000B63FD">
        <w:rPr>
          <w:rFonts w:hint="eastAsia"/>
        </w:rPr>
        <w:t>3</w:t>
      </w:r>
      <w:r w:rsidRPr="000B63FD">
        <w:t>]);</w:t>
      </w:r>
    </w:p>
    <w:p w14:paraId="7C4BB7E7" w14:textId="60BAFAB8" w:rsidR="00F90BFA" w:rsidRPr="000B63FD" w:rsidRDefault="00F90BFA" w:rsidP="00F90BFA">
      <w:pPr>
        <w:pStyle w:val="B1"/>
      </w:pPr>
      <w:r w:rsidRPr="000B63FD">
        <w:t>-</w:t>
      </w:r>
      <w:r w:rsidRPr="000B63FD">
        <w:tab/>
        <w:t xml:space="preserve">NF service discovery: to enable a NF Service Consumer to discover NF Service Producer instance(s) which provide the expected NF service(s) (see </w:t>
      </w:r>
      <w:r w:rsidR="00EE3E2B">
        <w:t>clause </w:t>
      </w:r>
      <w:r w:rsidR="00EE3E2B" w:rsidRPr="000B63FD">
        <w:t>7</w:t>
      </w:r>
      <w:r w:rsidRPr="000B63FD">
        <w:t>.1.3 of 3GPP TS 23.501 [</w:t>
      </w:r>
      <w:r w:rsidRPr="000B63FD">
        <w:rPr>
          <w:rFonts w:hint="eastAsia"/>
        </w:rPr>
        <w:t>3</w:t>
      </w:r>
      <w:r w:rsidRPr="000B63FD">
        <w:t>]);</w:t>
      </w:r>
    </w:p>
    <w:p w14:paraId="7FDB05DC" w14:textId="4B25E0AC" w:rsidR="00F90BFA" w:rsidRDefault="00F90BFA" w:rsidP="00F90BFA">
      <w:pPr>
        <w:pStyle w:val="B1"/>
      </w:pPr>
      <w:r w:rsidRPr="000B63FD">
        <w:t>-</w:t>
      </w:r>
      <w:r w:rsidRPr="000B63FD">
        <w:tab/>
        <w:t xml:space="preserve">NF service authorization: to ensure the NF Service Consumer is authorized to access the NF service provided by the NF Service Producer (see </w:t>
      </w:r>
      <w:r w:rsidR="00EE3E2B">
        <w:t>clause </w:t>
      </w:r>
      <w:r w:rsidR="00EE3E2B" w:rsidRPr="000B63FD">
        <w:t>7</w:t>
      </w:r>
      <w:r w:rsidRPr="000B63FD">
        <w:t>.1.4 of 3GPP TS 23.501 [</w:t>
      </w:r>
      <w:r w:rsidRPr="000B63FD">
        <w:rPr>
          <w:rFonts w:hint="eastAsia"/>
        </w:rPr>
        <w:t>3</w:t>
      </w:r>
      <w:r w:rsidRPr="000B63FD">
        <w:t>])</w:t>
      </w:r>
      <w:r>
        <w:t>;</w:t>
      </w:r>
    </w:p>
    <w:p w14:paraId="107CCD53" w14:textId="77777777" w:rsidR="00F90BFA" w:rsidRPr="000B63FD" w:rsidRDefault="00F90BFA" w:rsidP="00F90BFA">
      <w:pPr>
        <w:pStyle w:val="B1"/>
      </w:pPr>
      <w:r>
        <w:t>-</w:t>
      </w:r>
      <w:r>
        <w:tab/>
        <w:t>Inter service communication: NF Service Consumers and NF Service Producers may communicate directly or indirectly via a Service Communication Proxy (SCP)</w:t>
      </w:r>
      <w:r w:rsidRPr="000B63FD">
        <w:t>.</w:t>
      </w:r>
      <w:r w:rsidRPr="000B4684">
        <w:t xml:space="preserve"> </w:t>
      </w:r>
      <w:r>
        <w:t>Whether a NF uses Direct Communication or Indirect Communication via an SCP is based on configuration of the NF.</w:t>
      </w:r>
    </w:p>
    <w:p w14:paraId="1EDD9B22" w14:textId="77777777" w:rsidR="00F90BFA" w:rsidRPr="000B63FD" w:rsidRDefault="00F90BFA" w:rsidP="00F90BFA">
      <w:pPr>
        <w:rPr>
          <w:lang w:eastAsia="zh-CN"/>
        </w:rPr>
      </w:pPr>
      <w:r w:rsidRPr="000B63FD">
        <w:rPr>
          <w:lang w:eastAsia="zh-CN"/>
        </w:rPr>
        <w:t>T</w:t>
      </w:r>
      <w:r w:rsidRPr="000B63FD">
        <w:rPr>
          <w:rFonts w:hint="eastAsia"/>
          <w:lang w:eastAsia="zh-CN"/>
        </w:rPr>
        <w:t>he</w:t>
      </w:r>
      <w:r w:rsidRPr="000B63FD">
        <w:rPr>
          <w:lang w:eastAsia="zh-CN"/>
        </w:rPr>
        <w:t xml:space="preserve"> stage 3 procedures </w:t>
      </w:r>
      <w:r>
        <w:rPr>
          <w:lang w:eastAsia="zh-CN"/>
        </w:rPr>
        <w:t xml:space="preserve">for NF service registration and de-registration, NF service discovery and NF service authorization </w:t>
      </w:r>
      <w:r w:rsidRPr="000B63FD">
        <w:rPr>
          <w:lang w:eastAsia="zh-CN"/>
        </w:rPr>
        <w:t>are</w:t>
      </w:r>
      <w:r w:rsidRPr="000B63FD">
        <w:rPr>
          <w:rFonts w:hint="eastAsia"/>
          <w:lang w:eastAsia="zh-CN"/>
        </w:rPr>
        <w:t xml:space="preserve"> defined in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29.510</w:t>
      </w:r>
      <w:r w:rsidRPr="000B63FD">
        <w:rPr>
          <w:lang w:eastAsia="zh-CN"/>
        </w:rPr>
        <w:t> </w:t>
      </w:r>
      <w:r w:rsidRPr="000B63FD">
        <w:rPr>
          <w:rFonts w:hint="eastAsia"/>
          <w:lang w:eastAsia="zh-CN"/>
        </w:rPr>
        <w:t>[8].</w:t>
      </w:r>
    </w:p>
    <w:p w14:paraId="369520BF" w14:textId="77777777" w:rsidR="00F90BFA" w:rsidRPr="000B63FD" w:rsidRDefault="00F90BFA" w:rsidP="00433CEF">
      <w:pPr>
        <w:pStyle w:val="Heading3"/>
        <w:rPr>
          <w:lang w:eastAsia="zh-CN"/>
        </w:rPr>
      </w:pPr>
      <w:bookmarkStart w:id="148" w:name="_Toc19708927"/>
      <w:bookmarkStart w:id="149" w:name="_Toc27744998"/>
      <w:bookmarkStart w:id="150" w:name="_Toc29803151"/>
      <w:bookmarkStart w:id="151" w:name="_Toc35969900"/>
      <w:bookmarkStart w:id="152" w:name="_Toc36050694"/>
      <w:bookmarkStart w:id="153" w:name="_Toc44847406"/>
      <w:bookmarkStart w:id="154" w:name="_Toc51845058"/>
      <w:bookmarkStart w:id="155" w:name="_Toc51845389"/>
      <w:bookmarkStart w:id="156" w:name="_Toc57017457"/>
      <w:bookmarkStart w:id="157" w:name="_Toc145643932"/>
      <w:r w:rsidRPr="000B63FD">
        <w:rPr>
          <w:lang w:eastAsia="zh-CN"/>
        </w:rPr>
        <w:t>4.3.</w:t>
      </w:r>
      <w:r w:rsidRPr="000B63FD">
        <w:rPr>
          <w:rFonts w:hint="eastAsia"/>
          <w:lang w:eastAsia="zh-CN"/>
        </w:rPr>
        <w:t>2</w:t>
      </w:r>
      <w:r w:rsidRPr="000B63FD">
        <w:rPr>
          <w:lang w:eastAsia="zh-CN"/>
        </w:rPr>
        <w:tab/>
        <w:t>NF Service Advertisement URI</w:t>
      </w:r>
      <w:bookmarkEnd w:id="148"/>
      <w:bookmarkEnd w:id="149"/>
      <w:bookmarkEnd w:id="150"/>
      <w:bookmarkEnd w:id="151"/>
      <w:bookmarkEnd w:id="152"/>
      <w:bookmarkEnd w:id="153"/>
      <w:bookmarkEnd w:id="154"/>
      <w:bookmarkEnd w:id="155"/>
      <w:bookmarkEnd w:id="156"/>
      <w:bookmarkEnd w:id="157"/>
    </w:p>
    <w:p w14:paraId="12161E79" w14:textId="77777777" w:rsidR="00F90BFA" w:rsidRPr="000B63FD" w:rsidRDefault="00F90BFA" w:rsidP="00F90BFA">
      <w:pPr>
        <w:rPr>
          <w:lang w:val="en-US" w:eastAsia="zh-CN"/>
        </w:rPr>
      </w:pPr>
      <w:r w:rsidRPr="000B63FD">
        <w:rPr>
          <w:lang w:eastAsia="zh-CN"/>
        </w:rPr>
        <w:t>When invoking a service operation of a NF Service Producer that use HTTP methods with a message body (i.e PUT, POST and PATCH), the NF Service Consumer may provide NF Service Advertisement URL(s) in the service operation request, based on operator policy, if it expects that the NF Service Producer may subsequently consume NF service(s) which the NF Service Consumer can provide (as a NF Service Producer).</w:t>
      </w:r>
    </w:p>
    <w:p w14:paraId="759BCEB0" w14:textId="77777777" w:rsidR="00F90BFA" w:rsidRPr="000B63FD" w:rsidRDefault="00F90BFA" w:rsidP="00F90BFA">
      <w:pPr>
        <w:rPr>
          <w:lang w:eastAsia="zh-CN"/>
        </w:rPr>
      </w:pPr>
      <w:r w:rsidRPr="000B63FD">
        <w:rPr>
          <w:lang w:eastAsia="zh-CN"/>
        </w:rPr>
        <w:lastRenderedPageBreak/>
        <w:t>When receiving NF Service Advertisement URI(s) in a service operation request, the NF Service Producer may store and use the Service Advertisement URL(s) to discover NF services produced by the NF Service Consumer in subsequent procedures, based on operator policy.</w:t>
      </w:r>
    </w:p>
    <w:p w14:paraId="755521C2" w14:textId="77777777" w:rsidR="00F90BFA" w:rsidRPr="000B63FD" w:rsidRDefault="00F90BFA" w:rsidP="00F90BFA">
      <w:pPr>
        <w:rPr>
          <w:lang w:val="en-US"/>
        </w:rPr>
      </w:pPr>
      <w:r w:rsidRPr="000B63FD">
        <w:rPr>
          <w:lang w:eastAsia="zh-CN"/>
        </w:rPr>
        <w:t xml:space="preserve">The NF Service Advertisement URI identifies </w:t>
      </w:r>
      <w:r w:rsidRPr="000B63FD">
        <w:rPr>
          <w:lang w:val="en-US"/>
        </w:rPr>
        <w:t>the nfInstance resource(s) in the NRF which are registered by NF Service Producer(s).</w:t>
      </w:r>
    </w:p>
    <w:p w14:paraId="5DFCF800" w14:textId="77777777" w:rsidR="00F90BFA" w:rsidRPr="000B63FD" w:rsidRDefault="00F90BFA" w:rsidP="00F90BFA">
      <w:pPr>
        <w:rPr>
          <w:lang w:val="en-US"/>
        </w:rPr>
      </w:pPr>
      <w:r w:rsidRPr="000B63FD">
        <w:rPr>
          <w:lang w:val="en-US"/>
        </w:rPr>
        <w:t>An example of NF Service Advertisement URI could be represented as:</w:t>
      </w:r>
    </w:p>
    <w:p w14:paraId="4CC300D3" w14:textId="77777777" w:rsidR="00F90BFA" w:rsidRPr="000B63FD" w:rsidRDefault="00F90BFA" w:rsidP="00F90BFA">
      <w:pPr>
        <w:rPr>
          <w:lang w:val="en-US"/>
        </w:rPr>
      </w:pPr>
      <w:r w:rsidRPr="000B63FD">
        <w:rPr>
          <w:lang w:val="en-US"/>
        </w:rPr>
        <w:t>"{apiRoot}/nnrf-disc/nf-instances?nfInstanceId={nfInstanceId}".</w:t>
      </w:r>
    </w:p>
    <w:p w14:paraId="70037CE9" w14:textId="77777777" w:rsidR="00F90BFA" w:rsidRPr="000B63FD" w:rsidRDefault="00F90BFA" w:rsidP="00F90BFA">
      <w:pPr>
        <w:pStyle w:val="NO"/>
        <w:rPr>
          <w:lang w:val="en-US"/>
        </w:rPr>
      </w:pPr>
      <w:r w:rsidRPr="000B63FD">
        <w:rPr>
          <w:lang w:val="en-US"/>
        </w:rPr>
        <w:t>NOTE:</w:t>
      </w:r>
      <w:r w:rsidRPr="000B63FD">
        <w:rPr>
          <w:lang w:val="en-US"/>
        </w:rPr>
        <w:tab/>
        <w:t>The NF Service Advertisement URI can be used e.g. when different NRFs are deployed in the PLMN.</w:t>
      </w:r>
    </w:p>
    <w:p w14:paraId="50DBE3D0" w14:textId="77777777" w:rsidR="00F90BFA" w:rsidRPr="000B63FD" w:rsidRDefault="00F90BFA" w:rsidP="00F90BFA">
      <w:pPr>
        <w:pStyle w:val="B1"/>
        <w:rPr>
          <w:lang w:val="en-US"/>
        </w:rPr>
      </w:pPr>
      <w:r w:rsidRPr="000B63FD">
        <w:rPr>
          <w:lang w:val="en-US"/>
        </w:rPr>
        <w:t>When applicable, the NF Service Advertisement URI(s) shall be carried in HTTP message body.</w:t>
      </w:r>
    </w:p>
    <w:p w14:paraId="1EBF956E" w14:textId="77777777" w:rsidR="00F90BFA" w:rsidRPr="000B63FD" w:rsidRDefault="00F90BFA" w:rsidP="00433CEF">
      <w:pPr>
        <w:pStyle w:val="Heading1"/>
        <w:rPr>
          <w:lang w:eastAsia="zh-CN"/>
        </w:rPr>
      </w:pPr>
      <w:bookmarkStart w:id="158" w:name="_Toc19708928"/>
      <w:bookmarkStart w:id="159" w:name="_Toc27744999"/>
      <w:bookmarkStart w:id="160" w:name="_Toc29803152"/>
      <w:bookmarkStart w:id="161" w:name="_Toc35969901"/>
      <w:bookmarkStart w:id="162" w:name="_Toc36050695"/>
      <w:bookmarkStart w:id="163" w:name="_Toc44847407"/>
      <w:bookmarkStart w:id="164" w:name="_Toc51845059"/>
      <w:bookmarkStart w:id="165" w:name="_Toc51845390"/>
      <w:bookmarkStart w:id="166" w:name="_Toc57017458"/>
      <w:bookmarkStart w:id="167" w:name="_Toc145643933"/>
      <w:r w:rsidRPr="000B63FD">
        <w:rPr>
          <w:rFonts w:hint="eastAsia"/>
          <w:lang w:eastAsia="zh-CN"/>
        </w:rPr>
        <w:t>5</w:t>
      </w:r>
      <w:r w:rsidRPr="000B63FD">
        <w:tab/>
      </w:r>
      <w:r w:rsidRPr="000B63FD">
        <w:rPr>
          <w:lang w:eastAsia="zh-CN"/>
        </w:rPr>
        <w:t>Protocols Over Service Based Interfaces</w:t>
      </w:r>
      <w:bookmarkEnd w:id="158"/>
      <w:bookmarkEnd w:id="159"/>
      <w:bookmarkEnd w:id="160"/>
      <w:bookmarkEnd w:id="161"/>
      <w:bookmarkEnd w:id="162"/>
      <w:bookmarkEnd w:id="163"/>
      <w:bookmarkEnd w:id="164"/>
      <w:bookmarkEnd w:id="165"/>
      <w:bookmarkEnd w:id="166"/>
      <w:bookmarkEnd w:id="167"/>
    </w:p>
    <w:p w14:paraId="36D461E5" w14:textId="77777777" w:rsidR="00F90BFA" w:rsidRPr="000B63FD" w:rsidRDefault="00F90BFA" w:rsidP="00433CEF">
      <w:pPr>
        <w:pStyle w:val="Heading2"/>
        <w:rPr>
          <w:lang w:eastAsia="zh-CN"/>
        </w:rPr>
      </w:pPr>
      <w:bookmarkStart w:id="168" w:name="_Toc19708929"/>
      <w:bookmarkStart w:id="169" w:name="_Toc27745000"/>
      <w:bookmarkStart w:id="170" w:name="_Toc29803153"/>
      <w:bookmarkStart w:id="171" w:name="_Toc35969902"/>
      <w:bookmarkStart w:id="172" w:name="_Toc36050696"/>
      <w:bookmarkStart w:id="173" w:name="_Toc44847408"/>
      <w:bookmarkStart w:id="174" w:name="_Toc51845060"/>
      <w:bookmarkStart w:id="175" w:name="_Toc51845391"/>
      <w:bookmarkStart w:id="176" w:name="_Toc57017459"/>
      <w:bookmarkStart w:id="177" w:name="_Toc145643934"/>
      <w:r w:rsidRPr="000B63FD">
        <w:rPr>
          <w:rFonts w:hint="eastAsia"/>
          <w:lang w:eastAsia="zh-CN"/>
        </w:rPr>
        <w:t>5</w:t>
      </w:r>
      <w:r w:rsidRPr="000B63FD">
        <w:t>.1</w:t>
      </w:r>
      <w:r w:rsidRPr="000B63FD">
        <w:tab/>
      </w:r>
      <w:r w:rsidRPr="000B63FD">
        <w:rPr>
          <w:lang w:eastAsia="zh-CN"/>
        </w:rPr>
        <w:t>Protocol Stack Overview</w:t>
      </w:r>
      <w:bookmarkEnd w:id="168"/>
      <w:bookmarkEnd w:id="169"/>
      <w:bookmarkEnd w:id="170"/>
      <w:bookmarkEnd w:id="171"/>
      <w:bookmarkEnd w:id="172"/>
      <w:bookmarkEnd w:id="173"/>
      <w:bookmarkEnd w:id="174"/>
      <w:bookmarkEnd w:id="175"/>
      <w:bookmarkEnd w:id="176"/>
      <w:bookmarkEnd w:id="177"/>
    </w:p>
    <w:p w14:paraId="0CBC6C3B" w14:textId="77777777" w:rsidR="00F90BFA" w:rsidRPr="000B63FD" w:rsidRDefault="00F90BFA" w:rsidP="00F90BFA">
      <w:pPr>
        <w:rPr>
          <w:lang w:eastAsia="zh-CN"/>
        </w:rPr>
      </w:pPr>
      <w:r w:rsidRPr="000B63FD">
        <w:t>The protocol</w:t>
      </w:r>
      <w:r w:rsidRPr="000B63FD">
        <w:rPr>
          <w:rFonts w:hint="eastAsia"/>
          <w:lang w:eastAsia="zh-CN"/>
        </w:rPr>
        <w:t xml:space="preserve"> stack </w:t>
      </w:r>
      <w:r w:rsidRPr="000B63FD">
        <w:t>for the service</w:t>
      </w:r>
      <w:r w:rsidRPr="000B63FD">
        <w:rPr>
          <w:rFonts w:hint="eastAsia"/>
          <w:lang w:eastAsia="zh-CN"/>
        </w:rPr>
        <w:t xml:space="preserve"> </w:t>
      </w:r>
      <w:r w:rsidRPr="000B63FD">
        <w:t>based interfaces</w:t>
      </w:r>
      <w:r w:rsidRPr="000B63FD">
        <w:rPr>
          <w:rFonts w:hint="eastAsia"/>
          <w:lang w:eastAsia="zh-CN"/>
        </w:rPr>
        <w:t xml:space="preserve"> is shown on Figure 5.1-1.</w:t>
      </w:r>
    </w:p>
    <w:p w14:paraId="3390C556" w14:textId="77777777" w:rsidR="00F90BFA" w:rsidRPr="000B63FD" w:rsidRDefault="00F90BFA" w:rsidP="00F90BFA">
      <w:pPr>
        <w:pStyle w:val="TH"/>
      </w:pPr>
    </w:p>
    <w:p w14:paraId="53EF4D08" w14:textId="77777777" w:rsidR="00F90BFA" w:rsidRPr="000B63FD" w:rsidRDefault="00F90BFA" w:rsidP="00F90BFA">
      <w:pPr>
        <w:pStyle w:val="TH"/>
        <w:rPr>
          <w:lang w:eastAsia="zh-CN"/>
        </w:rPr>
      </w:pPr>
      <w:r w:rsidRPr="000B63FD">
        <w:object w:dxaOrig="2304" w:dyaOrig="3444" w14:anchorId="1ACB8A51">
          <v:shape id="_x0000_i1027" type="#_x0000_t75" style="width:115.5pt;height:171.95pt" o:ole="">
            <v:imagedata r:id="rId13" o:title=""/>
          </v:shape>
          <o:OLEObject Type="Embed" ProgID="Visio.Drawing.15" ShapeID="_x0000_i1027" DrawAspect="Content" ObjectID="_1756256761" r:id="rId14"/>
        </w:object>
      </w:r>
    </w:p>
    <w:p w14:paraId="1E6B0F1D" w14:textId="77777777" w:rsidR="00F90BFA" w:rsidRPr="000B63FD" w:rsidRDefault="00F90BFA" w:rsidP="004E0381">
      <w:pPr>
        <w:pStyle w:val="TF"/>
        <w:rPr>
          <w:lang w:eastAsia="zh-CN"/>
        </w:rPr>
      </w:pPr>
      <w:r w:rsidRPr="000B63FD">
        <w:t xml:space="preserve">Figure </w:t>
      </w:r>
      <w:r w:rsidRPr="000B63FD">
        <w:rPr>
          <w:rFonts w:hint="eastAsia"/>
          <w:lang w:eastAsia="zh-CN"/>
        </w:rPr>
        <w:t>5.1</w:t>
      </w:r>
      <w:r w:rsidRPr="000B63FD">
        <w:rPr>
          <w:rFonts w:hint="eastAsia"/>
        </w:rPr>
        <w:t>-</w:t>
      </w:r>
      <w:r w:rsidRPr="000B63FD">
        <w:rPr>
          <w:rFonts w:hint="eastAsia"/>
          <w:lang w:eastAsia="zh-CN"/>
        </w:rPr>
        <w:t>1</w:t>
      </w:r>
      <w:r w:rsidRPr="000B63FD">
        <w:t xml:space="preserve">: </w:t>
      </w:r>
      <w:r w:rsidRPr="000B63FD">
        <w:rPr>
          <w:rFonts w:hint="eastAsia"/>
          <w:lang w:eastAsia="zh-CN"/>
        </w:rPr>
        <w:t>SBI</w:t>
      </w:r>
      <w:r w:rsidRPr="000B63FD">
        <w:t xml:space="preserve"> Protocol Stack</w:t>
      </w:r>
    </w:p>
    <w:p w14:paraId="0C2F91E5" w14:textId="0AA53281" w:rsidR="00F90BFA" w:rsidRPr="000B63FD" w:rsidRDefault="00F90BFA" w:rsidP="00F90BFA">
      <w:pPr>
        <w:rPr>
          <w:lang w:eastAsia="zh-CN"/>
        </w:rPr>
      </w:pPr>
      <w:r w:rsidRPr="000B63FD">
        <w:rPr>
          <w:rFonts w:hint="eastAsia"/>
        </w:rPr>
        <w:t>The service based interfaces use HTTP/2</w:t>
      </w:r>
      <w:r w:rsidRPr="000B63FD">
        <w:t xml:space="preserve"> protocol (</w:t>
      </w:r>
      <w:r w:rsidRPr="000B63FD">
        <w:rPr>
          <w:lang w:val="en-US" w:eastAsia="zh-CN"/>
        </w:rPr>
        <w:t xml:space="preserve">see </w:t>
      </w:r>
      <w:r w:rsidR="00EE3E2B">
        <w:rPr>
          <w:lang w:val="en-US" w:eastAsia="zh-CN"/>
        </w:rPr>
        <w:t>clause </w:t>
      </w:r>
      <w:r w:rsidR="00EE3E2B" w:rsidRPr="000B63FD">
        <w:rPr>
          <w:lang w:val="en-US" w:eastAsia="zh-CN"/>
        </w:rPr>
        <w:t>5</w:t>
      </w:r>
      <w:r w:rsidRPr="000B63FD">
        <w:rPr>
          <w:lang w:val="en-US" w:eastAsia="zh-CN"/>
        </w:rPr>
        <w:t xml:space="preserve">.2) </w:t>
      </w:r>
      <w:r w:rsidRPr="000B63FD">
        <w:t xml:space="preserve">with JSON (see </w:t>
      </w:r>
      <w:r w:rsidR="00EE3E2B">
        <w:t>clause </w:t>
      </w:r>
      <w:r w:rsidR="00EE3E2B" w:rsidRPr="000B63FD">
        <w:t>5</w:t>
      </w:r>
      <w:r w:rsidRPr="000B63FD">
        <w:t>.4) as the application layer serialization protocol. For the security protection at the transport layer, all 3GPP NFs shall support TLS and TLS shall be used within a PLMN if network security is not provided by other means, as specified in 3GPP TS 33.501 [17].</w:t>
      </w:r>
    </w:p>
    <w:p w14:paraId="17FCC72D" w14:textId="77777777" w:rsidR="00F90BFA" w:rsidRPr="000B63FD" w:rsidRDefault="00F90BFA" w:rsidP="00433CEF">
      <w:pPr>
        <w:pStyle w:val="Heading2"/>
        <w:rPr>
          <w:lang w:eastAsia="zh-CN"/>
        </w:rPr>
      </w:pPr>
      <w:bookmarkStart w:id="178" w:name="_Toc19708930"/>
      <w:bookmarkStart w:id="179" w:name="_Toc27745001"/>
      <w:bookmarkStart w:id="180" w:name="_Toc29803154"/>
      <w:bookmarkStart w:id="181" w:name="_Toc35969903"/>
      <w:bookmarkStart w:id="182" w:name="_Toc36050697"/>
      <w:bookmarkStart w:id="183" w:name="_Toc44847409"/>
      <w:bookmarkStart w:id="184" w:name="_Toc51845061"/>
      <w:bookmarkStart w:id="185" w:name="_Toc51845392"/>
      <w:bookmarkStart w:id="186" w:name="_Toc57017460"/>
      <w:bookmarkStart w:id="187" w:name="_Toc145643935"/>
      <w:r w:rsidRPr="000B63FD">
        <w:rPr>
          <w:rFonts w:hint="eastAsia"/>
          <w:lang w:eastAsia="zh-CN"/>
        </w:rPr>
        <w:t>5</w:t>
      </w:r>
      <w:r w:rsidRPr="000B63FD">
        <w:t>.</w:t>
      </w:r>
      <w:r w:rsidRPr="000B63FD">
        <w:rPr>
          <w:rFonts w:hint="eastAsia"/>
          <w:lang w:eastAsia="zh-CN"/>
        </w:rPr>
        <w:t>2</w:t>
      </w:r>
      <w:r w:rsidRPr="000B63FD">
        <w:tab/>
      </w:r>
      <w:r w:rsidRPr="000B63FD">
        <w:rPr>
          <w:lang w:eastAsia="zh-CN"/>
        </w:rPr>
        <w:t>HTTP/2 Protocol</w:t>
      </w:r>
      <w:bookmarkEnd w:id="178"/>
      <w:bookmarkEnd w:id="179"/>
      <w:bookmarkEnd w:id="180"/>
      <w:bookmarkEnd w:id="181"/>
      <w:bookmarkEnd w:id="182"/>
      <w:bookmarkEnd w:id="183"/>
      <w:bookmarkEnd w:id="184"/>
      <w:bookmarkEnd w:id="185"/>
      <w:bookmarkEnd w:id="186"/>
      <w:bookmarkEnd w:id="187"/>
    </w:p>
    <w:p w14:paraId="5771B9AD" w14:textId="77777777" w:rsidR="00F90BFA" w:rsidRPr="000B63FD" w:rsidRDefault="00F90BFA" w:rsidP="00433CEF">
      <w:pPr>
        <w:pStyle w:val="Heading3"/>
      </w:pPr>
      <w:bookmarkStart w:id="188" w:name="_Toc19708931"/>
      <w:bookmarkStart w:id="189" w:name="_Toc27745002"/>
      <w:bookmarkStart w:id="190" w:name="_Toc29803155"/>
      <w:bookmarkStart w:id="191" w:name="_Toc35969904"/>
      <w:bookmarkStart w:id="192" w:name="_Toc36050698"/>
      <w:bookmarkStart w:id="193" w:name="_Toc44847410"/>
      <w:bookmarkStart w:id="194" w:name="_Toc51845062"/>
      <w:bookmarkStart w:id="195" w:name="_Toc51845393"/>
      <w:bookmarkStart w:id="196" w:name="_Toc57017461"/>
      <w:bookmarkStart w:id="197" w:name="_Toc145643936"/>
      <w:r w:rsidRPr="000B63FD">
        <w:rPr>
          <w:rFonts w:hint="eastAsia"/>
          <w:lang w:eastAsia="zh-CN"/>
        </w:rPr>
        <w:t>5.2.1</w:t>
      </w:r>
      <w:r w:rsidRPr="000B63FD">
        <w:tab/>
        <w:t>General</w:t>
      </w:r>
      <w:bookmarkEnd w:id="188"/>
      <w:bookmarkEnd w:id="189"/>
      <w:bookmarkEnd w:id="190"/>
      <w:bookmarkEnd w:id="191"/>
      <w:bookmarkEnd w:id="192"/>
      <w:bookmarkEnd w:id="193"/>
      <w:bookmarkEnd w:id="194"/>
      <w:bookmarkEnd w:id="195"/>
      <w:bookmarkEnd w:id="196"/>
      <w:bookmarkEnd w:id="197"/>
    </w:p>
    <w:p w14:paraId="40ED01C2" w14:textId="77777777" w:rsidR="00F90BFA" w:rsidRPr="000B63FD" w:rsidRDefault="00F90BFA" w:rsidP="00F90BFA">
      <w:r w:rsidRPr="000B63FD">
        <w:rPr>
          <w:lang w:val="en-US" w:eastAsia="zh-CN"/>
        </w:rPr>
        <w:t>HTTP/2</w:t>
      </w:r>
      <w:r w:rsidRPr="000B63FD">
        <w:rPr>
          <w:lang w:eastAsia="zh-CN"/>
        </w:rPr>
        <w:t xml:space="preserve"> as described in </w:t>
      </w:r>
      <w:r w:rsidRPr="000B63FD">
        <w:rPr>
          <w:lang w:val="en-US" w:eastAsia="zh-CN"/>
        </w:rPr>
        <w:t>IETF RFC 7540 [</w:t>
      </w:r>
      <w:r w:rsidRPr="000B63FD">
        <w:rPr>
          <w:rFonts w:hint="eastAsia"/>
          <w:lang w:val="en-US" w:eastAsia="zh-CN"/>
        </w:rPr>
        <w:t>7</w:t>
      </w:r>
      <w:r w:rsidRPr="000B63FD">
        <w:rPr>
          <w:lang w:val="en-US" w:eastAsia="zh-CN"/>
        </w:rPr>
        <w:t>]</w:t>
      </w:r>
      <w:r w:rsidRPr="000B63FD">
        <w:t xml:space="preserve"> shall be used </w:t>
      </w:r>
      <w:r w:rsidRPr="000B63FD">
        <w:rPr>
          <w:rFonts w:hint="eastAsia"/>
          <w:lang w:eastAsia="zh-CN"/>
        </w:rPr>
        <w:t>in Service based interface</w:t>
      </w:r>
      <w:r w:rsidRPr="000B63FD">
        <w:t>.</w:t>
      </w:r>
    </w:p>
    <w:p w14:paraId="5F693622" w14:textId="77777777" w:rsidR="00F90BFA" w:rsidRPr="000B63FD" w:rsidRDefault="00F90BFA" w:rsidP="00433CEF">
      <w:pPr>
        <w:pStyle w:val="Heading3"/>
      </w:pPr>
      <w:bookmarkStart w:id="198" w:name="_Toc19708932"/>
      <w:bookmarkStart w:id="199" w:name="_Toc27745003"/>
      <w:bookmarkStart w:id="200" w:name="_Toc29803156"/>
      <w:bookmarkStart w:id="201" w:name="_Toc35969905"/>
      <w:bookmarkStart w:id="202" w:name="_Toc36050699"/>
      <w:bookmarkStart w:id="203" w:name="_Toc44847411"/>
      <w:bookmarkStart w:id="204" w:name="_Toc51845063"/>
      <w:bookmarkStart w:id="205" w:name="_Toc51845394"/>
      <w:bookmarkStart w:id="206" w:name="_Toc57017462"/>
      <w:bookmarkStart w:id="207" w:name="_Toc145643937"/>
      <w:r w:rsidRPr="000B63FD">
        <w:rPr>
          <w:rFonts w:hint="eastAsia"/>
          <w:lang w:eastAsia="zh-CN"/>
        </w:rPr>
        <w:t>5.2.2</w:t>
      </w:r>
      <w:r w:rsidRPr="000B63FD">
        <w:tab/>
        <w:t>HTTP standard headers</w:t>
      </w:r>
      <w:bookmarkEnd w:id="198"/>
      <w:bookmarkEnd w:id="199"/>
      <w:bookmarkEnd w:id="200"/>
      <w:bookmarkEnd w:id="201"/>
      <w:bookmarkEnd w:id="202"/>
      <w:bookmarkEnd w:id="203"/>
      <w:bookmarkEnd w:id="204"/>
      <w:bookmarkEnd w:id="205"/>
      <w:bookmarkEnd w:id="206"/>
      <w:bookmarkEnd w:id="207"/>
    </w:p>
    <w:p w14:paraId="624E9B34" w14:textId="77777777" w:rsidR="00F90BFA" w:rsidRPr="000B63FD" w:rsidRDefault="00F90BFA" w:rsidP="00433CEF">
      <w:pPr>
        <w:pStyle w:val="Heading4"/>
        <w:rPr>
          <w:lang w:eastAsia="zh-CN"/>
        </w:rPr>
      </w:pPr>
      <w:bookmarkStart w:id="208" w:name="_Toc19708933"/>
      <w:bookmarkStart w:id="209" w:name="_Toc27745004"/>
      <w:bookmarkStart w:id="210" w:name="_Toc29803157"/>
      <w:bookmarkStart w:id="211" w:name="_Toc35969906"/>
      <w:bookmarkStart w:id="212" w:name="_Toc36050700"/>
      <w:bookmarkStart w:id="213" w:name="_Toc44847412"/>
      <w:bookmarkStart w:id="214" w:name="_Toc51845064"/>
      <w:bookmarkStart w:id="215" w:name="_Toc51845395"/>
      <w:bookmarkStart w:id="216" w:name="_Toc57017463"/>
      <w:bookmarkStart w:id="217" w:name="_Toc145643938"/>
      <w:r w:rsidRPr="000B63FD">
        <w:rPr>
          <w:rFonts w:hint="eastAsia"/>
        </w:rPr>
        <w:t>5.</w:t>
      </w:r>
      <w:r w:rsidRPr="000B63FD">
        <w:t>2</w:t>
      </w:r>
      <w:r w:rsidRPr="000B63FD">
        <w:rPr>
          <w:rFonts w:hint="eastAsia"/>
        </w:rPr>
        <w:t>.</w:t>
      </w:r>
      <w:r w:rsidRPr="000B63FD">
        <w:t>2.1</w:t>
      </w:r>
      <w:r w:rsidRPr="000B63FD">
        <w:rPr>
          <w:rFonts w:hint="eastAsia"/>
          <w:lang w:eastAsia="zh-CN"/>
        </w:rPr>
        <w:tab/>
      </w:r>
      <w:r w:rsidRPr="000B63FD">
        <w:rPr>
          <w:lang w:eastAsia="zh-CN"/>
        </w:rPr>
        <w:t>General</w:t>
      </w:r>
      <w:bookmarkEnd w:id="208"/>
      <w:bookmarkEnd w:id="209"/>
      <w:bookmarkEnd w:id="210"/>
      <w:bookmarkEnd w:id="211"/>
      <w:bookmarkEnd w:id="212"/>
      <w:bookmarkEnd w:id="213"/>
      <w:bookmarkEnd w:id="214"/>
      <w:bookmarkEnd w:id="215"/>
      <w:bookmarkEnd w:id="216"/>
      <w:bookmarkEnd w:id="217"/>
    </w:p>
    <w:p w14:paraId="7CA50675" w14:textId="77777777" w:rsidR="00F90BFA" w:rsidRPr="000B63FD" w:rsidRDefault="00F90BFA" w:rsidP="00F90BFA">
      <w:pPr>
        <w:rPr>
          <w:lang w:eastAsia="zh-CN"/>
        </w:rPr>
      </w:pPr>
      <w:r w:rsidRPr="000B63FD">
        <w:rPr>
          <w:lang w:eastAsia="zh-CN"/>
        </w:rPr>
        <w:t xml:space="preserve">This </w:t>
      </w:r>
      <w:r>
        <w:rPr>
          <w:lang w:eastAsia="zh-CN"/>
        </w:rPr>
        <w:t>clause</w:t>
      </w:r>
      <w:r w:rsidRPr="000B63FD">
        <w:rPr>
          <w:lang w:eastAsia="zh-CN"/>
        </w:rPr>
        <w:t xml:space="preserve"> lists </w:t>
      </w:r>
      <w:r w:rsidRPr="000B63FD">
        <w:rPr>
          <w:rFonts w:hint="eastAsia"/>
          <w:lang w:eastAsia="zh-CN"/>
        </w:rPr>
        <w:t xml:space="preserve">the </w:t>
      </w:r>
      <w:r w:rsidRPr="000B63FD">
        <w:rPr>
          <w:lang w:eastAsia="zh-CN"/>
        </w:rPr>
        <w:t xml:space="preserve">HTTP standard headers that shall be supported on SBI, </w:t>
      </w:r>
      <w:r w:rsidRPr="000B63FD">
        <w:t>other HTTP standard headers defined in IETF RFCs may be supported by NF</w:t>
      </w:r>
      <w:r w:rsidRPr="000B63FD">
        <w:rPr>
          <w:lang w:eastAsia="zh-CN"/>
        </w:rPr>
        <w:t>.</w:t>
      </w:r>
    </w:p>
    <w:p w14:paraId="61F5BE46" w14:textId="77777777" w:rsidR="00F90BFA" w:rsidRPr="000B63FD" w:rsidRDefault="00F90BFA" w:rsidP="00433CEF">
      <w:pPr>
        <w:pStyle w:val="Heading4"/>
        <w:rPr>
          <w:lang w:eastAsia="zh-CN"/>
        </w:rPr>
      </w:pPr>
      <w:bookmarkStart w:id="218" w:name="_Toc19708934"/>
      <w:bookmarkStart w:id="219" w:name="_Toc27745005"/>
      <w:bookmarkStart w:id="220" w:name="_Toc29803158"/>
      <w:bookmarkStart w:id="221" w:name="_Toc35969907"/>
      <w:bookmarkStart w:id="222" w:name="_Toc36050701"/>
      <w:bookmarkStart w:id="223" w:name="_Toc44847413"/>
      <w:bookmarkStart w:id="224" w:name="_Toc51845065"/>
      <w:bookmarkStart w:id="225" w:name="_Toc51845396"/>
      <w:bookmarkStart w:id="226" w:name="_Toc57017464"/>
      <w:bookmarkStart w:id="227" w:name="_Toc145643939"/>
      <w:r w:rsidRPr="000B63FD">
        <w:rPr>
          <w:rFonts w:hint="eastAsia"/>
        </w:rPr>
        <w:lastRenderedPageBreak/>
        <w:t>5.</w:t>
      </w:r>
      <w:r w:rsidRPr="000B63FD">
        <w:t>2</w:t>
      </w:r>
      <w:r w:rsidRPr="000B63FD">
        <w:rPr>
          <w:rFonts w:hint="eastAsia"/>
        </w:rPr>
        <w:t>.</w:t>
      </w:r>
      <w:r w:rsidRPr="000B63FD">
        <w:t>2.2</w:t>
      </w:r>
      <w:r w:rsidRPr="000B63FD">
        <w:rPr>
          <w:rFonts w:hint="eastAsia"/>
          <w:lang w:eastAsia="zh-CN"/>
        </w:rPr>
        <w:tab/>
      </w:r>
      <w:r w:rsidRPr="000B63FD">
        <w:rPr>
          <w:lang w:eastAsia="zh-CN"/>
        </w:rPr>
        <w:t>Mandatory to support HTTP standard headers</w:t>
      </w:r>
      <w:bookmarkEnd w:id="218"/>
      <w:bookmarkEnd w:id="219"/>
      <w:bookmarkEnd w:id="220"/>
      <w:bookmarkEnd w:id="221"/>
      <w:bookmarkEnd w:id="222"/>
      <w:bookmarkEnd w:id="223"/>
      <w:bookmarkEnd w:id="224"/>
      <w:bookmarkEnd w:id="225"/>
      <w:bookmarkEnd w:id="226"/>
      <w:bookmarkEnd w:id="227"/>
    </w:p>
    <w:p w14:paraId="2B91625E" w14:textId="77777777" w:rsidR="00F90BFA" w:rsidRPr="000B63FD" w:rsidRDefault="00F90BFA" w:rsidP="00F90BFA">
      <w:r w:rsidRPr="000B63FD">
        <w:t>The HTTP request standard headers and the HTTP response standard headers that shall be supported on SBI are defined in Table 5.2.2.2-1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p>
    <w:p w14:paraId="037768F3" w14:textId="77777777" w:rsidR="00F90BFA" w:rsidRPr="000B63FD" w:rsidRDefault="00F90BFA" w:rsidP="00F90BFA">
      <w:pPr>
        <w:pStyle w:val="TH"/>
      </w:pPr>
      <w:r w:rsidRPr="000B63FD">
        <w:lastRenderedPageBreak/>
        <w:t>Table 5.2.2.2-1: Mandatory to support HTTP request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0B63FD" w14:paraId="187DBF86" w14:textId="77777777" w:rsidTr="006254F7">
        <w:trPr>
          <w:cantSplit/>
        </w:trPr>
        <w:tc>
          <w:tcPr>
            <w:tcW w:w="2410" w:type="dxa"/>
            <w:shd w:val="clear" w:color="auto" w:fill="E0E0E0"/>
          </w:tcPr>
          <w:p w14:paraId="1701D99E" w14:textId="77777777" w:rsidR="00F90BFA" w:rsidRPr="000B63FD" w:rsidRDefault="00F90BFA" w:rsidP="006254F7">
            <w:pPr>
              <w:pStyle w:val="TAH"/>
            </w:pPr>
            <w:r w:rsidRPr="000B63FD">
              <w:t>Name</w:t>
            </w:r>
          </w:p>
        </w:tc>
        <w:tc>
          <w:tcPr>
            <w:tcW w:w="1985" w:type="dxa"/>
            <w:shd w:val="clear" w:color="auto" w:fill="E0E0E0"/>
          </w:tcPr>
          <w:p w14:paraId="3D0643BD" w14:textId="77777777" w:rsidR="00F90BFA" w:rsidRPr="000B63FD" w:rsidRDefault="00F90BFA" w:rsidP="006254F7">
            <w:pPr>
              <w:pStyle w:val="TAH"/>
            </w:pPr>
            <w:r w:rsidRPr="000B63FD">
              <w:t>Reference</w:t>
            </w:r>
          </w:p>
        </w:tc>
        <w:tc>
          <w:tcPr>
            <w:tcW w:w="5386" w:type="dxa"/>
            <w:shd w:val="clear" w:color="auto" w:fill="E0E0E0"/>
          </w:tcPr>
          <w:p w14:paraId="34616C1F" w14:textId="77777777" w:rsidR="00F90BFA" w:rsidRPr="000B63FD" w:rsidRDefault="00F90BFA" w:rsidP="006254F7">
            <w:pPr>
              <w:pStyle w:val="TAH"/>
              <w:rPr>
                <w:rFonts w:eastAsia="Batang"/>
                <w:lang w:eastAsia="ko-KR"/>
              </w:rPr>
            </w:pPr>
            <w:r w:rsidRPr="000B63FD">
              <w:t>Description</w:t>
            </w:r>
          </w:p>
        </w:tc>
      </w:tr>
      <w:tr w:rsidR="00F90BFA" w:rsidRPr="000B63FD" w14:paraId="1C9327B3" w14:textId="77777777" w:rsidTr="006254F7">
        <w:trPr>
          <w:cantSplit/>
        </w:trPr>
        <w:tc>
          <w:tcPr>
            <w:tcW w:w="2410" w:type="dxa"/>
          </w:tcPr>
          <w:p w14:paraId="2B293E7D" w14:textId="77777777" w:rsidR="00F90BFA" w:rsidRPr="000B63FD" w:rsidRDefault="00F90BFA" w:rsidP="006254F7">
            <w:pPr>
              <w:pStyle w:val="TAL"/>
              <w:rPr>
                <w:lang w:eastAsia="zh-CN"/>
              </w:rPr>
            </w:pPr>
            <w:r w:rsidRPr="000B63FD">
              <w:t>Accept</w:t>
            </w:r>
          </w:p>
        </w:tc>
        <w:tc>
          <w:tcPr>
            <w:tcW w:w="1985" w:type="dxa"/>
          </w:tcPr>
          <w:p w14:paraId="684F0DD6"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3BD2AF12" w14:textId="77777777" w:rsidR="00F90BFA" w:rsidRPr="000B63FD" w:rsidRDefault="00F90BFA" w:rsidP="006254F7">
            <w:pPr>
              <w:pStyle w:val="TAL"/>
              <w:rPr>
                <w:lang w:eastAsia="zh-CN"/>
              </w:rPr>
            </w:pPr>
            <w:r w:rsidRPr="000B63FD">
              <w:rPr>
                <w:lang w:eastAsia="zh-CN"/>
              </w:rPr>
              <w:t>This header is used to specify response media types that are acceptable.</w:t>
            </w:r>
          </w:p>
        </w:tc>
      </w:tr>
      <w:tr w:rsidR="00F90BFA" w:rsidRPr="000B63FD" w14:paraId="3A6E55DA" w14:textId="77777777" w:rsidTr="006254F7">
        <w:trPr>
          <w:cantSplit/>
        </w:trPr>
        <w:tc>
          <w:tcPr>
            <w:tcW w:w="2410" w:type="dxa"/>
          </w:tcPr>
          <w:p w14:paraId="5466AF8E" w14:textId="77777777" w:rsidR="00F90BFA" w:rsidRPr="000B63FD" w:rsidRDefault="00F90BFA" w:rsidP="006254F7">
            <w:pPr>
              <w:pStyle w:val="TAL"/>
            </w:pPr>
            <w:r w:rsidRPr="000B63FD">
              <w:rPr>
                <w:rFonts w:hint="eastAsia"/>
              </w:rPr>
              <w:t>Accept</w:t>
            </w:r>
            <w:r w:rsidRPr="000B63FD">
              <w:t>-Encoding</w:t>
            </w:r>
          </w:p>
        </w:tc>
        <w:tc>
          <w:tcPr>
            <w:tcW w:w="1985" w:type="dxa"/>
          </w:tcPr>
          <w:p w14:paraId="0269B6E7"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2C9A6701" w14:textId="77777777" w:rsidR="00F90BFA" w:rsidRPr="000B63FD" w:rsidRDefault="00F90BFA" w:rsidP="006254F7">
            <w:pPr>
              <w:pStyle w:val="HTMLPreformatted"/>
              <w:pageBreakBefore/>
              <w:rPr>
                <w:rFonts w:ascii="Arial" w:hAnsi="Arial" w:cs="Times New Roman"/>
                <w:sz w:val="18"/>
                <w:szCs w:val="20"/>
              </w:rPr>
            </w:pPr>
            <w:r w:rsidRPr="000B63FD">
              <w:rPr>
                <w:rFonts w:ascii="Arial" w:hAnsi="Arial" w:cs="Times New Roman" w:hint="eastAsia"/>
                <w:sz w:val="18"/>
                <w:szCs w:val="20"/>
              </w:rPr>
              <w:t xml:space="preserve">This header </w:t>
            </w:r>
            <w:r w:rsidRPr="000B63FD">
              <w:rPr>
                <w:rFonts w:ascii="Arial" w:hAnsi="Arial" w:cs="Times New Roman"/>
                <w:sz w:val="18"/>
                <w:szCs w:val="20"/>
              </w:rPr>
              <w:t>may be</w:t>
            </w:r>
            <w:r w:rsidRPr="000B63FD">
              <w:rPr>
                <w:rFonts w:ascii="Arial" w:hAnsi="Arial" w:cs="Times New Roman" w:hint="eastAsia"/>
                <w:sz w:val="18"/>
                <w:szCs w:val="20"/>
              </w:rPr>
              <w:t xml:space="preserve"> </w:t>
            </w:r>
            <w:r w:rsidRPr="000B63FD">
              <w:rPr>
                <w:rFonts w:ascii="Arial" w:hAnsi="Arial" w:cs="Times New Roman"/>
                <w:sz w:val="18"/>
                <w:szCs w:val="20"/>
              </w:rPr>
              <w:t>used to indicate what response content-encodings (e.g gzip) are acceptable in the response.</w:t>
            </w:r>
          </w:p>
        </w:tc>
      </w:tr>
      <w:tr w:rsidR="00F90BFA" w:rsidRPr="000B63FD" w14:paraId="35902A63" w14:textId="77777777" w:rsidTr="006254F7">
        <w:trPr>
          <w:cantSplit/>
        </w:trPr>
        <w:tc>
          <w:tcPr>
            <w:tcW w:w="2410" w:type="dxa"/>
          </w:tcPr>
          <w:p w14:paraId="35E0576D" w14:textId="77777777" w:rsidR="00F90BFA" w:rsidRPr="000B63FD" w:rsidRDefault="00F90BFA" w:rsidP="006254F7">
            <w:pPr>
              <w:pStyle w:val="TAL"/>
              <w:rPr>
                <w:lang w:eastAsia="zh-CN"/>
              </w:rPr>
            </w:pPr>
            <w:r w:rsidRPr="000B63FD">
              <w:t>Content-Length</w:t>
            </w:r>
          </w:p>
        </w:tc>
        <w:tc>
          <w:tcPr>
            <w:tcW w:w="1985" w:type="dxa"/>
          </w:tcPr>
          <w:p w14:paraId="7A86B228"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14:paraId="1C6DA643" w14:textId="77777777" w:rsidR="00F90BFA" w:rsidRPr="000B63FD" w:rsidRDefault="00F90BFA" w:rsidP="006254F7">
            <w:pPr>
              <w:pStyle w:val="TAL"/>
              <w:rPr>
                <w:lang w:eastAsia="zh-CN"/>
              </w:rPr>
            </w:pPr>
            <w:r w:rsidRPr="000B63FD">
              <w:rPr>
                <w:lang w:eastAsia="zh-CN"/>
              </w:rPr>
              <w:t>This header is used to provide the anticipated size, as a decimal number of octets, for a potential payload body.</w:t>
            </w:r>
          </w:p>
        </w:tc>
      </w:tr>
      <w:tr w:rsidR="00F90BFA" w:rsidRPr="000B63FD" w14:paraId="5AA929BF" w14:textId="77777777" w:rsidTr="006254F7">
        <w:trPr>
          <w:cantSplit/>
        </w:trPr>
        <w:tc>
          <w:tcPr>
            <w:tcW w:w="2410" w:type="dxa"/>
          </w:tcPr>
          <w:p w14:paraId="76B6EDD4" w14:textId="77777777" w:rsidR="00F90BFA" w:rsidRPr="000B63FD" w:rsidRDefault="00F90BFA" w:rsidP="006254F7">
            <w:pPr>
              <w:pStyle w:val="TAL"/>
            </w:pPr>
            <w:r w:rsidRPr="000B63FD">
              <w:t>Content-Type</w:t>
            </w:r>
          </w:p>
        </w:tc>
        <w:tc>
          <w:tcPr>
            <w:tcW w:w="1985" w:type="dxa"/>
          </w:tcPr>
          <w:p w14:paraId="62CEE45C"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361B917D" w14:textId="77777777" w:rsidR="00F90BFA" w:rsidRPr="000B63FD" w:rsidRDefault="00F90BFA" w:rsidP="006254F7">
            <w:pPr>
              <w:pStyle w:val="TAL"/>
              <w:rPr>
                <w:lang w:eastAsia="zh-CN"/>
              </w:rPr>
            </w:pPr>
            <w:r w:rsidRPr="000B63FD">
              <w:rPr>
                <w:lang w:eastAsia="zh-CN"/>
              </w:rPr>
              <w:t>This header is used to indicate the media type of the associated representation.</w:t>
            </w:r>
          </w:p>
        </w:tc>
      </w:tr>
      <w:tr w:rsidR="00F90BFA" w:rsidRPr="000B63FD" w14:paraId="2EB80B4A" w14:textId="77777777" w:rsidTr="006254F7">
        <w:trPr>
          <w:cantSplit/>
        </w:trPr>
        <w:tc>
          <w:tcPr>
            <w:tcW w:w="2410" w:type="dxa"/>
          </w:tcPr>
          <w:p w14:paraId="26B36D37" w14:textId="77777777" w:rsidR="00F90BFA" w:rsidRPr="000B63FD" w:rsidRDefault="00F90BFA" w:rsidP="006254F7">
            <w:pPr>
              <w:pStyle w:val="TAL"/>
              <w:rPr>
                <w:lang w:eastAsia="zh-CN"/>
              </w:rPr>
            </w:pPr>
            <w:r w:rsidRPr="000B63FD">
              <w:rPr>
                <w:rFonts w:hint="eastAsia"/>
                <w:lang w:eastAsia="zh-CN"/>
              </w:rPr>
              <w:t>Content-Encoding</w:t>
            </w:r>
          </w:p>
        </w:tc>
        <w:tc>
          <w:tcPr>
            <w:tcW w:w="1985" w:type="dxa"/>
          </w:tcPr>
          <w:p w14:paraId="4C718EE0"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3B83148C" w14:textId="77777777" w:rsidR="00F90BFA" w:rsidRPr="000B63FD" w:rsidRDefault="00F90BFA" w:rsidP="006254F7">
            <w:pPr>
              <w:pStyle w:val="TAL"/>
              <w:rPr>
                <w:lang w:eastAsia="zh-CN"/>
              </w:rPr>
            </w:pPr>
            <w:r w:rsidRPr="000B63FD">
              <w:rPr>
                <w:rFonts w:hint="eastAsia"/>
                <w:lang w:eastAsia="zh-CN"/>
              </w:rPr>
              <w:t xml:space="preserve">This header may be used in some </w:t>
            </w:r>
            <w:r>
              <w:rPr>
                <w:lang w:eastAsia="zh-CN"/>
              </w:rPr>
              <w:t>requests</w:t>
            </w:r>
            <w:r w:rsidRPr="000B63FD">
              <w:rPr>
                <w:rFonts w:hint="eastAsia"/>
                <w:lang w:eastAsia="zh-CN"/>
              </w:rPr>
              <w:t xml:space="preserve"> to indicate the content encodings </w:t>
            </w:r>
            <w:r w:rsidRPr="000B63FD">
              <w:rPr>
                <w:lang w:eastAsia="zh-CN"/>
              </w:rPr>
              <w:t xml:space="preserve">(e.g gzip) </w:t>
            </w:r>
            <w:r w:rsidRPr="000B63FD">
              <w:rPr>
                <w:rFonts w:hint="eastAsia"/>
                <w:lang w:eastAsia="zh-CN"/>
              </w:rPr>
              <w:t xml:space="preserve">applied to the </w:t>
            </w:r>
            <w:r>
              <w:rPr>
                <w:lang w:eastAsia="zh-CN"/>
              </w:rPr>
              <w:t>resource representation</w:t>
            </w:r>
            <w:r w:rsidRPr="000B63FD">
              <w:rPr>
                <w:rFonts w:hint="eastAsia"/>
                <w:lang w:eastAsia="zh-CN"/>
              </w:rPr>
              <w:t xml:space="preserve"> </w:t>
            </w:r>
            <w:r w:rsidRPr="000B63FD">
              <w:rPr>
                <w:lang w:eastAsia="zh-CN"/>
              </w:rPr>
              <w:t>beyond those inherent in the media type.</w:t>
            </w:r>
          </w:p>
        </w:tc>
      </w:tr>
      <w:tr w:rsidR="00F126C9" w:rsidRPr="000B63FD" w14:paraId="6D177E77" w14:textId="77777777" w:rsidTr="006254F7">
        <w:trPr>
          <w:cantSplit/>
        </w:trPr>
        <w:tc>
          <w:tcPr>
            <w:tcW w:w="2410" w:type="dxa"/>
          </w:tcPr>
          <w:p w14:paraId="6595D3D9" w14:textId="77777777" w:rsidR="00F126C9" w:rsidRPr="000B63FD" w:rsidRDefault="00F126C9" w:rsidP="00F126C9">
            <w:pPr>
              <w:pStyle w:val="TAL"/>
              <w:rPr>
                <w:lang w:eastAsia="zh-CN"/>
              </w:rPr>
            </w:pPr>
            <w:r w:rsidRPr="000B63FD">
              <w:rPr>
                <w:rFonts w:hint="eastAsia"/>
                <w:lang w:eastAsia="zh-CN"/>
              </w:rPr>
              <w:t>User-Agent</w:t>
            </w:r>
          </w:p>
        </w:tc>
        <w:tc>
          <w:tcPr>
            <w:tcW w:w="1985" w:type="dxa"/>
          </w:tcPr>
          <w:p w14:paraId="3FED0DFD" w14:textId="77777777" w:rsidR="00F126C9" w:rsidRPr="000B63FD" w:rsidRDefault="00F126C9" w:rsidP="00F126C9">
            <w:pPr>
              <w:pStyle w:val="TAL"/>
              <w:rPr>
                <w:lang w:eastAsia="zh-CN"/>
              </w:rPr>
            </w:pPr>
            <w:r w:rsidRPr="000B63FD">
              <w:rPr>
                <w:rFonts w:hint="eastAsia"/>
                <w:lang w:eastAsia="zh-CN"/>
              </w:rPr>
              <w:t>IETF</w:t>
            </w:r>
            <w:r w:rsidRPr="000B63FD">
              <w:rPr>
                <w:lang w:val="en-US" w:eastAsia="zh-CN"/>
              </w:rPr>
              <w:t> </w:t>
            </w:r>
            <w:r w:rsidRPr="000B63FD">
              <w:rPr>
                <w:rFonts w:hint="eastAsia"/>
                <w:lang w:eastAsia="zh-CN"/>
              </w:rPr>
              <w:t>RFC</w:t>
            </w:r>
            <w:r w:rsidRPr="000B63FD">
              <w:rPr>
                <w:lang w:val="en-US" w:eastAsia="zh-CN"/>
              </w:rPr>
              <w:t> </w:t>
            </w:r>
            <w:r w:rsidRPr="000B63FD">
              <w:rPr>
                <w:rFonts w:hint="eastAsia"/>
                <w:lang w:eastAsia="zh-CN"/>
              </w:rPr>
              <w:t>7231</w:t>
            </w:r>
            <w:r w:rsidRPr="000B63FD">
              <w:rPr>
                <w:lang w:val="en-US" w:eastAsia="zh-CN"/>
              </w:rPr>
              <w:t> </w:t>
            </w:r>
            <w:r w:rsidRPr="000B63FD">
              <w:rPr>
                <w:rFonts w:hint="eastAsia"/>
                <w:lang w:eastAsia="zh-CN"/>
              </w:rPr>
              <w:t>[11]</w:t>
            </w:r>
          </w:p>
        </w:tc>
        <w:tc>
          <w:tcPr>
            <w:tcW w:w="5386" w:type="dxa"/>
          </w:tcPr>
          <w:p w14:paraId="7F341362" w14:textId="77777777" w:rsidR="00E2000F" w:rsidRDefault="00E2000F" w:rsidP="00E2000F">
            <w:pPr>
              <w:pStyle w:val="TAL"/>
              <w:rPr>
                <w:lang w:eastAsia="zh-CN"/>
              </w:rPr>
            </w:pPr>
            <w:r w:rsidRPr="000B63FD">
              <w:rPr>
                <w:rFonts w:hint="eastAsia"/>
                <w:lang w:eastAsia="zh-CN"/>
              </w:rPr>
              <w:t>This header shall be mainly used to identify the NF type of the HTTP/2 client.</w:t>
            </w:r>
            <w:r>
              <w:rPr>
                <w:lang w:eastAsia="zh-CN"/>
              </w:rPr>
              <w:t xml:space="preserve"> This header should be included in every HTTP/2 request sent over any SBI; This header shall be included in every HTTP/2 request sent using indirect communication when target NF (re-)selection is to be performed at SCP.</w:t>
            </w:r>
          </w:p>
          <w:p w14:paraId="4E9FA2BC" w14:textId="27EAB77E" w:rsidR="00F126C9" w:rsidRDefault="00F126C9" w:rsidP="00F126C9">
            <w:pPr>
              <w:pStyle w:val="TAL"/>
              <w:rPr>
                <w:lang w:eastAsia="zh-CN"/>
              </w:rPr>
            </w:pPr>
          </w:p>
          <w:p w14:paraId="2E1B4829" w14:textId="77777777" w:rsidR="00EE3E2B" w:rsidRDefault="00F126C9" w:rsidP="00F126C9">
            <w:pPr>
              <w:pStyle w:val="TAL"/>
              <w:rPr>
                <w:lang w:eastAsia="zh-CN"/>
              </w:rPr>
            </w:pPr>
            <w:r>
              <w:rPr>
                <w:lang w:eastAsia="zh-CN"/>
              </w:rPr>
              <w:t xml:space="preserve">For Indirect communications, </w:t>
            </w:r>
            <w:r w:rsidRPr="00ED2376">
              <w:rPr>
                <w:lang w:eastAsia="zh-CN"/>
              </w:rPr>
              <w:t>the User-Agent header in a request</w:t>
            </w:r>
            <w:r>
              <w:rPr>
                <w:lang w:eastAsia="zh-CN"/>
              </w:rPr>
              <w:t xml:space="preserve"> that is:</w:t>
            </w:r>
          </w:p>
          <w:p w14:paraId="5A57593C" w14:textId="77777777" w:rsidR="00EE3E2B" w:rsidRPr="00ED2376" w:rsidRDefault="00F126C9" w:rsidP="00F126C9">
            <w:pPr>
              <w:pStyle w:val="B1"/>
              <w:rPr>
                <w:rFonts w:ascii="Arial" w:hAnsi="Arial"/>
                <w:sz w:val="18"/>
                <w:lang w:eastAsia="zh-CN"/>
              </w:rPr>
            </w:pPr>
            <w:bookmarkStart w:id="228" w:name="_PERM_MCCTEMPBM_CRPT82990004___7"/>
            <w:r>
              <w:rPr>
                <w:rFonts w:ascii="Arial" w:hAnsi="Arial"/>
                <w:sz w:val="18"/>
                <w:lang w:eastAsia="zh-CN"/>
              </w:rPr>
              <w:t>-</w:t>
            </w:r>
            <w:r>
              <w:rPr>
                <w:rFonts w:ascii="Arial" w:hAnsi="Arial"/>
                <w:sz w:val="18"/>
                <w:lang w:eastAsia="zh-CN"/>
              </w:rPr>
              <w:tab/>
            </w:r>
            <w:r w:rsidRPr="00ED2376">
              <w:rPr>
                <w:rFonts w:ascii="Arial" w:hAnsi="Arial"/>
                <w:sz w:val="18"/>
                <w:lang w:eastAsia="zh-CN"/>
              </w:rPr>
              <w:t>forwarded by the SCP (with or without delegated discovery) shall identify the NF type of the original NF that issued the request (i.e. the SCP</w:t>
            </w:r>
            <w:r>
              <w:rPr>
                <w:rFonts w:ascii="Arial" w:hAnsi="Arial"/>
                <w:sz w:val="18"/>
                <w:lang w:eastAsia="zh-CN"/>
              </w:rPr>
              <w:t xml:space="preserve"> shall</w:t>
            </w:r>
            <w:r w:rsidRPr="00ED2376">
              <w:rPr>
                <w:rFonts w:ascii="Arial" w:hAnsi="Arial"/>
                <w:sz w:val="18"/>
                <w:lang w:eastAsia="zh-CN"/>
              </w:rPr>
              <w:t xml:space="preserve"> forward the header received in the incoming request);</w:t>
            </w:r>
          </w:p>
          <w:p w14:paraId="41A0394B" w14:textId="77777777" w:rsidR="00EE3E2B" w:rsidRPr="00ED2376" w:rsidRDefault="00F126C9" w:rsidP="00F126C9">
            <w:pPr>
              <w:pStyle w:val="B1"/>
              <w:rPr>
                <w:rFonts w:ascii="Arial" w:hAnsi="Arial"/>
                <w:sz w:val="18"/>
                <w:lang w:eastAsia="zh-CN"/>
              </w:rPr>
            </w:pPr>
            <w:r>
              <w:rPr>
                <w:rFonts w:ascii="Arial" w:hAnsi="Arial"/>
                <w:sz w:val="18"/>
                <w:lang w:eastAsia="zh-CN"/>
              </w:rPr>
              <w:t>-</w:t>
            </w:r>
            <w:r>
              <w:rPr>
                <w:rFonts w:ascii="Arial" w:hAnsi="Arial"/>
                <w:sz w:val="18"/>
                <w:lang w:eastAsia="zh-CN"/>
              </w:rPr>
              <w:tab/>
            </w:r>
            <w:r w:rsidRPr="00ED2376">
              <w:rPr>
                <w:rFonts w:ascii="Arial" w:hAnsi="Arial"/>
                <w:sz w:val="18"/>
                <w:lang w:eastAsia="zh-CN"/>
              </w:rPr>
              <w:t xml:space="preserve">originated by the SCP towards the NRF (e.g. NF Discovery or Access Token Request) shall </w:t>
            </w:r>
            <w:r>
              <w:rPr>
                <w:rFonts w:ascii="Arial" w:hAnsi="Arial"/>
                <w:sz w:val="18"/>
                <w:lang w:eastAsia="zh-CN"/>
              </w:rPr>
              <w:t xml:space="preserve">identify the </w:t>
            </w:r>
            <w:r w:rsidRPr="00ED2376">
              <w:rPr>
                <w:rFonts w:ascii="Arial" w:hAnsi="Arial"/>
                <w:sz w:val="18"/>
                <w:lang w:eastAsia="zh-CN"/>
              </w:rPr>
              <w:t>SCP.</w:t>
            </w:r>
          </w:p>
          <w:p w14:paraId="6BF9E6C8" w14:textId="3AC2B6CE" w:rsidR="00F126C9" w:rsidRPr="000B63FD" w:rsidRDefault="00F126C9" w:rsidP="00F126C9">
            <w:pPr>
              <w:rPr>
                <w:rFonts w:ascii="Arial" w:hAnsi="Arial"/>
                <w:sz w:val="18"/>
                <w:lang w:val="en-US" w:eastAsia="zh-CN"/>
              </w:rPr>
            </w:pPr>
            <w:bookmarkStart w:id="229" w:name="_PERM_MCCTEMPBM_CRPT82990005___7"/>
            <w:bookmarkEnd w:id="228"/>
            <w:r w:rsidRPr="000B63FD">
              <w:rPr>
                <w:rFonts w:ascii="Arial" w:hAnsi="Arial" w:hint="eastAsia"/>
                <w:sz w:val="18"/>
                <w:lang w:eastAsia="zh-CN"/>
              </w:rPr>
              <w:t xml:space="preserve">The pattern of the content should start with the </w:t>
            </w:r>
            <w:r w:rsidRPr="000B63FD">
              <w:rPr>
                <w:rFonts w:ascii="Arial" w:hAnsi="Arial"/>
                <w:sz w:val="18"/>
                <w:lang w:eastAsia="zh-CN"/>
              </w:rPr>
              <w:t>value</w:t>
            </w:r>
            <w:r w:rsidRPr="000B63FD">
              <w:rPr>
                <w:rFonts w:ascii="Arial" w:hAnsi="Arial" w:hint="eastAsia"/>
                <w:sz w:val="18"/>
                <w:lang w:eastAsia="zh-CN"/>
              </w:rPr>
              <w:t xml:space="preserve"> of NF type (e.g. udm, see NOTE </w:t>
            </w:r>
            <w:r w:rsidRPr="000B63FD">
              <w:rPr>
                <w:rFonts w:ascii="Arial" w:hAnsi="Arial"/>
                <w:sz w:val="18"/>
                <w:lang w:eastAsia="zh-CN"/>
              </w:rPr>
              <w:t>1</w:t>
            </w:r>
            <w:r w:rsidRPr="000B63FD">
              <w:rPr>
                <w:rFonts w:ascii="Arial" w:hAnsi="Arial" w:hint="eastAsia"/>
                <w:sz w:val="18"/>
                <w:lang w:eastAsia="zh-CN"/>
              </w:rPr>
              <w:t>)</w:t>
            </w:r>
            <w:r>
              <w:rPr>
                <w:rFonts w:ascii="Arial" w:hAnsi="Arial"/>
                <w:sz w:val="18"/>
                <w:lang w:eastAsia="zh-CN"/>
              </w:rPr>
              <w:t xml:space="preserve"> or "SCP" (for a request originated by an SCP)</w:t>
            </w:r>
            <w:r w:rsidRPr="000B63FD">
              <w:rPr>
                <w:rFonts w:ascii="Arial" w:hAnsi="Arial" w:hint="eastAsia"/>
                <w:sz w:val="18"/>
                <w:lang w:eastAsia="zh-CN"/>
              </w:rPr>
              <w:t xml:space="preserve"> and followed by a </w:t>
            </w:r>
            <w:r w:rsidRPr="000B63FD">
              <w:rPr>
                <w:rFonts w:ascii="Arial" w:hAnsi="Arial"/>
                <w:sz w:val="18"/>
                <w:lang w:eastAsia="zh-CN"/>
              </w:rPr>
              <w:t>"</w:t>
            </w:r>
            <w:r w:rsidRPr="000B63FD">
              <w:rPr>
                <w:rFonts w:ascii="Arial" w:hAnsi="Arial" w:hint="eastAsia"/>
                <w:sz w:val="18"/>
                <w:lang w:eastAsia="zh-CN"/>
              </w:rPr>
              <w:t>-</w:t>
            </w:r>
            <w:r w:rsidRPr="000B63FD">
              <w:rPr>
                <w:rFonts w:ascii="Arial" w:hAnsi="Arial"/>
                <w:sz w:val="18"/>
                <w:lang w:eastAsia="zh-CN"/>
              </w:rPr>
              <w:t>" and</w:t>
            </w:r>
            <w:r w:rsidRPr="000B63FD">
              <w:rPr>
                <w:rFonts w:ascii="Arial" w:hAnsi="Arial" w:hint="eastAsia"/>
                <w:sz w:val="18"/>
                <w:lang w:eastAsia="zh-CN"/>
              </w:rPr>
              <w:t xml:space="preserve"> any other specific information if needed afterwards.</w:t>
            </w:r>
            <w:bookmarkEnd w:id="229"/>
          </w:p>
        </w:tc>
      </w:tr>
      <w:tr w:rsidR="00F90BFA" w:rsidRPr="000B63FD" w14:paraId="1C806D13" w14:textId="77777777" w:rsidTr="006254F7">
        <w:trPr>
          <w:cantSplit/>
        </w:trPr>
        <w:tc>
          <w:tcPr>
            <w:tcW w:w="2410" w:type="dxa"/>
          </w:tcPr>
          <w:p w14:paraId="395B8627" w14:textId="77777777" w:rsidR="00F90BFA" w:rsidRPr="000B63FD" w:rsidRDefault="00F90BFA" w:rsidP="006254F7">
            <w:pPr>
              <w:pStyle w:val="TAL"/>
              <w:rPr>
                <w:lang w:eastAsia="zh-CN"/>
              </w:rPr>
            </w:pPr>
            <w:r w:rsidRPr="000B63FD">
              <w:rPr>
                <w:rFonts w:hint="eastAsia"/>
                <w:lang w:eastAsia="zh-CN"/>
              </w:rPr>
              <w:t>Cache-Control</w:t>
            </w:r>
          </w:p>
        </w:tc>
        <w:tc>
          <w:tcPr>
            <w:tcW w:w="1985" w:type="dxa"/>
          </w:tcPr>
          <w:p w14:paraId="073667CE" w14:textId="77777777" w:rsidR="00F90BFA" w:rsidRPr="000B63FD" w:rsidRDefault="00F90BFA" w:rsidP="006254F7">
            <w:pPr>
              <w:pStyle w:val="TAL"/>
              <w:rPr>
                <w:lang w:eastAsia="zh-CN"/>
              </w:rPr>
            </w:pPr>
            <w:r w:rsidRPr="000B63FD">
              <w:rPr>
                <w:rFonts w:hint="eastAsia"/>
                <w:lang w:eastAsia="zh-CN"/>
              </w:rPr>
              <w:t>IETF RFC 7234</w:t>
            </w:r>
            <w:r w:rsidRPr="000B63FD">
              <w:rPr>
                <w:lang w:eastAsia="zh-CN"/>
              </w:rPr>
              <w:t> [20]</w:t>
            </w:r>
          </w:p>
        </w:tc>
        <w:tc>
          <w:tcPr>
            <w:tcW w:w="5386" w:type="dxa"/>
          </w:tcPr>
          <w:p w14:paraId="4D38F0F3" w14:textId="77777777" w:rsidR="00F90BFA" w:rsidRPr="000B63FD" w:rsidRDefault="00F90BFA" w:rsidP="006254F7">
            <w:pPr>
              <w:pStyle w:val="TAL"/>
              <w:rPr>
                <w:lang w:eastAsia="zh-CN"/>
              </w:rPr>
            </w:pPr>
            <w:r w:rsidRPr="000B63FD">
              <w:rPr>
                <w:rFonts w:hint="eastAsia"/>
                <w:lang w:eastAsia="zh-CN"/>
              </w:rPr>
              <w:t xml:space="preserve">This header may be used in some HTTP/2 requests to provide the HTTP cache-control directives that the client is willing to accept from the </w:t>
            </w:r>
            <w:r w:rsidRPr="000B63FD">
              <w:rPr>
                <w:lang w:eastAsia="zh-CN"/>
              </w:rPr>
              <w:t>server.</w:t>
            </w:r>
          </w:p>
        </w:tc>
      </w:tr>
      <w:tr w:rsidR="00F90BFA" w:rsidRPr="000B63FD" w14:paraId="079C1882" w14:textId="77777777" w:rsidTr="006254F7">
        <w:trPr>
          <w:cantSplit/>
        </w:trPr>
        <w:tc>
          <w:tcPr>
            <w:tcW w:w="2410" w:type="dxa"/>
          </w:tcPr>
          <w:p w14:paraId="05E540BB" w14:textId="77777777" w:rsidR="00F90BFA" w:rsidRPr="000B63FD" w:rsidRDefault="00F90BFA" w:rsidP="006254F7">
            <w:pPr>
              <w:pStyle w:val="TAL"/>
              <w:rPr>
                <w:lang w:eastAsia="zh-CN"/>
              </w:rPr>
            </w:pPr>
            <w:r w:rsidRPr="000B63FD">
              <w:rPr>
                <w:lang w:eastAsia="zh-CN"/>
              </w:rPr>
              <w:t>If-Modified-Since</w:t>
            </w:r>
          </w:p>
        </w:tc>
        <w:tc>
          <w:tcPr>
            <w:tcW w:w="1985" w:type="dxa"/>
          </w:tcPr>
          <w:p w14:paraId="46F0FCB5" w14:textId="77777777" w:rsidR="00F90BFA" w:rsidRPr="000B63FD" w:rsidRDefault="00F90BFA" w:rsidP="006254F7">
            <w:pPr>
              <w:pStyle w:val="TAL"/>
              <w:rPr>
                <w:lang w:eastAsia="zh-CN"/>
              </w:rPr>
            </w:pPr>
            <w:r w:rsidRPr="000B63FD">
              <w:rPr>
                <w:lang w:eastAsia="zh-CN"/>
              </w:rPr>
              <w:t>IETF RFC 7232 [24]</w:t>
            </w:r>
          </w:p>
        </w:tc>
        <w:tc>
          <w:tcPr>
            <w:tcW w:w="5386" w:type="dxa"/>
          </w:tcPr>
          <w:p w14:paraId="261B7D21" w14:textId="77777777" w:rsidR="00F90BFA" w:rsidRPr="000B63FD" w:rsidRDefault="00F90BFA" w:rsidP="006254F7">
            <w:pPr>
              <w:pStyle w:val="TAL"/>
              <w:rPr>
                <w:lang w:eastAsia="zh-CN"/>
              </w:rPr>
            </w:pPr>
            <w:r w:rsidRPr="000B63FD">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rsidR="00F90BFA" w:rsidRPr="000B63FD" w14:paraId="4B1EBA4C" w14:textId="77777777" w:rsidTr="006254F7">
        <w:trPr>
          <w:cantSplit/>
        </w:trPr>
        <w:tc>
          <w:tcPr>
            <w:tcW w:w="2410" w:type="dxa"/>
          </w:tcPr>
          <w:p w14:paraId="0A64EB94" w14:textId="77777777" w:rsidR="00F90BFA" w:rsidRPr="000B63FD" w:rsidRDefault="00F90BFA" w:rsidP="006254F7">
            <w:pPr>
              <w:pStyle w:val="TAL"/>
              <w:rPr>
                <w:lang w:eastAsia="zh-CN"/>
              </w:rPr>
            </w:pPr>
            <w:r w:rsidRPr="000B63FD">
              <w:rPr>
                <w:lang w:eastAsia="zh-CN"/>
              </w:rPr>
              <w:t>If-None-Match</w:t>
            </w:r>
          </w:p>
        </w:tc>
        <w:tc>
          <w:tcPr>
            <w:tcW w:w="1985" w:type="dxa"/>
          </w:tcPr>
          <w:p w14:paraId="5CAE30A8" w14:textId="77777777" w:rsidR="00F90BFA" w:rsidRPr="000B63FD" w:rsidRDefault="00F90BFA" w:rsidP="006254F7">
            <w:pPr>
              <w:pStyle w:val="TAL"/>
              <w:rPr>
                <w:lang w:eastAsia="zh-CN"/>
              </w:rPr>
            </w:pPr>
            <w:r w:rsidRPr="000B63FD">
              <w:rPr>
                <w:lang w:eastAsia="zh-CN"/>
              </w:rPr>
              <w:t>IETF RFC 7232 [24]</w:t>
            </w:r>
          </w:p>
        </w:tc>
        <w:tc>
          <w:tcPr>
            <w:tcW w:w="5386" w:type="dxa"/>
          </w:tcPr>
          <w:p w14:paraId="218D7719" w14:textId="77777777" w:rsidR="00F90BFA" w:rsidRPr="000B63FD" w:rsidRDefault="00F90BFA" w:rsidP="006254F7">
            <w:pPr>
              <w:pStyle w:val="TAL"/>
              <w:rPr>
                <w:lang w:eastAsia="zh-CN"/>
              </w:rPr>
            </w:pPr>
            <w:r w:rsidRPr="000B63FD">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rsidR="00F90BFA" w:rsidRPr="000B63FD" w14:paraId="14666E1F" w14:textId="77777777" w:rsidTr="006254F7">
        <w:trPr>
          <w:cantSplit/>
        </w:trPr>
        <w:tc>
          <w:tcPr>
            <w:tcW w:w="2410" w:type="dxa"/>
          </w:tcPr>
          <w:p w14:paraId="74DDC2A2" w14:textId="77777777" w:rsidR="00F90BFA" w:rsidRPr="000B63FD" w:rsidRDefault="00F90BFA" w:rsidP="006254F7">
            <w:pPr>
              <w:pStyle w:val="TAL"/>
              <w:rPr>
                <w:lang w:eastAsia="zh-CN"/>
              </w:rPr>
            </w:pPr>
            <w:r w:rsidRPr="000B63FD">
              <w:rPr>
                <w:rFonts w:hint="eastAsia"/>
                <w:lang w:eastAsia="zh-CN"/>
              </w:rPr>
              <w:t>If-Match</w:t>
            </w:r>
          </w:p>
        </w:tc>
        <w:tc>
          <w:tcPr>
            <w:tcW w:w="1985" w:type="dxa"/>
          </w:tcPr>
          <w:p w14:paraId="7A80B690" w14:textId="77777777" w:rsidR="00F90BFA" w:rsidRPr="000B63FD" w:rsidRDefault="00F90BFA" w:rsidP="006254F7">
            <w:pPr>
              <w:pStyle w:val="TAL"/>
              <w:rPr>
                <w:lang w:eastAsia="zh-CN"/>
              </w:rPr>
            </w:pPr>
            <w:r w:rsidRPr="000B63FD">
              <w:rPr>
                <w:lang w:eastAsia="zh-CN"/>
              </w:rPr>
              <w:t>IETF RFC 7232 [24]</w:t>
            </w:r>
          </w:p>
        </w:tc>
        <w:tc>
          <w:tcPr>
            <w:tcW w:w="5386" w:type="dxa"/>
          </w:tcPr>
          <w:p w14:paraId="36E899F0" w14:textId="77777777" w:rsidR="00F90BFA" w:rsidRPr="000B63FD" w:rsidRDefault="00F90BFA" w:rsidP="006254F7">
            <w:pPr>
              <w:pStyle w:val="TAL"/>
              <w:rPr>
                <w:lang w:eastAsia="zh-CN"/>
              </w:rPr>
            </w:pPr>
            <w:r w:rsidRPr="000B63FD">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rsidR="00F90BFA" w:rsidRPr="000B63FD" w14:paraId="33354744" w14:textId="77777777" w:rsidTr="006254F7">
        <w:trPr>
          <w:cantSplit/>
        </w:trPr>
        <w:tc>
          <w:tcPr>
            <w:tcW w:w="2410" w:type="dxa"/>
          </w:tcPr>
          <w:p w14:paraId="389B5E40" w14:textId="77777777" w:rsidR="00F90BFA" w:rsidRPr="000B63FD" w:rsidRDefault="00F90BFA" w:rsidP="006254F7">
            <w:pPr>
              <w:pStyle w:val="TAL"/>
              <w:rPr>
                <w:lang w:eastAsia="zh-CN"/>
              </w:rPr>
            </w:pPr>
            <w:r w:rsidRPr="000B63FD">
              <w:rPr>
                <w:rFonts w:hint="eastAsia"/>
                <w:lang w:eastAsia="zh-CN"/>
              </w:rPr>
              <w:t>Via</w:t>
            </w:r>
          </w:p>
        </w:tc>
        <w:tc>
          <w:tcPr>
            <w:tcW w:w="1985" w:type="dxa"/>
          </w:tcPr>
          <w:p w14:paraId="3B7B7F90"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14:paraId="0BD987A4" w14:textId="77777777" w:rsidR="00F90BFA" w:rsidRPr="000B63FD" w:rsidRDefault="00F90BFA" w:rsidP="006254F7">
            <w:pPr>
              <w:pStyle w:val="TAL"/>
              <w:rPr>
                <w:lang w:eastAsia="zh-CN"/>
              </w:rPr>
            </w:pPr>
            <w:r w:rsidRPr="000B63FD">
              <w:rPr>
                <w:rFonts w:hint="eastAsia"/>
                <w:lang w:eastAsia="zh-CN"/>
              </w:rPr>
              <w:t xml:space="preserve">This header </w:t>
            </w:r>
            <w:r w:rsidRPr="000B63FD">
              <w:rPr>
                <w:lang w:eastAsia="zh-CN"/>
              </w:rPr>
              <w:t>shall be inserted by HTTP proxies</w:t>
            </w:r>
            <w:r>
              <w:rPr>
                <w:lang w:eastAsia="zh-CN"/>
              </w:rPr>
              <w:t xml:space="preserve"> and it may be inserted by an SCP and SEPP when relaying an HTTP request</w:t>
            </w:r>
            <w:r w:rsidRPr="000B63FD">
              <w:rPr>
                <w:lang w:eastAsia="zh-CN"/>
              </w:rPr>
              <w:t>.</w:t>
            </w:r>
          </w:p>
        </w:tc>
      </w:tr>
      <w:tr w:rsidR="00F90BFA" w:rsidRPr="000B63FD" w14:paraId="4126C8FE" w14:textId="77777777" w:rsidTr="006254F7">
        <w:trPr>
          <w:cantSplit/>
        </w:trPr>
        <w:tc>
          <w:tcPr>
            <w:tcW w:w="2410" w:type="dxa"/>
          </w:tcPr>
          <w:p w14:paraId="1DFBC762" w14:textId="77777777" w:rsidR="00F90BFA" w:rsidRPr="000B63FD" w:rsidRDefault="00F90BFA" w:rsidP="006254F7">
            <w:pPr>
              <w:pStyle w:val="TAL"/>
              <w:rPr>
                <w:lang w:eastAsia="zh-CN"/>
              </w:rPr>
            </w:pPr>
            <w:r w:rsidRPr="000B63FD">
              <w:rPr>
                <w:rFonts w:hint="eastAsia"/>
                <w:lang w:eastAsia="zh-CN"/>
              </w:rPr>
              <w:t>Authorization</w:t>
            </w:r>
          </w:p>
        </w:tc>
        <w:tc>
          <w:tcPr>
            <w:tcW w:w="1985" w:type="dxa"/>
          </w:tcPr>
          <w:p w14:paraId="5F1CBF9C" w14:textId="77777777" w:rsidR="00F90BFA" w:rsidRPr="000B63FD" w:rsidRDefault="00F90BFA" w:rsidP="006254F7">
            <w:pPr>
              <w:pStyle w:val="TAL"/>
              <w:rPr>
                <w:lang w:eastAsia="zh-CN"/>
              </w:rPr>
            </w:pPr>
            <w:r w:rsidRPr="000B63FD">
              <w:rPr>
                <w:rFonts w:hint="eastAsia"/>
                <w:lang w:eastAsia="zh-CN"/>
              </w:rPr>
              <w:t>IETF RFC </w:t>
            </w:r>
            <w:r w:rsidRPr="000B63FD">
              <w:rPr>
                <w:lang w:eastAsia="zh-CN"/>
              </w:rPr>
              <w:t>7235 [21]</w:t>
            </w:r>
          </w:p>
        </w:tc>
        <w:tc>
          <w:tcPr>
            <w:tcW w:w="5386" w:type="dxa"/>
          </w:tcPr>
          <w:p w14:paraId="6CEFA8AC" w14:textId="7D99A3EE" w:rsidR="00F90BFA" w:rsidRPr="000B63FD" w:rsidRDefault="00F90BFA" w:rsidP="006254F7">
            <w:pPr>
              <w:pStyle w:val="TAL"/>
              <w:rPr>
                <w:lang w:eastAsia="zh-CN"/>
              </w:rPr>
            </w:pPr>
            <w:r w:rsidRPr="000B63FD">
              <w:rPr>
                <w:lang w:eastAsia="zh-CN"/>
              </w:rPr>
              <w:t xml:space="preserve">This header shall be used if OAuth 2.0 based access authorization with "Client Credentials" grant type is used as specified in </w:t>
            </w:r>
            <w:r w:rsidR="00EE3E2B">
              <w:rPr>
                <w:lang w:eastAsia="zh-CN"/>
              </w:rPr>
              <w:t>clause </w:t>
            </w:r>
            <w:r w:rsidR="00EE3E2B" w:rsidRPr="000B63FD">
              <w:rPr>
                <w:lang w:eastAsia="zh-CN"/>
              </w:rPr>
              <w:t>1</w:t>
            </w:r>
            <w:r w:rsidRPr="000B63FD">
              <w:rPr>
                <w:lang w:eastAsia="zh-CN"/>
              </w:rPr>
              <w:t xml:space="preserve">3.4.1 of 3GPP TS  33.501 [17], </w:t>
            </w:r>
            <w:r w:rsidR="00EE3E2B" w:rsidRPr="000B63FD">
              <w:rPr>
                <w:lang w:eastAsia="zh-CN"/>
              </w:rPr>
              <w:t>clause</w:t>
            </w:r>
            <w:r w:rsidR="00EE3E2B">
              <w:rPr>
                <w:lang w:eastAsia="zh-CN"/>
              </w:rPr>
              <w:t> </w:t>
            </w:r>
            <w:r w:rsidR="00EE3E2B" w:rsidRPr="000B63FD">
              <w:rPr>
                <w:lang w:eastAsia="zh-CN"/>
              </w:rPr>
              <w:t>7</w:t>
            </w:r>
            <w:r w:rsidRPr="000B63FD">
              <w:rPr>
                <w:lang w:eastAsia="zh-CN"/>
              </w:rPr>
              <w:t xml:space="preserve"> of IETF RFC 6749 [22] and IETF RFC 6750 [23].</w:t>
            </w:r>
          </w:p>
        </w:tc>
      </w:tr>
      <w:tr w:rsidR="00F90BFA" w:rsidRPr="000B63FD" w14:paraId="0C50353F" w14:textId="77777777" w:rsidTr="006254F7">
        <w:trPr>
          <w:cantSplit/>
        </w:trPr>
        <w:tc>
          <w:tcPr>
            <w:tcW w:w="9781" w:type="dxa"/>
            <w:gridSpan w:val="3"/>
          </w:tcPr>
          <w:p w14:paraId="07F99184" w14:textId="77777777" w:rsidR="00F90BFA" w:rsidRPr="000B63FD" w:rsidRDefault="00F90BFA" w:rsidP="006254F7">
            <w:pPr>
              <w:pStyle w:val="TAL"/>
              <w:rPr>
                <w:lang w:eastAsia="zh-CN"/>
              </w:rPr>
            </w:pPr>
            <w:r w:rsidRPr="000B63FD">
              <w:rPr>
                <w:rFonts w:hint="eastAsia"/>
              </w:rPr>
              <w:t>NOTE</w:t>
            </w:r>
            <w:r w:rsidRPr="000B63FD">
              <w:t> 1</w:t>
            </w:r>
            <w:r w:rsidRPr="000B63FD">
              <w:rPr>
                <w:rFonts w:hint="eastAsia"/>
              </w:rPr>
              <w:t>:</w:t>
            </w:r>
            <w:r w:rsidRPr="000B63FD">
              <w:rPr>
                <w:rFonts w:hint="eastAsia"/>
              </w:rPr>
              <w:tab/>
              <w:t xml:space="preserve">The value of NF type in the User-Agent header shall comply with the </w:t>
            </w:r>
            <w:r w:rsidRPr="000B63FD">
              <w:t xml:space="preserve">enumeration value </w:t>
            </w:r>
            <w:r w:rsidRPr="000B63FD">
              <w:rPr>
                <w:rFonts w:hint="eastAsia"/>
              </w:rPr>
              <w:t>of</w:t>
            </w:r>
            <w:r w:rsidRPr="000B63FD">
              <w:t xml:space="preserve"> Table 6.1.6.3.3-1 </w:t>
            </w:r>
            <w:r w:rsidRPr="000B63FD">
              <w:rPr>
                <w:rFonts w:hint="eastAsia"/>
              </w:rPr>
              <w:t>in 3GPP </w:t>
            </w:r>
            <w:r w:rsidRPr="000B63FD">
              <w:t>TS 29.510 [8].</w:t>
            </w:r>
          </w:p>
        </w:tc>
      </w:tr>
    </w:tbl>
    <w:p w14:paraId="7C175F84" w14:textId="77777777" w:rsidR="00F90BFA" w:rsidRPr="000B63FD" w:rsidRDefault="00F90BFA" w:rsidP="00F90BFA">
      <w:pPr>
        <w:rPr>
          <w:lang w:eastAsia="zh-CN"/>
        </w:rPr>
      </w:pPr>
    </w:p>
    <w:p w14:paraId="27B83C8C" w14:textId="77777777" w:rsidR="00F90BFA" w:rsidRPr="000B63FD" w:rsidRDefault="00F90BFA" w:rsidP="00F90BFA">
      <w:pPr>
        <w:pStyle w:val="TH"/>
      </w:pPr>
      <w:r w:rsidRPr="000B63FD">
        <w:lastRenderedPageBreak/>
        <w:t>Table 5.2.2.2-2: Mandatory to support HTTP response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0B63FD" w14:paraId="6082B579" w14:textId="77777777" w:rsidTr="006254F7">
        <w:trPr>
          <w:cantSplit/>
        </w:trPr>
        <w:tc>
          <w:tcPr>
            <w:tcW w:w="2410" w:type="dxa"/>
            <w:shd w:val="clear" w:color="auto" w:fill="E0E0E0"/>
          </w:tcPr>
          <w:p w14:paraId="61F7886B" w14:textId="77777777" w:rsidR="00F90BFA" w:rsidRPr="000B63FD" w:rsidRDefault="00F90BFA" w:rsidP="006254F7">
            <w:pPr>
              <w:pStyle w:val="TAH"/>
            </w:pPr>
            <w:r w:rsidRPr="000B63FD">
              <w:t>Name</w:t>
            </w:r>
          </w:p>
        </w:tc>
        <w:tc>
          <w:tcPr>
            <w:tcW w:w="1985" w:type="dxa"/>
            <w:shd w:val="clear" w:color="auto" w:fill="E0E0E0"/>
          </w:tcPr>
          <w:p w14:paraId="70396E99" w14:textId="77777777" w:rsidR="00F90BFA" w:rsidRPr="000B63FD" w:rsidRDefault="00F90BFA" w:rsidP="006254F7">
            <w:pPr>
              <w:pStyle w:val="TAH"/>
            </w:pPr>
            <w:r w:rsidRPr="000B63FD">
              <w:t>Reference</w:t>
            </w:r>
          </w:p>
        </w:tc>
        <w:tc>
          <w:tcPr>
            <w:tcW w:w="5386" w:type="dxa"/>
            <w:shd w:val="clear" w:color="auto" w:fill="E0E0E0"/>
          </w:tcPr>
          <w:p w14:paraId="6654DBD7" w14:textId="77777777" w:rsidR="00F90BFA" w:rsidRPr="000B63FD" w:rsidRDefault="00F90BFA" w:rsidP="006254F7">
            <w:pPr>
              <w:pStyle w:val="TAH"/>
              <w:rPr>
                <w:rFonts w:eastAsia="Batang"/>
                <w:lang w:eastAsia="ko-KR"/>
              </w:rPr>
            </w:pPr>
            <w:r w:rsidRPr="000B63FD">
              <w:t>Description</w:t>
            </w:r>
          </w:p>
        </w:tc>
      </w:tr>
      <w:tr w:rsidR="00F90BFA" w:rsidRPr="000B63FD" w14:paraId="5921955F" w14:textId="77777777" w:rsidTr="006254F7">
        <w:trPr>
          <w:cantSplit/>
        </w:trPr>
        <w:tc>
          <w:tcPr>
            <w:tcW w:w="2410" w:type="dxa"/>
          </w:tcPr>
          <w:p w14:paraId="1178D227" w14:textId="77777777" w:rsidR="00F90BFA" w:rsidRPr="000B63FD" w:rsidRDefault="00F90BFA" w:rsidP="006254F7">
            <w:pPr>
              <w:pStyle w:val="TAL"/>
              <w:rPr>
                <w:lang w:eastAsia="zh-CN"/>
              </w:rPr>
            </w:pPr>
            <w:r w:rsidRPr="000B63FD">
              <w:t>Content-Length</w:t>
            </w:r>
          </w:p>
        </w:tc>
        <w:tc>
          <w:tcPr>
            <w:tcW w:w="1985" w:type="dxa"/>
          </w:tcPr>
          <w:p w14:paraId="6322EAEC"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14:paraId="4D9B47E2" w14:textId="77777777" w:rsidR="00F90BFA" w:rsidRPr="000B63FD" w:rsidRDefault="00F90BFA" w:rsidP="006254F7">
            <w:pPr>
              <w:pStyle w:val="TAL"/>
              <w:rPr>
                <w:lang w:eastAsia="zh-CN"/>
              </w:rPr>
            </w:pPr>
            <w:r w:rsidRPr="000B63FD">
              <w:rPr>
                <w:lang w:eastAsia="zh-CN"/>
              </w:rPr>
              <w:t>This header may be used to provide the anticipated size, as a decimal number of octets, for a potential payload body.</w:t>
            </w:r>
          </w:p>
        </w:tc>
      </w:tr>
      <w:tr w:rsidR="00F90BFA" w:rsidRPr="000B63FD" w14:paraId="2D91012C" w14:textId="77777777" w:rsidTr="006254F7">
        <w:trPr>
          <w:cantSplit/>
        </w:trPr>
        <w:tc>
          <w:tcPr>
            <w:tcW w:w="2410" w:type="dxa"/>
          </w:tcPr>
          <w:p w14:paraId="786C4968" w14:textId="77777777" w:rsidR="00F90BFA" w:rsidRPr="000B63FD" w:rsidRDefault="00F90BFA" w:rsidP="006254F7">
            <w:pPr>
              <w:pStyle w:val="TAL"/>
            </w:pPr>
            <w:r w:rsidRPr="000B63FD">
              <w:t>Content-Type</w:t>
            </w:r>
          </w:p>
        </w:tc>
        <w:tc>
          <w:tcPr>
            <w:tcW w:w="1985" w:type="dxa"/>
          </w:tcPr>
          <w:p w14:paraId="6D490A32"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26192444" w14:textId="77777777" w:rsidR="00F90BFA" w:rsidRPr="000B63FD" w:rsidRDefault="00F90BFA" w:rsidP="006254F7">
            <w:pPr>
              <w:pStyle w:val="TAL"/>
              <w:rPr>
                <w:lang w:eastAsia="zh-CN"/>
              </w:rPr>
            </w:pPr>
            <w:r w:rsidRPr="000B63FD">
              <w:rPr>
                <w:lang w:eastAsia="zh-CN"/>
              </w:rPr>
              <w:t>This header shall be used to indicate the media type of the associated representation.</w:t>
            </w:r>
          </w:p>
        </w:tc>
      </w:tr>
      <w:tr w:rsidR="00F90BFA" w:rsidRPr="000B63FD" w14:paraId="2FAE6289" w14:textId="77777777" w:rsidTr="006254F7">
        <w:trPr>
          <w:cantSplit/>
        </w:trPr>
        <w:tc>
          <w:tcPr>
            <w:tcW w:w="2410" w:type="dxa"/>
          </w:tcPr>
          <w:p w14:paraId="2EE6BEDD" w14:textId="77777777" w:rsidR="00F90BFA" w:rsidRPr="000B63FD" w:rsidRDefault="00F90BFA" w:rsidP="006254F7">
            <w:pPr>
              <w:pStyle w:val="TAL"/>
              <w:rPr>
                <w:lang w:eastAsia="zh-CN"/>
              </w:rPr>
            </w:pPr>
            <w:r w:rsidRPr="000B63FD">
              <w:rPr>
                <w:rFonts w:hint="eastAsia"/>
                <w:lang w:eastAsia="zh-CN"/>
              </w:rPr>
              <w:t>Location</w:t>
            </w:r>
          </w:p>
        </w:tc>
        <w:tc>
          <w:tcPr>
            <w:tcW w:w="1985" w:type="dxa"/>
          </w:tcPr>
          <w:p w14:paraId="653501DE"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3D959CD5" w14:textId="77777777" w:rsidR="00F90BFA" w:rsidRPr="000B63FD" w:rsidRDefault="00F90BFA" w:rsidP="006254F7">
            <w:pPr>
              <w:pStyle w:val="TAL"/>
              <w:rPr>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to refer to a specific resource in relation to the response.</w:t>
            </w:r>
          </w:p>
        </w:tc>
      </w:tr>
      <w:tr w:rsidR="00F90BFA" w:rsidRPr="000B63FD" w14:paraId="2D276118" w14:textId="77777777" w:rsidTr="006254F7">
        <w:trPr>
          <w:cantSplit/>
        </w:trPr>
        <w:tc>
          <w:tcPr>
            <w:tcW w:w="2410" w:type="dxa"/>
          </w:tcPr>
          <w:p w14:paraId="5006DC5D" w14:textId="77777777" w:rsidR="00F90BFA" w:rsidRPr="000B63FD" w:rsidRDefault="00F90BFA" w:rsidP="006254F7">
            <w:pPr>
              <w:pStyle w:val="TAL"/>
              <w:rPr>
                <w:lang w:eastAsia="zh-CN"/>
              </w:rPr>
            </w:pPr>
            <w:r w:rsidRPr="000B63FD">
              <w:rPr>
                <w:lang w:eastAsia="zh-CN"/>
              </w:rPr>
              <w:t>Retry-After</w:t>
            </w:r>
          </w:p>
        </w:tc>
        <w:tc>
          <w:tcPr>
            <w:tcW w:w="1985" w:type="dxa"/>
          </w:tcPr>
          <w:p w14:paraId="3240B746" w14:textId="77777777" w:rsidR="00F90BFA" w:rsidRPr="000B63FD" w:rsidRDefault="00F90BFA" w:rsidP="006254F7">
            <w:pPr>
              <w:pStyle w:val="TAL"/>
              <w:rPr>
                <w:lang w:eastAsia="zh-CN"/>
              </w:rPr>
            </w:pPr>
            <w:r w:rsidRPr="000B63FD">
              <w:rPr>
                <w:lang w:eastAsia="zh-CN"/>
              </w:rPr>
              <w:t>IETF RFC 7231 [11]</w:t>
            </w:r>
          </w:p>
        </w:tc>
        <w:tc>
          <w:tcPr>
            <w:tcW w:w="5386" w:type="dxa"/>
          </w:tcPr>
          <w:p w14:paraId="77C3C9F3" w14:textId="77777777" w:rsidR="00F90BFA" w:rsidRPr="000B63FD" w:rsidRDefault="00F90BFA" w:rsidP="006254F7">
            <w:pPr>
              <w:pStyle w:val="TAL"/>
              <w:rPr>
                <w:lang w:eastAsia="zh-CN"/>
              </w:rPr>
            </w:pPr>
            <w:r w:rsidRPr="000B63FD">
              <w:rPr>
                <w:lang w:eastAsia="zh-CN"/>
              </w:rPr>
              <w:t>This header may be used in some responses to indicate how long the user agent ought to wait before making a follow-up request.</w:t>
            </w:r>
          </w:p>
        </w:tc>
      </w:tr>
      <w:tr w:rsidR="00F90BFA" w:rsidRPr="000B63FD" w14:paraId="1AEB9879" w14:textId="77777777" w:rsidTr="006254F7">
        <w:trPr>
          <w:cantSplit/>
        </w:trPr>
        <w:tc>
          <w:tcPr>
            <w:tcW w:w="2410" w:type="dxa"/>
          </w:tcPr>
          <w:p w14:paraId="5AC4AC42" w14:textId="77777777" w:rsidR="00F90BFA" w:rsidRPr="000B63FD" w:rsidRDefault="00F90BFA" w:rsidP="006254F7">
            <w:pPr>
              <w:pStyle w:val="TAL"/>
              <w:rPr>
                <w:lang w:eastAsia="zh-CN"/>
              </w:rPr>
            </w:pPr>
            <w:r w:rsidRPr="000B63FD">
              <w:rPr>
                <w:rFonts w:hint="eastAsia"/>
                <w:lang w:eastAsia="zh-CN"/>
              </w:rPr>
              <w:t>Content-Encoding</w:t>
            </w:r>
          </w:p>
        </w:tc>
        <w:tc>
          <w:tcPr>
            <w:tcW w:w="1985" w:type="dxa"/>
          </w:tcPr>
          <w:p w14:paraId="46115850"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2275C3F7" w14:textId="77777777" w:rsidR="00F90BFA" w:rsidRPr="000B63FD" w:rsidRDefault="00F90BFA" w:rsidP="006254F7">
            <w:pPr>
              <w:pStyle w:val="TAL"/>
              <w:rPr>
                <w:lang w:eastAsia="zh-CN"/>
              </w:rPr>
            </w:pPr>
            <w:r w:rsidRPr="000B63FD">
              <w:rPr>
                <w:rFonts w:hint="eastAsia"/>
                <w:lang w:eastAsia="zh-CN"/>
              </w:rPr>
              <w:t xml:space="preserve">This header may be used in some responses to indicate to the HTTP/2 client the content encodings </w:t>
            </w:r>
            <w:r w:rsidRPr="000B63FD">
              <w:rPr>
                <w:lang w:eastAsia="zh-CN"/>
              </w:rPr>
              <w:t xml:space="preserve">(e.g gzip) </w:t>
            </w:r>
            <w:r w:rsidRPr="000B63FD">
              <w:rPr>
                <w:rFonts w:hint="eastAsia"/>
                <w:lang w:eastAsia="zh-CN"/>
              </w:rPr>
              <w:t xml:space="preserve">applied to the </w:t>
            </w:r>
            <w:r>
              <w:rPr>
                <w:lang w:eastAsia="zh-CN"/>
              </w:rPr>
              <w:t>resource representation</w:t>
            </w:r>
            <w:r w:rsidRPr="000B63FD">
              <w:rPr>
                <w:rFonts w:hint="eastAsia"/>
                <w:lang w:eastAsia="zh-CN"/>
              </w:rPr>
              <w:t xml:space="preserve"> </w:t>
            </w:r>
            <w:r w:rsidRPr="000B63FD">
              <w:rPr>
                <w:lang w:eastAsia="zh-CN"/>
              </w:rPr>
              <w:t>beyond those inherent in the media type.</w:t>
            </w:r>
          </w:p>
        </w:tc>
      </w:tr>
      <w:tr w:rsidR="00F90BFA" w:rsidRPr="000B63FD" w14:paraId="460DFC85" w14:textId="77777777" w:rsidTr="006254F7">
        <w:trPr>
          <w:cantSplit/>
        </w:trPr>
        <w:tc>
          <w:tcPr>
            <w:tcW w:w="2410" w:type="dxa"/>
          </w:tcPr>
          <w:p w14:paraId="5B452735" w14:textId="77777777" w:rsidR="00F90BFA" w:rsidRPr="000B63FD" w:rsidRDefault="00F90BFA" w:rsidP="006254F7">
            <w:pPr>
              <w:pStyle w:val="TAL"/>
              <w:rPr>
                <w:lang w:eastAsia="zh-CN"/>
              </w:rPr>
            </w:pPr>
            <w:r w:rsidRPr="000B63FD">
              <w:rPr>
                <w:rFonts w:hint="eastAsia"/>
                <w:lang w:eastAsia="zh-CN"/>
              </w:rPr>
              <w:t>Cache-Control</w:t>
            </w:r>
          </w:p>
        </w:tc>
        <w:tc>
          <w:tcPr>
            <w:tcW w:w="1985" w:type="dxa"/>
          </w:tcPr>
          <w:p w14:paraId="06FE0083" w14:textId="77777777" w:rsidR="00F90BFA" w:rsidRPr="000B63FD" w:rsidRDefault="00F90BFA" w:rsidP="006254F7">
            <w:pPr>
              <w:pStyle w:val="TAL"/>
              <w:rPr>
                <w:lang w:eastAsia="zh-CN"/>
              </w:rPr>
            </w:pPr>
            <w:r w:rsidRPr="000B63FD">
              <w:rPr>
                <w:rFonts w:hint="eastAsia"/>
                <w:lang w:eastAsia="zh-CN"/>
              </w:rPr>
              <w:t>IETF RFC 7234</w:t>
            </w:r>
            <w:r w:rsidRPr="000B63FD">
              <w:rPr>
                <w:lang w:eastAsia="zh-CN"/>
              </w:rPr>
              <w:t> [20]</w:t>
            </w:r>
          </w:p>
        </w:tc>
        <w:tc>
          <w:tcPr>
            <w:tcW w:w="5386" w:type="dxa"/>
          </w:tcPr>
          <w:p w14:paraId="5966566A" w14:textId="77777777" w:rsidR="00F90BFA" w:rsidRPr="000B63FD" w:rsidRDefault="00F90BFA" w:rsidP="006254F7">
            <w:pPr>
              <w:pStyle w:val="TAL"/>
              <w:rPr>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w:t>
            </w:r>
            <w:r w:rsidRPr="000B63FD">
              <w:rPr>
                <w:lang w:eastAsia="zh-CN"/>
              </w:rPr>
              <w:t xml:space="preserve">(e.g. NRF responses to queries) </w:t>
            </w:r>
            <w:r w:rsidRPr="000B63FD">
              <w:rPr>
                <w:rFonts w:hint="eastAsia"/>
                <w:lang w:eastAsia="zh-CN"/>
              </w:rPr>
              <w:t xml:space="preserve">to </w:t>
            </w:r>
            <w:r w:rsidRPr="000B63FD">
              <w:rPr>
                <w:lang w:eastAsia="zh-CN"/>
              </w:rPr>
              <w:t>provide HTTP response cache control directives.</w:t>
            </w:r>
            <w:r w:rsidRPr="000B63FD">
              <w:rPr>
                <w:rFonts w:hint="eastAsia"/>
                <w:lang w:eastAsia="zh-CN"/>
              </w:rPr>
              <w:t xml:space="preserve"> </w:t>
            </w:r>
            <w:r w:rsidRPr="000B63FD">
              <w:rPr>
                <w:lang w:eastAsia="zh-CN"/>
              </w:rPr>
              <w:t>The cache directives "no-cache", "no-store", "max-age" and "must-revalidate" values shall be supported.</w:t>
            </w:r>
          </w:p>
        </w:tc>
      </w:tr>
      <w:tr w:rsidR="00F90BFA" w:rsidRPr="000B63FD" w14:paraId="014FE610" w14:textId="77777777" w:rsidTr="006254F7">
        <w:trPr>
          <w:cantSplit/>
        </w:trPr>
        <w:tc>
          <w:tcPr>
            <w:tcW w:w="2410" w:type="dxa"/>
          </w:tcPr>
          <w:p w14:paraId="219D5641" w14:textId="77777777" w:rsidR="00F90BFA" w:rsidRPr="000B63FD" w:rsidRDefault="00F90BFA" w:rsidP="006254F7">
            <w:pPr>
              <w:pStyle w:val="TAL"/>
              <w:rPr>
                <w:lang w:eastAsia="zh-CN"/>
              </w:rPr>
            </w:pPr>
            <w:r w:rsidRPr="000B63FD">
              <w:rPr>
                <w:lang w:eastAsia="zh-CN"/>
              </w:rPr>
              <w:t>Age</w:t>
            </w:r>
          </w:p>
        </w:tc>
        <w:tc>
          <w:tcPr>
            <w:tcW w:w="1985" w:type="dxa"/>
          </w:tcPr>
          <w:p w14:paraId="2C02D095" w14:textId="77777777" w:rsidR="00F90BFA" w:rsidRPr="000B63FD" w:rsidRDefault="00F90BFA" w:rsidP="006254F7">
            <w:pPr>
              <w:pStyle w:val="TAL"/>
              <w:rPr>
                <w:lang w:eastAsia="zh-CN"/>
              </w:rPr>
            </w:pPr>
            <w:r w:rsidRPr="000B63FD">
              <w:rPr>
                <w:rFonts w:hint="eastAsia"/>
                <w:lang w:eastAsia="zh-CN"/>
              </w:rPr>
              <w:t>IETF RFC 7234</w:t>
            </w:r>
            <w:r w:rsidRPr="000B63FD">
              <w:rPr>
                <w:lang w:eastAsia="zh-CN"/>
              </w:rPr>
              <w:t> [20]</w:t>
            </w:r>
          </w:p>
        </w:tc>
        <w:tc>
          <w:tcPr>
            <w:tcW w:w="5386" w:type="dxa"/>
          </w:tcPr>
          <w:p w14:paraId="0308BD39" w14:textId="77777777" w:rsidR="00F90BFA" w:rsidRPr="000B63FD" w:rsidRDefault="00F90BFA" w:rsidP="006254F7">
            <w:pPr>
              <w:pStyle w:val="TAL"/>
              <w:rPr>
                <w:lang w:eastAsia="zh-CN"/>
              </w:rPr>
            </w:pPr>
            <w:r w:rsidRPr="000B63FD">
              <w:rPr>
                <w:rFonts w:hint="eastAsia"/>
                <w:lang w:eastAsia="zh-CN"/>
              </w:rPr>
              <w:t xml:space="preserve">This header </w:t>
            </w:r>
            <w:r w:rsidRPr="000B63FD">
              <w:rPr>
                <w:lang w:eastAsia="zh-CN"/>
              </w:rPr>
              <w:t>may be inserted by HTTP proxies when returning a cached response. The "Age" header field conveys the sender's estimate of the amount of</w:t>
            </w:r>
            <w:r w:rsidRPr="000B63FD">
              <w:rPr>
                <w:rFonts w:hint="eastAsia"/>
                <w:lang w:eastAsia="zh-CN"/>
              </w:rPr>
              <w:t xml:space="preserve"> </w:t>
            </w:r>
            <w:r w:rsidRPr="000B63FD">
              <w:rPr>
                <w:lang w:eastAsia="zh-CN"/>
              </w:rPr>
              <w:t>time since the response was generated or successfully validated at</w:t>
            </w:r>
            <w:r w:rsidRPr="000B63FD">
              <w:rPr>
                <w:rFonts w:hint="eastAsia"/>
                <w:lang w:eastAsia="zh-CN"/>
              </w:rPr>
              <w:t xml:space="preserve"> </w:t>
            </w:r>
            <w:r w:rsidRPr="000B63FD">
              <w:rPr>
                <w:lang w:eastAsia="zh-CN"/>
              </w:rPr>
              <w:t>the origin server. The presence of an Age header field implies that the response was not</w:t>
            </w:r>
            <w:r w:rsidRPr="000B63FD">
              <w:rPr>
                <w:rFonts w:hint="eastAsia"/>
                <w:lang w:eastAsia="zh-CN"/>
              </w:rPr>
              <w:t xml:space="preserve"> </w:t>
            </w:r>
            <w:r w:rsidRPr="000B63FD">
              <w:rPr>
                <w:lang w:eastAsia="zh-CN"/>
              </w:rPr>
              <w:t>generated or validated by the origin server for this request.</w:t>
            </w:r>
          </w:p>
        </w:tc>
      </w:tr>
      <w:tr w:rsidR="00F90BFA" w:rsidRPr="000B63FD" w14:paraId="105B962A" w14:textId="77777777" w:rsidTr="006254F7">
        <w:trPr>
          <w:cantSplit/>
        </w:trPr>
        <w:tc>
          <w:tcPr>
            <w:tcW w:w="2410" w:type="dxa"/>
          </w:tcPr>
          <w:p w14:paraId="7139A9B0" w14:textId="77777777" w:rsidR="00F90BFA" w:rsidRPr="000B63FD" w:rsidRDefault="00F90BFA" w:rsidP="006254F7">
            <w:pPr>
              <w:pStyle w:val="TAL"/>
              <w:rPr>
                <w:lang w:eastAsia="zh-CN"/>
              </w:rPr>
            </w:pPr>
            <w:r w:rsidRPr="000B63FD">
              <w:rPr>
                <w:lang w:eastAsia="zh-CN"/>
              </w:rPr>
              <w:t>Last-Modified</w:t>
            </w:r>
          </w:p>
        </w:tc>
        <w:tc>
          <w:tcPr>
            <w:tcW w:w="1985" w:type="dxa"/>
          </w:tcPr>
          <w:p w14:paraId="4C2FA66A" w14:textId="77777777" w:rsidR="00F90BFA" w:rsidRPr="000B63FD" w:rsidRDefault="00F90BFA" w:rsidP="006254F7">
            <w:pPr>
              <w:pStyle w:val="TAL"/>
              <w:rPr>
                <w:lang w:eastAsia="zh-CN"/>
              </w:rPr>
            </w:pPr>
            <w:r w:rsidRPr="000B63FD">
              <w:rPr>
                <w:lang w:eastAsia="zh-CN"/>
              </w:rPr>
              <w:t>IETF RFC 7232 [24]</w:t>
            </w:r>
          </w:p>
        </w:tc>
        <w:tc>
          <w:tcPr>
            <w:tcW w:w="5386" w:type="dxa"/>
          </w:tcPr>
          <w:p w14:paraId="5B10034D" w14:textId="77777777" w:rsidR="00F90BFA" w:rsidRPr="000B63FD" w:rsidRDefault="00F90BFA" w:rsidP="006254F7">
            <w:pPr>
              <w:pStyle w:val="TAL"/>
              <w:rPr>
                <w:lang w:eastAsia="zh-CN"/>
              </w:rPr>
            </w:pPr>
            <w:r w:rsidRPr="000B63FD">
              <w:rPr>
                <w:lang w:eastAsia="zh-CN"/>
              </w:rPr>
              <w:t>This header may be sent to allow for conditional GET with the If-Modified-Since header.</w:t>
            </w:r>
          </w:p>
        </w:tc>
      </w:tr>
      <w:tr w:rsidR="00F90BFA" w:rsidRPr="000B63FD" w14:paraId="7EC05431" w14:textId="77777777" w:rsidTr="006254F7">
        <w:trPr>
          <w:cantSplit/>
        </w:trPr>
        <w:tc>
          <w:tcPr>
            <w:tcW w:w="2410" w:type="dxa"/>
          </w:tcPr>
          <w:p w14:paraId="249C8008" w14:textId="77777777" w:rsidR="00F90BFA" w:rsidRPr="000B63FD" w:rsidRDefault="00F90BFA" w:rsidP="006254F7">
            <w:pPr>
              <w:pStyle w:val="TAL"/>
              <w:rPr>
                <w:lang w:eastAsia="zh-CN"/>
              </w:rPr>
            </w:pPr>
            <w:r w:rsidRPr="000B63FD">
              <w:rPr>
                <w:lang w:eastAsia="zh-CN"/>
              </w:rPr>
              <w:t>ETag</w:t>
            </w:r>
          </w:p>
        </w:tc>
        <w:tc>
          <w:tcPr>
            <w:tcW w:w="1985" w:type="dxa"/>
          </w:tcPr>
          <w:p w14:paraId="22E88448" w14:textId="77777777" w:rsidR="00F90BFA" w:rsidRPr="000B63FD" w:rsidRDefault="00F90BFA" w:rsidP="006254F7">
            <w:pPr>
              <w:pStyle w:val="TAL"/>
              <w:rPr>
                <w:lang w:eastAsia="zh-CN"/>
              </w:rPr>
            </w:pPr>
            <w:r w:rsidRPr="000B63FD">
              <w:rPr>
                <w:lang w:eastAsia="zh-CN"/>
              </w:rPr>
              <w:t>IETF RFC 7232 [24]</w:t>
            </w:r>
          </w:p>
        </w:tc>
        <w:tc>
          <w:tcPr>
            <w:tcW w:w="5386" w:type="dxa"/>
          </w:tcPr>
          <w:p w14:paraId="4D277BAC" w14:textId="77777777" w:rsidR="00F90BFA" w:rsidRPr="000B63FD" w:rsidRDefault="00F90BFA" w:rsidP="006254F7">
            <w:pPr>
              <w:pStyle w:val="TAL"/>
              <w:rPr>
                <w:lang w:eastAsia="zh-CN"/>
              </w:rPr>
            </w:pPr>
            <w:r w:rsidRPr="000B63FD">
              <w:rPr>
                <w:lang w:eastAsia="zh-CN"/>
              </w:rPr>
              <w:t>This header may be sent to allow for conditional GET with the If-If-None-Match header or a conditional POST / PUT / PATCH / DELETE with the If-Match header.</w:t>
            </w:r>
          </w:p>
        </w:tc>
      </w:tr>
      <w:tr w:rsidR="00F90BFA" w:rsidRPr="000B63FD" w14:paraId="3370C8CA" w14:textId="77777777" w:rsidTr="006254F7">
        <w:trPr>
          <w:cantSplit/>
        </w:trPr>
        <w:tc>
          <w:tcPr>
            <w:tcW w:w="2410" w:type="dxa"/>
          </w:tcPr>
          <w:p w14:paraId="336ACC6B" w14:textId="77777777" w:rsidR="00F90BFA" w:rsidRPr="000B63FD" w:rsidRDefault="00F90BFA" w:rsidP="006254F7">
            <w:pPr>
              <w:pStyle w:val="TAL"/>
              <w:rPr>
                <w:lang w:eastAsia="zh-CN"/>
              </w:rPr>
            </w:pPr>
            <w:r w:rsidRPr="000B63FD">
              <w:rPr>
                <w:rFonts w:hint="eastAsia"/>
                <w:lang w:eastAsia="zh-CN"/>
              </w:rPr>
              <w:t>Via</w:t>
            </w:r>
          </w:p>
        </w:tc>
        <w:tc>
          <w:tcPr>
            <w:tcW w:w="1985" w:type="dxa"/>
          </w:tcPr>
          <w:p w14:paraId="2330FF03"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14:paraId="29B3DD46" w14:textId="77777777" w:rsidR="00F90BFA" w:rsidRDefault="00F90BFA" w:rsidP="006254F7">
            <w:pPr>
              <w:pStyle w:val="TAL"/>
              <w:rPr>
                <w:lang w:eastAsia="zh-CN"/>
              </w:rPr>
            </w:pPr>
            <w:r w:rsidRPr="000B63FD">
              <w:rPr>
                <w:rFonts w:hint="eastAsia"/>
                <w:lang w:eastAsia="zh-CN"/>
              </w:rPr>
              <w:t xml:space="preserve">This header </w:t>
            </w:r>
            <w:r w:rsidRPr="000B63FD">
              <w:rPr>
                <w:lang w:eastAsia="zh-CN"/>
              </w:rPr>
              <w:t>shall be inserted by HTTP proxies</w:t>
            </w:r>
            <w:r>
              <w:rPr>
                <w:lang w:eastAsia="zh-CN"/>
              </w:rPr>
              <w:t>.</w:t>
            </w:r>
          </w:p>
          <w:p w14:paraId="743C8F55" w14:textId="2251F68B" w:rsidR="00F90BFA" w:rsidRDefault="00F90BFA" w:rsidP="006254F7">
            <w:pPr>
              <w:pStyle w:val="TAL"/>
              <w:rPr>
                <w:lang w:eastAsia="zh-CN"/>
              </w:rPr>
            </w:pPr>
            <w:r>
              <w:rPr>
                <w:lang w:eastAsia="zh-CN"/>
              </w:rPr>
              <w:t xml:space="preserve">This header shall be inserted by an SCP or SEPP when relaying an HTTP error response (see </w:t>
            </w:r>
            <w:r w:rsidR="00EE3E2B">
              <w:rPr>
                <w:lang w:eastAsia="zh-CN"/>
              </w:rPr>
              <w:t>clause 6</w:t>
            </w:r>
            <w:r>
              <w:rPr>
                <w:lang w:eastAsia="zh-CN"/>
              </w:rPr>
              <w:t>.10.8)</w:t>
            </w:r>
            <w:r w:rsidRPr="000B63FD">
              <w:rPr>
                <w:lang w:eastAsia="zh-CN"/>
              </w:rPr>
              <w:t>.</w:t>
            </w:r>
            <w:r>
              <w:rPr>
                <w:lang w:eastAsia="zh-CN"/>
              </w:rPr>
              <w:t xml:space="preserve"> It may be inserted when relaying other HTTP responses.</w:t>
            </w:r>
          </w:p>
          <w:p w14:paraId="5253A5F7" w14:textId="77777777" w:rsidR="00F90BFA" w:rsidRDefault="00F90BFA" w:rsidP="006254F7">
            <w:pPr>
              <w:pStyle w:val="TAL"/>
              <w:rPr>
                <w:lang w:eastAsia="zh-CN"/>
              </w:rPr>
            </w:pPr>
            <w:r>
              <w:rPr>
                <w:lang w:eastAsia="zh-CN"/>
              </w:rPr>
              <w:t xml:space="preserve">When inserted by an SCP or SEPP, the pattern of the header </w:t>
            </w:r>
            <w:r w:rsidRPr="000B63FD">
              <w:rPr>
                <w:rFonts w:hint="eastAsia"/>
                <w:lang w:eastAsia="zh-CN"/>
              </w:rPr>
              <w:t xml:space="preserve">should </w:t>
            </w:r>
            <w:r>
              <w:rPr>
                <w:lang w:eastAsia="zh-CN"/>
              </w:rPr>
              <w:t>be formatted as follows:</w:t>
            </w:r>
          </w:p>
          <w:p w14:paraId="6E12D8C2" w14:textId="77777777" w:rsidR="00F90BFA" w:rsidRDefault="00F90BFA" w:rsidP="006254F7">
            <w:pPr>
              <w:pStyle w:val="TAL"/>
              <w:rPr>
                <w:lang w:eastAsia="zh-CN"/>
              </w:rPr>
            </w:pPr>
            <w:r>
              <w:rPr>
                <w:lang w:eastAsia="zh-CN"/>
              </w:rPr>
              <w:t>-</w:t>
            </w:r>
            <w:r w:rsidRPr="000B63FD">
              <w:rPr>
                <w:rFonts w:hint="eastAsia"/>
                <w:lang w:eastAsia="zh-CN"/>
              </w:rPr>
              <w:t xml:space="preserve"> </w:t>
            </w:r>
            <w:r>
              <w:rPr>
                <w:lang w:eastAsia="zh-CN"/>
              </w:rPr>
              <w:t>"SCP-&lt;SCP FQDN&gt;" for an SCP</w:t>
            </w:r>
          </w:p>
          <w:p w14:paraId="6412771F" w14:textId="77777777" w:rsidR="00F90BFA" w:rsidRPr="000B63FD" w:rsidRDefault="00F90BFA" w:rsidP="006254F7">
            <w:pPr>
              <w:pStyle w:val="TAL"/>
              <w:rPr>
                <w:lang w:eastAsia="zh-CN"/>
              </w:rPr>
            </w:pPr>
            <w:r>
              <w:rPr>
                <w:lang w:eastAsia="zh-CN"/>
              </w:rPr>
              <w:t>- "SEPP-&lt;SEPP FQDN&gt;" for a SEPP</w:t>
            </w:r>
          </w:p>
        </w:tc>
      </w:tr>
      <w:tr w:rsidR="00F90BFA" w:rsidRPr="000B63FD" w14:paraId="4DA1983F" w14:textId="77777777" w:rsidTr="006254F7">
        <w:trPr>
          <w:cantSplit/>
        </w:trPr>
        <w:tc>
          <w:tcPr>
            <w:tcW w:w="2410" w:type="dxa"/>
          </w:tcPr>
          <w:p w14:paraId="08D3AFC6" w14:textId="77777777" w:rsidR="00F90BFA" w:rsidRPr="000B63FD" w:rsidRDefault="00F90BFA" w:rsidP="006254F7">
            <w:pPr>
              <w:pStyle w:val="TAL"/>
              <w:rPr>
                <w:lang w:eastAsia="zh-CN"/>
              </w:rPr>
            </w:pPr>
            <w:r w:rsidRPr="000B63FD">
              <w:rPr>
                <w:rFonts w:hint="eastAsia"/>
                <w:lang w:eastAsia="zh-CN"/>
              </w:rPr>
              <w:t>Allow</w:t>
            </w:r>
          </w:p>
        </w:tc>
        <w:tc>
          <w:tcPr>
            <w:tcW w:w="1985" w:type="dxa"/>
          </w:tcPr>
          <w:p w14:paraId="3C0AEFDC"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14:paraId="0AA095DB" w14:textId="77777777" w:rsidR="00F90BFA" w:rsidRPr="000B63FD" w:rsidRDefault="00F90BFA" w:rsidP="006254F7">
            <w:pPr>
              <w:rPr>
                <w:lang w:val="en-US" w:eastAsia="zh-CN"/>
              </w:rPr>
            </w:pPr>
            <w:bookmarkStart w:id="230" w:name="_PERM_MCCTEMPBM_CRPT82990006___7"/>
            <w:r w:rsidRPr="000B63FD">
              <w:rPr>
                <w:rFonts w:ascii="Arial" w:hAnsi="Arial"/>
                <w:sz w:val="18"/>
                <w:lang w:eastAsia="zh-CN"/>
              </w:rPr>
              <w:t>This header field shall be used to indicate methods supported by the target resource.</w:t>
            </w:r>
            <w:bookmarkEnd w:id="230"/>
          </w:p>
        </w:tc>
      </w:tr>
      <w:tr w:rsidR="00F90BFA" w:rsidRPr="000B63FD" w14:paraId="651FAF26" w14:textId="77777777" w:rsidTr="006254F7">
        <w:trPr>
          <w:cantSplit/>
        </w:trPr>
        <w:tc>
          <w:tcPr>
            <w:tcW w:w="2410" w:type="dxa"/>
          </w:tcPr>
          <w:p w14:paraId="4B5A90BD" w14:textId="77777777" w:rsidR="00F90BFA" w:rsidRPr="000B63FD" w:rsidRDefault="00F90BFA" w:rsidP="006254F7">
            <w:pPr>
              <w:pStyle w:val="TAL"/>
              <w:rPr>
                <w:lang w:eastAsia="zh-CN"/>
              </w:rPr>
            </w:pPr>
            <w:r w:rsidRPr="000B63FD">
              <w:rPr>
                <w:rFonts w:hint="eastAsia"/>
                <w:lang w:eastAsia="zh-CN"/>
              </w:rPr>
              <w:t>WWW-Authenticate</w:t>
            </w:r>
          </w:p>
        </w:tc>
        <w:tc>
          <w:tcPr>
            <w:tcW w:w="1985" w:type="dxa"/>
          </w:tcPr>
          <w:p w14:paraId="6C6F730E" w14:textId="77777777" w:rsidR="00F90BFA" w:rsidRPr="000B63FD" w:rsidRDefault="00F90BFA" w:rsidP="006254F7">
            <w:pPr>
              <w:pStyle w:val="TAL"/>
              <w:rPr>
                <w:lang w:eastAsia="zh-CN"/>
              </w:rPr>
            </w:pPr>
            <w:r w:rsidRPr="000B63FD">
              <w:rPr>
                <w:lang w:eastAsia="zh-CN"/>
              </w:rPr>
              <w:t>IETF RFC 7235 [21]</w:t>
            </w:r>
          </w:p>
        </w:tc>
        <w:tc>
          <w:tcPr>
            <w:tcW w:w="5386" w:type="dxa"/>
          </w:tcPr>
          <w:p w14:paraId="0A9DDC78" w14:textId="77777777" w:rsidR="00F90BFA" w:rsidRPr="000B63FD" w:rsidRDefault="00F90BFA" w:rsidP="006254F7">
            <w:pPr>
              <w:rPr>
                <w:rFonts w:ascii="Arial" w:hAnsi="Arial"/>
                <w:sz w:val="18"/>
                <w:lang w:eastAsia="zh-CN"/>
              </w:rPr>
            </w:pPr>
            <w:bookmarkStart w:id="231" w:name="_PERM_MCCTEMPBM_CRPT82990007___7"/>
            <w:r w:rsidRPr="000B63FD">
              <w:rPr>
                <w:rFonts w:ascii="Arial" w:hAnsi="Arial" w:hint="eastAsia"/>
                <w:sz w:val="18"/>
                <w:lang w:eastAsia="zh-CN"/>
              </w:rPr>
              <w:t xml:space="preserve">This header field shall be included when an NF service producer rejects a request </w:t>
            </w:r>
            <w:r w:rsidRPr="000B63FD">
              <w:rPr>
                <w:rFonts w:ascii="Arial" w:hAnsi="Arial"/>
                <w:sz w:val="18"/>
                <w:lang w:eastAsia="zh-CN"/>
              </w:rPr>
              <w:t xml:space="preserve">with a "401 Unauthorized" status code (e.g when a request is sent </w:t>
            </w:r>
            <w:r w:rsidRPr="000B63FD">
              <w:rPr>
                <w:rFonts w:ascii="Arial" w:hAnsi="Arial" w:hint="eastAsia"/>
                <w:sz w:val="18"/>
                <w:lang w:eastAsia="zh-CN"/>
              </w:rPr>
              <w:t xml:space="preserve">without </w:t>
            </w:r>
            <w:r w:rsidRPr="000B63FD">
              <w:rPr>
                <w:rFonts w:ascii="Arial" w:hAnsi="Arial"/>
                <w:sz w:val="18"/>
                <w:lang w:eastAsia="zh-CN"/>
              </w:rPr>
              <w:t xml:space="preserve">an </w:t>
            </w:r>
            <w:r w:rsidRPr="000B63FD">
              <w:rPr>
                <w:rFonts w:ascii="Arial" w:hAnsi="Arial" w:hint="eastAsia"/>
                <w:sz w:val="18"/>
                <w:lang w:eastAsia="zh-CN"/>
              </w:rPr>
              <w:t xml:space="preserve">OAuth 2.0 </w:t>
            </w:r>
            <w:r w:rsidRPr="000B63FD">
              <w:rPr>
                <w:rFonts w:ascii="Arial" w:hAnsi="Arial"/>
                <w:sz w:val="18"/>
                <w:lang w:eastAsia="zh-CN"/>
              </w:rPr>
              <w:t>access</w:t>
            </w:r>
            <w:r w:rsidRPr="000B63FD">
              <w:rPr>
                <w:rFonts w:ascii="Arial" w:hAnsi="Arial" w:hint="eastAsia"/>
                <w:sz w:val="18"/>
                <w:lang w:eastAsia="zh-CN"/>
              </w:rPr>
              <w:t xml:space="preserve"> token</w:t>
            </w:r>
            <w:r w:rsidRPr="000B63FD">
              <w:rPr>
                <w:rFonts w:ascii="Arial" w:hAnsi="Arial"/>
                <w:sz w:val="18"/>
                <w:lang w:eastAsia="zh-CN"/>
              </w:rPr>
              <w:t xml:space="preserve"> or with an invalid OAuth 2.0 access token)</w:t>
            </w:r>
            <w:r w:rsidRPr="000B63FD">
              <w:rPr>
                <w:rFonts w:ascii="Arial" w:hAnsi="Arial" w:hint="eastAsia"/>
                <w:sz w:val="18"/>
                <w:lang w:eastAsia="zh-CN"/>
              </w:rPr>
              <w:t>.</w:t>
            </w:r>
            <w:bookmarkEnd w:id="231"/>
          </w:p>
        </w:tc>
      </w:tr>
      <w:tr w:rsidR="00F90BFA" w:rsidRPr="000B63FD" w14:paraId="72279D48" w14:textId="77777777" w:rsidTr="006254F7">
        <w:trPr>
          <w:cantSplit/>
        </w:trPr>
        <w:tc>
          <w:tcPr>
            <w:tcW w:w="2410" w:type="dxa"/>
          </w:tcPr>
          <w:p w14:paraId="0B8F308E" w14:textId="77777777" w:rsidR="00F90BFA" w:rsidRPr="000B63FD" w:rsidRDefault="00F90BFA" w:rsidP="006254F7">
            <w:pPr>
              <w:pStyle w:val="TAL"/>
              <w:rPr>
                <w:lang w:eastAsia="zh-CN"/>
              </w:rPr>
            </w:pPr>
            <w:r w:rsidRPr="000B63FD">
              <w:rPr>
                <w:rFonts w:hint="eastAsia"/>
                <w:lang w:eastAsia="zh-CN"/>
              </w:rPr>
              <w:t>Accept</w:t>
            </w:r>
            <w:r w:rsidRPr="000B63FD">
              <w:rPr>
                <w:lang w:eastAsia="zh-CN"/>
              </w:rPr>
              <w:t>-Encoding</w:t>
            </w:r>
          </w:p>
        </w:tc>
        <w:tc>
          <w:tcPr>
            <w:tcW w:w="1985" w:type="dxa"/>
          </w:tcPr>
          <w:p w14:paraId="0F4672B5"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Pr>
                <w:lang w:eastAsia="zh-CN"/>
              </w:rPr>
              <w:t>694</w:t>
            </w:r>
            <w:r w:rsidRPr="000B63FD">
              <w:rPr>
                <w:lang w:eastAsia="zh-CN"/>
              </w:rPr>
              <w:t> </w:t>
            </w:r>
            <w:r>
              <w:rPr>
                <w:lang w:eastAsia="zh-CN"/>
              </w:rPr>
              <w:t>[33]</w:t>
            </w:r>
          </w:p>
        </w:tc>
        <w:tc>
          <w:tcPr>
            <w:tcW w:w="5386" w:type="dxa"/>
          </w:tcPr>
          <w:p w14:paraId="1CAB494C" w14:textId="64C07CDE" w:rsidR="00F90BFA" w:rsidRPr="000B63FD" w:rsidRDefault="00F90BFA" w:rsidP="006254F7">
            <w:pPr>
              <w:rPr>
                <w:rFonts w:ascii="Arial" w:hAnsi="Arial"/>
                <w:sz w:val="18"/>
                <w:lang w:eastAsia="zh-CN"/>
              </w:rPr>
            </w:pPr>
            <w:bookmarkStart w:id="232" w:name="_PERM_MCCTEMPBM_CRPT82990008___7"/>
            <w:r>
              <w:rPr>
                <w:rFonts w:ascii="Arial" w:hAnsi="Arial"/>
                <w:sz w:val="18"/>
                <w:lang w:eastAsia="zh-CN"/>
              </w:rPr>
              <w:t xml:space="preserve">See </w:t>
            </w:r>
            <w:r w:rsidR="00EE3E2B">
              <w:rPr>
                <w:rFonts w:ascii="Arial" w:hAnsi="Arial"/>
                <w:sz w:val="18"/>
                <w:lang w:eastAsia="zh-CN"/>
              </w:rPr>
              <w:t>clause 6</w:t>
            </w:r>
            <w:r>
              <w:rPr>
                <w:rFonts w:ascii="Arial" w:hAnsi="Arial"/>
                <w:sz w:val="18"/>
                <w:lang w:eastAsia="zh-CN"/>
              </w:rPr>
              <w:t xml:space="preserve">.9 for the use of this header. </w:t>
            </w:r>
            <w:bookmarkEnd w:id="232"/>
          </w:p>
        </w:tc>
      </w:tr>
      <w:tr w:rsidR="00F90BFA" w14:paraId="4D0F415D" w14:textId="77777777" w:rsidTr="006254F7">
        <w:trPr>
          <w:cantSplit/>
        </w:trPr>
        <w:tc>
          <w:tcPr>
            <w:tcW w:w="2410" w:type="dxa"/>
            <w:tcBorders>
              <w:top w:val="single" w:sz="4" w:space="0" w:color="auto"/>
              <w:left w:val="single" w:sz="4" w:space="0" w:color="auto"/>
              <w:bottom w:val="single" w:sz="4" w:space="0" w:color="auto"/>
              <w:right w:val="single" w:sz="4" w:space="0" w:color="auto"/>
            </w:tcBorders>
          </w:tcPr>
          <w:p w14:paraId="74C9C798" w14:textId="77777777" w:rsidR="00F90BFA" w:rsidRPr="000B63FD" w:rsidRDefault="00F90BFA" w:rsidP="006254F7">
            <w:pPr>
              <w:pStyle w:val="TAL"/>
              <w:rPr>
                <w:lang w:eastAsia="zh-CN"/>
              </w:rPr>
            </w:pPr>
            <w:bookmarkStart w:id="233" w:name="_PERM_MCCTEMPBM_CRPT82990010___7" w:colFirst="2" w:colLast="2"/>
            <w:bookmarkStart w:id="234" w:name="_PERM_MCCTEMPBM_CRPT87230009___7" w:colFirst="2" w:colLast="2"/>
            <w:bookmarkStart w:id="235" w:name="_Toc19708935"/>
            <w:bookmarkStart w:id="236" w:name="_Toc27745006"/>
            <w:bookmarkStart w:id="237" w:name="_Toc29803159"/>
            <w:bookmarkStart w:id="238" w:name="_Toc35969908"/>
            <w:bookmarkStart w:id="239" w:name="_Toc36050702"/>
            <w:r>
              <w:rPr>
                <w:lang w:eastAsia="zh-CN"/>
              </w:rPr>
              <w:t>Server</w:t>
            </w:r>
          </w:p>
        </w:tc>
        <w:tc>
          <w:tcPr>
            <w:tcW w:w="1985" w:type="dxa"/>
            <w:tcBorders>
              <w:top w:val="single" w:sz="4" w:space="0" w:color="auto"/>
              <w:left w:val="single" w:sz="4" w:space="0" w:color="auto"/>
              <w:bottom w:val="single" w:sz="4" w:space="0" w:color="auto"/>
              <w:right w:val="single" w:sz="4" w:space="0" w:color="auto"/>
            </w:tcBorders>
          </w:tcPr>
          <w:p w14:paraId="7BFAF68B" w14:textId="77777777" w:rsidR="00F90BFA" w:rsidRPr="000B63FD" w:rsidRDefault="00F90BFA" w:rsidP="006254F7">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Pr>
                <w:lang w:eastAsia="zh-CN"/>
              </w:rPr>
              <w:t>]</w:t>
            </w:r>
          </w:p>
        </w:tc>
        <w:tc>
          <w:tcPr>
            <w:tcW w:w="5386" w:type="dxa"/>
            <w:tcBorders>
              <w:top w:val="single" w:sz="4" w:space="0" w:color="auto"/>
              <w:left w:val="single" w:sz="4" w:space="0" w:color="auto"/>
              <w:bottom w:val="single" w:sz="4" w:space="0" w:color="auto"/>
              <w:right w:val="single" w:sz="4" w:space="0" w:color="auto"/>
            </w:tcBorders>
          </w:tcPr>
          <w:p w14:paraId="65D13B17" w14:textId="0411034F" w:rsidR="00F90BFA" w:rsidRPr="00021D58" w:rsidRDefault="00F90BFA" w:rsidP="005A066C">
            <w:pPr>
              <w:pStyle w:val="TAL"/>
              <w:rPr>
                <w:lang w:eastAsia="zh-CN"/>
              </w:rPr>
            </w:pPr>
            <w:bookmarkStart w:id="240" w:name="_PERM_MCCTEMPBM_CRPT82990009___7"/>
            <w:r w:rsidRPr="005A066C">
              <w:rPr>
                <w:rFonts w:hint="eastAsia"/>
              </w:rPr>
              <w:t xml:space="preserve">This header </w:t>
            </w:r>
            <w:r w:rsidRPr="005A066C">
              <w:t xml:space="preserve">should be inserted by the originator of an HTTP error response (see </w:t>
            </w:r>
            <w:r w:rsidR="00EE3E2B" w:rsidRPr="005A066C">
              <w:t>clause 6</w:t>
            </w:r>
            <w:r w:rsidRPr="005A066C">
              <w:t>.10.8). It may be inserted otherwise.</w:t>
            </w:r>
          </w:p>
          <w:bookmarkEnd w:id="240"/>
          <w:p w14:paraId="26D4C04B" w14:textId="77777777" w:rsidR="00F90BFA" w:rsidRPr="00021D58" w:rsidRDefault="00F90BFA" w:rsidP="005A066C">
            <w:pPr>
              <w:pStyle w:val="TAL"/>
              <w:rPr>
                <w:lang w:eastAsia="zh-CN"/>
              </w:rPr>
            </w:pPr>
            <w:r w:rsidRPr="005A066C">
              <w:t xml:space="preserve">When inserted by an NF, an SCP or a SEPP, the pattern of the header </w:t>
            </w:r>
            <w:r w:rsidRPr="005A066C">
              <w:rPr>
                <w:rFonts w:hint="eastAsia"/>
              </w:rPr>
              <w:t xml:space="preserve">should </w:t>
            </w:r>
            <w:r w:rsidRPr="005A066C">
              <w:t>be formatted as follows:</w:t>
            </w:r>
          </w:p>
          <w:p w14:paraId="4AE1B60B" w14:textId="1EA018E3" w:rsidR="00F90BFA" w:rsidRPr="00021D58" w:rsidRDefault="00F90BFA" w:rsidP="005A066C">
            <w:pPr>
              <w:pStyle w:val="TAL"/>
              <w:rPr>
                <w:lang w:eastAsia="zh-CN"/>
              </w:rPr>
            </w:pPr>
            <w:r w:rsidRPr="005A066C">
              <w:t>-</w:t>
            </w:r>
            <w:r w:rsidR="005A066C" w:rsidRPr="005A066C">
              <w:tab/>
            </w:r>
            <w:r w:rsidRPr="005A066C">
              <w:t>"SCP-&lt;SCP FQDN&gt;" for an SCP</w:t>
            </w:r>
          </w:p>
          <w:p w14:paraId="501191B2" w14:textId="32FC90C1" w:rsidR="00F90BFA" w:rsidRDefault="00F90BFA" w:rsidP="005A066C">
            <w:pPr>
              <w:pStyle w:val="TAL"/>
              <w:rPr>
                <w:lang w:eastAsia="zh-CN"/>
              </w:rPr>
            </w:pPr>
            <w:r w:rsidRPr="005A066C">
              <w:t>-</w:t>
            </w:r>
            <w:r w:rsidR="005A066C" w:rsidRPr="005A066C">
              <w:tab/>
            </w:r>
            <w:r w:rsidRPr="005A066C">
              <w:t>"SEPP-&lt;SEPP FQDN&gt;" for a SEPP</w:t>
            </w:r>
            <w:r w:rsidRPr="005A066C">
              <w:br/>
              <w:t>-</w:t>
            </w:r>
            <w:r w:rsidR="005A066C" w:rsidRPr="005A066C">
              <w:tab/>
            </w:r>
            <w:r w:rsidRPr="005A066C">
              <w:t>"&lt;NFType&gt;-&lt;NF Instance ID&gt;" for an NF</w:t>
            </w:r>
          </w:p>
        </w:tc>
      </w:tr>
    </w:tbl>
    <w:p w14:paraId="5D4B759C" w14:textId="77777777" w:rsidR="00F90BFA" w:rsidRDefault="00F90BFA" w:rsidP="00F90BFA">
      <w:pPr>
        <w:rPr>
          <w:lang w:eastAsia="zh-CN"/>
        </w:rPr>
      </w:pPr>
      <w:bookmarkStart w:id="241" w:name="_Toc44847414"/>
      <w:bookmarkEnd w:id="233"/>
      <w:bookmarkEnd w:id="234"/>
    </w:p>
    <w:p w14:paraId="32EBBFEF" w14:textId="77777777" w:rsidR="00F90BFA" w:rsidRPr="000B63FD" w:rsidRDefault="00F90BFA" w:rsidP="00433CEF">
      <w:pPr>
        <w:pStyle w:val="Heading3"/>
      </w:pPr>
      <w:bookmarkStart w:id="242" w:name="_Toc51845066"/>
      <w:bookmarkStart w:id="243" w:name="_Toc51845397"/>
      <w:bookmarkStart w:id="244" w:name="_Toc57017465"/>
      <w:bookmarkStart w:id="245" w:name="_Toc145643940"/>
      <w:r w:rsidRPr="000B63FD">
        <w:rPr>
          <w:rFonts w:hint="eastAsia"/>
          <w:lang w:eastAsia="zh-CN"/>
        </w:rPr>
        <w:t>5.2.3</w:t>
      </w:r>
      <w:r w:rsidRPr="000B63FD">
        <w:tab/>
        <w:t>HTTP custom headers</w:t>
      </w:r>
      <w:bookmarkEnd w:id="235"/>
      <w:bookmarkEnd w:id="236"/>
      <w:bookmarkEnd w:id="237"/>
      <w:bookmarkEnd w:id="238"/>
      <w:bookmarkEnd w:id="239"/>
      <w:bookmarkEnd w:id="241"/>
      <w:bookmarkEnd w:id="242"/>
      <w:bookmarkEnd w:id="243"/>
      <w:bookmarkEnd w:id="244"/>
      <w:bookmarkEnd w:id="245"/>
    </w:p>
    <w:p w14:paraId="192EFAA2" w14:textId="77777777" w:rsidR="00F90BFA" w:rsidRPr="000B63FD" w:rsidRDefault="00F90BFA" w:rsidP="00433CEF">
      <w:pPr>
        <w:pStyle w:val="Heading4"/>
        <w:rPr>
          <w:lang w:eastAsia="zh-CN"/>
        </w:rPr>
      </w:pPr>
      <w:bookmarkStart w:id="246" w:name="_Toc19708936"/>
      <w:bookmarkStart w:id="247" w:name="_Toc27745007"/>
      <w:bookmarkStart w:id="248" w:name="_Toc29803160"/>
      <w:bookmarkStart w:id="249" w:name="_Toc35969909"/>
      <w:bookmarkStart w:id="250" w:name="_Toc36050703"/>
      <w:bookmarkStart w:id="251" w:name="_Toc44847415"/>
      <w:bookmarkStart w:id="252" w:name="_Toc51845067"/>
      <w:bookmarkStart w:id="253" w:name="_Toc51845398"/>
      <w:bookmarkStart w:id="254" w:name="_Toc57017466"/>
      <w:bookmarkStart w:id="255" w:name="_Toc145643941"/>
      <w:r w:rsidRPr="000B63FD">
        <w:t>5.2.3.1</w:t>
      </w:r>
      <w:r w:rsidRPr="000B63FD">
        <w:tab/>
      </w:r>
      <w:r w:rsidRPr="000B63FD">
        <w:rPr>
          <w:lang w:eastAsia="zh-CN"/>
        </w:rPr>
        <w:t>General</w:t>
      </w:r>
      <w:bookmarkEnd w:id="246"/>
      <w:bookmarkEnd w:id="247"/>
      <w:bookmarkEnd w:id="248"/>
      <w:bookmarkEnd w:id="249"/>
      <w:bookmarkEnd w:id="250"/>
      <w:bookmarkEnd w:id="251"/>
      <w:bookmarkEnd w:id="252"/>
      <w:bookmarkEnd w:id="253"/>
      <w:bookmarkEnd w:id="254"/>
      <w:bookmarkEnd w:id="255"/>
    </w:p>
    <w:p w14:paraId="3A51E547" w14:textId="0D676BC0" w:rsidR="00F90BFA" w:rsidRDefault="00F90BFA" w:rsidP="00F90BFA">
      <w:pPr>
        <w:rPr>
          <w:lang w:eastAsia="zh-CN"/>
        </w:rPr>
      </w:pPr>
      <w:r w:rsidRPr="000B63FD">
        <w:rPr>
          <w:lang w:eastAsia="zh-CN"/>
        </w:rPr>
        <w:t>The list of custom HTTP headers applicable to 3GPP Service Based NFs are specified below.</w:t>
      </w:r>
    </w:p>
    <w:p w14:paraId="25ED0964" w14:textId="0829C450" w:rsidR="001A55C3" w:rsidRDefault="001A55C3" w:rsidP="001A55C3">
      <w:pPr>
        <w:rPr>
          <w:noProof/>
        </w:rPr>
      </w:pPr>
      <w:r>
        <w:rPr>
          <w:noProof/>
        </w:rPr>
        <w:lastRenderedPageBreak/>
        <w:t xml:space="preserve">The ABNF definition of these custom headers is expressed in the following clauses using common syntax components defined in IETF RFC 7230 [12], </w:t>
      </w:r>
      <w:r w:rsidR="00EE3E2B">
        <w:rPr>
          <w:noProof/>
        </w:rPr>
        <w:t>clause 3</w:t>
      </w:r>
      <w:r>
        <w:rPr>
          <w:noProof/>
        </w:rPr>
        <w:t>.2.6, such as &lt;token&gt; and &lt;tchar&gt;. As indicated there, the following characters (expressed by their UNICODE name) shall not be used as part of a &lt;token&gt;, or as a &lt;tchar&gt;:</w:t>
      </w:r>
    </w:p>
    <w:p w14:paraId="118E06A4" w14:textId="77777777" w:rsidR="001A55C3" w:rsidRPr="00D36F67" w:rsidRDefault="001A55C3" w:rsidP="001A55C3">
      <w:pPr>
        <w:pStyle w:val="B1"/>
        <w:rPr>
          <w:b/>
          <w:bCs/>
          <w:noProof/>
        </w:rPr>
      </w:pPr>
      <w:r>
        <w:rPr>
          <w:noProof/>
        </w:rPr>
        <w:t>-</w:t>
      </w:r>
      <w:r>
        <w:rPr>
          <w:noProof/>
        </w:rPr>
        <w:tab/>
        <w:t>QUOTATION MARK (U+0022):</w:t>
      </w:r>
      <w:r>
        <w:rPr>
          <w:noProof/>
        </w:rPr>
        <w:tab/>
      </w:r>
      <w:r>
        <w:rPr>
          <w:noProof/>
        </w:rPr>
        <w:tab/>
      </w:r>
      <w:r>
        <w:rPr>
          <w:noProof/>
        </w:rPr>
        <w:tab/>
      </w:r>
      <w:r>
        <w:rPr>
          <w:noProof/>
        </w:rPr>
        <w:tab/>
      </w:r>
      <w:r w:rsidRPr="00D36F67">
        <w:rPr>
          <w:b/>
          <w:bCs/>
          <w:noProof/>
        </w:rPr>
        <w:t>"</w:t>
      </w:r>
    </w:p>
    <w:p w14:paraId="10A175BB" w14:textId="77777777" w:rsidR="001A55C3" w:rsidRDefault="001A55C3" w:rsidP="001A55C3">
      <w:pPr>
        <w:pStyle w:val="B1"/>
        <w:rPr>
          <w:noProof/>
        </w:rPr>
      </w:pPr>
      <w:r>
        <w:rPr>
          <w:noProof/>
        </w:rPr>
        <w:t>-</w:t>
      </w:r>
      <w:r>
        <w:rPr>
          <w:noProof/>
        </w:rPr>
        <w:tab/>
      </w:r>
      <w:r w:rsidRPr="004717AC">
        <w:rPr>
          <w:noProof/>
        </w:rPr>
        <w:t>LEFT PARENTHESIS</w:t>
      </w:r>
      <w:r>
        <w:rPr>
          <w:noProof/>
        </w:rPr>
        <w:t xml:space="preserve"> (U+0028):</w:t>
      </w:r>
      <w:r>
        <w:rPr>
          <w:noProof/>
        </w:rPr>
        <w:tab/>
      </w:r>
      <w:r>
        <w:rPr>
          <w:noProof/>
        </w:rPr>
        <w:tab/>
      </w:r>
      <w:r>
        <w:rPr>
          <w:noProof/>
        </w:rPr>
        <w:tab/>
      </w:r>
      <w:r>
        <w:rPr>
          <w:noProof/>
        </w:rPr>
        <w:tab/>
      </w:r>
      <w:r w:rsidRPr="00D36F67">
        <w:rPr>
          <w:b/>
          <w:bCs/>
          <w:noProof/>
        </w:rPr>
        <w:t>(</w:t>
      </w:r>
    </w:p>
    <w:p w14:paraId="1D2E4A99" w14:textId="77777777" w:rsidR="001A55C3" w:rsidRPr="007D6C43" w:rsidRDefault="001A55C3" w:rsidP="001A55C3">
      <w:pPr>
        <w:pStyle w:val="B1"/>
        <w:rPr>
          <w:noProof/>
          <w:lang w:val="es-ES"/>
        </w:rPr>
      </w:pPr>
      <w:r w:rsidRPr="007D6C43">
        <w:rPr>
          <w:noProof/>
          <w:lang w:val="es-ES"/>
        </w:rPr>
        <w:t>-</w:t>
      </w:r>
      <w:r w:rsidRPr="007D6C43">
        <w:rPr>
          <w:noProof/>
          <w:lang w:val="es-ES"/>
        </w:rPr>
        <w:tab/>
        <w:t>RIGHT PARENTHESIS (U+0029):</w:t>
      </w:r>
      <w:r w:rsidRPr="007D6C43">
        <w:rPr>
          <w:noProof/>
          <w:lang w:val="es-ES"/>
        </w:rPr>
        <w:tab/>
      </w:r>
      <w:r w:rsidRPr="007D6C43">
        <w:rPr>
          <w:noProof/>
          <w:lang w:val="es-ES"/>
        </w:rPr>
        <w:tab/>
      </w:r>
      <w:r w:rsidRPr="007D6C43">
        <w:rPr>
          <w:noProof/>
          <w:lang w:val="es-ES"/>
        </w:rPr>
        <w:tab/>
      </w:r>
      <w:r w:rsidRPr="007D6C43">
        <w:rPr>
          <w:b/>
          <w:bCs/>
          <w:noProof/>
          <w:lang w:val="es-ES"/>
        </w:rPr>
        <w:t>)</w:t>
      </w:r>
    </w:p>
    <w:p w14:paraId="13F083E3" w14:textId="77777777" w:rsidR="001A55C3" w:rsidRPr="007D6C43" w:rsidRDefault="001A55C3" w:rsidP="001A55C3">
      <w:pPr>
        <w:pStyle w:val="B1"/>
        <w:rPr>
          <w:noProof/>
          <w:lang w:val="es-ES"/>
        </w:rPr>
      </w:pPr>
      <w:r w:rsidRPr="007D6C43">
        <w:rPr>
          <w:noProof/>
          <w:lang w:val="es-ES"/>
        </w:rPr>
        <w:t>-</w:t>
      </w:r>
      <w:r w:rsidRPr="007D6C43">
        <w:rPr>
          <w:noProof/>
          <w:lang w:val="es-ES"/>
        </w:rPr>
        <w:tab/>
        <w:t>COMMA (U+002C):</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0D0046B4" w14:textId="77777777" w:rsidR="001A55C3" w:rsidRPr="007D6C43" w:rsidRDefault="001A55C3" w:rsidP="001A55C3">
      <w:pPr>
        <w:pStyle w:val="B1"/>
        <w:rPr>
          <w:noProof/>
          <w:lang w:val="es-ES"/>
        </w:rPr>
      </w:pPr>
      <w:r w:rsidRPr="007D6C43">
        <w:rPr>
          <w:noProof/>
          <w:lang w:val="es-ES"/>
        </w:rPr>
        <w:t>-</w:t>
      </w:r>
      <w:r w:rsidRPr="007D6C43">
        <w:rPr>
          <w:noProof/>
          <w:lang w:val="es-ES"/>
        </w:rPr>
        <w:tab/>
        <w:t>SOLIDUS (U+002F):</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5EA51372" w14:textId="77777777" w:rsidR="001A55C3" w:rsidRPr="007D6C43" w:rsidRDefault="001A55C3" w:rsidP="001A55C3">
      <w:pPr>
        <w:pStyle w:val="B1"/>
        <w:rPr>
          <w:noProof/>
          <w:lang w:val="es-ES"/>
        </w:rPr>
      </w:pPr>
      <w:r w:rsidRPr="007D6C43">
        <w:rPr>
          <w:noProof/>
          <w:lang w:val="es-ES"/>
        </w:rPr>
        <w:t>-</w:t>
      </w:r>
      <w:r w:rsidRPr="007D6C43">
        <w:rPr>
          <w:noProof/>
          <w:lang w:val="es-ES"/>
        </w:rPr>
        <w:tab/>
        <w:t>COLON (U+003A):</w:t>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noProof/>
          <w:lang w:val="es-ES"/>
        </w:rPr>
        <w:tab/>
      </w:r>
      <w:r w:rsidRPr="007D6C43">
        <w:rPr>
          <w:b/>
          <w:bCs/>
          <w:noProof/>
          <w:lang w:val="es-ES"/>
        </w:rPr>
        <w:t>:</w:t>
      </w:r>
    </w:p>
    <w:p w14:paraId="7DE7F51F" w14:textId="77777777" w:rsidR="001A55C3" w:rsidRDefault="001A55C3" w:rsidP="001A55C3">
      <w:pPr>
        <w:pStyle w:val="B1"/>
        <w:rPr>
          <w:noProof/>
        </w:rPr>
      </w:pPr>
      <w:r>
        <w:rPr>
          <w:noProof/>
        </w:rPr>
        <w:t>-</w:t>
      </w:r>
      <w:r>
        <w:rPr>
          <w:noProof/>
        </w:rPr>
        <w:tab/>
      </w:r>
      <w:r w:rsidRPr="00D36F67">
        <w:rPr>
          <w:noProof/>
        </w:rPr>
        <w:t>SEMICOLON</w:t>
      </w:r>
      <w:r>
        <w:rPr>
          <w:noProof/>
        </w:rPr>
        <w:t xml:space="preserve"> (U+003B):</w:t>
      </w:r>
      <w:r>
        <w:rPr>
          <w:noProof/>
        </w:rPr>
        <w:tab/>
      </w:r>
      <w:r>
        <w:rPr>
          <w:noProof/>
        </w:rPr>
        <w:tab/>
      </w:r>
      <w:r>
        <w:rPr>
          <w:noProof/>
        </w:rPr>
        <w:tab/>
      </w:r>
      <w:r>
        <w:rPr>
          <w:noProof/>
        </w:rPr>
        <w:tab/>
      </w:r>
      <w:r>
        <w:rPr>
          <w:noProof/>
        </w:rPr>
        <w:tab/>
      </w:r>
      <w:r>
        <w:rPr>
          <w:noProof/>
        </w:rPr>
        <w:tab/>
      </w:r>
      <w:r w:rsidRPr="00D36F67">
        <w:rPr>
          <w:b/>
          <w:bCs/>
          <w:noProof/>
        </w:rPr>
        <w:t>;</w:t>
      </w:r>
    </w:p>
    <w:p w14:paraId="46B39801" w14:textId="77777777" w:rsidR="001A55C3" w:rsidRDefault="001A55C3" w:rsidP="001A55C3">
      <w:pPr>
        <w:pStyle w:val="B1"/>
        <w:rPr>
          <w:noProof/>
        </w:rPr>
      </w:pPr>
      <w:r>
        <w:rPr>
          <w:noProof/>
        </w:rPr>
        <w:t>-</w:t>
      </w:r>
      <w:r>
        <w:rPr>
          <w:noProof/>
        </w:rPr>
        <w:tab/>
      </w:r>
      <w:r w:rsidRPr="00D36F67">
        <w:rPr>
          <w:noProof/>
        </w:rPr>
        <w:t>LESS-THAN SIGN</w:t>
      </w:r>
      <w:r>
        <w:rPr>
          <w:noProof/>
        </w:rPr>
        <w:t xml:space="preserve"> (U+003C):</w:t>
      </w:r>
      <w:r>
        <w:rPr>
          <w:noProof/>
        </w:rPr>
        <w:tab/>
      </w:r>
      <w:r>
        <w:rPr>
          <w:noProof/>
        </w:rPr>
        <w:tab/>
      </w:r>
      <w:r>
        <w:rPr>
          <w:noProof/>
        </w:rPr>
        <w:tab/>
      </w:r>
      <w:r>
        <w:rPr>
          <w:noProof/>
        </w:rPr>
        <w:tab/>
      </w:r>
      <w:r>
        <w:rPr>
          <w:noProof/>
        </w:rPr>
        <w:tab/>
      </w:r>
      <w:r w:rsidRPr="00D36F67">
        <w:rPr>
          <w:b/>
          <w:bCs/>
          <w:noProof/>
        </w:rPr>
        <w:t>&lt;</w:t>
      </w:r>
    </w:p>
    <w:p w14:paraId="72DB2E02" w14:textId="77777777" w:rsidR="001A55C3" w:rsidRDefault="001A55C3" w:rsidP="001A55C3">
      <w:pPr>
        <w:pStyle w:val="B1"/>
        <w:rPr>
          <w:noProof/>
        </w:rPr>
      </w:pPr>
      <w:r>
        <w:rPr>
          <w:noProof/>
        </w:rPr>
        <w:t>-</w:t>
      </w:r>
      <w:r>
        <w:rPr>
          <w:noProof/>
        </w:rPr>
        <w:tab/>
      </w:r>
      <w:r w:rsidRPr="00D36F67">
        <w:rPr>
          <w:noProof/>
        </w:rPr>
        <w:t>EQUALS SIGN</w:t>
      </w:r>
      <w:r>
        <w:rPr>
          <w:noProof/>
        </w:rPr>
        <w:t xml:space="preserve"> (U+003D):</w:t>
      </w:r>
      <w:r>
        <w:rPr>
          <w:noProof/>
        </w:rPr>
        <w:tab/>
      </w:r>
      <w:r>
        <w:rPr>
          <w:noProof/>
        </w:rPr>
        <w:tab/>
      </w:r>
      <w:r>
        <w:rPr>
          <w:noProof/>
        </w:rPr>
        <w:tab/>
      </w:r>
      <w:r>
        <w:rPr>
          <w:noProof/>
        </w:rPr>
        <w:tab/>
      </w:r>
      <w:r>
        <w:rPr>
          <w:noProof/>
        </w:rPr>
        <w:tab/>
      </w:r>
      <w:r>
        <w:rPr>
          <w:noProof/>
        </w:rPr>
        <w:tab/>
      </w:r>
      <w:r w:rsidRPr="00D36F67">
        <w:rPr>
          <w:b/>
          <w:bCs/>
          <w:noProof/>
        </w:rPr>
        <w:t>=</w:t>
      </w:r>
    </w:p>
    <w:p w14:paraId="5D810626" w14:textId="77777777" w:rsidR="001A55C3" w:rsidRDefault="001A55C3" w:rsidP="001A55C3">
      <w:pPr>
        <w:pStyle w:val="B1"/>
        <w:rPr>
          <w:noProof/>
        </w:rPr>
      </w:pPr>
      <w:r>
        <w:rPr>
          <w:noProof/>
        </w:rPr>
        <w:t>-</w:t>
      </w:r>
      <w:r>
        <w:rPr>
          <w:noProof/>
        </w:rPr>
        <w:tab/>
      </w:r>
      <w:r w:rsidRPr="00D36F67">
        <w:rPr>
          <w:noProof/>
        </w:rPr>
        <w:t>GREATER-THAN SIGN</w:t>
      </w:r>
      <w:r>
        <w:rPr>
          <w:noProof/>
        </w:rPr>
        <w:t xml:space="preserve"> (U+003E):</w:t>
      </w:r>
      <w:r>
        <w:rPr>
          <w:noProof/>
        </w:rPr>
        <w:tab/>
      </w:r>
      <w:r>
        <w:rPr>
          <w:noProof/>
        </w:rPr>
        <w:tab/>
      </w:r>
      <w:r>
        <w:rPr>
          <w:noProof/>
        </w:rPr>
        <w:tab/>
      </w:r>
      <w:r w:rsidRPr="00D36F67">
        <w:rPr>
          <w:b/>
          <w:bCs/>
          <w:noProof/>
        </w:rPr>
        <w:t>&gt;</w:t>
      </w:r>
    </w:p>
    <w:p w14:paraId="39D5D0B9" w14:textId="77777777" w:rsidR="001A55C3" w:rsidRDefault="001A55C3" w:rsidP="001A55C3">
      <w:pPr>
        <w:pStyle w:val="B1"/>
        <w:rPr>
          <w:noProof/>
        </w:rPr>
      </w:pPr>
      <w:r>
        <w:rPr>
          <w:noProof/>
        </w:rPr>
        <w:t>-</w:t>
      </w:r>
      <w:r>
        <w:rPr>
          <w:noProof/>
        </w:rPr>
        <w:tab/>
      </w:r>
      <w:r w:rsidRPr="00D36F67">
        <w:rPr>
          <w:noProof/>
        </w:rPr>
        <w:t>QUESTION MARK</w:t>
      </w:r>
      <w:r>
        <w:rPr>
          <w:noProof/>
        </w:rPr>
        <w:t xml:space="preserve"> (U+003F):</w:t>
      </w:r>
      <w:r>
        <w:rPr>
          <w:noProof/>
        </w:rPr>
        <w:tab/>
      </w:r>
      <w:r>
        <w:rPr>
          <w:noProof/>
        </w:rPr>
        <w:tab/>
      </w:r>
      <w:r>
        <w:rPr>
          <w:noProof/>
        </w:rPr>
        <w:tab/>
      </w:r>
      <w:r>
        <w:rPr>
          <w:noProof/>
        </w:rPr>
        <w:tab/>
      </w:r>
      <w:r w:rsidRPr="00D36F67">
        <w:rPr>
          <w:b/>
          <w:bCs/>
          <w:noProof/>
        </w:rPr>
        <w:t>?</w:t>
      </w:r>
    </w:p>
    <w:p w14:paraId="5AB518C8" w14:textId="77777777" w:rsidR="001A55C3" w:rsidRDefault="001A55C3" w:rsidP="001A55C3">
      <w:pPr>
        <w:pStyle w:val="B1"/>
        <w:rPr>
          <w:noProof/>
        </w:rPr>
      </w:pPr>
      <w:r>
        <w:rPr>
          <w:noProof/>
        </w:rPr>
        <w:t>-</w:t>
      </w:r>
      <w:r>
        <w:rPr>
          <w:noProof/>
        </w:rPr>
        <w:tab/>
      </w:r>
      <w:r w:rsidRPr="00D36F67">
        <w:rPr>
          <w:noProof/>
        </w:rPr>
        <w:t>COMMERCIAL AT</w:t>
      </w:r>
      <w:r>
        <w:rPr>
          <w:noProof/>
        </w:rPr>
        <w:t xml:space="preserve"> (U+0040):</w:t>
      </w:r>
      <w:r>
        <w:rPr>
          <w:noProof/>
        </w:rPr>
        <w:tab/>
      </w:r>
      <w:r>
        <w:rPr>
          <w:noProof/>
        </w:rPr>
        <w:tab/>
      </w:r>
      <w:r>
        <w:rPr>
          <w:noProof/>
        </w:rPr>
        <w:tab/>
      </w:r>
      <w:r>
        <w:rPr>
          <w:noProof/>
        </w:rPr>
        <w:tab/>
      </w:r>
      <w:r w:rsidRPr="00D36F67">
        <w:rPr>
          <w:b/>
          <w:bCs/>
          <w:noProof/>
        </w:rPr>
        <w:t>@</w:t>
      </w:r>
    </w:p>
    <w:p w14:paraId="708486BF" w14:textId="77777777" w:rsidR="001A55C3" w:rsidRDefault="001A55C3" w:rsidP="001A55C3">
      <w:pPr>
        <w:pStyle w:val="B1"/>
        <w:rPr>
          <w:noProof/>
        </w:rPr>
      </w:pPr>
      <w:r>
        <w:rPr>
          <w:noProof/>
        </w:rPr>
        <w:t>-</w:t>
      </w:r>
      <w:r>
        <w:rPr>
          <w:noProof/>
        </w:rPr>
        <w:tab/>
      </w:r>
      <w:r w:rsidRPr="00D36F67">
        <w:rPr>
          <w:noProof/>
        </w:rPr>
        <w:t xml:space="preserve">LEFT SQUARE BRACKET </w:t>
      </w:r>
      <w:r>
        <w:rPr>
          <w:noProof/>
        </w:rPr>
        <w:t>(U+005B):</w:t>
      </w:r>
      <w:r>
        <w:rPr>
          <w:noProof/>
        </w:rPr>
        <w:tab/>
      </w:r>
      <w:r>
        <w:rPr>
          <w:noProof/>
        </w:rPr>
        <w:tab/>
      </w:r>
      <w:r w:rsidRPr="00D36F67">
        <w:rPr>
          <w:b/>
          <w:bCs/>
          <w:noProof/>
        </w:rPr>
        <w:t>[</w:t>
      </w:r>
    </w:p>
    <w:p w14:paraId="27324247" w14:textId="77777777" w:rsidR="001A55C3" w:rsidRDefault="001A55C3" w:rsidP="001A55C3">
      <w:pPr>
        <w:pStyle w:val="B1"/>
        <w:rPr>
          <w:noProof/>
        </w:rPr>
      </w:pPr>
      <w:r>
        <w:rPr>
          <w:noProof/>
        </w:rPr>
        <w:t>-</w:t>
      </w:r>
      <w:r>
        <w:rPr>
          <w:noProof/>
        </w:rPr>
        <w:tab/>
      </w:r>
      <w:r w:rsidRPr="00D36F67">
        <w:rPr>
          <w:noProof/>
        </w:rPr>
        <w:t>REVERSE SOLIDUS</w:t>
      </w:r>
      <w:r>
        <w:rPr>
          <w:noProof/>
        </w:rPr>
        <w:t xml:space="preserve"> (U+005C):</w:t>
      </w:r>
      <w:r>
        <w:rPr>
          <w:noProof/>
        </w:rPr>
        <w:tab/>
      </w:r>
      <w:r>
        <w:rPr>
          <w:noProof/>
        </w:rPr>
        <w:tab/>
      </w:r>
      <w:r>
        <w:rPr>
          <w:noProof/>
        </w:rPr>
        <w:tab/>
      </w:r>
      <w:r>
        <w:rPr>
          <w:noProof/>
        </w:rPr>
        <w:tab/>
      </w:r>
      <w:r w:rsidRPr="00D36F67">
        <w:rPr>
          <w:b/>
          <w:bCs/>
          <w:noProof/>
        </w:rPr>
        <w:t>\</w:t>
      </w:r>
    </w:p>
    <w:p w14:paraId="4E255F0E" w14:textId="77777777" w:rsidR="001A55C3" w:rsidRDefault="001A55C3" w:rsidP="001A55C3">
      <w:pPr>
        <w:pStyle w:val="B1"/>
        <w:rPr>
          <w:noProof/>
        </w:rPr>
      </w:pPr>
      <w:r>
        <w:rPr>
          <w:noProof/>
        </w:rPr>
        <w:t>-</w:t>
      </w:r>
      <w:r>
        <w:rPr>
          <w:noProof/>
        </w:rPr>
        <w:tab/>
      </w:r>
      <w:r w:rsidRPr="00D36F67">
        <w:rPr>
          <w:noProof/>
        </w:rPr>
        <w:t>RIGHT SQUARE BRACKET</w:t>
      </w:r>
      <w:r>
        <w:rPr>
          <w:noProof/>
        </w:rPr>
        <w:t xml:space="preserve"> (U+005D):</w:t>
      </w:r>
      <w:r>
        <w:rPr>
          <w:noProof/>
        </w:rPr>
        <w:tab/>
      </w:r>
      <w:r>
        <w:rPr>
          <w:noProof/>
        </w:rPr>
        <w:tab/>
      </w:r>
      <w:r w:rsidRPr="00D36F67">
        <w:rPr>
          <w:b/>
          <w:bCs/>
          <w:noProof/>
        </w:rPr>
        <w:t>]</w:t>
      </w:r>
    </w:p>
    <w:p w14:paraId="0ABC7DF2" w14:textId="77777777" w:rsidR="001A55C3" w:rsidRDefault="001A55C3" w:rsidP="001A55C3">
      <w:pPr>
        <w:pStyle w:val="B1"/>
        <w:rPr>
          <w:noProof/>
        </w:rPr>
      </w:pPr>
      <w:r>
        <w:rPr>
          <w:noProof/>
        </w:rPr>
        <w:t>-</w:t>
      </w:r>
      <w:r>
        <w:rPr>
          <w:noProof/>
        </w:rPr>
        <w:tab/>
      </w:r>
      <w:r w:rsidRPr="00D36F67">
        <w:rPr>
          <w:noProof/>
        </w:rPr>
        <w:t>LEFT CURLY BRACKET</w:t>
      </w:r>
      <w:r>
        <w:rPr>
          <w:noProof/>
        </w:rPr>
        <w:t xml:space="preserve"> (U+007B):</w:t>
      </w:r>
      <w:r>
        <w:rPr>
          <w:noProof/>
        </w:rPr>
        <w:tab/>
      </w:r>
      <w:r>
        <w:rPr>
          <w:noProof/>
        </w:rPr>
        <w:tab/>
      </w:r>
      <w:r>
        <w:rPr>
          <w:noProof/>
        </w:rPr>
        <w:tab/>
      </w:r>
      <w:r w:rsidRPr="00D36F67">
        <w:rPr>
          <w:b/>
          <w:bCs/>
          <w:noProof/>
        </w:rPr>
        <w:t>{</w:t>
      </w:r>
    </w:p>
    <w:p w14:paraId="1B1E5F42" w14:textId="20FC55C3" w:rsidR="001A55C3" w:rsidRDefault="001A55C3" w:rsidP="001A55C3">
      <w:pPr>
        <w:pStyle w:val="B1"/>
        <w:rPr>
          <w:noProof/>
        </w:rPr>
      </w:pPr>
      <w:r>
        <w:rPr>
          <w:noProof/>
        </w:rPr>
        <w:t>-</w:t>
      </w:r>
      <w:r>
        <w:rPr>
          <w:noProof/>
        </w:rPr>
        <w:tab/>
      </w:r>
      <w:r w:rsidRPr="00D36F67">
        <w:rPr>
          <w:noProof/>
        </w:rPr>
        <w:t>RIGHT CURLY BRACKET</w:t>
      </w:r>
      <w:r>
        <w:rPr>
          <w:noProof/>
        </w:rPr>
        <w:t xml:space="preserve"> (U+007D):</w:t>
      </w:r>
      <w:r>
        <w:rPr>
          <w:noProof/>
        </w:rPr>
        <w:tab/>
      </w:r>
      <w:r>
        <w:rPr>
          <w:noProof/>
        </w:rPr>
        <w:tab/>
      </w:r>
      <w:r w:rsidRPr="00D36F67">
        <w:rPr>
          <w:b/>
          <w:bCs/>
          <w:noProof/>
        </w:rPr>
        <w:t>}</w:t>
      </w:r>
    </w:p>
    <w:p w14:paraId="773936EC" w14:textId="77777777" w:rsidR="001A55C3" w:rsidRDefault="001A55C3" w:rsidP="001A55C3">
      <w:pPr>
        <w:rPr>
          <w:noProof/>
        </w:rPr>
      </w:pPr>
      <w:r>
        <w:rPr>
          <w:noProof/>
        </w:rPr>
        <w:t>If a 3GPP custom HTTP header, whose ABNF syntax definition uses the &lt;token&gt; or &lt;tchar&gt; components, needs to include a value containing a character outside of the character set allowed for &lt;token&gt; or &lt;tchar&gt;, such character shall be encoded using percent-encoding, as follows:</w:t>
      </w:r>
    </w:p>
    <w:p w14:paraId="68FCF4AB" w14:textId="77777777" w:rsidR="001A55C3" w:rsidRDefault="001A55C3" w:rsidP="001A55C3">
      <w:pPr>
        <w:pStyle w:val="B1"/>
        <w:rPr>
          <w:noProof/>
        </w:rPr>
      </w:pPr>
      <w:r>
        <w:rPr>
          <w:noProof/>
        </w:rPr>
        <w:t>pct-encoded = "%" HEXDIG HEXDIG</w:t>
      </w:r>
    </w:p>
    <w:p w14:paraId="4B43248E" w14:textId="77777777" w:rsidR="001A55C3" w:rsidRDefault="001A55C3" w:rsidP="001A55C3">
      <w:pPr>
        <w:rPr>
          <w:noProof/>
        </w:rPr>
      </w:pPr>
      <w:r>
        <w:rPr>
          <w:noProof/>
        </w:rPr>
        <w:t>The HEXDIG ABNF production rule, originally defined in IETF RFC 5234 [43], shall be considered as if the uppercase hexadecimal digits 'A' through 'F' are equivalent to the lowercase digits 'a' through 'f', respectively.</w:t>
      </w:r>
    </w:p>
    <w:p w14:paraId="69DE2CA8" w14:textId="77777777" w:rsidR="001A55C3" w:rsidRDefault="001A55C3" w:rsidP="001A55C3">
      <w:pPr>
        <w:rPr>
          <w:noProof/>
        </w:rPr>
      </w:pPr>
      <w:r w:rsidRPr="00266846">
        <w:rPr>
          <w:noProof/>
        </w:rPr>
        <w:t xml:space="preserve">The literal </w:t>
      </w:r>
      <w:r>
        <w:rPr>
          <w:noProof/>
        </w:rPr>
        <w:t>"</w:t>
      </w:r>
      <w:r w:rsidRPr="00266846">
        <w:rPr>
          <w:noProof/>
        </w:rPr>
        <w:t>%</w:t>
      </w:r>
      <w:r>
        <w:rPr>
          <w:noProof/>
        </w:rPr>
        <w:t>"</w:t>
      </w:r>
      <w:r w:rsidRPr="00266846">
        <w:rPr>
          <w:noProof/>
        </w:rPr>
        <w:t xml:space="preserve"> character shall also be encoded as above (i.e. %25).</w:t>
      </w:r>
    </w:p>
    <w:p w14:paraId="0B641767" w14:textId="77777777" w:rsidR="001A55C3" w:rsidRDefault="001A55C3" w:rsidP="001A55C3">
      <w:pPr>
        <w:rPr>
          <w:noProof/>
        </w:rPr>
      </w:pPr>
      <w:r>
        <w:rPr>
          <w:noProof/>
        </w:rPr>
        <w:t>Percent</w:t>
      </w:r>
      <w:r w:rsidRPr="00266846">
        <w:rPr>
          <w:noProof/>
        </w:rPr>
        <w:t xml:space="preserve"> encoding </w:t>
      </w:r>
      <w:r>
        <w:rPr>
          <w:noProof/>
        </w:rPr>
        <w:t xml:space="preserve">shall not be used </w:t>
      </w:r>
      <w:r w:rsidRPr="00266846">
        <w:rPr>
          <w:noProof/>
        </w:rPr>
        <w:t xml:space="preserve">for characters that are in the &lt;token&gt; or &lt;tchar&gt; </w:t>
      </w:r>
      <w:r>
        <w:rPr>
          <w:noProof/>
        </w:rPr>
        <w:t xml:space="preserve">allowed character </w:t>
      </w:r>
      <w:r w:rsidRPr="00266846">
        <w:rPr>
          <w:noProof/>
        </w:rPr>
        <w:t>set</w:t>
      </w:r>
      <w:r>
        <w:rPr>
          <w:noProof/>
        </w:rPr>
        <w:t>.</w:t>
      </w:r>
    </w:p>
    <w:p w14:paraId="539D6124" w14:textId="58BB861B" w:rsidR="001A55C3" w:rsidRPr="001A55C3" w:rsidRDefault="001A55C3" w:rsidP="001A55C3">
      <w:pPr>
        <w:pStyle w:val="EX"/>
        <w:rPr>
          <w:rFonts w:ascii="Courier New" w:hAnsi="Courier New" w:cs="Courier New"/>
          <w:noProof/>
          <w:sz w:val="16"/>
          <w:szCs w:val="16"/>
        </w:rPr>
      </w:pPr>
      <w:bookmarkStart w:id="256" w:name="_PERM_MCCTEMPBM_CRPT82990011___7"/>
      <w:r>
        <w:rPr>
          <w:noProof/>
        </w:rPr>
        <w:t>EXAMPLE:</w:t>
      </w:r>
      <w:r>
        <w:rPr>
          <w:noProof/>
        </w:rPr>
        <w:tab/>
        <w:t>3GPP Custom Header "</w:t>
      </w:r>
      <w:r w:rsidRPr="0094058A">
        <w:rPr>
          <w:noProof/>
        </w:rPr>
        <w:t>3gpp-Sbi-Oci</w:t>
      </w:r>
      <w:r>
        <w:rPr>
          <w:noProof/>
        </w:rPr>
        <w:t>" (see clause </w:t>
      </w:r>
      <w:r>
        <w:t xml:space="preserve">5.2.3.2.9) can </w:t>
      </w:r>
      <w:r>
        <w:rPr>
          <w:noProof/>
        </w:rPr>
        <w:t>include an optional parameter "snssai". If this parameter takes the value:</w:t>
      </w:r>
      <w:r>
        <w:rPr>
          <w:noProof/>
        </w:rPr>
        <w:br/>
      </w:r>
      <w:r>
        <w:rPr>
          <w:noProof/>
        </w:rPr>
        <w:br/>
      </w:r>
      <w:r w:rsidRPr="004265AB">
        <w:rPr>
          <w:rFonts w:ascii="Courier New" w:hAnsi="Courier New" w:cs="Courier New"/>
          <w:noProof/>
          <w:sz w:val="16"/>
          <w:szCs w:val="16"/>
        </w:rPr>
        <w:t>{"sst":1,"sd":"A08923"}</w:t>
      </w:r>
      <w:r w:rsidRPr="004265AB">
        <w:rPr>
          <w:rFonts w:ascii="Courier New" w:hAnsi="Courier New" w:cs="Courier New"/>
          <w:noProof/>
          <w:sz w:val="16"/>
          <w:szCs w:val="16"/>
        </w:rPr>
        <w:br/>
      </w:r>
      <w:r>
        <w:rPr>
          <w:noProof/>
        </w:rPr>
        <w:br/>
        <w:t>it will be formatted, when included in this custom header, as:</w:t>
      </w:r>
      <w:r>
        <w:rPr>
          <w:noProof/>
        </w:rPr>
        <w:br/>
      </w:r>
      <w:r>
        <w:rPr>
          <w:noProof/>
        </w:rPr>
        <w:br/>
      </w:r>
      <w:r>
        <w:rPr>
          <w:rFonts w:ascii="Courier New" w:hAnsi="Courier New" w:cs="Courier New"/>
          <w:noProof/>
          <w:sz w:val="16"/>
          <w:szCs w:val="16"/>
        </w:rPr>
        <w:t>S-NSSAI</w:t>
      </w:r>
      <w:r w:rsidRPr="004265AB">
        <w:rPr>
          <w:rFonts w:ascii="Courier New" w:hAnsi="Courier New" w:cs="Courier New"/>
          <w:noProof/>
          <w:sz w:val="16"/>
          <w:szCs w:val="16"/>
        </w:rPr>
        <w:t>: %7B%2</w:t>
      </w:r>
      <w:r>
        <w:rPr>
          <w:rFonts w:ascii="Courier New" w:hAnsi="Courier New" w:cs="Courier New"/>
          <w:noProof/>
          <w:sz w:val="16"/>
          <w:szCs w:val="16"/>
        </w:rPr>
        <w:t>2</w:t>
      </w:r>
      <w:r w:rsidRPr="004265AB">
        <w:rPr>
          <w:rFonts w:ascii="Courier New" w:hAnsi="Courier New" w:cs="Courier New"/>
          <w:noProof/>
          <w:sz w:val="16"/>
          <w:szCs w:val="16"/>
        </w:rPr>
        <w:t>sst%2</w:t>
      </w:r>
      <w:r>
        <w:rPr>
          <w:rFonts w:ascii="Courier New" w:hAnsi="Courier New" w:cs="Courier New"/>
          <w:noProof/>
          <w:sz w:val="16"/>
          <w:szCs w:val="16"/>
        </w:rPr>
        <w:t>2</w:t>
      </w:r>
      <w:r w:rsidRPr="004265AB">
        <w:rPr>
          <w:rFonts w:ascii="Courier New" w:hAnsi="Courier New" w:cs="Courier New"/>
          <w:noProof/>
          <w:sz w:val="16"/>
          <w:szCs w:val="16"/>
        </w:rPr>
        <w:t>%3A1%2C%2</w:t>
      </w:r>
      <w:r>
        <w:rPr>
          <w:rFonts w:ascii="Courier New" w:hAnsi="Courier New" w:cs="Courier New"/>
          <w:noProof/>
          <w:sz w:val="16"/>
          <w:szCs w:val="16"/>
        </w:rPr>
        <w:t>2</w:t>
      </w:r>
      <w:r w:rsidRPr="004265AB">
        <w:rPr>
          <w:rFonts w:ascii="Courier New" w:hAnsi="Courier New" w:cs="Courier New"/>
          <w:noProof/>
          <w:sz w:val="16"/>
          <w:szCs w:val="16"/>
        </w:rPr>
        <w:t>sd%2</w:t>
      </w:r>
      <w:r>
        <w:rPr>
          <w:rFonts w:ascii="Courier New" w:hAnsi="Courier New" w:cs="Courier New"/>
          <w:noProof/>
          <w:sz w:val="16"/>
          <w:szCs w:val="16"/>
        </w:rPr>
        <w:t>2</w:t>
      </w:r>
      <w:r w:rsidRPr="004265AB">
        <w:rPr>
          <w:rFonts w:ascii="Courier New" w:hAnsi="Courier New" w:cs="Courier New"/>
          <w:noProof/>
          <w:sz w:val="16"/>
          <w:szCs w:val="16"/>
        </w:rPr>
        <w:t>%3A%2</w:t>
      </w:r>
      <w:r>
        <w:rPr>
          <w:rFonts w:ascii="Courier New" w:hAnsi="Courier New" w:cs="Courier New"/>
          <w:noProof/>
          <w:sz w:val="16"/>
          <w:szCs w:val="16"/>
        </w:rPr>
        <w:t>2</w:t>
      </w:r>
      <w:r w:rsidRPr="004265AB">
        <w:rPr>
          <w:rFonts w:ascii="Courier New" w:hAnsi="Courier New" w:cs="Courier New"/>
          <w:noProof/>
          <w:sz w:val="16"/>
          <w:szCs w:val="16"/>
        </w:rPr>
        <w:t>A08923%2</w:t>
      </w:r>
      <w:r>
        <w:rPr>
          <w:rFonts w:ascii="Courier New" w:hAnsi="Courier New" w:cs="Courier New"/>
          <w:noProof/>
          <w:sz w:val="16"/>
          <w:szCs w:val="16"/>
        </w:rPr>
        <w:t>2</w:t>
      </w:r>
      <w:r w:rsidRPr="004265AB">
        <w:rPr>
          <w:rFonts w:ascii="Courier New" w:hAnsi="Courier New" w:cs="Courier New"/>
          <w:noProof/>
          <w:sz w:val="16"/>
          <w:szCs w:val="16"/>
        </w:rPr>
        <w:t>%7D</w:t>
      </w:r>
    </w:p>
    <w:p w14:paraId="72D5B91F" w14:textId="77777777" w:rsidR="00F90BFA" w:rsidRPr="000B63FD" w:rsidRDefault="00F90BFA" w:rsidP="00433CEF">
      <w:pPr>
        <w:pStyle w:val="Heading4"/>
      </w:pPr>
      <w:bookmarkStart w:id="257" w:name="_Toc19708937"/>
      <w:bookmarkStart w:id="258" w:name="_Toc27745008"/>
      <w:bookmarkStart w:id="259" w:name="_Toc29803161"/>
      <w:bookmarkStart w:id="260" w:name="_Toc35969910"/>
      <w:bookmarkStart w:id="261" w:name="_Toc36050704"/>
      <w:bookmarkStart w:id="262" w:name="_Toc44847416"/>
      <w:bookmarkStart w:id="263" w:name="_Toc51845068"/>
      <w:bookmarkStart w:id="264" w:name="_Toc51845399"/>
      <w:bookmarkStart w:id="265" w:name="_Toc57017467"/>
      <w:bookmarkStart w:id="266" w:name="_Toc145643942"/>
      <w:bookmarkEnd w:id="256"/>
      <w:r w:rsidRPr="000B63FD">
        <w:rPr>
          <w:rFonts w:hint="eastAsia"/>
        </w:rPr>
        <w:t>5.2.3.2</w:t>
      </w:r>
      <w:r w:rsidRPr="000B63FD">
        <w:rPr>
          <w:rFonts w:hint="eastAsia"/>
        </w:rPr>
        <w:tab/>
      </w:r>
      <w:r w:rsidRPr="000B63FD">
        <w:t>Mandatory to support custom headers</w:t>
      </w:r>
      <w:bookmarkEnd w:id="257"/>
      <w:bookmarkEnd w:id="258"/>
      <w:bookmarkEnd w:id="259"/>
      <w:bookmarkEnd w:id="260"/>
      <w:bookmarkEnd w:id="261"/>
      <w:bookmarkEnd w:id="262"/>
      <w:bookmarkEnd w:id="263"/>
      <w:bookmarkEnd w:id="264"/>
      <w:bookmarkEnd w:id="265"/>
      <w:bookmarkEnd w:id="266"/>
    </w:p>
    <w:p w14:paraId="0C2BBC6C" w14:textId="77777777" w:rsidR="00F90BFA" w:rsidRPr="000B63FD" w:rsidRDefault="00F90BFA" w:rsidP="00433CEF">
      <w:pPr>
        <w:pStyle w:val="Heading5"/>
        <w:rPr>
          <w:lang w:eastAsia="zh-CN"/>
        </w:rPr>
      </w:pPr>
      <w:bookmarkStart w:id="267" w:name="_Toc19708938"/>
      <w:bookmarkStart w:id="268" w:name="_Toc35969911"/>
      <w:bookmarkStart w:id="269" w:name="_Toc36050705"/>
      <w:bookmarkStart w:id="270" w:name="_Toc44847417"/>
      <w:bookmarkStart w:id="271" w:name="_Toc51845069"/>
      <w:bookmarkStart w:id="272" w:name="_Toc51845400"/>
      <w:bookmarkStart w:id="273" w:name="_Toc57017468"/>
      <w:bookmarkStart w:id="274" w:name="_Toc145643943"/>
      <w:r w:rsidRPr="000B63FD">
        <w:t>5.2.3.2.1</w:t>
      </w:r>
      <w:r w:rsidRPr="000B63FD">
        <w:tab/>
        <w:t>General</w:t>
      </w:r>
      <w:bookmarkEnd w:id="267"/>
      <w:bookmarkEnd w:id="268"/>
      <w:bookmarkEnd w:id="269"/>
      <w:bookmarkEnd w:id="270"/>
      <w:bookmarkEnd w:id="271"/>
      <w:bookmarkEnd w:id="272"/>
      <w:bookmarkEnd w:id="273"/>
      <w:bookmarkEnd w:id="274"/>
    </w:p>
    <w:p w14:paraId="04E82CEA" w14:textId="77777777" w:rsidR="00F90BFA" w:rsidRPr="000B63FD" w:rsidRDefault="00F90BFA" w:rsidP="00F90BFA">
      <w:r w:rsidRPr="000B63FD">
        <w:rPr>
          <w:rFonts w:hint="eastAsia"/>
        </w:rPr>
        <w:t xml:space="preserve">The 3GPP NF Services </w:t>
      </w:r>
      <w:r w:rsidRPr="000B63FD">
        <w:t>shall support</w:t>
      </w:r>
      <w:r w:rsidRPr="000B63FD">
        <w:rPr>
          <w:rFonts w:hint="eastAsia"/>
        </w:rPr>
        <w:t xml:space="preserve"> the HTTP custom headers specified in Table 5.2.3</w:t>
      </w:r>
      <w:r w:rsidRPr="000B63FD">
        <w:t>.2</w:t>
      </w:r>
      <w:r>
        <w:t>.1</w:t>
      </w:r>
      <w:r w:rsidRPr="000B63FD">
        <w:rPr>
          <w:rFonts w:hint="eastAsia"/>
        </w:rPr>
        <w:t xml:space="preserve">-1 below. </w:t>
      </w:r>
      <w:r w:rsidRPr="000B63FD">
        <w:t xml:space="preserve">A description of each custom header and the normative requirements on when to include them are also provided in </w:t>
      </w:r>
      <w:r w:rsidRPr="000B63FD">
        <w:rPr>
          <w:rFonts w:hint="eastAsia"/>
        </w:rPr>
        <w:t>Table 5.2.3</w:t>
      </w:r>
      <w:r w:rsidRPr="000B63FD">
        <w:t>.2</w:t>
      </w:r>
      <w:r w:rsidRPr="000B63FD">
        <w:rPr>
          <w:rFonts w:hint="eastAsia"/>
        </w:rPr>
        <w:t>-1</w:t>
      </w:r>
      <w:r w:rsidRPr="000B63FD">
        <w:t>.</w:t>
      </w:r>
    </w:p>
    <w:p w14:paraId="5A0FD0E4" w14:textId="77777777" w:rsidR="00F90BFA" w:rsidRPr="000B63FD" w:rsidRDefault="00F90BFA" w:rsidP="00F90BFA">
      <w:pPr>
        <w:pStyle w:val="TH"/>
      </w:pPr>
      <w:r w:rsidRPr="000B63FD">
        <w:lastRenderedPageBreak/>
        <w:t>Table 5.2.3.2</w:t>
      </w:r>
      <w:r>
        <w:t>.1</w:t>
      </w:r>
      <w:r w:rsidRPr="000B63FD">
        <w:t>-1: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0B63FD" w14:paraId="16BA95BF" w14:textId="77777777" w:rsidTr="006254F7">
        <w:trPr>
          <w:cantSplit/>
        </w:trPr>
        <w:tc>
          <w:tcPr>
            <w:tcW w:w="2410" w:type="dxa"/>
            <w:shd w:val="clear" w:color="auto" w:fill="E0E0E0"/>
          </w:tcPr>
          <w:p w14:paraId="2BCDAA66" w14:textId="77777777" w:rsidR="00F90BFA" w:rsidRPr="000B63FD" w:rsidRDefault="00F90BFA" w:rsidP="006254F7">
            <w:pPr>
              <w:pStyle w:val="TAH"/>
            </w:pPr>
            <w:r w:rsidRPr="000B63FD">
              <w:t>Name</w:t>
            </w:r>
          </w:p>
        </w:tc>
        <w:tc>
          <w:tcPr>
            <w:tcW w:w="1985" w:type="dxa"/>
            <w:shd w:val="clear" w:color="auto" w:fill="E0E0E0"/>
          </w:tcPr>
          <w:p w14:paraId="0C0ED04B" w14:textId="77777777" w:rsidR="00F90BFA" w:rsidRPr="000B63FD" w:rsidRDefault="00F90BFA" w:rsidP="006254F7">
            <w:pPr>
              <w:pStyle w:val="TAH"/>
            </w:pPr>
            <w:r w:rsidRPr="000B63FD">
              <w:t>Reference</w:t>
            </w:r>
          </w:p>
        </w:tc>
        <w:tc>
          <w:tcPr>
            <w:tcW w:w="5386" w:type="dxa"/>
            <w:shd w:val="clear" w:color="auto" w:fill="E0E0E0"/>
          </w:tcPr>
          <w:p w14:paraId="2F597A6E" w14:textId="77777777" w:rsidR="00F90BFA" w:rsidRPr="000B63FD" w:rsidRDefault="00F90BFA" w:rsidP="006254F7">
            <w:pPr>
              <w:pStyle w:val="TAH"/>
              <w:rPr>
                <w:rFonts w:eastAsia="Batang"/>
                <w:lang w:eastAsia="ko-KR"/>
              </w:rPr>
            </w:pPr>
            <w:r w:rsidRPr="000B63FD">
              <w:t>Description</w:t>
            </w:r>
          </w:p>
        </w:tc>
      </w:tr>
      <w:tr w:rsidR="00F90BFA" w:rsidRPr="000B63FD" w14:paraId="22F00823" w14:textId="77777777" w:rsidTr="006254F7">
        <w:trPr>
          <w:cantSplit/>
        </w:trPr>
        <w:tc>
          <w:tcPr>
            <w:tcW w:w="2410" w:type="dxa"/>
          </w:tcPr>
          <w:p w14:paraId="0F0F7451" w14:textId="77777777" w:rsidR="00F90BFA" w:rsidRPr="000B63FD" w:rsidRDefault="00F90BFA" w:rsidP="006254F7">
            <w:pPr>
              <w:pStyle w:val="TAL"/>
              <w:rPr>
                <w:lang w:eastAsia="zh-CN"/>
              </w:rPr>
            </w:pPr>
            <w:r w:rsidRPr="000B63FD">
              <w:rPr>
                <w:lang w:eastAsia="zh-CN"/>
              </w:rPr>
              <w:t>3gpp-Sbi-Message-Priority</w:t>
            </w:r>
          </w:p>
        </w:tc>
        <w:tc>
          <w:tcPr>
            <w:tcW w:w="1985" w:type="dxa"/>
          </w:tcPr>
          <w:p w14:paraId="5EEDF62E" w14:textId="77777777" w:rsidR="00F90BFA" w:rsidRPr="000B63FD" w:rsidRDefault="00F90BFA" w:rsidP="006254F7">
            <w:pPr>
              <w:pStyle w:val="TAL"/>
              <w:rPr>
                <w:lang w:eastAsia="zh-CN"/>
              </w:rPr>
            </w:pPr>
            <w:r>
              <w:rPr>
                <w:lang w:eastAsia="zh-CN"/>
              </w:rPr>
              <w:t>Clause</w:t>
            </w:r>
            <w:r>
              <w:rPr>
                <w:rFonts w:hint="eastAsia"/>
                <w:lang w:eastAsia="zh-CN"/>
              </w:rPr>
              <w:t> </w:t>
            </w:r>
            <w:r w:rsidRPr="000B63FD">
              <w:rPr>
                <w:lang w:eastAsia="zh-CN"/>
              </w:rPr>
              <w:t>5.2.3.2.</w:t>
            </w:r>
            <w:r>
              <w:rPr>
                <w:lang w:eastAsia="zh-CN"/>
              </w:rPr>
              <w:t>2</w:t>
            </w:r>
          </w:p>
        </w:tc>
        <w:tc>
          <w:tcPr>
            <w:tcW w:w="5386" w:type="dxa"/>
          </w:tcPr>
          <w:p w14:paraId="6A0A29BC" w14:textId="77777777" w:rsidR="00F90BFA" w:rsidRPr="000B63FD" w:rsidRDefault="00F90BFA" w:rsidP="006254F7">
            <w:pPr>
              <w:pStyle w:val="TAL"/>
              <w:rPr>
                <w:lang w:eastAsia="zh-CN"/>
              </w:rPr>
            </w:pPr>
            <w:r w:rsidRPr="000B63FD">
              <w:rPr>
                <w:lang w:eastAsia="zh-CN"/>
              </w:rPr>
              <w:t>This header is used to specify the HTTP/2 message priority for 3GPP service based interfaces. This header shall be included in HTTP/2 messages when a priority for the message needs to be conveyed (e.g HTTP/2 messages related to Multimedia Priority Sessions).</w:t>
            </w:r>
          </w:p>
        </w:tc>
      </w:tr>
      <w:tr w:rsidR="00F90BFA" w:rsidRPr="000B63FD" w14:paraId="21DAEA84" w14:textId="77777777" w:rsidTr="006254F7">
        <w:trPr>
          <w:cantSplit/>
        </w:trPr>
        <w:tc>
          <w:tcPr>
            <w:tcW w:w="2410" w:type="dxa"/>
          </w:tcPr>
          <w:p w14:paraId="6D74DD56" w14:textId="77777777" w:rsidR="00F90BFA" w:rsidRPr="000B63FD" w:rsidRDefault="00F90BFA" w:rsidP="006254F7">
            <w:pPr>
              <w:pStyle w:val="TAL"/>
              <w:rPr>
                <w:lang w:eastAsia="zh-CN"/>
              </w:rPr>
            </w:pPr>
            <w:r>
              <w:rPr>
                <w:rFonts w:hint="eastAsia"/>
                <w:lang w:eastAsia="zh-CN"/>
              </w:rPr>
              <w:t>3gpp-Sbi-</w:t>
            </w:r>
            <w:r>
              <w:rPr>
                <w:lang w:eastAsia="zh-CN"/>
              </w:rPr>
              <w:t>Callback</w:t>
            </w:r>
          </w:p>
        </w:tc>
        <w:tc>
          <w:tcPr>
            <w:tcW w:w="1985" w:type="dxa"/>
          </w:tcPr>
          <w:p w14:paraId="375C160B" w14:textId="77777777" w:rsidR="00F90BFA" w:rsidRPr="000B63FD" w:rsidRDefault="00F90BFA" w:rsidP="006254F7">
            <w:pPr>
              <w:pStyle w:val="TAL"/>
              <w:rPr>
                <w:lang w:eastAsia="zh-CN"/>
              </w:rPr>
            </w:pPr>
            <w:r>
              <w:rPr>
                <w:rFonts w:hint="eastAsia"/>
                <w:lang w:eastAsia="zh-CN"/>
              </w:rPr>
              <w:t>Clause 5.2.3.2.</w:t>
            </w:r>
            <w:r>
              <w:rPr>
                <w:lang w:eastAsia="zh-CN"/>
              </w:rPr>
              <w:t>3</w:t>
            </w:r>
          </w:p>
        </w:tc>
        <w:tc>
          <w:tcPr>
            <w:tcW w:w="5386" w:type="dxa"/>
          </w:tcPr>
          <w:p w14:paraId="62C669C1" w14:textId="77777777" w:rsidR="00F90BFA" w:rsidRDefault="00F90BFA" w:rsidP="006254F7">
            <w:pPr>
              <w:pStyle w:val="TAL"/>
              <w:rPr>
                <w:lang w:eastAsia="zh-CN"/>
              </w:rPr>
            </w:pPr>
            <w:r>
              <w:rPr>
                <w:rFonts w:hint="eastAsia"/>
                <w:lang w:eastAsia="zh-CN"/>
              </w:rPr>
              <w:t>This header is used to indicate if a HTTP/2 message is a</w:t>
            </w:r>
            <w:r>
              <w:rPr>
                <w:lang w:eastAsia="zh-CN"/>
              </w:rPr>
              <w:t xml:space="preserve"> callback (e.g notification).</w:t>
            </w:r>
          </w:p>
          <w:p w14:paraId="70D3EF12" w14:textId="77777777" w:rsidR="00F90BFA" w:rsidRDefault="00F90BFA" w:rsidP="006254F7">
            <w:pPr>
              <w:pStyle w:val="TAL"/>
              <w:rPr>
                <w:lang w:eastAsia="zh-CN"/>
              </w:rPr>
            </w:pPr>
            <w:r>
              <w:rPr>
                <w:lang w:eastAsia="zh-CN"/>
              </w:rPr>
              <w:t>This header shall be included in HTTP POST messages for callbacks towards NF service consumer(s) in another PLMN via the SEPP (See 3GPP TS 29.573 [27]).</w:t>
            </w:r>
          </w:p>
          <w:p w14:paraId="0D877D34" w14:textId="2D0CD318" w:rsidR="00F90BFA" w:rsidRPr="000B63FD" w:rsidRDefault="00F90BFA" w:rsidP="006254F7">
            <w:pPr>
              <w:pStyle w:val="TAL"/>
              <w:rPr>
                <w:lang w:eastAsia="zh-CN"/>
              </w:rPr>
            </w:pPr>
            <w:r>
              <w:rPr>
                <w:lang w:eastAsia="zh-CN"/>
              </w:rPr>
              <w:t xml:space="preserve">This header shall also be included in HTTP POST messages for callbacks in indirect communication (See </w:t>
            </w:r>
            <w:r w:rsidR="00EE3E2B">
              <w:rPr>
                <w:lang w:eastAsia="zh-CN"/>
              </w:rPr>
              <w:t>clause 6</w:t>
            </w:r>
            <w:r>
              <w:rPr>
                <w:lang w:eastAsia="zh-CN"/>
              </w:rPr>
              <w:t>.10.7).</w:t>
            </w:r>
          </w:p>
        </w:tc>
      </w:tr>
      <w:tr w:rsidR="00F90BFA" w:rsidRPr="000B63FD" w14:paraId="236D86EA" w14:textId="77777777" w:rsidTr="006254F7">
        <w:trPr>
          <w:cantSplit/>
        </w:trPr>
        <w:tc>
          <w:tcPr>
            <w:tcW w:w="2410" w:type="dxa"/>
          </w:tcPr>
          <w:p w14:paraId="66638D63" w14:textId="77777777" w:rsidR="00F90BFA" w:rsidRDefault="00F90BFA" w:rsidP="006254F7">
            <w:pPr>
              <w:pStyle w:val="TAL"/>
              <w:rPr>
                <w:lang w:eastAsia="zh-CN"/>
              </w:rPr>
            </w:pPr>
            <w:r>
              <w:rPr>
                <w:lang w:eastAsia="zh-CN"/>
              </w:rPr>
              <w:t>3gpp-Sbi-Target-apiRoot</w:t>
            </w:r>
          </w:p>
        </w:tc>
        <w:tc>
          <w:tcPr>
            <w:tcW w:w="1985" w:type="dxa"/>
          </w:tcPr>
          <w:p w14:paraId="1433FB17" w14:textId="77777777" w:rsidR="00F90BFA" w:rsidRDefault="00F90BFA" w:rsidP="006254F7">
            <w:pPr>
              <w:pStyle w:val="TAL"/>
              <w:rPr>
                <w:lang w:eastAsia="zh-CN"/>
              </w:rPr>
            </w:pPr>
            <w:r>
              <w:rPr>
                <w:lang w:eastAsia="zh-CN"/>
              </w:rPr>
              <w:t>Clause</w:t>
            </w:r>
            <w:r>
              <w:rPr>
                <w:rFonts w:hint="eastAsia"/>
                <w:lang w:eastAsia="zh-CN"/>
              </w:rPr>
              <w:t> </w:t>
            </w:r>
            <w:r>
              <w:rPr>
                <w:lang w:eastAsia="zh-CN"/>
              </w:rPr>
              <w:t>5.2.3.2.4</w:t>
            </w:r>
          </w:p>
        </w:tc>
        <w:tc>
          <w:tcPr>
            <w:tcW w:w="5386" w:type="dxa"/>
          </w:tcPr>
          <w:p w14:paraId="293458F4" w14:textId="77777777" w:rsidR="00F90BFA" w:rsidRDefault="00F90BFA" w:rsidP="006254F7">
            <w:pPr>
              <w:pStyle w:val="TAL"/>
              <w:rPr>
                <w:lang w:eastAsia="zh-CN"/>
              </w:rPr>
            </w:pPr>
            <w:r>
              <w:rPr>
                <w:lang w:eastAsia="zh-CN"/>
              </w:rPr>
              <w:t>This header is used by an HTTP client to indicate the apiRoot of the target URI when communicating indirectly with the HTTP server via an SCP. This header is also used by SCP to indicate the apiRoot of the target URI, if a new HTTP server is selected or reselected and there is no Location header included in the response.</w:t>
            </w:r>
          </w:p>
          <w:p w14:paraId="584559F0" w14:textId="77777777" w:rsidR="00F90BFA" w:rsidRDefault="00F90BFA" w:rsidP="006254F7">
            <w:pPr>
              <w:pStyle w:val="TAL"/>
              <w:rPr>
                <w:lang w:eastAsia="zh-CN"/>
              </w:rPr>
            </w:pPr>
            <w:r>
              <w:rPr>
                <w:lang w:eastAsia="zh-CN"/>
              </w:rPr>
              <w:t>This header may also be used by an HTTP client towards its local SEPP to indicate the apiRoot of the target URI towards HTTP server in another PLMN.</w:t>
            </w:r>
          </w:p>
          <w:p w14:paraId="77982918" w14:textId="77777777" w:rsidR="00F90BFA" w:rsidRDefault="00F90BFA" w:rsidP="006254F7">
            <w:pPr>
              <w:pStyle w:val="TAL"/>
              <w:rPr>
                <w:lang w:eastAsia="zh-CN"/>
              </w:rPr>
            </w:pPr>
            <w:r>
              <w:rPr>
                <w:lang w:eastAsia="zh-CN"/>
              </w:rPr>
              <w:t>This header may also be used between SEPPs to indicate the apiRoot of the target URI towards HTTP server in another PLMN, when TLS security with the 3gpp-Sbi-Target-apiRoot header is used between the SEPPs.</w:t>
            </w:r>
          </w:p>
        </w:tc>
      </w:tr>
      <w:tr w:rsidR="00F90BFA" w:rsidRPr="000B63FD" w14:paraId="0C9354DB" w14:textId="77777777" w:rsidTr="006254F7">
        <w:trPr>
          <w:cantSplit/>
        </w:trPr>
        <w:tc>
          <w:tcPr>
            <w:tcW w:w="2410" w:type="dxa"/>
          </w:tcPr>
          <w:p w14:paraId="3BDD88F6" w14:textId="77777777" w:rsidR="00F90BFA" w:rsidRDefault="00F90BFA" w:rsidP="006254F7">
            <w:pPr>
              <w:pStyle w:val="TAL"/>
              <w:rPr>
                <w:lang w:eastAsia="zh-CN"/>
              </w:rPr>
            </w:pPr>
            <w:r>
              <w:rPr>
                <w:lang w:eastAsia="zh-CN"/>
              </w:rPr>
              <w:t>3gpp-Sbi-Routing-Binding</w:t>
            </w:r>
          </w:p>
        </w:tc>
        <w:tc>
          <w:tcPr>
            <w:tcW w:w="1985" w:type="dxa"/>
          </w:tcPr>
          <w:p w14:paraId="3CDC29EC" w14:textId="77777777" w:rsidR="00F90BFA" w:rsidRDefault="00F90BFA" w:rsidP="006254F7">
            <w:pPr>
              <w:pStyle w:val="TAL"/>
              <w:rPr>
                <w:lang w:eastAsia="zh-CN"/>
              </w:rPr>
            </w:pPr>
            <w:r>
              <w:rPr>
                <w:lang w:eastAsia="zh-CN"/>
              </w:rPr>
              <w:t>Clause</w:t>
            </w:r>
            <w:r>
              <w:rPr>
                <w:rFonts w:hint="eastAsia"/>
                <w:lang w:eastAsia="zh-CN"/>
              </w:rPr>
              <w:t> 5.2.3.2.</w:t>
            </w:r>
            <w:r>
              <w:rPr>
                <w:lang w:eastAsia="zh-CN"/>
              </w:rPr>
              <w:t>5</w:t>
            </w:r>
          </w:p>
        </w:tc>
        <w:tc>
          <w:tcPr>
            <w:tcW w:w="5386" w:type="dxa"/>
          </w:tcPr>
          <w:p w14:paraId="6541136E" w14:textId="77777777" w:rsidR="00F90BFA" w:rsidRDefault="00F90BFA" w:rsidP="006254F7">
            <w:pPr>
              <w:pStyle w:val="TAL"/>
              <w:rPr>
                <w:lang w:eastAsia="zh-CN"/>
              </w:rPr>
            </w:pPr>
            <w:r>
              <w:rPr>
                <w:lang w:eastAsia="zh-CN"/>
              </w:rPr>
              <w:t>This header is used in a service request to signal binding information to direct the service request to an HTTP server which has the targeted NF Service Resource context (see clause 6.12).</w:t>
            </w:r>
          </w:p>
        </w:tc>
      </w:tr>
      <w:tr w:rsidR="00F90BFA" w:rsidRPr="000B63FD" w14:paraId="29CD7A83" w14:textId="77777777" w:rsidTr="006254F7">
        <w:trPr>
          <w:cantSplit/>
        </w:trPr>
        <w:tc>
          <w:tcPr>
            <w:tcW w:w="2410" w:type="dxa"/>
          </w:tcPr>
          <w:p w14:paraId="0B2B0CA2" w14:textId="77777777" w:rsidR="00F90BFA" w:rsidRDefault="00F90BFA" w:rsidP="006254F7">
            <w:pPr>
              <w:pStyle w:val="TAL"/>
              <w:rPr>
                <w:lang w:eastAsia="zh-CN"/>
              </w:rPr>
            </w:pPr>
            <w:r>
              <w:rPr>
                <w:lang w:eastAsia="zh-CN"/>
              </w:rPr>
              <w:t>3gpp-Sbi-Binding</w:t>
            </w:r>
          </w:p>
        </w:tc>
        <w:tc>
          <w:tcPr>
            <w:tcW w:w="1985" w:type="dxa"/>
          </w:tcPr>
          <w:p w14:paraId="0D9069BD" w14:textId="77777777" w:rsidR="00F90BFA" w:rsidRDefault="00F90BFA" w:rsidP="006254F7">
            <w:pPr>
              <w:pStyle w:val="TAL"/>
              <w:rPr>
                <w:lang w:eastAsia="zh-CN"/>
              </w:rPr>
            </w:pPr>
            <w:r>
              <w:rPr>
                <w:lang w:eastAsia="zh-CN"/>
              </w:rPr>
              <w:t>Clause</w:t>
            </w:r>
            <w:r>
              <w:rPr>
                <w:rFonts w:hint="eastAsia"/>
                <w:lang w:eastAsia="zh-CN"/>
              </w:rPr>
              <w:t> 5.2.3.2.</w:t>
            </w:r>
            <w:r>
              <w:rPr>
                <w:lang w:eastAsia="zh-CN"/>
              </w:rPr>
              <w:t>6</w:t>
            </w:r>
          </w:p>
        </w:tc>
        <w:tc>
          <w:tcPr>
            <w:tcW w:w="5386" w:type="dxa"/>
          </w:tcPr>
          <w:p w14:paraId="783524B0" w14:textId="1E75EE5D" w:rsidR="00F90BFA" w:rsidRDefault="00F90BFA" w:rsidP="006254F7">
            <w:pPr>
              <w:pStyle w:val="TAL"/>
              <w:rPr>
                <w:lang w:eastAsia="zh-CN"/>
              </w:rPr>
            </w:pPr>
            <w:r>
              <w:rPr>
                <w:lang w:eastAsia="zh-CN"/>
              </w:rPr>
              <w:t xml:space="preserve">This header is used to signal binding information related to an NF Service Resource to a future consumer (HTTP client) of that resource (see </w:t>
            </w:r>
            <w:r w:rsidR="00EE3E2B">
              <w:rPr>
                <w:lang w:eastAsia="zh-CN"/>
              </w:rPr>
              <w:t>clause 6</w:t>
            </w:r>
            <w:r>
              <w:rPr>
                <w:lang w:eastAsia="zh-CN"/>
              </w:rPr>
              <w:t>.12).</w:t>
            </w:r>
          </w:p>
        </w:tc>
      </w:tr>
      <w:tr w:rsidR="00F90BFA" w:rsidRPr="000B63FD" w14:paraId="14B21E75" w14:textId="77777777" w:rsidTr="006254F7">
        <w:trPr>
          <w:cantSplit/>
        </w:trPr>
        <w:tc>
          <w:tcPr>
            <w:tcW w:w="2410" w:type="dxa"/>
          </w:tcPr>
          <w:p w14:paraId="4AE1AFC2" w14:textId="77777777" w:rsidR="00F90BFA" w:rsidRDefault="00F90BFA" w:rsidP="006254F7">
            <w:pPr>
              <w:pStyle w:val="TAL"/>
              <w:rPr>
                <w:lang w:eastAsia="zh-CN"/>
              </w:rPr>
            </w:pPr>
            <w:r>
              <w:rPr>
                <w:lang w:eastAsia="zh-CN"/>
              </w:rPr>
              <w:t>3gpp-Sbi-Discovery-*</w:t>
            </w:r>
          </w:p>
        </w:tc>
        <w:tc>
          <w:tcPr>
            <w:tcW w:w="1985" w:type="dxa"/>
          </w:tcPr>
          <w:p w14:paraId="4F2079D8" w14:textId="77777777" w:rsidR="00F90BFA" w:rsidRDefault="00F90BFA" w:rsidP="006254F7">
            <w:pPr>
              <w:pStyle w:val="TAL"/>
              <w:rPr>
                <w:lang w:eastAsia="zh-CN"/>
              </w:rPr>
            </w:pPr>
            <w:r>
              <w:rPr>
                <w:lang w:eastAsia="zh-CN"/>
              </w:rPr>
              <w:t>C</w:t>
            </w:r>
            <w:r>
              <w:rPr>
                <w:rFonts w:hint="eastAsia"/>
                <w:lang w:eastAsia="zh-CN"/>
              </w:rPr>
              <w:t>lause </w:t>
            </w:r>
            <w:r>
              <w:rPr>
                <w:lang w:eastAsia="zh-CN"/>
              </w:rPr>
              <w:t>5.2.3.2.7</w:t>
            </w:r>
          </w:p>
        </w:tc>
        <w:tc>
          <w:tcPr>
            <w:tcW w:w="5386" w:type="dxa"/>
          </w:tcPr>
          <w:p w14:paraId="2BEF418A" w14:textId="77777777" w:rsidR="00F90BFA" w:rsidRDefault="00F90BFA" w:rsidP="006254F7">
            <w:pPr>
              <w:pStyle w:val="TAL"/>
              <w:rPr>
                <w:lang w:eastAsia="zh-CN"/>
              </w:rPr>
            </w:pPr>
            <w:r>
              <w:rPr>
                <w:lang w:eastAsia="zh-CN"/>
              </w:rPr>
              <w:t>Headers beginning with the prefix 3gpp-Sbi-Discovery- are used in indirect communication mode for discovery and selection of a suitable producer by the SCP. Such headers may be included in any SBI message and include information allowing an SCP to find a suitable producer as per the consumer's included delegated discovery parameters</w:t>
            </w:r>
            <w:r w:rsidRPr="00584D1B">
              <w:rPr>
                <w:lang w:eastAsia="zh-CN"/>
              </w:rPr>
              <w:t>.</w:t>
            </w:r>
          </w:p>
        </w:tc>
      </w:tr>
      <w:tr w:rsidR="00F90BFA" w:rsidRPr="000B63FD" w14:paraId="659B7BE1" w14:textId="77777777" w:rsidTr="006254F7">
        <w:trPr>
          <w:cantSplit/>
        </w:trPr>
        <w:tc>
          <w:tcPr>
            <w:tcW w:w="2410" w:type="dxa"/>
          </w:tcPr>
          <w:p w14:paraId="10472162" w14:textId="77777777" w:rsidR="00F90BFA" w:rsidRDefault="00F90BFA" w:rsidP="006254F7">
            <w:pPr>
              <w:pStyle w:val="TAL"/>
              <w:rPr>
                <w:lang w:eastAsia="zh-CN"/>
              </w:rPr>
            </w:pPr>
            <w:r>
              <w:rPr>
                <w:lang w:eastAsia="zh-CN"/>
              </w:rPr>
              <w:t>3gpp-Sbi-Producer-Id</w:t>
            </w:r>
          </w:p>
        </w:tc>
        <w:tc>
          <w:tcPr>
            <w:tcW w:w="1985" w:type="dxa"/>
          </w:tcPr>
          <w:p w14:paraId="13D86CE5" w14:textId="71EFEA97" w:rsidR="00F90BFA" w:rsidRDefault="00EE3E2B" w:rsidP="006254F7">
            <w:pPr>
              <w:pStyle w:val="TAL"/>
              <w:rPr>
                <w:lang w:eastAsia="zh-CN"/>
              </w:rPr>
            </w:pPr>
            <w:r>
              <w:rPr>
                <w:lang w:eastAsia="zh-CN"/>
              </w:rPr>
              <w:t>Clause 5</w:t>
            </w:r>
            <w:r w:rsidR="00F90BFA">
              <w:rPr>
                <w:lang w:eastAsia="zh-CN"/>
              </w:rPr>
              <w:t>.2.3.2.8</w:t>
            </w:r>
          </w:p>
        </w:tc>
        <w:tc>
          <w:tcPr>
            <w:tcW w:w="5386" w:type="dxa"/>
          </w:tcPr>
          <w:p w14:paraId="70D63AD2" w14:textId="20E0FA94" w:rsidR="00F90BFA" w:rsidRDefault="00F90BFA" w:rsidP="006254F7">
            <w:pPr>
              <w:pStyle w:val="TAL"/>
              <w:rPr>
                <w:lang w:eastAsia="zh-CN"/>
              </w:rPr>
            </w:pPr>
            <w:r>
              <w:rPr>
                <w:lang w:eastAsia="zh-CN"/>
              </w:rPr>
              <w:t xml:space="preserve">This header is used in a service response from the SCP to the NF Service Consumer, when using indirect communication, to identify the NF service producer. See </w:t>
            </w:r>
            <w:r w:rsidR="00EE3E2B">
              <w:rPr>
                <w:lang w:eastAsia="zh-CN"/>
              </w:rPr>
              <w:t>clause 6</w:t>
            </w:r>
            <w:r>
              <w:rPr>
                <w:lang w:eastAsia="zh-CN"/>
              </w:rPr>
              <w:t>.10.3.4.</w:t>
            </w:r>
          </w:p>
        </w:tc>
      </w:tr>
      <w:tr w:rsidR="00F90BFA" w:rsidRPr="000B63FD" w14:paraId="21CEBCE6" w14:textId="77777777" w:rsidTr="006254F7">
        <w:trPr>
          <w:cantSplit/>
        </w:trPr>
        <w:tc>
          <w:tcPr>
            <w:tcW w:w="2410" w:type="dxa"/>
          </w:tcPr>
          <w:p w14:paraId="18EC4EAB" w14:textId="77777777" w:rsidR="00F90BFA" w:rsidRDefault="00F90BFA" w:rsidP="006254F7">
            <w:pPr>
              <w:pStyle w:val="TAL"/>
              <w:rPr>
                <w:lang w:eastAsia="zh-CN"/>
              </w:rPr>
            </w:pPr>
            <w:r w:rsidRPr="00B67FCF">
              <w:rPr>
                <w:lang w:eastAsia="zh-CN"/>
              </w:rPr>
              <w:t>3gpp-Sbi-Oci</w:t>
            </w:r>
          </w:p>
        </w:tc>
        <w:tc>
          <w:tcPr>
            <w:tcW w:w="1985" w:type="dxa"/>
          </w:tcPr>
          <w:p w14:paraId="3C92A720" w14:textId="73EB1106" w:rsidR="00F90BFA" w:rsidRDefault="00EE3E2B" w:rsidP="006254F7">
            <w:pPr>
              <w:pStyle w:val="TAL"/>
              <w:rPr>
                <w:lang w:eastAsia="zh-CN"/>
              </w:rPr>
            </w:pPr>
            <w:r>
              <w:rPr>
                <w:lang w:eastAsia="zh-CN"/>
              </w:rPr>
              <w:t>Clause </w:t>
            </w:r>
            <w:r>
              <w:t>5</w:t>
            </w:r>
            <w:r w:rsidR="00F90BFA">
              <w:t>.2.3.2.9</w:t>
            </w:r>
          </w:p>
        </w:tc>
        <w:tc>
          <w:tcPr>
            <w:tcW w:w="5386" w:type="dxa"/>
          </w:tcPr>
          <w:p w14:paraId="61224885" w14:textId="77777777" w:rsidR="00F90BFA" w:rsidRDefault="00F90BFA" w:rsidP="006254F7">
            <w:pPr>
              <w:pStyle w:val="TAL"/>
              <w:rPr>
                <w:lang w:eastAsia="zh-CN"/>
              </w:rPr>
            </w:pPr>
            <w:r>
              <w:rPr>
                <w:lang w:eastAsia="zh-CN"/>
              </w:rPr>
              <w:t>This header may be used by an overloaded NF Service Producer in a service response, or in a notification request to signal Overload Control Information (OCI) to the NF Service Consumer.</w:t>
            </w:r>
          </w:p>
          <w:p w14:paraId="7B45049C" w14:textId="77777777" w:rsidR="00F90BFA" w:rsidRDefault="00F90BFA" w:rsidP="006254F7">
            <w:pPr>
              <w:pStyle w:val="TAL"/>
              <w:rPr>
                <w:lang w:eastAsia="zh-CN"/>
              </w:rPr>
            </w:pPr>
            <w:r>
              <w:rPr>
                <w:lang w:eastAsia="zh-CN"/>
              </w:rPr>
              <w:t>This header may also be used by an overloaded NF Service Consumer in a notification response or in a service request to signal Overload Control Information (OCI) to the NF Service Producer.</w:t>
            </w:r>
          </w:p>
        </w:tc>
      </w:tr>
      <w:tr w:rsidR="00F90BFA" w:rsidRPr="000B63FD" w14:paraId="381553C6" w14:textId="77777777" w:rsidTr="006254F7">
        <w:trPr>
          <w:cantSplit/>
        </w:trPr>
        <w:tc>
          <w:tcPr>
            <w:tcW w:w="2410" w:type="dxa"/>
          </w:tcPr>
          <w:p w14:paraId="13319082" w14:textId="77777777" w:rsidR="00F90BFA" w:rsidRDefault="00F90BFA" w:rsidP="006254F7">
            <w:pPr>
              <w:pStyle w:val="TAL"/>
              <w:rPr>
                <w:lang w:eastAsia="zh-CN"/>
              </w:rPr>
            </w:pPr>
            <w:r>
              <w:rPr>
                <w:lang w:eastAsia="zh-CN"/>
              </w:rPr>
              <w:t>3gpp-Sbi-Lc</w:t>
            </w:r>
            <w:r w:rsidRPr="00B67FCF">
              <w:rPr>
                <w:lang w:eastAsia="zh-CN"/>
              </w:rPr>
              <w:t>i</w:t>
            </w:r>
          </w:p>
        </w:tc>
        <w:tc>
          <w:tcPr>
            <w:tcW w:w="1985" w:type="dxa"/>
          </w:tcPr>
          <w:p w14:paraId="6F81939B" w14:textId="675A75D8" w:rsidR="00F90BFA" w:rsidRDefault="00EE3E2B" w:rsidP="006254F7">
            <w:pPr>
              <w:pStyle w:val="TAL"/>
              <w:rPr>
                <w:lang w:eastAsia="zh-CN"/>
              </w:rPr>
            </w:pPr>
            <w:r>
              <w:rPr>
                <w:lang w:eastAsia="zh-CN"/>
              </w:rPr>
              <w:t>Clause 5</w:t>
            </w:r>
            <w:r w:rsidR="00F90BFA">
              <w:rPr>
                <w:lang w:eastAsia="zh-CN"/>
              </w:rPr>
              <w:t>.2.3.2.10</w:t>
            </w:r>
          </w:p>
        </w:tc>
        <w:tc>
          <w:tcPr>
            <w:tcW w:w="5386" w:type="dxa"/>
          </w:tcPr>
          <w:p w14:paraId="59088CFB" w14:textId="77777777" w:rsidR="00F90BFA" w:rsidRDefault="00F90BFA" w:rsidP="006254F7">
            <w:pPr>
              <w:pStyle w:val="TAL"/>
              <w:rPr>
                <w:lang w:eastAsia="zh-CN"/>
              </w:rPr>
            </w:pPr>
            <w:r>
              <w:rPr>
                <w:lang w:eastAsia="zh-CN"/>
              </w:rPr>
              <w:t>This header may be used by a NF Service Producer to send Load Control Information (LCI) to the NF Service Consumer.</w:t>
            </w:r>
          </w:p>
        </w:tc>
      </w:tr>
      <w:tr w:rsidR="00F90BFA" w:rsidRPr="000B63FD" w14:paraId="342CEA70" w14:textId="77777777" w:rsidTr="006254F7">
        <w:trPr>
          <w:cantSplit/>
        </w:trPr>
        <w:tc>
          <w:tcPr>
            <w:tcW w:w="2410" w:type="dxa"/>
          </w:tcPr>
          <w:p w14:paraId="253B9D8F" w14:textId="77777777" w:rsidR="00F90BFA" w:rsidRDefault="00F90BFA" w:rsidP="006254F7">
            <w:pPr>
              <w:pStyle w:val="TAL"/>
              <w:rPr>
                <w:lang w:eastAsia="zh-CN"/>
              </w:rPr>
            </w:pPr>
            <w:r>
              <w:rPr>
                <w:lang w:eastAsia="zh-CN"/>
              </w:rPr>
              <w:t>3gpp-Sbi-Client-Credentials</w:t>
            </w:r>
          </w:p>
        </w:tc>
        <w:tc>
          <w:tcPr>
            <w:tcW w:w="1985" w:type="dxa"/>
          </w:tcPr>
          <w:p w14:paraId="7B184D7D" w14:textId="0E20F854" w:rsidR="00F90BFA" w:rsidRDefault="00EE3E2B" w:rsidP="006254F7">
            <w:pPr>
              <w:pStyle w:val="TAL"/>
              <w:rPr>
                <w:lang w:eastAsia="zh-CN"/>
              </w:rPr>
            </w:pPr>
            <w:r>
              <w:rPr>
                <w:lang w:eastAsia="zh-CN"/>
              </w:rPr>
              <w:t>Clause 5</w:t>
            </w:r>
            <w:r w:rsidR="00F90BFA">
              <w:rPr>
                <w:lang w:eastAsia="zh-CN"/>
              </w:rPr>
              <w:t>.2.3.2.11</w:t>
            </w:r>
          </w:p>
        </w:tc>
        <w:tc>
          <w:tcPr>
            <w:tcW w:w="5386" w:type="dxa"/>
          </w:tcPr>
          <w:p w14:paraId="6E61ACBE" w14:textId="7C628E49" w:rsidR="00F90BFA" w:rsidRDefault="00F90BFA" w:rsidP="006254F7">
            <w:pPr>
              <w:pStyle w:val="TAL"/>
              <w:rPr>
                <w:lang w:eastAsia="zh-CN"/>
              </w:rPr>
            </w:pPr>
            <w:r>
              <w:rPr>
                <w:lang w:eastAsia="zh-CN"/>
              </w:rPr>
              <w:t xml:space="preserve">This header may be used by an NF Service Consumer to send Client Credentials Assertion to the NRF or to the NF Service Producer. See </w:t>
            </w:r>
            <w:r w:rsidR="00EE3E2B">
              <w:rPr>
                <w:lang w:eastAsia="zh-CN"/>
              </w:rPr>
              <w:t>clause 6</w:t>
            </w:r>
            <w:r>
              <w:rPr>
                <w:lang w:eastAsia="zh-CN"/>
              </w:rPr>
              <w:t>.7.5.</w:t>
            </w:r>
          </w:p>
        </w:tc>
      </w:tr>
      <w:tr w:rsidR="00F90BFA" w:rsidRPr="000B63FD" w14:paraId="4CC6041E" w14:textId="77777777" w:rsidTr="006254F7">
        <w:trPr>
          <w:cantSplit/>
        </w:trPr>
        <w:tc>
          <w:tcPr>
            <w:tcW w:w="2410" w:type="dxa"/>
          </w:tcPr>
          <w:p w14:paraId="3A2A9671" w14:textId="77777777" w:rsidR="00F90BFA" w:rsidRDefault="00F90BFA" w:rsidP="006254F7">
            <w:pPr>
              <w:pStyle w:val="TAL"/>
              <w:rPr>
                <w:lang w:eastAsia="zh-CN"/>
              </w:rPr>
            </w:pPr>
            <w:r w:rsidRPr="00B67FCF">
              <w:rPr>
                <w:lang w:eastAsia="zh-CN"/>
              </w:rPr>
              <w:t>3gpp-Sbi-</w:t>
            </w:r>
            <w:r>
              <w:rPr>
                <w:lang w:eastAsia="zh-CN"/>
              </w:rPr>
              <w:t>Nrf-Uri</w:t>
            </w:r>
          </w:p>
        </w:tc>
        <w:tc>
          <w:tcPr>
            <w:tcW w:w="1985" w:type="dxa"/>
          </w:tcPr>
          <w:p w14:paraId="0EDA3908" w14:textId="03C95AFB" w:rsidR="00F90BFA" w:rsidRDefault="00EE3E2B" w:rsidP="006254F7">
            <w:pPr>
              <w:pStyle w:val="TAL"/>
              <w:rPr>
                <w:lang w:eastAsia="zh-CN"/>
              </w:rPr>
            </w:pPr>
            <w:r>
              <w:rPr>
                <w:lang w:eastAsia="zh-CN"/>
              </w:rPr>
              <w:t>Clause 5</w:t>
            </w:r>
            <w:r w:rsidR="00F90BFA">
              <w:rPr>
                <w:lang w:eastAsia="zh-CN"/>
              </w:rPr>
              <w:t>.2.3.2.12</w:t>
            </w:r>
          </w:p>
        </w:tc>
        <w:tc>
          <w:tcPr>
            <w:tcW w:w="5386" w:type="dxa"/>
          </w:tcPr>
          <w:p w14:paraId="64CAA26C" w14:textId="77777777" w:rsidR="00F90BFA" w:rsidRDefault="00F90BFA" w:rsidP="006254F7">
            <w:pPr>
              <w:pStyle w:val="TAL"/>
              <w:rPr>
                <w:lang w:eastAsia="zh-CN"/>
              </w:rPr>
            </w:pPr>
            <w:r>
              <w:rPr>
                <w:lang w:eastAsia="zh-CN"/>
              </w:rPr>
              <w:t xml:space="preserve">This header may be used to indicate the NRF API URIs to be used for a given service request, e.g. in indirect communication with delegated discovery as a result of an NSSF query. </w:t>
            </w:r>
          </w:p>
        </w:tc>
      </w:tr>
      <w:tr w:rsidR="00A55AA5" w:rsidRPr="000B63FD" w14:paraId="0B325804" w14:textId="77777777" w:rsidTr="006254F7">
        <w:trPr>
          <w:cantSplit/>
        </w:trPr>
        <w:tc>
          <w:tcPr>
            <w:tcW w:w="2410" w:type="dxa"/>
          </w:tcPr>
          <w:p w14:paraId="6398C88A" w14:textId="77777777" w:rsidR="00A55AA5" w:rsidRPr="00B67FCF" w:rsidRDefault="00A55AA5" w:rsidP="00A55AA5">
            <w:pPr>
              <w:pStyle w:val="TAL"/>
              <w:rPr>
                <w:lang w:eastAsia="zh-CN"/>
              </w:rPr>
            </w:pPr>
            <w:r>
              <w:rPr>
                <w:lang w:eastAsia="zh-CN"/>
              </w:rPr>
              <w:t>3gpp-Sbi-Target-Nf-Id</w:t>
            </w:r>
          </w:p>
        </w:tc>
        <w:tc>
          <w:tcPr>
            <w:tcW w:w="1985" w:type="dxa"/>
          </w:tcPr>
          <w:p w14:paraId="77524792" w14:textId="5121092C" w:rsidR="00A55AA5" w:rsidRDefault="00EE3E2B" w:rsidP="00A55AA5">
            <w:pPr>
              <w:pStyle w:val="TAL"/>
              <w:rPr>
                <w:lang w:eastAsia="zh-CN"/>
              </w:rPr>
            </w:pPr>
            <w:r>
              <w:rPr>
                <w:lang w:eastAsia="zh-CN"/>
              </w:rPr>
              <w:t>Clause 5</w:t>
            </w:r>
            <w:r w:rsidR="00A55AA5">
              <w:rPr>
                <w:lang w:eastAsia="zh-CN"/>
              </w:rPr>
              <w:t>.2.3.2.13</w:t>
            </w:r>
          </w:p>
        </w:tc>
        <w:tc>
          <w:tcPr>
            <w:tcW w:w="5386" w:type="dxa"/>
          </w:tcPr>
          <w:p w14:paraId="2A90AC65" w14:textId="77777777" w:rsidR="00A55AA5" w:rsidRDefault="00A55AA5" w:rsidP="00A55AA5">
            <w:pPr>
              <w:pStyle w:val="TAL"/>
              <w:rPr>
                <w:lang w:eastAsia="zh-CN"/>
              </w:rPr>
            </w:pPr>
            <w:r>
              <w:rPr>
                <w:lang w:eastAsia="zh-CN"/>
              </w:rPr>
              <w:t>This header is used in a 307 T</w:t>
            </w:r>
            <w:r w:rsidRPr="000B63FD">
              <w:t>emporary Redirect</w:t>
            </w:r>
            <w:r>
              <w:t xml:space="preserve"> or </w:t>
            </w:r>
            <w:r w:rsidRPr="000B63FD">
              <w:t>308 Permanent Redirect</w:t>
            </w:r>
            <w:r>
              <w:t xml:space="preserve"> response,</w:t>
            </w:r>
            <w:r>
              <w:rPr>
                <w:lang w:eastAsia="zh-CN"/>
              </w:rPr>
              <w:t xml:space="preserve"> to identify the target NF (service) instance towards which the request is redirected. See clause 6.10.9.1.</w:t>
            </w:r>
          </w:p>
        </w:tc>
      </w:tr>
      <w:tr w:rsidR="00524F45" w:rsidRPr="000B63FD" w14:paraId="7D26AA0E" w14:textId="77777777" w:rsidTr="006254F7">
        <w:trPr>
          <w:cantSplit/>
        </w:trPr>
        <w:tc>
          <w:tcPr>
            <w:tcW w:w="2410" w:type="dxa"/>
          </w:tcPr>
          <w:p w14:paraId="3E649D91" w14:textId="01CDD3EA" w:rsidR="00524F45" w:rsidRDefault="00524F45" w:rsidP="00524F45">
            <w:pPr>
              <w:pStyle w:val="TAL"/>
              <w:rPr>
                <w:lang w:eastAsia="zh-CN"/>
              </w:rPr>
            </w:pPr>
            <w:r>
              <w:rPr>
                <w:lang w:eastAsia="zh-CN"/>
              </w:rPr>
              <w:t>3gpp-Sbi-Access-Scope</w:t>
            </w:r>
          </w:p>
        </w:tc>
        <w:tc>
          <w:tcPr>
            <w:tcW w:w="1985" w:type="dxa"/>
          </w:tcPr>
          <w:p w14:paraId="34FD938D" w14:textId="3F4FD238" w:rsidR="00524F45" w:rsidRDefault="00EE3E2B" w:rsidP="00524F45">
            <w:pPr>
              <w:pStyle w:val="TAL"/>
              <w:rPr>
                <w:lang w:eastAsia="zh-CN"/>
              </w:rPr>
            </w:pPr>
            <w:r>
              <w:rPr>
                <w:lang w:eastAsia="zh-CN"/>
              </w:rPr>
              <w:t>Clause </w:t>
            </w:r>
            <w:r w:rsidR="00C260A4">
              <w:rPr>
                <w:lang w:eastAsia="zh-CN"/>
              </w:rPr>
              <w:t>5.2.3.2.16</w:t>
            </w:r>
          </w:p>
        </w:tc>
        <w:tc>
          <w:tcPr>
            <w:tcW w:w="5386" w:type="dxa"/>
          </w:tcPr>
          <w:p w14:paraId="7F1253D2" w14:textId="105A3353" w:rsidR="00524F45" w:rsidRDefault="00524F45" w:rsidP="00524F45">
            <w:pPr>
              <w:pStyle w:val="TAL"/>
              <w:rPr>
                <w:lang w:eastAsia="zh-CN"/>
              </w:rPr>
            </w:pPr>
            <w:r>
              <w:rPr>
                <w:lang w:eastAsia="zh-CN"/>
              </w:rPr>
              <w:t>This header is used in a service request for Indirect Communication to indicate the access scope of the service request for NF service access authorization. See clauses 6.7.3 and </w:t>
            </w:r>
            <w:r w:rsidR="005D5711">
              <w:rPr>
                <w:lang w:eastAsia="zh-CN"/>
              </w:rPr>
              <w:t>6.10.11</w:t>
            </w:r>
            <w:r>
              <w:rPr>
                <w:lang w:eastAsia="zh-CN"/>
              </w:rPr>
              <w:t xml:space="preserve">. </w:t>
            </w:r>
          </w:p>
        </w:tc>
      </w:tr>
      <w:tr w:rsidR="00524F45" w:rsidRPr="000B63FD" w14:paraId="6AA53F7B" w14:textId="77777777" w:rsidTr="006254F7">
        <w:trPr>
          <w:cantSplit/>
        </w:trPr>
        <w:tc>
          <w:tcPr>
            <w:tcW w:w="2410" w:type="dxa"/>
          </w:tcPr>
          <w:p w14:paraId="4F56C436" w14:textId="1C5250C4" w:rsidR="00524F45" w:rsidRDefault="00524F45" w:rsidP="00524F45">
            <w:pPr>
              <w:pStyle w:val="TAL"/>
              <w:rPr>
                <w:lang w:eastAsia="zh-CN"/>
              </w:rPr>
            </w:pPr>
            <w:r>
              <w:rPr>
                <w:lang w:eastAsia="zh-CN"/>
              </w:rPr>
              <w:lastRenderedPageBreak/>
              <w:t>3gpp-Sbi-Access-Token</w:t>
            </w:r>
          </w:p>
        </w:tc>
        <w:tc>
          <w:tcPr>
            <w:tcW w:w="1985" w:type="dxa"/>
          </w:tcPr>
          <w:p w14:paraId="4EB21F76" w14:textId="344F9E24" w:rsidR="00524F45" w:rsidRDefault="00EE3E2B" w:rsidP="00524F45">
            <w:pPr>
              <w:pStyle w:val="TAL"/>
              <w:rPr>
                <w:lang w:eastAsia="zh-CN"/>
              </w:rPr>
            </w:pPr>
            <w:r>
              <w:rPr>
                <w:lang w:eastAsia="zh-CN"/>
              </w:rPr>
              <w:t>Clause </w:t>
            </w:r>
            <w:r w:rsidR="00C260A4">
              <w:rPr>
                <w:lang w:eastAsia="zh-CN"/>
              </w:rPr>
              <w:t>5.2.3.2.17</w:t>
            </w:r>
          </w:p>
        </w:tc>
        <w:tc>
          <w:tcPr>
            <w:tcW w:w="5386" w:type="dxa"/>
          </w:tcPr>
          <w:p w14:paraId="226DD586" w14:textId="7E825053" w:rsidR="00524F45" w:rsidRDefault="00524F45" w:rsidP="00524F45">
            <w:pPr>
              <w:pStyle w:val="TAL"/>
              <w:rPr>
                <w:lang w:eastAsia="zh-CN"/>
              </w:rPr>
            </w:pPr>
            <w:r>
              <w:rPr>
                <w:lang w:eastAsia="zh-CN"/>
              </w:rPr>
              <w:t>This header is used in a service response forwarded by the SCP to an NF service consumer to provide an access token for possible re-use in subsequent service requests. See clause 6.10.1</w:t>
            </w:r>
            <w:r w:rsidR="005D5711">
              <w:rPr>
                <w:lang w:eastAsia="zh-CN"/>
              </w:rPr>
              <w:t>1</w:t>
            </w:r>
            <w:r>
              <w:rPr>
                <w:lang w:eastAsia="zh-CN"/>
              </w:rPr>
              <w:t>.</w:t>
            </w:r>
          </w:p>
        </w:tc>
      </w:tr>
    </w:tbl>
    <w:p w14:paraId="25674335" w14:textId="77777777" w:rsidR="00F90BFA" w:rsidRPr="000B63FD" w:rsidRDefault="00F90BFA" w:rsidP="00F90BFA">
      <w:pPr>
        <w:rPr>
          <w:lang w:eastAsia="zh-CN"/>
        </w:rPr>
      </w:pPr>
    </w:p>
    <w:p w14:paraId="058A131C" w14:textId="77777777" w:rsidR="00F90BFA" w:rsidRPr="000B63FD" w:rsidRDefault="00F90BFA" w:rsidP="00433CEF">
      <w:pPr>
        <w:pStyle w:val="Heading5"/>
        <w:rPr>
          <w:lang w:eastAsia="zh-CN"/>
        </w:rPr>
      </w:pPr>
      <w:bookmarkStart w:id="275" w:name="_Toc19708939"/>
      <w:bookmarkStart w:id="276" w:name="_Toc27745010"/>
      <w:bookmarkStart w:id="277" w:name="_Toc29803163"/>
      <w:bookmarkStart w:id="278" w:name="_Toc35969912"/>
      <w:bookmarkStart w:id="279" w:name="_Toc36050706"/>
      <w:bookmarkStart w:id="280" w:name="_Toc44847418"/>
      <w:bookmarkStart w:id="281" w:name="_Toc51845070"/>
      <w:bookmarkStart w:id="282" w:name="_Toc51845401"/>
      <w:bookmarkStart w:id="283" w:name="_Toc57017469"/>
      <w:bookmarkStart w:id="284" w:name="_Toc145643944"/>
      <w:r w:rsidRPr="000B63FD">
        <w:t>5.2.3.2.2</w:t>
      </w:r>
      <w:r w:rsidRPr="000B63FD">
        <w:tab/>
      </w:r>
      <w:r w:rsidRPr="000B63FD">
        <w:rPr>
          <w:lang w:eastAsia="zh-CN"/>
        </w:rPr>
        <w:t>3gpp-Sbi-Message-Priority</w:t>
      </w:r>
      <w:bookmarkEnd w:id="275"/>
      <w:bookmarkEnd w:id="276"/>
      <w:bookmarkEnd w:id="277"/>
      <w:bookmarkEnd w:id="278"/>
      <w:bookmarkEnd w:id="279"/>
      <w:bookmarkEnd w:id="280"/>
      <w:bookmarkEnd w:id="281"/>
      <w:bookmarkEnd w:id="282"/>
      <w:bookmarkEnd w:id="283"/>
      <w:bookmarkEnd w:id="284"/>
    </w:p>
    <w:p w14:paraId="1D0BDE42" w14:textId="09667399" w:rsidR="00F90BFA" w:rsidRPr="000B63FD" w:rsidRDefault="00F90BFA" w:rsidP="00F90BFA">
      <w:pPr>
        <w:rPr>
          <w:lang w:eastAsia="zh-CN"/>
        </w:rPr>
      </w:pPr>
      <w:r w:rsidRPr="000B63FD">
        <w:rPr>
          <w:lang w:eastAsia="zh-CN"/>
        </w:rPr>
        <w:t>The header contains the HTTP/2 message priority value</w:t>
      </w:r>
      <w:r>
        <w:rPr>
          <w:lang w:eastAsia="zh-CN"/>
        </w:rPr>
        <w:t xml:space="preserve"> from 0 to 31, as defined in </w:t>
      </w:r>
      <w:r w:rsidR="00EE3E2B">
        <w:rPr>
          <w:lang w:eastAsia="zh-CN"/>
        </w:rPr>
        <w:t>clause 6</w:t>
      </w:r>
      <w:r>
        <w:rPr>
          <w:lang w:eastAsia="zh-CN"/>
        </w:rPr>
        <w:t>.8.4</w:t>
      </w:r>
      <w:r w:rsidRPr="000B63FD">
        <w:rPr>
          <w:lang w:eastAsia="zh-CN"/>
        </w:rPr>
        <w:t>.</w:t>
      </w:r>
    </w:p>
    <w:p w14:paraId="6B5A4F95" w14:textId="77777777" w:rsidR="00F90BFA" w:rsidRPr="000B63FD" w:rsidRDefault="00F90BFA" w:rsidP="00F90BF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02ABFD85" w14:textId="77777777" w:rsidR="00F90BFA" w:rsidRPr="000B63FD" w:rsidRDefault="00F90BFA" w:rsidP="00F90BFA">
      <w:pPr>
        <w:rPr>
          <w:lang w:eastAsia="zh-CN"/>
        </w:rPr>
      </w:pPr>
      <w:r>
        <w:rPr>
          <w:lang w:eastAsia="zh-CN"/>
        </w:rPr>
        <w:t>3gpp-Sbi-Message-Priority = "3gpp-Sbi-Message-Priority" ":" OWS (DIGIT / %x31-32 DIGIT / "3" %x30-31)</w:t>
      </w:r>
    </w:p>
    <w:p w14:paraId="1B298A7F" w14:textId="77777777" w:rsidR="00F90BFA" w:rsidRPr="000B63FD" w:rsidRDefault="00F90BFA" w:rsidP="00F90BFA">
      <w:pPr>
        <w:rPr>
          <w:lang w:eastAsia="zh-CN"/>
        </w:rPr>
      </w:pPr>
      <w:r w:rsidRPr="000B63FD">
        <w:rPr>
          <w:lang w:eastAsia="zh-CN"/>
        </w:rPr>
        <w:t>A message with 3gpp-Sbi-Message-Priority "0" has the highest priority.</w:t>
      </w:r>
    </w:p>
    <w:p w14:paraId="23B2DFF1" w14:textId="77777777" w:rsidR="00F90BFA" w:rsidRDefault="00F90BFA" w:rsidP="00F90BFA">
      <w:pPr>
        <w:rPr>
          <w:lang w:eastAsia="zh-CN"/>
        </w:rPr>
      </w:pPr>
      <w:r w:rsidRPr="000B63FD">
        <w:rPr>
          <w:lang w:eastAsia="zh-CN"/>
        </w:rPr>
        <w:t>An example is: 3gpp-Sbi-Message-Priority: 10.</w:t>
      </w:r>
    </w:p>
    <w:p w14:paraId="2045D4B4" w14:textId="77777777" w:rsidR="00F90BFA" w:rsidRDefault="00F90BFA" w:rsidP="00433CEF">
      <w:pPr>
        <w:pStyle w:val="Heading5"/>
        <w:rPr>
          <w:lang w:eastAsia="zh-CN"/>
        </w:rPr>
      </w:pPr>
      <w:bookmarkStart w:id="285" w:name="_Toc19708940"/>
      <w:bookmarkStart w:id="286" w:name="_Toc27745011"/>
      <w:bookmarkStart w:id="287" w:name="_Toc29803164"/>
      <w:bookmarkStart w:id="288" w:name="_Toc35969913"/>
      <w:bookmarkStart w:id="289" w:name="_Toc36050707"/>
      <w:bookmarkStart w:id="290" w:name="_Toc44847419"/>
      <w:bookmarkStart w:id="291" w:name="_Toc51845071"/>
      <w:bookmarkStart w:id="292" w:name="_Toc51845402"/>
      <w:bookmarkStart w:id="293" w:name="_Toc57017470"/>
      <w:bookmarkStart w:id="294" w:name="_Toc145643945"/>
      <w:r>
        <w:t>5.2.3.2.3</w:t>
      </w:r>
      <w:r>
        <w:tab/>
      </w:r>
      <w:r w:rsidRPr="00EA6DEC">
        <w:rPr>
          <w:lang w:eastAsia="zh-CN"/>
        </w:rPr>
        <w:t>3gpp-</w:t>
      </w:r>
      <w:r>
        <w:rPr>
          <w:lang w:eastAsia="zh-CN"/>
        </w:rPr>
        <w:t>Sbi</w:t>
      </w:r>
      <w:r w:rsidRPr="00EA6DEC">
        <w:rPr>
          <w:lang w:eastAsia="zh-CN"/>
        </w:rPr>
        <w:t>-</w:t>
      </w:r>
      <w:r>
        <w:rPr>
          <w:lang w:eastAsia="zh-CN"/>
        </w:rPr>
        <w:t>Callback</w:t>
      </w:r>
      <w:bookmarkEnd w:id="285"/>
      <w:bookmarkEnd w:id="286"/>
      <w:bookmarkEnd w:id="287"/>
      <w:bookmarkEnd w:id="288"/>
      <w:bookmarkEnd w:id="289"/>
      <w:bookmarkEnd w:id="290"/>
      <w:bookmarkEnd w:id="291"/>
      <w:bookmarkEnd w:id="292"/>
      <w:bookmarkEnd w:id="293"/>
      <w:bookmarkEnd w:id="294"/>
    </w:p>
    <w:p w14:paraId="31FDC10D" w14:textId="77777777" w:rsidR="00F90BFA" w:rsidRDefault="00F90BFA" w:rsidP="00F90BFA">
      <w:pPr>
        <w:rPr>
          <w:lang w:eastAsia="zh-CN"/>
        </w:rPr>
      </w:pPr>
      <w:bookmarkStart w:id="295" w:name="_Toc19708941"/>
      <w:bookmarkStart w:id="296" w:name="_Toc27745012"/>
      <w:bookmarkStart w:id="297" w:name="_Toc29803165"/>
      <w:r>
        <w:rPr>
          <w:lang w:eastAsia="zh-CN"/>
        </w:rPr>
        <w:t>The</w:t>
      </w:r>
      <w:r w:rsidRPr="00246EC8">
        <w:rPr>
          <w:lang w:eastAsia="zh-CN"/>
        </w:rPr>
        <w:t xml:space="preserve"> header </w:t>
      </w:r>
      <w:r>
        <w:rPr>
          <w:lang w:eastAsia="zh-CN"/>
        </w:rPr>
        <w:t>contains the type of notification. The value for the notification type is a string used identifing a particular type of callback (e.g a notification, typically the name of the notify service operation).</w:t>
      </w:r>
    </w:p>
    <w:p w14:paraId="6EE3EA62" w14:textId="77777777" w:rsidR="00F90BFA" w:rsidRPr="00EA6DEC" w:rsidRDefault="00F90BFA" w:rsidP="00F90BFA">
      <w:pPr>
        <w:rPr>
          <w:lang w:eastAsia="zh-CN"/>
        </w:rPr>
      </w:pPr>
      <w:r w:rsidRPr="00EA6DEC">
        <w:rPr>
          <w:lang w:eastAsia="zh-CN"/>
        </w:rPr>
        <w:t>The encoding of the header foll</w:t>
      </w:r>
      <w:r>
        <w:rPr>
          <w:lang w:eastAsia="zh-CN"/>
        </w:rPr>
        <w:t>ows the ABNF as defined in IETF</w:t>
      </w:r>
      <w:r>
        <w:rPr>
          <w:lang w:val="de-DE"/>
        </w:rPr>
        <w:t> RFC 7</w:t>
      </w:r>
      <w:r>
        <w:rPr>
          <w:lang w:val="de-DE" w:eastAsia="zh-CN"/>
        </w:rPr>
        <w:t>230</w:t>
      </w:r>
      <w:r w:rsidRPr="00994C3E">
        <w:rPr>
          <w:lang w:eastAsia="zh-CN"/>
        </w:rPr>
        <w:t> [12].</w:t>
      </w:r>
    </w:p>
    <w:p w14:paraId="38A3A990" w14:textId="77777777" w:rsidR="00F90BFA" w:rsidRDefault="00F90BFA" w:rsidP="00F90BFA">
      <w:pPr>
        <w:rPr>
          <w:lang w:eastAsia="zh-CN"/>
        </w:rPr>
      </w:pPr>
      <w:r w:rsidRPr="002844F3">
        <w:rPr>
          <w:lang w:eastAsia="zh-CN"/>
        </w:rPr>
        <w:t>3gpp-Sbi-Callback</w:t>
      </w:r>
      <w:r>
        <w:rPr>
          <w:lang w:eastAsia="zh-CN"/>
        </w:rPr>
        <w:t xml:space="preserve"> header field  = "3gpp-Sbi-Callback" ":" OWS cbtype *1( ";" </w:t>
      </w:r>
      <w:r>
        <w:rPr>
          <w:rFonts w:hint="eastAsia"/>
          <w:lang w:eastAsia="zh-CN"/>
        </w:rPr>
        <w:t>OWS</w:t>
      </w:r>
      <w:r>
        <w:rPr>
          <w:lang w:eastAsia="zh-CN"/>
        </w:rPr>
        <w:t xml:space="preserve"> "apiversion=" majorversion)</w:t>
      </w:r>
    </w:p>
    <w:p w14:paraId="79ACCBCE" w14:textId="77777777" w:rsidR="00F90BFA" w:rsidRPr="008A3EB9" w:rsidRDefault="00F90BFA" w:rsidP="00F90BFA">
      <w:pPr>
        <w:rPr>
          <w:lang w:val="fr-FR" w:eastAsia="zh-CN"/>
        </w:rPr>
      </w:pPr>
      <w:r w:rsidRPr="008A3EB9">
        <w:rPr>
          <w:lang w:val="fr-FR" w:eastAsia="zh-CN"/>
        </w:rPr>
        <w:t>cbtype = 1*cbchar</w:t>
      </w:r>
    </w:p>
    <w:p w14:paraId="75139D83" w14:textId="77777777" w:rsidR="00F90BFA" w:rsidRPr="008A3EB9" w:rsidRDefault="00F90BFA" w:rsidP="00F90BFA">
      <w:pPr>
        <w:rPr>
          <w:lang w:val="fr-FR" w:eastAsia="zh-CN"/>
        </w:rPr>
      </w:pPr>
      <w:r w:rsidRPr="008A3EB9">
        <w:rPr>
          <w:lang w:val="fr-FR" w:eastAsia="zh-CN"/>
        </w:rPr>
        <w:t>cbchar = "-" / "_" / DIGIT / ALPHA</w:t>
      </w:r>
    </w:p>
    <w:p w14:paraId="0C8E9837" w14:textId="77777777" w:rsidR="00F90BFA" w:rsidRPr="008A3EB9" w:rsidRDefault="00F90BFA" w:rsidP="00F90BFA">
      <w:pPr>
        <w:rPr>
          <w:lang w:val="fr-FR" w:eastAsia="zh-CN"/>
        </w:rPr>
      </w:pPr>
      <w:r w:rsidRPr="008A3EB9">
        <w:rPr>
          <w:lang w:val="fr-FR" w:eastAsia="zh-CN"/>
        </w:rPr>
        <w:t>majorversion = *DIGIT</w:t>
      </w:r>
    </w:p>
    <w:p w14:paraId="55721F91" w14:textId="77777777" w:rsidR="00F90BFA" w:rsidRDefault="00F90BFA" w:rsidP="00F90BFA">
      <w:pPr>
        <w:pStyle w:val="EX"/>
        <w:rPr>
          <w:lang w:eastAsia="zh-CN"/>
        </w:rPr>
      </w:pPr>
      <w:r>
        <w:rPr>
          <w:lang w:eastAsia="zh-CN"/>
        </w:rPr>
        <w:t>EXAMPLE 1</w:t>
      </w:r>
      <w:r w:rsidRPr="00EA6DEC">
        <w:rPr>
          <w:lang w:eastAsia="zh-CN"/>
        </w:rPr>
        <w:t>: 3gpp-</w:t>
      </w:r>
      <w:r>
        <w:rPr>
          <w:lang w:eastAsia="zh-CN"/>
        </w:rPr>
        <w:t>Sbi</w:t>
      </w:r>
      <w:r w:rsidRPr="00EA6DEC">
        <w:rPr>
          <w:lang w:eastAsia="zh-CN"/>
        </w:rPr>
        <w:t>-</w:t>
      </w:r>
      <w:r>
        <w:rPr>
          <w:lang w:eastAsia="zh-CN"/>
        </w:rPr>
        <w:t>Callback: Nnrf_NFManagement_</w:t>
      </w:r>
      <w:r>
        <w:t>NFStatusNotify</w:t>
      </w:r>
    </w:p>
    <w:p w14:paraId="1631D040" w14:textId="77777777" w:rsidR="00F90BFA" w:rsidRDefault="00F90BFA" w:rsidP="00F90BFA">
      <w:pPr>
        <w:pStyle w:val="EX"/>
        <w:rPr>
          <w:lang w:eastAsia="zh-CN"/>
        </w:rPr>
      </w:pPr>
      <w:r>
        <w:rPr>
          <w:lang w:eastAsia="zh-CN"/>
        </w:rPr>
        <w:t>EXAMPLE 2</w:t>
      </w:r>
      <w:r w:rsidRPr="00EA6DEC">
        <w:rPr>
          <w:lang w:eastAsia="zh-CN"/>
        </w:rPr>
        <w:t>: 3gpp-</w:t>
      </w:r>
      <w:r>
        <w:rPr>
          <w:lang w:eastAsia="zh-CN"/>
        </w:rPr>
        <w:t>Sbi</w:t>
      </w:r>
      <w:r w:rsidRPr="00EA6DEC">
        <w:rPr>
          <w:lang w:eastAsia="zh-CN"/>
        </w:rPr>
        <w:t>-</w:t>
      </w:r>
      <w:r>
        <w:rPr>
          <w:lang w:eastAsia="zh-CN"/>
        </w:rPr>
        <w:t xml:space="preserve">Callback: </w:t>
      </w:r>
      <w:r w:rsidRPr="00BD78E0">
        <w:rPr>
          <w:rFonts w:hint="eastAsia"/>
          <w:lang w:eastAsia="zh-CN"/>
        </w:rPr>
        <w:t>Nudm_</w:t>
      </w:r>
      <w:r w:rsidRPr="00BD78E0">
        <w:rPr>
          <w:lang w:eastAsia="zh-CN"/>
        </w:rPr>
        <w:t>SDM_</w:t>
      </w:r>
      <w:r w:rsidRPr="00BD78E0">
        <w:rPr>
          <w:rFonts w:hint="eastAsia"/>
          <w:lang w:eastAsia="zh-CN"/>
        </w:rPr>
        <w:t>Notification</w:t>
      </w:r>
      <w:r>
        <w:rPr>
          <w:lang w:eastAsia="zh-CN"/>
        </w:rPr>
        <w:t>; apiversion=2</w:t>
      </w:r>
    </w:p>
    <w:p w14:paraId="100EE12C" w14:textId="77777777" w:rsidR="00F90BFA" w:rsidRDefault="00F90BFA" w:rsidP="00F90BFA">
      <w:pPr>
        <w:rPr>
          <w:lang w:eastAsia="zh-CN"/>
        </w:rPr>
      </w:pPr>
      <w:r>
        <w:rPr>
          <w:lang w:eastAsia="zh-CN"/>
        </w:rPr>
        <w:t>The list of valid values for the cbtype is specified in Annex B.</w:t>
      </w:r>
    </w:p>
    <w:p w14:paraId="25E1181F" w14:textId="77777777" w:rsidR="00F90BFA" w:rsidRDefault="00F90BFA" w:rsidP="00F90BFA">
      <w:pPr>
        <w:rPr>
          <w:lang w:eastAsia="zh-CN"/>
        </w:rPr>
      </w:pPr>
      <w:r>
        <w:rPr>
          <w:lang w:eastAsia="zh-CN"/>
        </w:rPr>
        <w:t>The apiversion parameter should be present if the major version is higher than 1.</w:t>
      </w:r>
    </w:p>
    <w:p w14:paraId="47672D83" w14:textId="77777777" w:rsidR="00F90BFA" w:rsidRDefault="00F90BFA" w:rsidP="00F90BFA">
      <w:pPr>
        <w:pStyle w:val="NO"/>
        <w:rPr>
          <w:lang w:eastAsia="zh-CN"/>
        </w:rPr>
      </w:pPr>
      <w:r>
        <w:rPr>
          <w:lang w:eastAsia="zh-CN"/>
        </w:rPr>
        <w:t>NOTE:</w:t>
      </w:r>
      <w:r>
        <w:rPr>
          <w:lang w:eastAsia="zh-CN"/>
        </w:rPr>
        <w:tab/>
        <w:t>The apiversion parameter can be used by the SEPP to identify the protection and modification policies</w:t>
      </w:r>
      <w:r w:rsidRPr="00AE7CB1">
        <w:rPr>
          <w:lang w:eastAsia="zh-CN"/>
        </w:rPr>
        <w:t xml:space="preserve"> </w:t>
      </w:r>
      <w:r>
        <w:rPr>
          <w:lang w:eastAsia="zh-CN"/>
        </w:rPr>
        <w:t>applicable to the API version of a notification or callback request, or by the SCP to select a notification endpoint of a NF Service Consumer that supports the API version when forwarding a notification request issued for a default notification subscription.</w:t>
      </w:r>
    </w:p>
    <w:p w14:paraId="5C49C2AB" w14:textId="77777777" w:rsidR="00F90BFA" w:rsidRPr="003A55D6" w:rsidRDefault="00F90BFA" w:rsidP="00433CEF">
      <w:pPr>
        <w:pStyle w:val="Heading5"/>
        <w:rPr>
          <w:lang w:eastAsia="zh-CN"/>
        </w:rPr>
      </w:pPr>
      <w:bookmarkStart w:id="298" w:name="_Toc35969914"/>
      <w:bookmarkStart w:id="299" w:name="_Toc36050708"/>
      <w:bookmarkStart w:id="300" w:name="_Toc44847420"/>
      <w:bookmarkStart w:id="301" w:name="_Toc51845072"/>
      <w:bookmarkStart w:id="302" w:name="_Toc51845403"/>
      <w:bookmarkStart w:id="303" w:name="_Toc57017471"/>
      <w:bookmarkStart w:id="304" w:name="_Toc145643946"/>
      <w:r w:rsidRPr="003A55D6">
        <w:t>5.2.3.2.</w:t>
      </w:r>
      <w:r>
        <w:t>4</w:t>
      </w:r>
      <w:r w:rsidRPr="003A55D6">
        <w:tab/>
      </w:r>
      <w:r w:rsidRPr="003A55D6">
        <w:rPr>
          <w:lang w:eastAsia="zh-CN"/>
        </w:rPr>
        <w:t>3gpp-Sbi-Target-</w:t>
      </w:r>
      <w:r w:rsidRPr="00B8727C">
        <w:rPr>
          <w:lang w:eastAsia="zh-CN"/>
        </w:rPr>
        <w:t>ap</w:t>
      </w:r>
      <w:r>
        <w:rPr>
          <w:lang w:eastAsia="zh-CN"/>
        </w:rPr>
        <w:t>iRoot</w:t>
      </w:r>
      <w:bookmarkEnd w:id="295"/>
      <w:bookmarkEnd w:id="296"/>
      <w:bookmarkEnd w:id="297"/>
      <w:bookmarkEnd w:id="298"/>
      <w:bookmarkEnd w:id="299"/>
      <w:bookmarkEnd w:id="300"/>
      <w:bookmarkEnd w:id="301"/>
      <w:bookmarkEnd w:id="302"/>
      <w:bookmarkEnd w:id="303"/>
      <w:bookmarkEnd w:id="304"/>
    </w:p>
    <w:p w14:paraId="14BE1049" w14:textId="04F71F2C" w:rsidR="00F90BFA" w:rsidRDefault="00F90BFA" w:rsidP="00F90BFA">
      <w:pPr>
        <w:rPr>
          <w:lang w:eastAsia="zh-CN"/>
        </w:rPr>
      </w:pPr>
      <w:bookmarkStart w:id="305" w:name="_Toc9501019"/>
      <w:bookmarkStart w:id="306" w:name="_Toc27745013"/>
      <w:bookmarkStart w:id="307" w:name="_Toc35969915"/>
      <w:bookmarkStart w:id="308" w:name="_Toc36050709"/>
      <w:bookmarkStart w:id="309" w:name="_Toc27745014"/>
      <w:bookmarkStart w:id="310" w:name="_Toc29803167"/>
      <w:bookmarkStart w:id="311" w:name="_Toc19708942"/>
      <w:r>
        <w:rPr>
          <w:lang w:eastAsia="zh-CN"/>
        </w:rPr>
        <w:t xml:space="preserve">The header contains the apiRoot of the target URI (see </w:t>
      </w:r>
      <w:r w:rsidR="00EE3E2B">
        <w:rPr>
          <w:lang w:eastAsia="zh-CN"/>
        </w:rPr>
        <w:t>clause 4</w:t>
      </w:r>
      <w:r>
        <w:rPr>
          <w:lang w:eastAsia="zh-CN"/>
        </w:rPr>
        <w:t>.4 of 3GPP</w:t>
      </w:r>
      <w:r>
        <w:rPr>
          <w:bCs/>
          <w:lang w:eastAsia="zh-CN"/>
        </w:rPr>
        <w:t> </w:t>
      </w:r>
      <w:r>
        <w:rPr>
          <w:lang w:eastAsia="zh-CN"/>
        </w:rPr>
        <w:t>TS</w:t>
      </w:r>
      <w:r>
        <w:rPr>
          <w:bCs/>
          <w:lang w:eastAsia="zh-CN"/>
        </w:rPr>
        <w:t> </w:t>
      </w:r>
      <w:r>
        <w:rPr>
          <w:lang w:eastAsia="zh-CN"/>
        </w:rPr>
        <w:t>29.501</w:t>
      </w:r>
      <w:r>
        <w:rPr>
          <w:bCs/>
          <w:lang w:eastAsia="zh-CN"/>
        </w:rPr>
        <w:t> </w:t>
      </w:r>
      <w:r>
        <w:t>[</w:t>
      </w:r>
      <w:r>
        <w:rPr>
          <w:lang w:eastAsia="zh-CN"/>
        </w:rPr>
        <w:t>5</w:t>
      </w:r>
      <w:r>
        <w:t>]</w:t>
      </w:r>
      <w:r>
        <w:rPr>
          <w:lang w:eastAsia="zh-CN"/>
        </w:rPr>
        <w:t xml:space="preserve">) in a request sent to an SCP when using Indirect Communication. This header contains the apiRoot of the selected or changed target URI in a response sent to an HTTP client, when SCP selected or reselected a new HTTP server to route the request and no Location HTTP header is included in the HTTP response. It may also be used in a request sent to a SEPP and in a request between SEPPs (see </w:t>
      </w:r>
      <w:r w:rsidR="00EE3E2B">
        <w:rPr>
          <w:lang w:eastAsia="zh-CN"/>
        </w:rPr>
        <w:t>clause 6</w:t>
      </w:r>
      <w:r>
        <w:rPr>
          <w:lang w:eastAsia="zh-CN"/>
        </w:rPr>
        <w:t>.1.4.3.2).</w:t>
      </w:r>
    </w:p>
    <w:p w14:paraId="5A838527" w14:textId="77777777" w:rsidR="00F90BFA" w:rsidRPr="00EA6DEC" w:rsidRDefault="00F90BFA" w:rsidP="00F90BFA">
      <w:pPr>
        <w:rPr>
          <w:lang w:eastAsia="zh-CN"/>
        </w:rPr>
      </w:pPr>
      <w:r w:rsidRPr="00EA6DEC">
        <w:rPr>
          <w:lang w:eastAsia="zh-CN"/>
        </w:rPr>
        <w:t>The encoding of the header foll</w:t>
      </w:r>
      <w:r>
        <w:rPr>
          <w:lang w:eastAsia="zh-CN"/>
        </w:rPr>
        <w:t>ows the ABNF as defined in IETF</w:t>
      </w:r>
      <w:r>
        <w:rPr>
          <w:lang w:val="de-DE"/>
        </w:rPr>
        <w:t> RFC 7</w:t>
      </w:r>
      <w:r>
        <w:rPr>
          <w:lang w:val="de-DE" w:eastAsia="zh-CN"/>
        </w:rPr>
        <w:t>230</w:t>
      </w:r>
      <w:r w:rsidRPr="00994C3E">
        <w:rPr>
          <w:lang w:eastAsia="zh-CN"/>
        </w:rPr>
        <w:t> [12].</w:t>
      </w:r>
    </w:p>
    <w:p w14:paraId="029811B2" w14:textId="4C244C82" w:rsidR="00F90BFA" w:rsidRDefault="00F90BFA" w:rsidP="00F90BFA">
      <w:pPr>
        <w:rPr>
          <w:lang w:eastAsia="zh-CN"/>
        </w:rPr>
      </w:pPr>
      <w:r w:rsidRPr="00EA6DEC">
        <w:rPr>
          <w:lang w:eastAsia="zh-CN"/>
        </w:rPr>
        <w:t>3gpp-</w:t>
      </w:r>
      <w:r>
        <w:rPr>
          <w:lang w:eastAsia="zh-CN"/>
        </w:rPr>
        <w:t>Sbi</w:t>
      </w:r>
      <w:r w:rsidRPr="00EA6DEC">
        <w:rPr>
          <w:lang w:eastAsia="zh-CN"/>
        </w:rPr>
        <w:t>-</w:t>
      </w:r>
      <w:r>
        <w:rPr>
          <w:lang w:eastAsia="zh-CN"/>
        </w:rPr>
        <w:t xml:space="preserve">Target-apiRoot header field </w:t>
      </w:r>
      <w:r w:rsidRPr="00EA6DEC">
        <w:rPr>
          <w:lang w:eastAsia="zh-CN"/>
        </w:rPr>
        <w:t xml:space="preserve"> = "3gpp-</w:t>
      </w:r>
      <w:r>
        <w:rPr>
          <w:lang w:eastAsia="zh-CN"/>
        </w:rPr>
        <w:t>Sbi</w:t>
      </w:r>
      <w:r w:rsidRPr="00EA6DEC">
        <w:rPr>
          <w:lang w:eastAsia="zh-CN"/>
        </w:rPr>
        <w:t>-</w:t>
      </w:r>
      <w:r>
        <w:rPr>
          <w:lang w:eastAsia="zh-CN"/>
        </w:rPr>
        <w:t>Target-apiRoot</w:t>
      </w:r>
      <w:r w:rsidRPr="00EA6DEC">
        <w:rPr>
          <w:lang w:eastAsia="zh-CN"/>
        </w:rPr>
        <w:t xml:space="preserve">" ":" </w:t>
      </w:r>
      <w:r>
        <w:rPr>
          <w:lang w:eastAsia="zh-CN"/>
        </w:rPr>
        <w:t>OWS scheme "://" authority</w:t>
      </w:r>
      <w:r w:rsidR="00EE3E2B">
        <w:rPr>
          <w:lang w:eastAsia="zh-CN"/>
        </w:rPr>
        <w:t> [</w:t>
      </w:r>
      <w:r>
        <w:rPr>
          <w:lang w:eastAsia="zh-CN"/>
        </w:rPr>
        <w:t xml:space="preserve"> prefix ]</w:t>
      </w:r>
    </w:p>
    <w:p w14:paraId="1EEB9C0E" w14:textId="77777777" w:rsidR="00F90BFA" w:rsidRPr="00755305" w:rsidRDefault="00F90BFA" w:rsidP="00F90BFA">
      <w:pPr>
        <w:rPr>
          <w:lang w:val="fr-FR" w:eastAsia="zh-CN"/>
        </w:rPr>
      </w:pPr>
      <w:r w:rsidRPr="00755305">
        <w:rPr>
          <w:lang w:val="fr-FR" w:eastAsia="zh-CN"/>
        </w:rPr>
        <w:t>scheme = "http" / "https"</w:t>
      </w:r>
    </w:p>
    <w:p w14:paraId="4FCE7604" w14:textId="6415DDCE" w:rsidR="00F90BFA" w:rsidRPr="00755305" w:rsidRDefault="00F90BFA" w:rsidP="00F90BFA">
      <w:pPr>
        <w:rPr>
          <w:lang w:val="fr-FR" w:eastAsia="zh-CN"/>
        </w:rPr>
      </w:pPr>
      <w:r w:rsidRPr="00755305">
        <w:rPr>
          <w:lang w:val="fr-FR" w:eastAsia="zh-CN"/>
        </w:rPr>
        <w:t>authority = host</w:t>
      </w:r>
      <w:r w:rsidR="00EE3E2B">
        <w:rPr>
          <w:lang w:val="fr-FR" w:eastAsia="zh-CN"/>
        </w:rPr>
        <w:t> </w:t>
      </w:r>
      <w:r w:rsidR="00EE3E2B" w:rsidRPr="00755305">
        <w:rPr>
          <w:lang w:val="fr-FR" w:eastAsia="zh-CN"/>
        </w:rPr>
        <w:t>[</w:t>
      </w:r>
      <w:r w:rsidRPr="00755305">
        <w:rPr>
          <w:lang w:val="fr-FR" w:eastAsia="zh-CN"/>
        </w:rPr>
        <w:t xml:space="preserve"> ":" port ]</w:t>
      </w:r>
    </w:p>
    <w:p w14:paraId="3E925963" w14:textId="77777777" w:rsidR="00F90BFA" w:rsidRPr="00755305" w:rsidRDefault="00F90BFA" w:rsidP="00F90BFA">
      <w:pPr>
        <w:rPr>
          <w:lang w:val="fr-FR" w:eastAsia="zh-CN"/>
        </w:rPr>
      </w:pPr>
      <w:r w:rsidRPr="00755305">
        <w:rPr>
          <w:lang w:val="fr-FR" w:eastAsia="zh-CN"/>
        </w:rPr>
        <w:t>port = *DIGIT</w:t>
      </w:r>
    </w:p>
    <w:p w14:paraId="0F7BEDF4" w14:textId="14E5A97E" w:rsidR="00F90BFA" w:rsidRDefault="00F90BFA" w:rsidP="00F90BFA">
      <w:pPr>
        <w:rPr>
          <w:lang w:eastAsia="zh-CN"/>
        </w:rPr>
      </w:pPr>
      <w:r>
        <w:rPr>
          <w:lang w:eastAsia="zh-CN"/>
        </w:rPr>
        <w:t xml:space="preserve">prefix = </w:t>
      </w:r>
      <w:r w:rsidRPr="009E00B9">
        <w:rPr>
          <w:lang w:eastAsia="zh-CN"/>
        </w:rPr>
        <w:t>path-absolute</w:t>
      </w:r>
      <w:r>
        <w:rPr>
          <w:lang w:eastAsia="zh-CN"/>
        </w:rPr>
        <w:tab/>
      </w:r>
      <w:r w:rsidRPr="009E00B9">
        <w:rPr>
          <w:lang w:eastAsia="zh-CN"/>
        </w:rPr>
        <w:t xml:space="preserve">; path-absolute production rule from </w:t>
      </w:r>
      <w:r>
        <w:rPr>
          <w:lang w:eastAsia="zh-CN"/>
        </w:rPr>
        <w:t>IETF RFC 3986 [14]</w:t>
      </w:r>
      <w:r w:rsidRPr="009E00B9">
        <w:rPr>
          <w:lang w:eastAsia="zh-CN"/>
        </w:rPr>
        <w:t xml:space="preserve">, </w:t>
      </w:r>
      <w:r w:rsidR="00EE3E2B">
        <w:rPr>
          <w:lang w:eastAsia="zh-CN"/>
        </w:rPr>
        <w:t>clause </w:t>
      </w:r>
      <w:r w:rsidR="00EE3E2B" w:rsidRPr="009E00B9">
        <w:rPr>
          <w:lang w:eastAsia="zh-CN"/>
        </w:rPr>
        <w:t>3</w:t>
      </w:r>
      <w:r w:rsidRPr="009E00B9">
        <w:rPr>
          <w:lang w:eastAsia="zh-CN"/>
        </w:rPr>
        <w:t>.3</w:t>
      </w:r>
    </w:p>
    <w:p w14:paraId="20646BF4" w14:textId="77777777" w:rsidR="00F90BFA" w:rsidRDefault="00F90BFA" w:rsidP="00F90BFA">
      <w:pPr>
        <w:rPr>
          <w:lang w:eastAsia="zh-CN"/>
        </w:rPr>
      </w:pPr>
      <w:r w:rsidRPr="00EA6DEC">
        <w:rPr>
          <w:lang w:eastAsia="zh-CN"/>
        </w:rPr>
        <w:lastRenderedPageBreak/>
        <w:t>An example is: 3gpp-</w:t>
      </w:r>
      <w:r>
        <w:rPr>
          <w:lang w:eastAsia="zh-CN"/>
        </w:rPr>
        <w:t>Sbi</w:t>
      </w:r>
      <w:r w:rsidRPr="00EA6DEC">
        <w:rPr>
          <w:lang w:eastAsia="zh-CN"/>
        </w:rPr>
        <w:t>-</w:t>
      </w:r>
      <w:r>
        <w:rPr>
          <w:lang w:eastAsia="zh-CN"/>
        </w:rPr>
        <w:t xml:space="preserve">Target-apiRoot: </w:t>
      </w:r>
      <w:r w:rsidRPr="00CC286A">
        <w:rPr>
          <w:lang w:val="en-US"/>
        </w:rPr>
        <w:t>https://example.com/a/b/c</w:t>
      </w:r>
    </w:p>
    <w:p w14:paraId="478E3FF7" w14:textId="77777777" w:rsidR="00F90BFA" w:rsidRPr="000B63FD" w:rsidRDefault="00F90BFA" w:rsidP="00433CEF">
      <w:pPr>
        <w:pStyle w:val="Heading5"/>
        <w:rPr>
          <w:lang w:eastAsia="zh-CN"/>
        </w:rPr>
      </w:pPr>
      <w:bookmarkStart w:id="312" w:name="_Toc44847421"/>
      <w:bookmarkStart w:id="313" w:name="_Toc51845073"/>
      <w:bookmarkStart w:id="314" w:name="_Toc51845404"/>
      <w:bookmarkStart w:id="315" w:name="_Toc57017472"/>
      <w:bookmarkStart w:id="316" w:name="_Toc145643947"/>
      <w:r w:rsidRPr="000B63FD">
        <w:t>5.2.3.2.</w:t>
      </w:r>
      <w:r>
        <w:t>5</w:t>
      </w:r>
      <w:r w:rsidRPr="000B63FD">
        <w:tab/>
      </w:r>
      <w:r w:rsidRPr="000B63FD">
        <w:rPr>
          <w:lang w:eastAsia="zh-CN"/>
        </w:rPr>
        <w:t>3gpp-Sbi-</w:t>
      </w:r>
      <w:bookmarkEnd w:id="305"/>
      <w:r>
        <w:rPr>
          <w:lang w:eastAsia="zh-CN"/>
        </w:rPr>
        <w:t>Routing-Binding</w:t>
      </w:r>
      <w:bookmarkEnd w:id="306"/>
      <w:bookmarkEnd w:id="307"/>
      <w:bookmarkEnd w:id="308"/>
      <w:bookmarkEnd w:id="312"/>
      <w:bookmarkEnd w:id="313"/>
      <w:bookmarkEnd w:id="314"/>
      <w:bookmarkEnd w:id="315"/>
      <w:bookmarkEnd w:id="316"/>
    </w:p>
    <w:p w14:paraId="3738B5C8" w14:textId="393F0FB0" w:rsidR="00F90BFA" w:rsidRDefault="00F90BFA" w:rsidP="00F90BFA">
      <w:pPr>
        <w:rPr>
          <w:lang w:eastAsia="zh-CN"/>
        </w:rPr>
      </w:pPr>
      <w:r w:rsidRPr="000B63FD">
        <w:rPr>
          <w:lang w:eastAsia="zh-CN"/>
        </w:rPr>
        <w:t>Th</w:t>
      </w:r>
      <w:r>
        <w:rPr>
          <w:lang w:eastAsia="zh-CN"/>
        </w:rPr>
        <w:t>is</w:t>
      </w:r>
      <w:r w:rsidRPr="000B63FD">
        <w:rPr>
          <w:lang w:eastAsia="zh-CN"/>
        </w:rPr>
        <w:t xml:space="preserve"> header contains </w:t>
      </w:r>
      <w:r>
        <w:rPr>
          <w:lang w:eastAsia="zh-CN"/>
        </w:rPr>
        <w:t xml:space="preserve">a Routing Binding Indication used to direct a service request to an HTTP server which has the targeted NF service resource context (see </w:t>
      </w:r>
      <w:r w:rsidR="00EE3E2B">
        <w:rPr>
          <w:lang w:eastAsia="zh-CN"/>
        </w:rPr>
        <w:t>clause 6</w:t>
      </w:r>
      <w:r>
        <w:rPr>
          <w:lang w:eastAsia="zh-CN"/>
        </w:rPr>
        <w:t>.12)</w:t>
      </w:r>
      <w:r w:rsidRPr="000B63FD">
        <w:rPr>
          <w:lang w:eastAsia="zh-CN"/>
        </w:rPr>
        <w:t>.</w:t>
      </w:r>
    </w:p>
    <w:p w14:paraId="15A28556" w14:textId="77777777" w:rsidR="00F90BFA" w:rsidRPr="000B63FD" w:rsidRDefault="00F90BFA" w:rsidP="00F90BF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16E1F941" w14:textId="77777777" w:rsidR="00F90BFA" w:rsidRPr="000B63FD" w:rsidRDefault="00F90BFA" w:rsidP="00F90BFA">
      <w:pPr>
        <w:rPr>
          <w:lang w:eastAsia="zh-CN"/>
        </w:rPr>
      </w:pPr>
      <w:r>
        <w:rPr>
          <w:lang w:eastAsia="zh-CN"/>
        </w:rPr>
        <w:t xml:space="preserve">3gpp-Sbi-Routing-Binding = "3gpp-Sbi-Routing-Binding" ":" OWS "bl=" blvalue 1*(";" </w:t>
      </w:r>
      <w:r>
        <w:rPr>
          <w:rFonts w:hint="eastAsia"/>
          <w:lang w:eastAsia="zh-CN"/>
        </w:rPr>
        <w:t>OWS</w:t>
      </w:r>
      <w:r>
        <w:rPr>
          <w:lang w:eastAsia="zh-CN"/>
        </w:rPr>
        <w:t xml:space="preserve"> parameter)</w:t>
      </w:r>
    </w:p>
    <w:p w14:paraId="7623F140" w14:textId="77777777" w:rsidR="00F90BFA" w:rsidRPr="000F5B09" w:rsidRDefault="00F90BFA" w:rsidP="00B47E80">
      <w:pPr>
        <w:rPr>
          <w:lang w:eastAsia="zh-CN"/>
        </w:rPr>
      </w:pPr>
      <w:r w:rsidRPr="00B47E80">
        <w:t>blvalue</w:t>
      </w:r>
      <w:r w:rsidRPr="00B47E80">
        <w:tab/>
        <w:t>= "nf-instance" / "nf-set" / "nfservice-instance" / "nfservice-set"</w:t>
      </w:r>
    </w:p>
    <w:p w14:paraId="5BEB1EC2" w14:textId="77777777" w:rsidR="00F90BFA" w:rsidRDefault="00F90BFA" w:rsidP="00B47E80">
      <w:pPr>
        <w:rPr>
          <w:lang w:eastAsia="zh-CN"/>
        </w:rPr>
      </w:pPr>
      <w:r w:rsidRPr="00B47E80">
        <w:t>parameter</w:t>
      </w:r>
      <w:r w:rsidRPr="00B47E80">
        <w:tab/>
        <w:t>=  parametername "=" token</w:t>
      </w:r>
    </w:p>
    <w:p w14:paraId="6607D1B7" w14:textId="77777777" w:rsidR="00F90BFA" w:rsidRDefault="00473AB5" w:rsidP="00B47E80">
      <w:pPr>
        <w:rPr>
          <w:lang w:eastAsia="zh-CN"/>
        </w:rPr>
      </w:pPr>
      <w:r w:rsidRPr="00B47E80">
        <w:t>parametername</w:t>
      </w:r>
      <w:r w:rsidRPr="00B47E80">
        <w:tab/>
        <w:t>= "nfinst" / "nfset" / "nfservinst" / "nfserviceset" / "servname" / "backupamfinst"</w:t>
      </w:r>
    </w:p>
    <w:p w14:paraId="55054022" w14:textId="77777777" w:rsidR="00F90BFA" w:rsidRDefault="00F90BFA" w:rsidP="00B47E80">
      <w:pPr>
        <w:rPr>
          <w:lang w:eastAsia="zh-CN"/>
        </w:rPr>
      </w:pPr>
      <w:r w:rsidRPr="00B47E80">
        <w:t>The following parameters are defined:</w:t>
      </w:r>
    </w:p>
    <w:p w14:paraId="457A2C59" w14:textId="77777777" w:rsidR="00F90BFA" w:rsidRDefault="00F90BFA" w:rsidP="00F90BFA">
      <w:pPr>
        <w:pStyle w:val="B1"/>
        <w:rPr>
          <w:lang w:eastAsia="zh-CN"/>
        </w:rPr>
      </w:pPr>
      <w:r>
        <w:rPr>
          <w:lang w:eastAsia="zh-CN"/>
        </w:rPr>
        <w:t>-</w:t>
      </w:r>
      <w:r>
        <w:rPr>
          <w:lang w:eastAsia="zh-CN"/>
        </w:rPr>
        <w:tab/>
        <w:t>bl (binding level):</w:t>
      </w:r>
      <w:r w:rsidRPr="00B13C17">
        <w:rPr>
          <w:lang w:val="en-US" w:eastAsia="zh-CN"/>
        </w:rPr>
        <w:t xml:space="preserve"> </w:t>
      </w:r>
      <w:r>
        <w:rPr>
          <w:lang w:val="en-US" w:eastAsia="zh-CN"/>
        </w:rPr>
        <w:t>the value of this parameter (blvalue)</w:t>
      </w:r>
      <w:r>
        <w:rPr>
          <w:lang w:eastAsia="zh-CN"/>
        </w:rPr>
        <w:t xml:space="preserve"> indicates a preferred </w:t>
      </w:r>
      <w:r>
        <w:rPr>
          <w:lang w:val="en-US" w:eastAsia="zh-CN"/>
        </w:rPr>
        <w:t>binding to a binding entity, i.e. either to an NF Instance, an NF set, an NF Service Instance or an NF Service Set. If the binding level is set to an NF Service Instance (</w:t>
      </w:r>
      <w:r>
        <w:rPr>
          <w:lang w:eastAsia="zh-CN"/>
        </w:rPr>
        <w:t>nfservice-instance)</w:t>
      </w:r>
      <w:r>
        <w:rPr>
          <w:lang w:val="en-US" w:eastAsia="zh-CN"/>
        </w:rPr>
        <w:t>, then either NF Service Set ID or NF Instance ID shall also be present</w:t>
      </w:r>
      <w:r w:rsidRPr="000F66EB">
        <w:rPr>
          <w:lang w:val="en-US" w:eastAsia="zh-CN"/>
        </w:rPr>
        <w:t xml:space="preserve"> </w:t>
      </w:r>
      <w:r>
        <w:rPr>
          <w:lang w:val="en-US" w:eastAsia="zh-CN"/>
        </w:rPr>
        <w:t>to unambiguously identify the NF Service Instance.</w:t>
      </w:r>
    </w:p>
    <w:p w14:paraId="7B041D8F" w14:textId="77777777" w:rsidR="00F90BFA" w:rsidRDefault="00F90BFA" w:rsidP="00F90BFA">
      <w:pPr>
        <w:pStyle w:val="B1"/>
        <w:rPr>
          <w:lang w:eastAsia="zh-CN"/>
        </w:rPr>
      </w:pPr>
      <w:r>
        <w:rPr>
          <w:lang w:eastAsia="zh-CN"/>
        </w:rPr>
        <w:t>-</w:t>
      </w:r>
      <w:r>
        <w:rPr>
          <w:lang w:eastAsia="zh-CN"/>
        </w:rPr>
        <w:tab/>
      </w:r>
      <w:r w:rsidRPr="00445883">
        <w:rPr>
          <w:lang w:val="en-US" w:eastAsia="zh-CN"/>
        </w:rPr>
        <w:t>nfinst (NF instance): indicates an NF Instance ID</w:t>
      </w:r>
      <w:r>
        <w:rPr>
          <w:lang w:eastAsia="zh-CN"/>
        </w:rPr>
        <w:t>, 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This parameter shall be present if the binding level is set to "</w:t>
      </w:r>
      <w:r w:rsidRPr="005D38E5">
        <w:rPr>
          <w:lang w:eastAsia="zh-CN"/>
        </w:rPr>
        <w:t>nf</w:t>
      </w:r>
      <w:r>
        <w:rPr>
          <w:lang w:eastAsia="zh-CN"/>
        </w:rPr>
        <w:t>-instance", or if the binding level is set to "nfservice-instance" and the nfserviceset parameter is not included.</w:t>
      </w:r>
    </w:p>
    <w:p w14:paraId="67EEDEDF" w14:textId="42923B4A" w:rsidR="00F90BFA" w:rsidRDefault="00F90BFA" w:rsidP="00F90BFA">
      <w:pPr>
        <w:pStyle w:val="B1"/>
        <w:rPr>
          <w:lang w:eastAsia="zh-CN"/>
        </w:rPr>
      </w:pPr>
      <w:r>
        <w:rPr>
          <w:lang w:eastAsia="zh-CN"/>
        </w:rPr>
        <w:t>-</w:t>
      </w:r>
      <w:r>
        <w:rPr>
          <w:lang w:eastAsia="zh-CN"/>
        </w:rPr>
        <w:tab/>
      </w:r>
      <w:r w:rsidRPr="00445883">
        <w:rPr>
          <w:lang w:val="en-US" w:eastAsia="zh-CN"/>
        </w:rPr>
        <w:t>nfset (NF set): indicates an NF Set ID</w:t>
      </w:r>
      <w:r>
        <w:rPr>
          <w:lang w:eastAsia="zh-CN"/>
        </w:rPr>
        <w:t xml:space="preserve">, as defined in </w:t>
      </w:r>
      <w:r w:rsidR="00EE3E2B">
        <w:rPr>
          <w:lang w:eastAsia="zh-CN"/>
        </w:rPr>
        <w:t>clause 2</w:t>
      </w:r>
      <w:r>
        <w:rPr>
          <w:lang w:eastAsia="zh-CN"/>
        </w:rPr>
        <w:t xml:space="preserve">8.12 in </w:t>
      </w:r>
      <w:r w:rsidRPr="000B63FD">
        <w:rPr>
          <w:lang w:val="en-US"/>
        </w:rPr>
        <w:t>3GPP TS 23.003 [15]</w:t>
      </w:r>
      <w:r>
        <w:rPr>
          <w:lang w:val="en-US"/>
        </w:rPr>
        <w:t xml:space="preserve">. </w:t>
      </w:r>
      <w:r>
        <w:rPr>
          <w:lang w:eastAsia="zh-CN"/>
        </w:rPr>
        <w:t xml:space="preserve">This parameter shall be present if the binding level is set to "nf-set". It may be present otherwise (see </w:t>
      </w:r>
      <w:r w:rsidR="00EE3E2B">
        <w:rPr>
          <w:lang w:eastAsia="zh-CN"/>
        </w:rPr>
        <w:t>clause 6</w:t>
      </w:r>
      <w:r>
        <w:rPr>
          <w:lang w:eastAsia="zh-CN"/>
        </w:rPr>
        <w:t>.12.1).</w:t>
      </w:r>
    </w:p>
    <w:p w14:paraId="51E90ED1" w14:textId="77777777" w:rsidR="00F90BFA" w:rsidRDefault="00F90BFA" w:rsidP="00F90BFA">
      <w:pPr>
        <w:pStyle w:val="B1"/>
        <w:rPr>
          <w:lang w:eastAsia="zh-CN"/>
        </w:rPr>
      </w:pPr>
      <w:r>
        <w:rPr>
          <w:lang w:eastAsia="zh-CN"/>
        </w:rPr>
        <w:t>-</w:t>
      </w:r>
      <w:r>
        <w:rPr>
          <w:lang w:eastAsia="zh-CN"/>
        </w:rPr>
        <w:tab/>
      </w:r>
      <w:r w:rsidRPr="00445883">
        <w:rPr>
          <w:lang w:val="en-US" w:eastAsia="zh-CN"/>
        </w:rPr>
        <w:t>nfservinst (NF service instance): indicates an NF Service Instance ID.</w:t>
      </w:r>
      <w:r w:rsidRPr="006B3D3A">
        <w:rPr>
          <w:lang w:eastAsia="zh-CN"/>
        </w:rPr>
        <w:t xml:space="preserve"> </w:t>
      </w:r>
      <w:r>
        <w:rPr>
          <w:lang w:eastAsia="zh-CN"/>
        </w:rPr>
        <w:t>This parameter shall be present if the binding level is set to "nfservice-instance".</w:t>
      </w:r>
    </w:p>
    <w:p w14:paraId="74EA40CA" w14:textId="763508A0" w:rsidR="00F90BFA" w:rsidRDefault="00F90BFA" w:rsidP="00F90BFA">
      <w:pPr>
        <w:pStyle w:val="B1"/>
        <w:rPr>
          <w:lang w:val="en-US"/>
        </w:rPr>
      </w:pPr>
      <w:r>
        <w:rPr>
          <w:lang w:eastAsia="zh-CN"/>
        </w:rPr>
        <w:t>-</w:t>
      </w:r>
      <w:r>
        <w:rPr>
          <w:lang w:eastAsia="zh-CN"/>
        </w:rPr>
        <w:tab/>
      </w:r>
      <w:r w:rsidR="00F2566D" w:rsidRPr="00445883">
        <w:rPr>
          <w:lang w:val="en-US" w:eastAsia="zh-CN"/>
        </w:rPr>
        <w:t>nfserviceset (NF service set): indicates an NF Service Set ID</w:t>
      </w:r>
      <w:r w:rsidR="00F2566D">
        <w:rPr>
          <w:lang w:eastAsia="zh-CN"/>
        </w:rPr>
        <w:t xml:space="preserve"> as defined in</w:t>
      </w:r>
      <w:r w:rsidR="00F2566D" w:rsidRPr="00ED2BBF">
        <w:rPr>
          <w:lang w:eastAsia="zh-CN"/>
        </w:rPr>
        <w:t xml:space="preserve"> </w:t>
      </w:r>
      <w:r w:rsidR="00F2566D">
        <w:rPr>
          <w:lang w:eastAsia="zh-CN"/>
        </w:rPr>
        <w:t xml:space="preserve">clause 28.13 in </w:t>
      </w:r>
      <w:r w:rsidR="00F2566D" w:rsidRPr="000B63FD">
        <w:rPr>
          <w:lang w:val="en-US"/>
        </w:rPr>
        <w:t>3GPP TS 23.003 [15]</w:t>
      </w:r>
      <w:r w:rsidR="00F2566D">
        <w:rPr>
          <w:lang w:val="en-US"/>
        </w:rPr>
        <w:t xml:space="preserve">. </w:t>
      </w:r>
      <w:r w:rsidR="00F2566D">
        <w:rPr>
          <w:lang w:eastAsia="zh-CN"/>
        </w:rPr>
        <w:t xml:space="preserve">This parameter shall be present if the binding level is set to "nfservice-set". It shall also be present if the binding level is set to "nfservice-instance" and the NF service instance indicated by the </w:t>
      </w:r>
      <w:r w:rsidR="00F2566D" w:rsidRPr="00445883">
        <w:rPr>
          <w:lang w:val="en-US" w:eastAsia="zh-CN"/>
        </w:rPr>
        <w:t>nfservinst</w:t>
      </w:r>
      <w:r w:rsidR="00F2566D">
        <w:rPr>
          <w:lang w:val="en-US" w:eastAsia="zh-CN"/>
        </w:rPr>
        <w:t xml:space="preserve"> parameter is part of an NF service set</w:t>
      </w:r>
      <w:r w:rsidR="00F2566D">
        <w:rPr>
          <w:lang w:eastAsia="zh-CN"/>
        </w:rPr>
        <w:t xml:space="preserve"> (see clause 6.12.1).</w:t>
      </w:r>
    </w:p>
    <w:p w14:paraId="59C46F8E" w14:textId="77777777" w:rsidR="00473AB5" w:rsidRDefault="00F90BFA" w:rsidP="00473AB5">
      <w:pPr>
        <w:pStyle w:val="B1"/>
        <w:rPr>
          <w:lang w:eastAsia="zh-CN"/>
        </w:rPr>
      </w:pPr>
      <w:r>
        <w:rPr>
          <w:lang w:eastAsia="zh-CN"/>
        </w:rPr>
        <w:t>-</w:t>
      </w:r>
      <w:r>
        <w:rPr>
          <w:lang w:eastAsia="zh-CN"/>
        </w:rPr>
        <w:tab/>
        <w:t>servname (service name): indicates the name of a service, as defined in</w:t>
      </w:r>
      <w:r w:rsidRPr="000B63FD">
        <w:rPr>
          <w:lang w:eastAsia="zh-CN"/>
        </w:rPr>
        <w:t xml:space="preserve"> 3GPP TS 29.510 [8]</w:t>
      </w:r>
      <w:r>
        <w:rPr>
          <w:lang w:eastAsia="zh-CN"/>
        </w:rPr>
        <w:t>, or a custom service that handles a notification or a callback request. It may be present in a Routing Binding Indication in a notification or a callback request.</w:t>
      </w:r>
    </w:p>
    <w:p w14:paraId="5FF88342" w14:textId="77777777" w:rsidR="00F90BFA" w:rsidRPr="00936196" w:rsidRDefault="00473AB5" w:rsidP="00473AB5">
      <w:pPr>
        <w:pStyle w:val="B1"/>
        <w:rPr>
          <w:lang w:eastAsia="zh-CN"/>
        </w:rPr>
      </w:pPr>
      <w:r w:rsidRPr="00DC3F07">
        <w:rPr>
          <w:lang w:eastAsia="zh-CN"/>
        </w:rPr>
        <w:t>-</w:t>
      </w:r>
      <w:r w:rsidRPr="00DC3F07">
        <w:rPr>
          <w:lang w:eastAsia="zh-CN"/>
        </w:rPr>
        <w:tab/>
        <w:t>backup</w:t>
      </w:r>
      <w:r>
        <w:rPr>
          <w:lang w:eastAsia="zh-CN"/>
        </w:rPr>
        <w:t>am</w:t>
      </w:r>
      <w:r w:rsidRPr="00DC3F07">
        <w:rPr>
          <w:lang w:eastAsia="zh-CN"/>
        </w:rPr>
        <w:t xml:space="preserve">finst (backup NF Instance): indicates the </w:t>
      </w:r>
      <w:r w:rsidRPr="00DC3F07">
        <w:rPr>
          <w:lang w:val="en-US" w:eastAsia="zh-CN"/>
        </w:rPr>
        <w:t>NF Instance ID</w:t>
      </w:r>
      <w:r w:rsidRPr="00DC3F07">
        <w:rPr>
          <w:lang w:eastAsia="zh-CN"/>
        </w:rPr>
        <w:t xml:space="preserve"> </w:t>
      </w:r>
      <w:r>
        <w:rPr>
          <w:lang w:eastAsia="zh-CN"/>
        </w:rPr>
        <w:t>(as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 xml:space="preserve">) </w:t>
      </w:r>
      <w:r w:rsidRPr="00DC3F07">
        <w:rPr>
          <w:lang w:eastAsia="zh-CN"/>
        </w:rPr>
        <w:t>of the backup NF</w:t>
      </w:r>
      <w:r>
        <w:rPr>
          <w:lang w:eastAsia="zh-CN"/>
        </w:rPr>
        <w:t>, i.e.</w:t>
      </w:r>
      <w:r w:rsidRPr="00DC3F07">
        <w:rPr>
          <w:lang w:eastAsia="zh-CN"/>
        </w:rPr>
        <w:t xml:space="preserve"> </w:t>
      </w:r>
      <w:r>
        <w:rPr>
          <w:lang w:eastAsia="zh-CN"/>
        </w:rPr>
        <w:t xml:space="preserve">a </w:t>
      </w:r>
      <w:r w:rsidRPr="00DC3F07">
        <w:rPr>
          <w:lang w:eastAsia="zh-CN"/>
        </w:rPr>
        <w:t>backup AMF as specified in 3GPP</w:t>
      </w:r>
      <w:r>
        <w:rPr>
          <w:lang w:eastAsia="zh-CN"/>
        </w:rPr>
        <w:t> </w:t>
      </w:r>
      <w:r w:rsidRPr="00DC3F07">
        <w:rPr>
          <w:lang w:eastAsia="zh-CN"/>
        </w:rPr>
        <w:t>TS</w:t>
      </w:r>
      <w:r>
        <w:rPr>
          <w:lang w:eastAsia="zh-CN"/>
        </w:rPr>
        <w:t> </w:t>
      </w:r>
      <w:r w:rsidRPr="00DC3F07">
        <w:rPr>
          <w:lang w:eastAsia="zh-CN"/>
        </w:rPr>
        <w:t>23.50</w:t>
      </w:r>
      <w:r>
        <w:rPr>
          <w:lang w:eastAsia="zh-CN"/>
        </w:rPr>
        <w:t>1 </w:t>
      </w:r>
      <w:r w:rsidRPr="00DC3F07">
        <w:rPr>
          <w:lang w:eastAsia="zh-CN"/>
        </w:rPr>
        <w:t>[</w:t>
      </w:r>
      <w:r>
        <w:rPr>
          <w:lang w:eastAsia="zh-CN"/>
        </w:rPr>
        <w:t>3</w:t>
      </w:r>
      <w:r w:rsidRPr="00DC3F07">
        <w:rPr>
          <w:lang w:eastAsia="zh-CN"/>
        </w:rPr>
        <w:t>].</w:t>
      </w:r>
      <w:r>
        <w:rPr>
          <w:lang w:eastAsia="zh-CN"/>
        </w:rPr>
        <w:t xml:space="preserve"> The </w:t>
      </w:r>
      <w:r w:rsidRPr="00DC3F07">
        <w:rPr>
          <w:lang w:eastAsia="zh-CN"/>
        </w:rPr>
        <w:t>backup</w:t>
      </w:r>
      <w:r>
        <w:rPr>
          <w:lang w:eastAsia="zh-CN"/>
        </w:rPr>
        <w:t>am</w:t>
      </w:r>
      <w:r w:rsidRPr="00DC3F07">
        <w:rPr>
          <w:lang w:eastAsia="zh-CN"/>
        </w:rPr>
        <w:t>finst</w:t>
      </w:r>
      <w:r>
        <w:rPr>
          <w:lang w:eastAsia="zh-CN"/>
        </w:rPr>
        <w:t xml:space="preserve"> may be present only when the binding level is </w:t>
      </w:r>
      <w:r w:rsidRPr="000F5B09">
        <w:rPr>
          <w:lang w:eastAsia="zh-CN"/>
        </w:rPr>
        <w:t>nf</w:t>
      </w:r>
      <w:r>
        <w:rPr>
          <w:lang w:eastAsia="zh-CN"/>
        </w:rPr>
        <w:t>-</w:t>
      </w:r>
      <w:r w:rsidRPr="000F5B09">
        <w:rPr>
          <w:lang w:eastAsia="zh-CN"/>
        </w:rPr>
        <w:t>instance</w:t>
      </w:r>
      <w:r>
        <w:rPr>
          <w:lang w:eastAsia="zh-CN"/>
        </w:rPr>
        <w:t xml:space="preserve"> or </w:t>
      </w:r>
      <w:r w:rsidRPr="000F5B09">
        <w:rPr>
          <w:lang w:eastAsia="zh-CN"/>
        </w:rPr>
        <w:t>nfservice</w:t>
      </w:r>
      <w:r>
        <w:rPr>
          <w:lang w:eastAsia="zh-CN"/>
        </w:rPr>
        <w:t>-</w:t>
      </w:r>
      <w:r w:rsidRPr="000F5B09">
        <w:rPr>
          <w:lang w:eastAsia="zh-CN"/>
        </w:rPr>
        <w:t>instance</w:t>
      </w:r>
      <w:r>
        <w:rPr>
          <w:lang w:eastAsia="zh-CN"/>
        </w:rPr>
        <w:t xml:space="preserve"> or </w:t>
      </w:r>
      <w:r w:rsidRPr="000F5B09">
        <w:rPr>
          <w:lang w:eastAsia="zh-CN"/>
        </w:rPr>
        <w:t>n</w:t>
      </w:r>
      <w:r w:rsidRPr="003A27A4">
        <w:rPr>
          <w:lang w:eastAsia="zh-CN"/>
        </w:rPr>
        <w:t>fservice</w:t>
      </w:r>
      <w:r>
        <w:rPr>
          <w:lang w:eastAsia="zh-CN"/>
        </w:rPr>
        <w:t>-</w:t>
      </w:r>
      <w:r w:rsidRPr="003A27A4">
        <w:rPr>
          <w:lang w:eastAsia="zh-CN"/>
        </w:rPr>
        <w:t>set</w:t>
      </w:r>
      <w:r>
        <w:rPr>
          <w:lang w:eastAsia="zh-CN"/>
        </w:rPr>
        <w:t xml:space="preserve">. When backupamfinst is present, </w:t>
      </w:r>
      <w:r>
        <w:rPr>
          <w:lang w:val="en-US" w:eastAsia="zh-CN"/>
        </w:rPr>
        <w:t xml:space="preserve">no binding entity corresponding to NF set shall be present. </w:t>
      </w:r>
      <w:r>
        <w:rPr>
          <w:lang w:eastAsia="zh-CN"/>
        </w:rPr>
        <w:t xml:space="preserve">When the binding level is nf-set, </w:t>
      </w:r>
      <w:r w:rsidRPr="00DC3F07">
        <w:rPr>
          <w:lang w:eastAsia="zh-CN"/>
        </w:rPr>
        <w:t>backup</w:t>
      </w:r>
      <w:r>
        <w:rPr>
          <w:lang w:eastAsia="zh-CN"/>
        </w:rPr>
        <w:t>am</w:t>
      </w:r>
      <w:r w:rsidRPr="00DC3F07">
        <w:rPr>
          <w:lang w:eastAsia="zh-CN"/>
        </w:rPr>
        <w:t>finst</w:t>
      </w:r>
      <w:r>
        <w:rPr>
          <w:lang w:eastAsia="zh-CN"/>
        </w:rPr>
        <w:t xml:space="preserve"> shall not be present.</w:t>
      </w:r>
    </w:p>
    <w:p w14:paraId="5BD071A9" w14:textId="66FF3BFA" w:rsidR="00F90BFA" w:rsidRDefault="00F90BFA" w:rsidP="00B47E80">
      <w:pPr>
        <w:rPr>
          <w:lang w:eastAsia="zh-CN"/>
        </w:rPr>
      </w:pPr>
      <w:r w:rsidRPr="00B47E80">
        <w:t xml:space="preserve">See </w:t>
      </w:r>
      <w:r w:rsidR="00EE3E2B" w:rsidRPr="00B47E80">
        <w:t>clause 3</w:t>
      </w:r>
      <w:r w:rsidRPr="00B47E80">
        <w:t>.2.6 of IETF RFC 7230 [12] for the "token" type definition. A token's value is a string, which contains a binding entity ID or a service name.</w:t>
      </w:r>
    </w:p>
    <w:p w14:paraId="66A555CE" w14:textId="46889C79" w:rsidR="00F90BFA" w:rsidRDefault="00F90BFA" w:rsidP="00F90BFA">
      <w:pPr>
        <w:pStyle w:val="EX"/>
        <w:rPr>
          <w:lang w:eastAsia="zh-CN"/>
        </w:rPr>
      </w:pPr>
      <w:bookmarkStart w:id="317" w:name="_Toc35969916"/>
      <w:bookmarkStart w:id="318" w:name="_Toc36050710"/>
      <w:bookmarkStart w:id="319" w:name="_Toc27745015"/>
      <w:bookmarkStart w:id="320" w:name="_Toc29803168"/>
      <w:bookmarkEnd w:id="309"/>
      <w:bookmarkEnd w:id="310"/>
      <w:r>
        <w:rPr>
          <w:lang w:eastAsia="zh-CN"/>
        </w:rPr>
        <w:t>EXAMPLE 1:</w:t>
      </w:r>
      <w:r>
        <w:rPr>
          <w:lang w:eastAsia="zh-CN"/>
        </w:rPr>
        <w:tab/>
        <w:t xml:space="preserve">Binding to SMF set 1 of MCC </w:t>
      </w:r>
      <w:r w:rsidRPr="005D38E5">
        <w:rPr>
          <w:lang w:eastAsia="zh-CN"/>
        </w:rPr>
        <w:t>345</w:t>
      </w:r>
      <w:r>
        <w:rPr>
          <w:lang w:eastAsia="zh-CN"/>
        </w:rPr>
        <w:t xml:space="preserve"> and MNC 012:</w:t>
      </w:r>
      <w:r>
        <w:rPr>
          <w:lang w:eastAsia="zh-CN"/>
        </w:rPr>
        <w:br/>
      </w:r>
      <w:r>
        <w:rPr>
          <w:lang w:eastAsia="zh-CN"/>
        </w:rPr>
        <w:br/>
      </w:r>
      <w:r w:rsidRPr="000B63FD">
        <w:rPr>
          <w:lang w:eastAsia="zh-CN"/>
        </w:rPr>
        <w:t>3gpp-Sbi-</w:t>
      </w:r>
      <w:r>
        <w:rPr>
          <w:lang w:eastAsia="zh-CN"/>
        </w:rPr>
        <w:t>Routing-Binding</w:t>
      </w:r>
      <w:r w:rsidRPr="000B63FD">
        <w:rPr>
          <w:lang w:eastAsia="zh-CN"/>
        </w:rPr>
        <w:t xml:space="preserve">: </w:t>
      </w:r>
      <w:r w:rsidRPr="005D38E5">
        <w:rPr>
          <w:lang w:eastAsia="zh-CN"/>
        </w:rPr>
        <w:t>bl=nf</w:t>
      </w:r>
      <w:r>
        <w:rPr>
          <w:lang w:eastAsia="zh-CN"/>
        </w:rPr>
        <w:t>-</w:t>
      </w:r>
      <w:r w:rsidRPr="005D38E5">
        <w:rPr>
          <w:lang w:eastAsia="zh-CN"/>
        </w:rPr>
        <w:t>set; nfset=set1</w:t>
      </w:r>
      <w:r>
        <w:rPr>
          <w:lang w:eastAsia="zh-CN"/>
        </w:rPr>
        <w:t>.smfset.5gc.mnc012.mcc345</w:t>
      </w:r>
    </w:p>
    <w:p w14:paraId="6FD9B1E0" w14:textId="6CC163F4" w:rsidR="00F90BFA" w:rsidRDefault="00F90BFA" w:rsidP="00F90BFA">
      <w:pPr>
        <w:pStyle w:val="EX"/>
        <w:rPr>
          <w:lang w:eastAsia="zh-CN"/>
        </w:rPr>
      </w:pPr>
      <w:r>
        <w:rPr>
          <w:lang w:eastAsia="zh-CN"/>
        </w:rPr>
        <w:t>EXAMPLE 2:</w:t>
      </w:r>
      <w:r>
        <w:rPr>
          <w:lang w:eastAsia="zh-CN"/>
        </w:rPr>
        <w:tab/>
        <w:t>Binding to an SMF instance within SMF set of Example 1:</w:t>
      </w:r>
      <w:r>
        <w:rPr>
          <w:lang w:eastAsia="zh-CN"/>
        </w:rPr>
        <w:br/>
      </w:r>
      <w:r>
        <w:rPr>
          <w:lang w:eastAsia="zh-CN"/>
        </w:rPr>
        <w:br/>
      </w:r>
      <w:r w:rsidRPr="000B63FD">
        <w:rPr>
          <w:lang w:eastAsia="zh-CN"/>
        </w:rPr>
        <w:t>3gpp-Sbi-</w:t>
      </w:r>
      <w:r>
        <w:rPr>
          <w:lang w:eastAsia="zh-CN"/>
        </w:rPr>
        <w:t>Routing-Binding</w:t>
      </w:r>
      <w:r w:rsidRPr="000B63FD">
        <w:rPr>
          <w:lang w:eastAsia="zh-CN"/>
        </w:rPr>
        <w:t xml:space="preserve">: </w:t>
      </w:r>
      <w:r w:rsidRPr="005D38E5">
        <w:rPr>
          <w:lang w:eastAsia="zh-CN"/>
        </w:rPr>
        <w:t>bl=nf</w:t>
      </w:r>
      <w:r>
        <w:rPr>
          <w:lang w:eastAsia="zh-CN"/>
        </w:rPr>
        <w:t>-instance</w:t>
      </w:r>
      <w:r w:rsidRPr="005D38E5">
        <w:rPr>
          <w:lang w:eastAsia="zh-CN"/>
        </w:rPr>
        <w:t>; nfinst=54804518-4191-46b3-955c-ac631f953ed8; nfset=set1</w:t>
      </w:r>
      <w:r>
        <w:rPr>
          <w:lang w:eastAsia="zh-CN"/>
        </w:rPr>
        <w:t>.smfset.5gc.mnc012.mcc345</w:t>
      </w:r>
    </w:p>
    <w:p w14:paraId="0D89C9C0" w14:textId="77777777" w:rsidR="00F90BFA" w:rsidRDefault="00F90BFA" w:rsidP="00F90BFA">
      <w:pPr>
        <w:pStyle w:val="EX"/>
        <w:rPr>
          <w:lang w:eastAsia="zh-CN"/>
        </w:rPr>
      </w:pPr>
      <w:r>
        <w:rPr>
          <w:lang w:eastAsia="zh-CN"/>
        </w:rPr>
        <w:t>EXAMPLE 3:</w:t>
      </w:r>
      <w:r>
        <w:rPr>
          <w:lang w:eastAsia="zh-CN"/>
        </w:rPr>
        <w:tab/>
        <w:t>Binding to a SMF Service Set "xyz" within an SMF instance within SMF set of Example 1:</w:t>
      </w:r>
      <w:r>
        <w:rPr>
          <w:lang w:eastAsia="zh-CN"/>
        </w:rPr>
        <w:br/>
      </w:r>
      <w:r>
        <w:rPr>
          <w:lang w:eastAsia="zh-CN"/>
        </w:rPr>
        <w:br/>
      </w:r>
      <w:r w:rsidRPr="000B63FD">
        <w:rPr>
          <w:lang w:eastAsia="zh-CN"/>
        </w:rPr>
        <w:t>3gpp-Sbi-</w:t>
      </w:r>
      <w:r>
        <w:rPr>
          <w:lang w:eastAsia="zh-CN"/>
        </w:rPr>
        <w:t>Routing-Binding</w:t>
      </w:r>
      <w:r w:rsidRPr="000B63FD">
        <w:rPr>
          <w:lang w:eastAsia="zh-CN"/>
        </w:rPr>
        <w:t xml:space="preserve">: </w:t>
      </w:r>
      <w:r w:rsidRPr="005D38E5">
        <w:rPr>
          <w:lang w:eastAsia="zh-CN"/>
        </w:rPr>
        <w:t>bl=nfservice</w:t>
      </w:r>
      <w:r>
        <w:rPr>
          <w:lang w:eastAsia="zh-CN"/>
        </w:rPr>
        <w:t>-</w:t>
      </w:r>
      <w:r w:rsidRPr="005D38E5">
        <w:rPr>
          <w:lang w:eastAsia="zh-CN"/>
        </w:rPr>
        <w:t>set; nfservset=</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r w:rsidRPr="005D38E5">
        <w:rPr>
          <w:lang w:eastAsia="zh-CN"/>
        </w:rPr>
        <w:t>;</w:t>
      </w:r>
      <w:r>
        <w:rPr>
          <w:lang w:eastAsia="zh-CN"/>
        </w:rPr>
        <w:t xml:space="preserve"> </w:t>
      </w:r>
      <w:r w:rsidRPr="005D38E5">
        <w:rPr>
          <w:lang w:eastAsia="zh-CN"/>
        </w:rPr>
        <w:t>nfset=set1</w:t>
      </w:r>
      <w:r>
        <w:rPr>
          <w:lang w:eastAsia="zh-CN"/>
        </w:rPr>
        <w:t>.smfset.5gc.mnc012.mcc345</w:t>
      </w:r>
    </w:p>
    <w:p w14:paraId="47677327" w14:textId="0ADB8F57" w:rsidR="0031568D" w:rsidRDefault="0031568D" w:rsidP="0031568D">
      <w:pPr>
        <w:pStyle w:val="EX"/>
        <w:rPr>
          <w:lang w:eastAsia="zh-CN"/>
        </w:rPr>
      </w:pPr>
      <w:bookmarkStart w:id="321" w:name="_Toc44847422"/>
      <w:bookmarkStart w:id="322" w:name="_Toc51845074"/>
      <w:bookmarkStart w:id="323" w:name="_Toc51845405"/>
      <w:bookmarkStart w:id="324" w:name="_Toc57017473"/>
      <w:r>
        <w:rPr>
          <w:lang w:eastAsia="zh-CN"/>
        </w:rPr>
        <w:lastRenderedPageBreak/>
        <w:t>EXAMPLE 4:</w:t>
      </w:r>
      <w:r>
        <w:rPr>
          <w:lang w:eastAsia="zh-CN"/>
        </w:rPr>
        <w:tab/>
        <w:t>Binding to AMF set 1 within AMF region 48 (hexadecimal):</w:t>
      </w:r>
      <w:r>
        <w:rPr>
          <w:lang w:eastAsia="zh-CN"/>
        </w:rPr>
        <w:br/>
      </w:r>
      <w:r w:rsidRPr="000B63FD">
        <w:rPr>
          <w:lang w:eastAsia="zh-CN"/>
        </w:rPr>
        <w:t>3gpp-Sbi-</w:t>
      </w:r>
      <w:r>
        <w:rPr>
          <w:lang w:eastAsia="zh-CN"/>
        </w:rPr>
        <w:t>Routing-Binding</w:t>
      </w:r>
      <w:r w:rsidRPr="000B63FD">
        <w:rPr>
          <w:lang w:eastAsia="zh-CN"/>
        </w:rPr>
        <w:t xml:space="preserve">: </w:t>
      </w:r>
      <w:r w:rsidRPr="005D38E5">
        <w:rPr>
          <w:lang w:eastAsia="zh-CN"/>
        </w:rPr>
        <w:t>bl=nf</w:t>
      </w:r>
      <w:r>
        <w:rPr>
          <w:lang w:eastAsia="zh-CN"/>
        </w:rPr>
        <w:t>-</w:t>
      </w:r>
      <w:r w:rsidRPr="005D38E5">
        <w:rPr>
          <w:lang w:eastAsia="zh-CN"/>
        </w:rPr>
        <w:t>set; nfset=</w:t>
      </w:r>
      <w:r>
        <w:rPr>
          <w:lang w:eastAsia="zh-CN"/>
        </w:rPr>
        <w:t>set1-region48.amfset.5gc.mnc012.mcc345</w:t>
      </w:r>
    </w:p>
    <w:p w14:paraId="66B98525" w14:textId="3E678D4C" w:rsidR="0031568D" w:rsidRDefault="0031568D" w:rsidP="0031568D">
      <w:pPr>
        <w:pStyle w:val="EX"/>
        <w:rPr>
          <w:lang w:eastAsia="zh-CN"/>
        </w:rPr>
      </w:pPr>
      <w:r>
        <w:rPr>
          <w:lang w:eastAsia="zh-CN"/>
        </w:rPr>
        <w:t>EXAMPLE 5:</w:t>
      </w:r>
      <w:r>
        <w:rPr>
          <w:lang w:eastAsia="zh-CN"/>
        </w:rPr>
        <w:tab/>
        <w:t>Binding for a subscription (i.e. notification requests) to AMF set 1 within AMF region 48 (hexadecimal) and Namf_Communication service:</w:t>
      </w:r>
      <w:r>
        <w:rPr>
          <w:lang w:eastAsia="zh-CN"/>
        </w:rPr>
        <w:br/>
      </w:r>
      <w:r w:rsidRPr="000B63FD">
        <w:rPr>
          <w:lang w:eastAsia="zh-CN"/>
        </w:rPr>
        <w:t>3gpp-Sbi-</w:t>
      </w:r>
      <w:r>
        <w:rPr>
          <w:lang w:eastAsia="zh-CN"/>
        </w:rPr>
        <w:t>Routing-Binding</w:t>
      </w:r>
      <w:r w:rsidRPr="000B63FD">
        <w:rPr>
          <w:lang w:eastAsia="zh-CN"/>
        </w:rPr>
        <w:t xml:space="preserve">: </w:t>
      </w:r>
      <w:r w:rsidRPr="005D38E5">
        <w:rPr>
          <w:lang w:eastAsia="zh-CN"/>
        </w:rPr>
        <w:t>bl=nf</w:t>
      </w:r>
      <w:r>
        <w:rPr>
          <w:lang w:eastAsia="zh-CN"/>
        </w:rPr>
        <w:t>-</w:t>
      </w:r>
      <w:r w:rsidRPr="005D38E5">
        <w:rPr>
          <w:lang w:eastAsia="zh-CN"/>
        </w:rPr>
        <w:t>set; nfset=</w:t>
      </w:r>
      <w:r w:rsidRPr="00AF123B">
        <w:rPr>
          <w:lang w:eastAsia="zh-CN"/>
        </w:rPr>
        <w:t xml:space="preserve"> </w:t>
      </w:r>
      <w:r>
        <w:rPr>
          <w:lang w:eastAsia="zh-CN"/>
        </w:rPr>
        <w:t>set1-region48.amfset.5gc.mnc012.mcc345; servname=namf-comm</w:t>
      </w:r>
    </w:p>
    <w:p w14:paraId="7635BE72" w14:textId="77777777" w:rsidR="0031568D" w:rsidRDefault="0031568D" w:rsidP="0031568D">
      <w:pPr>
        <w:pStyle w:val="EX"/>
        <w:rPr>
          <w:lang w:eastAsia="zh-CN"/>
        </w:rPr>
      </w:pPr>
      <w:r w:rsidRPr="00116BF6">
        <w:rPr>
          <w:lang w:eastAsia="zh-CN"/>
        </w:rPr>
        <w:t>EXAMPLE 6:</w:t>
      </w:r>
      <w:r w:rsidRPr="00116BF6">
        <w:rPr>
          <w:lang w:eastAsia="zh-CN"/>
        </w:rPr>
        <w:tab/>
        <w:t xml:space="preserve">Binding to </w:t>
      </w:r>
      <w:r>
        <w:rPr>
          <w:lang w:eastAsia="zh-CN"/>
        </w:rPr>
        <w:t xml:space="preserve">the </w:t>
      </w:r>
      <w:r w:rsidRPr="00116BF6">
        <w:rPr>
          <w:lang w:eastAsia="zh-CN"/>
        </w:rPr>
        <w:t xml:space="preserve">AMF </w:t>
      </w:r>
      <w:r>
        <w:rPr>
          <w:lang w:eastAsia="zh-CN"/>
        </w:rPr>
        <w:t xml:space="preserve">Instance in addition with </w:t>
      </w:r>
      <w:r w:rsidRPr="00116BF6">
        <w:rPr>
          <w:lang w:eastAsia="zh-CN"/>
        </w:rPr>
        <w:t>backup AMF</w:t>
      </w:r>
      <w:r>
        <w:rPr>
          <w:lang w:eastAsia="zh-CN"/>
        </w:rPr>
        <w:t xml:space="preserve">, where </w:t>
      </w:r>
      <w:r>
        <w:rPr>
          <w:lang w:val="en-US"/>
        </w:rPr>
        <w:t xml:space="preserve">the </w:t>
      </w:r>
      <w:r>
        <w:rPr>
          <w:lang w:val="en-US" w:eastAsia="zh-CN"/>
        </w:rPr>
        <w:t>nfinst carries the Identity of the AMF to which the resource is bound and whose backup AMF is indicated in backupnfinst</w:t>
      </w:r>
      <w:r w:rsidRPr="00116BF6">
        <w:rPr>
          <w:lang w:eastAsia="zh-CN"/>
        </w:rPr>
        <w:t>:</w:t>
      </w:r>
      <w:r w:rsidRPr="00116BF6">
        <w:rPr>
          <w:lang w:eastAsia="zh-CN"/>
        </w:rPr>
        <w:br/>
        <w:t>3gpp-Sbi-Routing-Binding: bl=</w:t>
      </w:r>
      <w:r w:rsidRPr="000F5B09">
        <w:rPr>
          <w:lang w:eastAsia="zh-CN"/>
        </w:rPr>
        <w:t>nf</w:t>
      </w:r>
      <w:r>
        <w:rPr>
          <w:lang w:eastAsia="zh-CN"/>
        </w:rPr>
        <w:t>-</w:t>
      </w:r>
      <w:r w:rsidRPr="000F5B09">
        <w:rPr>
          <w:lang w:eastAsia="zh-CN"/>
        </w:rPr>
        <w:t>instance</w:t>
      </w:r>
      <w:r w:rsidRPr="00116BF6">
        <w:rPr>
          <w:lang w:eastAsia="zh-CN"/>
        </w:rPr>
        <w:t xml:space="preserve">; </w:t>
      </w:r>
      <w:r w:rsidRPr="005D38E5">
        <w:rPr>
          <w:lang w:eastAsia="zh-CN"/>
        </w:rPr>
        <w:t>nfinst=54804518-4191-46b3-955c-ac631f953ed</w:t>
      </w:r>
      <w:r>
        <w:rPr>
          <w:lang w:eastAsia="zh-CN"/>
        </w:rPr>
        <w:t>7</w:t>
      </w:r>
      <w:r w:rsidRPr="005D38E5">
        <w:rPr>
          <w:lang w:eastAsia="zh-CN"/>
        </w:rPr>
        <w:t xml:space="preserve">; </w:t>
      </w:r>
      <w:r w:rsidRPr="00116BF6">
        <w:rPr>
          <w:lang w:eastAsia="zh-CN"/>
        </w:rPr>
        <w:t>backupnfinst=54804518-4191-46b3-955c-ac631f953ed8</w:t>
      </w:r>
    </w:p>
    <w:p w14:paraId="73930138" w14:textId="77777777" w:rsidR="00F90BFA" w:rsidRPr="00911523" w:rsidRDefault="00F90BFA" w:rsidP="00433CEF">
      <w:pPr>
        <w:pStyle w:val="Heading5"/>
        <w:rPr>
          <w:lang w:eastAsia="zh-CN"/>
        </w:rPr>
      </w:pPr>
      <w:bookmarkStart w:id="325" w:name="_Toc145643948"/>
      <w:r w:rsidRPr="00911523">
        <w:t>5.2.3.2.</w:t>
      </w:r>
      <w:r>
        <w:t>6</w:t>
      </w:r>
      <w:r w:rsidRPr="00911523">
        <w:tab/>
      </w:r>
      <w:r w:rsidRPr="00911523">
        <w:rPr>
          <w:lang w:eastAsia="zh-CN"/>
        </w:rPr>
        <w:t>3gpp-Sbi-Binding</w:t>
      </w:r>
      <w:bookmarkEnd w:id="317"/>
      <w:bookmarkEnd w:id="318"/>
      <w:bookmarkEnd w:id="321"/>
      <w:bookmarkEnd w:id="322"/>
      <w:bookmarkEnd w:id="323"/>
      <w:bookmarkEnd w:id="324"/>
      <w:bookmarkEnd w:id="325"/>
    </w:p>
    <w:p w14:paraId="69A2C344" w14:textId="2C41E07C" w:rsidR="00F90BFA" w:rsidRDefault="00F90BFA" w:rsidP="00F90BFA">
      <w:pPr>
        <w:rPr>
          <w:lang w:eastAsia="zh-CN"/>
        </w:rPr>
      </w:pPr>
      <w:r w:rsidRPr="000B63FD">
        <w:rPr>
          <w:lang w:eastAsia="zh-CN"/>
        </w:rPr>
        <w:t>Th</w:t>
      </w:r>
      <w:r>
        <w:rPr>
          <w:lang w:eastAsia="zh-CN"/>
        </w:rPr>
        <w:t>is</w:t>
      </w:r>
      <w:r w:rsidRPr="000B63FD">
        <w:rPr>
          <w:lang w:eastAsia="zh-CN"/>
        </w:rPr>
        <w:t xml:space="preserve"> header contains </w:t>
      </w:r>
      <w:r>
        <w:rPr>
          <w:lang w:eastAsia="zh-CN"/>
        </w:rPr>
        <w:t xml:space="preserve">a comma-delimited list of Binding Indications from an HTTP server for storage and subsequent use by an HTTP client (see </w:t>
      </w:r>
      <w:r w:rsidR="00EE3E2B">
        <w:rPr>
          <w:lang w:eastAsia="zh-CN"/>
        </w:rPr>
        <w:t>clause 6</w:t>
      </w:r>
      <w:r>
        <w:rPr>
          <w:lang w:eastAsia="zh-CN"/>
        </w:rPr>
        <w:t>.12)</w:t>
      </w:r>
      <w:r w:rsidRPr="000B63FD">
        <w:rPr>
          <w:lang w:eastAsia="zh-CN"/>
        </w:rPr>
        <w:t>.</w:t>
      </w:r>
    </w:p>
    <w:p w14:paraId="242A06B5" w14:textId="77777777" w:rsidR="00F90BFA" w:rsidRPr="000B63FD" w:rsidRDefault="00F90BFA" w:rsidP="00F90BF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7B502305" w14:textId="3130D601" w:rsidR="00F90BFA" w:rsidRDefault="00B90F60" w:rsidP="00F90BFA">
      <w:pPr>
        <w:rPr>
          <w:lang w:eastAsia="zh-CN"/>
        </w:rPr>
      </w:pPr>
      <w:r>
        <w:rPr>
          <w:lang w:eastAsia="zh-CN"/>
        </w:rPr>
        <w:t xml:space="preserve">3gpp-Sbi-Binding = "3gpp-Sbi-Binding" ":" 1#(OWS "bl=" blvalue 1*(";" </w:t>
      </w:r>
      <w:r>
        <w:rPr>
          <w:rFonts w:hint="eastAsia"/>
          <w:lang w:eastAsia="zh-CN"/>
        </w:rPr>
        <w:t>OWS</w:t>
      </w:r>
      <w:r>
        <w:rPr>
          <w:lang w:eastAsia="zh-CN"/>
        </w:rPr>
        <w:t xml:space="preserve"> parameter)</w:t>
      </w:r>
      <w:r w:rsidR="00EE3E2B">
        <w:rPr>
          <w:lang w:eastAsia="zh-CN"/>
        </w:rPr>
        <w:t> [</w:t>
      </w:r>
      <w:r>
        <w:rPr>
          <w:lang w:eastAsia="zh-CN"/>
        </w:rPr>
        <w:t xml:space="preserve">";" </w:t>
      </w:r>
      <w:r>
        <w:rPr>
          <w:rFonts w:hint="eastAsia"/>
          <w:lang w:eastAsia="zh-CN"/>
        </w:rPr>
        <w:t>OWS</w:t>
      </w:r>
      <w:r>
        <w:rPr>
          <w:lang w:eastAsia="zh-CN"/>
        </w:rPr>
        <w:t xml:space="preserve"> </w:t>
      </w:r>
      <w:r>
        <w:t>recoverytime]</w:t>
      </w:r>
      <w:r w:rsidR="00EE3E2B">
        <w:t> [</w:t>
      </w:r>
      <w:r>
        <w:t>";" OWS notif-receiver]</w:t>
      </w:r>
      <w:r>
        <w:rPr>
          <w:lang w:eastAsia="zh-CN"/>
        </w:rPr>
        <w:t>)</w:t>
      </w:r>
    </w:p>
    <w:p w14:paraId="4C5C6BC7" w14:textId="77777777" w:rsidR="00F90BFA" w:rsidRPr="000F5B09" w:rsidRDefault="00F90BFA" w:rsidP="00B47E80">
      <w:pPr>
        <w:rPr>
          <w:lang w:eastAsia="zh-CN"/>
        </w:rPr>
      </w:pPr>
      <w:r w:rsidRPr="00B47E80">
        <w:t>blvalue</w:t>
      </w:r>
      <w:r w:rsidRPr="00B47E80">
        <w:tab/>
        <w:t>= "nf-instance" / "nf-set" / "nfservice-instance" / "nfservice-set"</w:t>
      </w:r>
    </w:p>
    <w:p w14:paraId="109F9FF7" w14:textId="77777777" w:rsidR="00F90BFA" w:rsidRDefault="00F90BFA" w:rsidP="00B47E80">
      <w:pPr>
        <w:rPr>
          <w:lang w:eastAsia="zh-CN"/>
        </w:rPr>
      </w:pPr>
      <w:r w:rsidRPr="00B47E80">
        <w:t>parameter</w:t>
      </w:r>
      <w:r w:rsidRPr="00B47E80">
        <w:tab/>
        <w:t>=  parametername "=" token</w:t>
      </w:r>
    </w:p>
    <w:p w14:paraId="56C88512" w14:textId="77777777" w:rsidR="00F90BFA" w:rsidRDefault="00473AB5" w:rsidP="00B47E80">
      <w:pPr>
        <w:rPr>
          <w:lang w:eastAsia="zh-CN"/>
        </w:rPr>
      </w:pPr>
      <w:r w:rsidRPr="00B47E80">
        <w:t>parametername</w:t>
      </w:r>
      <w:r w:rsidRPr="00B47E80">
        <w:tab/>
        <w:t>= "nfinst" / "nfset" / "nfservinst" / "nfserviceset" / "servname" / "scope" / "backupamfinst"</w:t>
      </w:r>
    </w:p>
    <w:p w14:paraId="4A707FBB" w14:textId="1C2F3682" w:rsidR="00E9303F" w:rsidRPr="005E7009" w:rsidRDefault="00E9303F" w:rsidP="00E9303F">
      <w:r w:rsidRPr="00B47E80">
        <w:t xml:space="preserve">recoverytime = "recoverytime=" OWS </w:t>
      </w:r>
      <w:r w:rsidRPr="005E7009">
        <w:t xml:space="preserve">DQUOTE </w:t>
      </w:r>
      <w:r w:rsidRPr="00B47E80">
        <w:t>date-time</w:t>
      </w:r>
      <w:r>
        <w:t xml:space="preserve"> </w:t>
      </w:r>
      <w:r w:rsidRPr="005E7009">
        <w:t>DQUOTE</w:t>
      </w:r>
    </w:p>
    <w:p w14:paraId="27E29BA3" w14:textId="4A148692" w:rsidR="00B90F60" w:rsidRDefault="00B90F60" w:rsidP="00B47E80">
      <w:pPr>
        <w:rPr>
          <w:noProof/>
        </w:rPr>
      </w:pPr>
      <w:r w:rsidRPr="00B47E80">
        <w:t>notif-receiver = "nr=" URI</w:t>
      </w:r>
      <w:r w:rsidR="00F5252B" w:rsidRPr="00B47E80">
        <w:tab/>
      </w:r>
      <w:r w:rsidRPr="00B47E80">
        <w:t>; URI production rule from IETF RFC 3986</w:t>
      </w:r>
      <w:r w:rsidR="00EE3E2B" w:rsidRPr="00B47E80">
        <w:t> [</w:t>
      </w:r>
      <w:r w:rsidRPr="00B47E80">
        <w:t>14], Appendix A</w:t>
      </w:r>
    </w:p>
    <w:p w14:paraId="46841B07" w14:textId="77777777" w:rsidR="002A2895" w:rsidRDefault="002A2895" w:rsidP="00B47E80">
      <w:pPr>
        <w:rPr>
          <w:lang w:eastAsia="zh-CN"/>
        </w:rPr>
      </w:pPr>
      <w:r w:rsidRPr="00B47E80">
        <w:t>The following parameters are defined:</w:t>
      </w:r>
    </w:p>
    <w:p w14:paraId="550DB708" w14:textId="37E1B439" w:rsidR="002A2895" w:rsidRDefault="002A2895" w:rsidP="002A2895">
      <w:pPr>
        <w:pStyle w:val="B1"/>
        <w:rPr>
          <w:lang w:eastAsia="zh-CN"/>
        </w:rPr>
      </w:pPr>
      <w:r>
        <w:rPr>
          <w:lang w:eastAsia="zh-CN"/>
        </w:rPr>
        <w:t>-</w:t>
      </w:r>
      <w:r>
        <w:rPr>
          <w:lang w:eastAsia="zh-CN"/>
        </w:rPr>
        <w:tab/>
        <w:t>scope: indicates the applicability of a Binding Indication in a service request other than a notification request, or in a notification or callback response. This may take one of the following values:</w:t>
      </w:r>
    </w:p>
    <w:p w14:paraId="0A337F6F" w14:textId="77777777" w:rsidR="002A2895" w:rsidRDefault="002A2895" w:rsidP="002A2895">
      <w:pPr>
        <w:pStyle w:val="B2"/>
        <w:rPr>
          <w:lang w:eastAsia="zh-CN"/>
        </w:rPr>
      </w:pPr>
      <w:r>
        <w:rPr>
          <w:lang w:eastAsia="zh-CN"/>
        </w:rPr>
        <w:t>-</w:t>
      </w:r>
      <w:r>
        <w:rPr>
          <w:lang w:eastAsia="zh-CN"/>
        </w:rPr>
        <w:tab/>
        <w:t>"other-service": the binding information applies to other service(s) that the NF Service Consumer may later on provide as an NF Service Producer (see clause 6.12.3);</w:t>
      </w:r>
    </w:p>
    <w:p w14:paraId="74AC6A69" w14:textId="77777777" w:rsidR="002A2895" w:rsidRDefault="002A2895" w:rsidP="002A2895">
      <w:pPr>
        <w:pStyle w:val="B2"/>
        <w:rPr>
          <w:lang w:eastAsia="zh-CN"/>
        </w:rPr>
      </w:pPr>
      <w:r>
        <w:rPr>
          <w:lang w:eastAsia="zh-CN"/>
        </w:rPr>
        <w:t>-</w:t>
      </w:r>
      <w:r>
        <w:rPr>
          <w:lang w:eastAsia="zh-CN"/>
        </w:rPr>
        <w:tab/>
        <w:t>"subscription-events": the binding information applies to subscription change event notifications (see clause 6.12.4);</w:t>
      </w:r>
    </w:p>
    <w:p w14:paraId="157B3AFA" w14:textId="77777777" w:rsidR="002A2895" w:rsidRDefault="002A2895" w:rsidP="002A2895">
      <w:pPr>
        <w:pStyle w:val="B2"/>
        <w:rPr>
          <w:lang w:eastAsia="zh-CN"/>
        </w:rPr>
      </w:pPr>
      <w:r>
        <w:rPr>
          <w:lang w:eastAsia="zh-CN"/>
        </w:rPr>
        <w:t>-</w:t>
      </w:r>
      <w:r>
        <w:rPr>
          <w:lang w:eastAsia="zh-CN"/>
        </w:rPr>
        <w:tab/>
        <w:t>"callback": the binding information applies to notification or callback requests (see clauses 6.12.4 and 6.12.5).</w:t>
      </w:r>
    </w:p>
    <w:p w14:paraId="5D4D4042" w14:textId="1E7EE6FE" w:rsidR="00F90BFA" w:rsidRDefault="002A2895" w:rsidP="002A2895">
      <w:pPr>
        <w:pStyle w:val="B1"/>
        <w:ind w:hanging="1"/>
        <w:rPr>
          <w:lang w:eastAsia="zh-CN"/>
        </w:rPr>
      </w:pPr>
      <w:bookmarkStart w:id="326" w:name="_PERM_MCCTEMPBM_CRPT82990015___3"/>
      <w:r>
        <w:rPr>
          <w:lang w:eastAsia="zh-CN"/>
        </w:rPr>
        <w:t>The absence of this parameter in a Binding Indication in a service request other than a notification request, or in a notification or callback response, shall be interpreted as "callback".</w:t>
      </w:r>
      <w:r>
        <w:rPr>
          <w:lang w:eastAsia="zh-CN"/>
        </w:rPr>
        <w:br/>
      </w:r>
      <w:r w:rsidR="00F90BFA">
        <w:rPr>
          <w:lang w:val="en-US"/>
        </w:rPr>
        <w:br/>
        <w:t xml:space="preserve">Two scope parameters may be present in a </w:t>
      </w:r>
      <w:r w:rsidR="00F90BFA">
        <w:rPr>
          <w:lang w:eastAsia="zh-CN"/>
        </w:rPr>
        <w:t xml:space="preserve">Binding Indication </w:t>
      </w:r>
      <w:r w:rsidR="00F90BFA">
        <w:rPr>
          <w:lang w:val="en-US"/>
        </w:rPr>
        <w:t>if the binding information applies to notification/callback requests and to other services.</w:t>
      </w:r>
    </w:p>
    <w:bookmarkEnd w:id="326"/>
    <w:p w14:paraId="77A6FD37" w14:textId="77777777" w:rsidR="00F90BFA" w:rsidRDefault="00F90BFA" w:rsidP="00F90BFA">
      <w:pPr>
        <w:pStyle w:val="B1"/>
        <w:rPr>
          <w:lang w:eastAsia="zh-CN"/>
        </w:rPr>
      </w:pPr>
      <w:r>
        <w:rPr>
          <w:lang w:eastAsia="zh-CN"/>
        </w:rPr>
        <w:t>-</w:t>
      </w:r>
      <w:r>
        <w:rPr>
          <w:lang w:eastAsia="zh-CN"/>
        </w:rPr>
        <w:tab/>
        <w:t>servname (service name): indicates the name of a service, as defined in</w:t>
      </w:r>
      <w:r w:rsidRPr="000B63FD">
        <w:rPr>
          <w:lang w:eastAsia="zh-CN"/>
        </w:rPr>
        <w:t xml:space="preserve"> 3GPP TS 29.510 [8]</w:t>
      </w:r>
      <w:r>
        <w:rPr>
          <w:lang w:eastAsia="zh-CN"/>
        </w:rPr>
        <w:t>,</w:t>
      </w:r>
      <w:r w:rsidRPr="005E78EE">
        <w:rPr>
          <w:lang w:eastAsia="zh-CN"/>
        </w:rPr>
        <w:t xml:space="preserve"> </w:t>
      </w:r>
      <w:r>
        <w:rPr>
          <w:lang w:eastAsia="zh-CN"/>
        </w:rPr>
        <w:t>or a custom service, i.e.:</w:t>
      </w:r>
    </w:p>
    <w:p w14:paraId="5C4D0DA1" w14:textId="77777777" w:rsidR="00F90BFA" w:rsidRDefault="00F90BFA" w:rsidP="00F90BFA">
      <w:pPr>
        <w:pStyle w:val="B2"/>
        <w:rPr>
          <w:lang w:eastAsia="zh-CN"/>
        </w:rPr>
      </w:pPr>
      <w:r>
        <w:rPr>
          <w:lang w:eastAsia="zh-CN"/>
        </w:rPr>
        <w:t>-</w:t>
      </w:r>
      <w:r>
        <w:rPr>
          <w:lang w:eastAsia="zh-CN"/>
        </w:rPr>
        <w:tab/>
        <w:t>the name of the service that handles a notification or a callback request, when present in a Binding Indication for a subscription or a callback, i.e. with a scope parameter absent or set to "callback"; or</w:t>
      </w:r>
    </w:p>
    <w:p w14:paraId="1310D400" w14:textId="77777777" w:rsidR="00F90BFA" w:rsidRDefault="00F90BFA" w:rsidP="00F90BFA">
      <w:pPr>
        <w:pStyle w:val="B2"/>
        <w:rPr>
          <w:lang w:val="en-US"/>
        </w:rPr>
      </w:pPr>
      <w:r>
        <w:rPr>
          <w:lang w:eastAsia="zh-CN"/>
        </w:rPr>
        <w:t>-</w:t>
      </w:r>
      <w:r>
        <w:rPr>
          <w:lang w:eastAsia="zh-CN"/>
        </w:rPr>
        <w:tab/>
        <w:t>the name of the other service(s) for which the binding applies, when present in a Binding Indication in a service request for the other services the NF Service Consumer can provide later on as an NF Service Producer, i.e. with the scope parameter set to "other-service"</w:t>
      </w:r>
      <w:r>
        <w:rPr>
          <w:lang w:val="en-US"/>
        </w:rPr>
        <w:t>. More than one servname parameter may be present to represent multiple such services. The absence of this parameter in a Binding Indication with the scope parameter set to "other-service" shall be interpreted as binding information that applies to all the services that the NF Service Consumer may provide later as an NF Service Producer.</w:t>
      </w:r>
    </w:p>
    <w:p w14:paraId="07A1B6CE" w14:textId="672CF0F1" w:rsidR="00B90F60" w:rsidRDefault="00F90BFA" w:rsidP="00B90F60">
      <w:pPr>
        <w:pStyle w:val="B1"/>
      </w:pPr>
      <w:r w:rsidRPr="001936FA">
        <w:lastRenderedPageBreak/>
        <w:t>-</w:t>
      </w:r>
      <w:r>
        <w:tab/>
      </w:r>
      <w:r w:rsidRPr="001936FA">
        <w:t xml:space="preserve">recoverytime: indicates </w:t>
      </w:r>
      <w:r w:rsidRPr="00EE6349">
        <w:t xml:space="preserve">the </w:t>
      </w:r>
      <w:r>
        <w:t xml:space="preserve">recovery </w:t>
      </w:r>
      <w:r w:rsidRPr="00EE6349">
        <w:t xml:space="preserve">timestamp </w:t>
      </w:r>
      <w:r>
        <w:t>of</w:t>
      </w:r>
      <w:r w:rsidRPr="0017474E">
        <w:t xml:space="preserve"> </w:t>
      </w:r>
      <w:r>
        <w:t>the entity corresponding to the highest resiliency level supported for the resource, that is, the higher level binding entity indicated in the Binding Indication. See Table 6.3.1.0-1 of 3GPP TS 23.501</w:t>
      </w:r>
      <w:r w:rsidR="00EE3E2B">
        <w:t> [</w:t>
      </w:r>
      <w:r>
        <w:t xml:space="preserve">3] and </w:t>
      </w:r>
      <w:r w:rsidR="00EE3E2B">
        <w:t>clause 6</w:t>
      </w:r>
      <w:r>
        <w:t xml:space="preserve">.1 of 3GPP TS 23.527 [38]. </w:t>
      </w:r>
      <w:r w:rsidRPr="001936FA">
        <w:t>The date-time type is specified in IETF RFC 5322</w:t>
      </w:r>
      <w:r w:rsidR="00EE3E2B">
        <w:t> </w:t>
      </w:r>
      <w:r w:rsidR="00EE3E2B" w:rsidRPr="001936FA">
        <w:t>[</w:t>
      </w:r>
      <w:r>
        <w:t>37</w:t>
      </w:r>
      <w:r w:rsidRPr="001936FA">
        <w:t xml:space="preserve">] and </w:t>
      </w:r>
      <w:r w:rsidR="00EE3E2B" w:rsidRPr="001936FA">
        <w:t>clause</w:t>
      </w:r>
      <w:r w:rsidR="00EE3E2B">
        <w:t> </w:t>
      </w:r>
      <w:r w:rsidR="00EE3E2B" w:rsidRPr="001936FA">
        <w:t>7</w:t>
      </w:r>
      <w:r w:rsidRPr="001936FA">
        <w:t>.1.1.1 of IETF RFC 7231</w:t>
      </w:r>
      <w:r w:rsidR="00EE3E2B">
        <w:t> </w:t>
      </w:r>
      <w:r w:rsidR="00EE3E2B" w:rsidRPr="001936FA">
        <w:t>[</w:t>
      </w:r>
      <w:r w:rsidRPr="001936FA">
        <w:t>11].</w:t>
      </w:r>
    </w:p>
    <w:p w14:paraId="61EEB628" w14:textId="77777777" w:rsidR="00F90BFA" w:rsidRDefault="00B90F60" w:rsidP="00B90F60">
      <w:pPr>
        <w:pStyle w:val="B1"/>
      </w:pPr>
      <w:r>
        <w:t>-</w:t>
      </w:r>
      <w:r>
        <w:tab/>
        <w:t>nr: indicates the URI of the notification endpoint when this binding information is applicable; it applies to callback requests (see clause 6.12.4); if the notification URI does not contain a correlationID in the path (i.e. it is a common notification URI for multiple subscriptions), the correlationID shall be added as a fragment component of the URI (i.e. following the "#" character) at the end of the URI.</w:t>
      </w:r>
    </w:p>
    <w:p w14:paraId="1DCEF4A6" w14:textId="77777777" w:rsidR="00F90BFA" w:rsidRDefault="00F90BFA" w:rsidP="00F90BFA">
      <w:pPr>
        <w:pStyle w:val="B1"/>
        <w:rPr>
          <w:lang w:eastAsia="zh-CN"/>
        </w:rPr>
      </w:pPr>
      <w:r>
        <w:rPr>
          <w:lang w:eastAsia="zh-CN"/>
        </w:rPr>
        <w:t>-</w:t>
      </w:r>
      <w:r>
        <w:rPr>
          <w:lang w:eastAsia="zh-CN"/>
        </w:rPr>
        <w:tab/>
      </w:r>
      <w:r w:rsidR="00473AB5" w:rsidRPr="00445883">
        <w:rPr>
          <w:lang w:val="en-US" w:eastAsia="zh-CN"/>
        </w:rPr>
        <w:t>for the definition and encoding of the blvalue</w:t>
      </w:r>
      <w:r w:rsidR="00473AB5">
        <w:rPr>
          <w:lang w:val="en-US" w:eastAsia="zh-CN"/>
        </w:rPr>
        <w:t>,</w:t>
      </w:r>
      <w:r w:rsidR="00473AB5" w:rsidRPr="00445883">
        <w:rPr>
          <w:lang w:val="en-US" w:eastAsia="zh-CN"/>
        </w:rPr>
        <w:t xml:space="preserve"> nfinst, </w:t>
      </w:r>
      <w:r w:rsidR="00473AB5">
        <w:rPr>
          <w:lang w:val="en-US" w:eastAsia="zh-CN"/>
        </w:rPr>
        <w:t xml:space="preserve">backupamfinst, </w:t>
      </w:r>
      <w:r w:rsidR="00473AB5" w:rsidRPr="00445883">
        <w:rPr>
          <w:lang w:val="en-US" w:eastAsia="zh-CN"/>
        </w:rPr>
        <w:t>nfset, nfservinst and nfserviceset see clause 5.2.3.2.5.</w:t>
      </w:r>
    </w:p>
    <w:p w14:paraId="278C4F29" w14:textId="77777777" w:rsidR="00F90BFA" w:rsidRDefault="00F90BFA" w:rsidP="00F90BFA">
      <w:pPr>
        <w:pStyle w:val="EX"/>
        <w:rPr>
          <w:lang w:eastAsia="zh-CN"/>
        </w:rPr>
      </w:pPr>
      <w:r>
        <w:rPr>
          <w:lang w:eastAsia="zh-CN"/>
        </w:rPr>
        <w:t>EXAMPLES 1 to 5:</w:t>
      </w:r>
      <w:r>
        <w:rPr>
          <w:lang w:eastAsia="zh-CN"/>
        </w:rPr>
        <w:tab/>
        <w:t>Same as EXAMPLES 1 to 5 defined in clause 5.2.3.2.5, with the header name "</w:t>
      </w:r>
      <w:r w:rsidRPr="000B63FD">
        <w:rPr>
          <w:lang w:eastAsia="zh-CN"/>
        </w:rPr>
        <w:t>3gpp-Sbi-</w:t>
      </w:r>
      <w:r>
        <w:rPr>
          <w:lang w:eastAsia="zh-CN"/>
        </w:rPr>
        <w:t>Binding" instead of "</w:t>
      </w:r>
      <w:r w:rsidRPr="000B63FD">
        <w:rPr>
          <w:lang w:eastAsia="zh-CN"/>
        </w:rPr>
        <w:t>3gpp-Sbi-</w:t>
      </w:r>
      <w:r>
        <w:rPr>
          <w:lang w:eastAsia="zh-CN"/>
        </w:rPr>
        <w:t>Routing-Binding".</w:t>
      </w:r>
    </w:p>
    <w:p w14:paraId="4CC59CFA" w14:textId="77777777" w:rsidR="00F90BFA" w:rsidRDefault="00F90BFA" w:rsidP="00F90BFA">
      <w:pPr>
        <w:pStyle w:val="EX"/>
        <w:rPr>
          <w:lang w:eastAsia="zh-CN"/>
        </w:rPr>
      </w:pPr>
      <w:r>
        <w:rPr>
          <w:lang w:eastAsia="zh-CN"/>
        </w:rPr>
        <w:t>EXAMPLE 6:</w:t>
      </w:r>
      <w:r>
        <w:rPr>
          <w:lang w:eastAsia="zh-CN"/>
        </w:rPr>
        <w:tab/>
        <w:t>Subscription request from one NF on behalf of another NF, with 2 binding indications:</w:t>
      </w:r>
      <w:r>
        <w:rPr>
          <w:lang w:eastAsia="zh-CN"/>
        </w:rPr>
        <w:br/>
      </w:r>
      <w:r>
        <w:rPr>
          <w:lang w:eastAsia="zh-CN"/>
        </w:rPr>
        <w:br/>
      </w:r>
      <w:r w:rsidRPr="000B63FD">
        <w:rPr>
          <w:lang w:eastAsia="zh-CN"/>
        </w:rPr>
        <w:t>3gpp-Sbi-</w:t>
      </w:r>
      <w:r>
        <w:rPr>
          <w:lang w:eastAsia="zh-CN"/>
        </w:rPr>
        <w:t>Binding</w:t>
      </w:r>
      <w:r w:rsidRPr="000B63FD">
        <w:rPr>
          <w:lang w:eastAsia="zh-CN"/>
        </w:rPr>
        <w:t xml:space="preserve">: </w:t>
      </w:r>
      <w:r w:rsidRPr="005D38E5">
        <w:rPr>
          <w:lang w:eastAsia="zh-CN"/>
        </w:rPr>
        <w:t>bl=</w:t>
      </w:r>
      <w:r w:rsidRPr="00DA302F">
        <w:rPr>
          <w:lang w:eastAsia="zh-CN"/>
        </w:rPr>
        <w:t xml:space="preserve"> </w:t>
      </w:r>
      <w:r w:rsidRPr="005D38E5">
        <w:rPr>
          <w:lang w:eastAsia="zh-CN"/>
        </w:rPr>
        <w:t>nf</w:t>
      </w:r>
      <w:r>
        <w:rPr>
          <w:lang w:eastAsia="zh-CN"/>
        </w:rPr>
        <w:t>-</w:t>
      </w:r>
      <w:r w:rsidRPr="005D38E5">
        <w:rPr>
          <w:lang w:eastAsia="zh-CN"/>
        </w:rPr>
        <w:t>set; nfset=set1</w:t>
      </w:r>
      <w:r>
        <w:rPr>
          <w:lang w:eastAsia="zh-CN"/>
        </w:rPr>
        <w:t>.udmset.5gc.mnc012.mcc345;</w:t>
      </w:r>
      <w:r w:rsidRPr="0047516B">
        <w:rPr>
          <w:lang w:eastAsia="zh-CN"/>
        </w:rPr>
        <w:t xml:space="preserve"> </w:t>
      </w:r>
      <w:r>
        <w:rPr>
          <w:lang w:eastAsia="zh-CN"/>
        </w:rPr>
        <w:t>servname=nudm-ee;scope=subscription-events</w:t>
      </w:r>
      <w:r>
        <w:rPr>
          <w:lang w:eastAsia="zh-CN"/>
        </w:rPr>
        <w:br/>
      </w:r>
      <w:r w:rsidRPr="000B63FD">
        <w:rPr>
          <w:lang w:eastAsia="zh-CN"/>
        </w:rPr>
        <w:t>3gpp-Sbi-</w:t>
      </w:r>
      <w:r>
        <w:rPr>
          <w:lang w:eastAsia="zh-CN"/>
        </w:rPr>
        <w:t>Binding</w:t>
      </w:r>
      <w:r w:rsidRPr="000B63FD">
        <w:rPr>
          <w:lang w:eastAsia="zh-CN"/>
        </w:rPr>
        <w:t xml:space="preserve">: </w:t>
      </w:r>
      <w:r w:rsidRPr="005D38E5">
        <w:rPr>
          <w:lang w:eastAsia="zh-CN"/>
        </w:rPr>
        <w:t>bl=</w:t>
      </w:r>
      <w:r w:rsidRPr="00DA302F">
        <w:rPr>
          <w:lang w:eastAsia="zh-CN"/>
        </w:rPr>
        <w:t xml:space="preserve"> </w:t>
      </w:r>
      <w:r w:rsidRPr="005D38E5">
        <w:rPr>
          <w:lang w:eastAsia="zh-CN"/>
        </w:rPr>
        <w:t>nf</w:t>
      </w:r>
      <w:r>
        <w:rPr>
          <w:lang w:eastAsia="zh-CN"/>
        </w:rPr>
        <w:t>-</w:t>
      </w:r>
      <w:r w:rsidRPr="005D38E5">
        <w:rPr>
          <w:lang w:eastAsia="zh-CN"/>
        </w:rPr>
        <w:t>set; nfset=set1</w:t>
      </w:r>
      <w:r>
        <w:rPr>
          <w:lang w:eastAsia="zh-CN"/>
        </w:rPr>
        <w:t>.nefset.5gc.mnc012.mcc345; servname=nnef-event-exposure</w:t>
      </w:r>
    </w:p>
    <w:p w14:paraId="54240ECB" w14:textId="77777777" w:rsidR="00F90BFA" w:rsidRDefault="00F90BFA" w:rsidP="00F90BFA">
      <w:pPr>
        <w:pStyle w:val="EX"/>
        <w:rPr>
          <w:lang w:eastAsia="zh-CN"/>
        </w:rPr>
      </w:pPr>
      <w:r>
        <w:rPr>
          <w:lang w:eastAsia="zh-CN"/>
        </w:rPr>
        <w:t>EXAMPLE 7:</w:t>
      </w:r>
      <w:r>
        <w:rPr>
          <w:lang w:eastAsia="zh-CN"/>
        </w:rPr>
        <w:tab/>
        <w:t>Service request with 2 binding indications, for callback requests and for other services the NF Service Consumer may provide later as an NF Service Producer:</w:t>
      </w:r>
      <w:r>
        <w:rPr>
          <w:lang w:eastAsia="zh-CN"/>
        </w:rPr>
        <w:br/>
      </w:r>
      <w:r>
        <w:rPr>
          <w:lang w:eastAsia="zh-CN"/>
        </w:rPr>
        <w:br/>
      </w:r>
      <w:r w:rsidRPr="000B63FD">
        <w:rPr>
          <w:lang w:eastAsia="zh-CN"/>
        </w:rPr>
        <w:t>3gpp-Sbi-</w:t>
      </w:r>
      <w:r>
        <w:rPr>
          <w:lang w:eastAsia="zh-CN"/>
        </w:rPr>
        <w:t>Binding</w:t>
      </w:r>
      <w:r w:rsidRPr="000B63FD">
        <w:rPr>
          <w:lang w:eastAsia="zh-CN"/>
        </w:rPr>
        <w:t>:</w:t>
      </w:r>
      <w:r w:rsidRPr="00382805">
        <w:rPr>
          <w:lang w:eastAsia="zh-CN"/>
        </w:rPr>
        <w:t xml:space="preserve"> </w:t>
      </w:r>
      <w:r w:rsidRPr="005D38E5">
        <w:rPr>
          <w:lang w:eastAsia="zh-CN"/>
        </w:rPr>
        <w:t>bl=nf</w:t>
      </w:r>
      <w:r>
        <w:rPr>
          <w:lang w:eastAsia="zh-CN"/>
        </w:rPr>
        <w:t>-instance</w:t>
      </w:r>
      <w:r w:rsidRPr="005D38E5">
        <w:rPr>
          <w:lang w:eastAsia="zh-CN"/>
        </w:rPr>
        <w:t>; nfinst=54804518-4191-46b3-955c-ac631f953ed8; nfset=set1</w:t>
      </w:r>
      <w:r>
        <w:rPr>
          <w:lang w:eastAsia="zh-CN"/>
        </w:rPr>
        <w:t>.smfset.5gc.mnc012.mcc345;</w:t>
      </w:r>
      <w:r w:rsidRPr="00051FC4">
        <w:rPr>
          <w:lang w:eastAsia="zh-CN"/>
        </w:rPr>
        <w:t xml:space="preserve"> </w:t>
      </w:r>
      <w:r>
        <w:rPr>
          <w:lang w:eastAsia="zh-CN"/>
        </w:rPr>
        <w:t>servname=</w:t>
      </w:r>
      <w:r w:rsidRPr="00690A26">
        <w:t>nsmf-</w:t>
      </w:r>
      <w:r>
        <w:t>pdusession</w:t>
      </w:r>
      <w:r>
        <w:rPr>
          <w:lang w:eastAsia="zh-CN"/>
        </w:rPr>
        <w:br/>
      </w:r>
      <w:r w:rsidRPr="000B63FD">
        <w:rPr>
          <w:lang w:eastAsia="zh-CN"/>
        </w:rPr>
        <w:t>3gpp-Sbi-</w:t>
      </w:r>
      <w:r>
        <w:rPr>
          <w:lang w:eastAsia="zh-CN"/>
        </w:rPr>
        <w:t>Binding</w:t>
      </w:r>
      <w:r w:rsidRPr="000B63FD">
        <w:rPr>
          <w:lang w:eastAsia="zh-CN"/>
        </w:rPr>
        <w:t>:</w:t>
      </w:r>
      <w:r w:rsidRPr="00D6074A">
        <w:rPr>
          <w:lang w:eastAsia="zh-CN"/>
        </w:rPr>
        <w:t xml:space="preserve"> </w:t>
      </w:r>
      <w:r w:rsidRPr="005D38E5">
        <w:rPr>
          <w:lang w:eastAsia="zh-CN"/>
        </w:rPr>
        <w:t>bl=nf</w:t>
      </w:r>
      <w:r>
        <w:rPr>
          <w:lang w:eastAsia="zh-CN"/>
        </w:rPr>
        <w:t>-instance</w:t>
      </w:r>
      <w:r w:rsidRPr="005D38E5">
        <w:rPr>
          <w:lang w:eastAsia="zh-CN"/>
        </w:rPr>
        <w:t>; nfinst=54804518-4191-46b3-955c-ac631f953ed8; nfset=set1</w:t>
      </w:r>
      <w:r>
        <w:rPr>
          <w:lang w:eastAsia="zh-CN"/>
        </w:rPr>
        <w:t>.smfset.5gc.mnc012.mcc345; scope=other-service; servname=</w:t>
      </w:r>
      <w:r w:rsidRPr="00690A26">
        <w:t>nsmf-event-exposure</w:t>
      </w:r>
    </w:p>
    <w:p w14:paraId="2761BDCC" w14:textId="187DD50D" w:rsidR="0031568D" w:rsidRDefault="0031568D" w:rsidP="0031568D">
      <w:pPr>
        <w:pStyle w:val="EX"/>
        <w:rPr>
          <w:lang w:eastAsia="zh-CN"/>
        </w:rPr>
      </w:pPr>
      <w:bookmarkStart w:id="327" w:name="_Toc35969917"/>
      <w:bookmarkStart w:id="328" w:name="_Toc36050711"/>
      <w:bookmarkStart w:id="329" w:name="_Toc44847423"/>
      <w:bookmarkStart w:id="330" w:name="_Toc51845075"/>
      <w:bookmarkStart w:id="331" w:name="_Toc51845406"/>
      <w:bookmarkStart w:id="332" w:name="_Toc57017474"/>
      <w:r>
        <w:rPr>
          <w:lang w:eastAsia="zh-CN"/>
        </w:rPr>
        <w:t>EXAMPLE 8:</w:t>
      </w:r>
      <w:r>
        <w:rPr>
          <w:lang w:eastAsia="zh-CN"/>
        </w:rPr>
        <w:tab/>
        <w:t>Service request with one binding indication applying to notification/callback requests and to any other services the NF Service Consumer may provide later as an NF Service Producer:</w:t>
      </w:r>
      <w:r>
        <w:rPr>
          <w:lang w:eastAsia="zh-CN"/>
        </w:rPr>
        <w:br/>
      </w:r>
      <w:r>
        <w:rPr>
          <w:lang w:eastAsia="zh-CN"/>
        </w:rPr>
        <w:br/>
        <w:t>3gpp-Sbi-Binding: bl=nf-set; nfset=set1-region48.amfset.5gc.mnc012.mcc345; scope=callback; scope=other-service</w:t>
      </w:r>
    </w:p>
    <w:p w14:paraId="6BBB0D74" w14:textId="6AC22A0A" w:rsidR="0031568D" w:rsidRDefault="0031568D" w:rsidP="0031568D">
      <w:pPr>
        <w:pStyle w:val="EX"/>
        <w:rPr>
          <w:lang w:eastAsia="zh-CN"/>
        </w:rPr>
      </w:pPr>
      <w:r>
        <w:rPr>
          <w:lang w:eastAsia="zh-CN"/>
        </w:rPr>
        <w:t>EXAMPLE 9:</w:t>
      </w:r>
      <w:r>
        <w:rPr>
          <w:lang w:eastAsia="zh-CN"/>
        </w:rPr>
        <w:tab/>
        <w:t>Service request with one binding indication applying to notification/callback requests together with a recovery time stamp associated with the NF Set indicated in the binding indication and with the binding level set to "nfset":</w:t>
      </w:r>
      <w:r>
        <w:rPr>
          <w:lang w:eastAsia="zh-CN"/>
        </w:rPr>
        <w:br/>
        <w:t>3gpp-Sbi-Binding: bl=nfset; nfset=set1-region48.amfset.5gc.mnc012.mcc345; scope=callback; recoverytime= "Tue, 04 Feb 2020 08:49:37 GMT"</w:t>
      </w:r>
    </w:p>
    <w:p w14:paraId="02000CE3" w14:textId="77777777" w:rsidR="0031568D" w:rsidRDefault="0031568D" w:rsidP="0031568D">
      <w:pPr>
        <w:pStyle w:val="EX"/>
        <w:rPr>
          <w:lang w:eastAsia="zh-CN"/>
        </w:rPr>
      </w:pPr>
      <w:r>
        <w:rPr>
          <w:lang w:eastAsia="zh-CN"/>
        </w:rPr>
        <w:t>EXAMPLE 10:</w:t>
      </w:r>
      <w:r>
        <w:rPr>
          <w:lang w:eastAsia="zh-CN"/>
        </w:rPr>
        <w:tab/>
        <w:t>Service response with one binding indication applying to the session context with a recovery time stamp associated with the NF Set indicated in "nfset" in the binding indication and with the binding level set to "nfinstance":</w:t>
      </w:r>
      <w:r>
        <w:rPr>
          <w:lang w:eastAsia="zh-CN"/>
        </w:rPr>
        <w:br/>
      </w:r>
      <w:r>
        <w:rPr>
          <w:lang w:eastAsia="zh-CN"/>
        </w:rPr>
        <w:br/>
        <w:t>3gpp-Sbi-Binding: bl= nfinstance; nfinst=54804518-4191-46b3-955c-ac631f953ed8; nfset=set1.smfset.5gc.mnc012.mcc345; recoverytime= "Tue, 04 Feb 2020 08:49:37 GMT"</w:t>
      </w:r>
    </w:p>
    <w:p w14:paraId="3FE73192" w14:textId="77777777" w:rsidR="00E9303F" w:rsidRDefault="00E9303F" w:rsidP="00E9303F">
      <w:pPr>
        <w:pStyle w:val="EX"/>
        <w:rPr>
          <w:lang w:eastAsia="zh-CN"/>
        </w:rPr>
      </w:pPr>
      <w:r>
        <w:rPr>
          <w:lang w:eastAsia="zh-CN"/>
        </w:rPr>
        <w:t>EXAMPLE 11:</w:t>
      </w:r>
      <w:r>
        <w:rPr>
          <w:lang w:eastAsia="zh-CN"/>
        </w:rPr>
        <w:tab/>
        <w:t>Service response with one binding indication applying to the session context with a recovery time stamp associated with the NF Instance included the binding indication and with the binding level set to nfserviceinstance:</w:t>
      </w:r>
      <w:r>
        <w:rPr>
          <w:lang w:eastAsia="zh-CN"/>
        </w:rPr>
        <w:br/>
      </w:r>
      <w:r>
        <w:rPr>
          <w:lang w:eastAsia="zh-CN"/>
        </w:rPr>
        <w:br/>
        <w:t>3gpp-Sbi-Binding: bl=nfserviceinstance; nfservinst=xyz; nfinst=54804518-4191-46b3-955c-ac631f953ed8; recoverytime= "Tue, 04 Feb 2020 08:49:37 GMT"</w:t>
      </w:r>
    </w:p>
    <w:p w14:paraId="23659358" w14:textId="77777777" w:rsidR="00E9303F" w:rsidRDefault="00E9303F" w:rsidP="00E9303F">
      <w:pPr>
        <w:pStyle w:val="NO"/>
        <w:rPr>
          <w:lang w:eastAsia="zh-CN"/>
        </w:rPr>
      </w:pPr>
      <w:r>
        <w:rPr>
          <w:lang w:eastAsia="zh-CN"/>
        </w:rPr>
        <w:t>NOTE:</w:t>
      </w:r>
      <w:r>
        <w:rPr>
          <w:lang w:eastAsia="zh-CN"/>
        </w:rPr>
        <w:tab/>
        <w:t>Examples 6 and 7 are formatted as two distinct headers (which improves the readability), but they can also be formatted as a single header with two Binding Indication values separated by a comma.</w:t>
      </w:r>
    </w:p>
    <w:p w14:paraId="6A0AAA20" w14:textId="77777777" w:rsidR="00F90BFA" w:rsidRDefault="00F90BFA" w:rsidP="00433CEF">
      <w:pPr>
        <w:pStyle w:val="Heading5"/>
        <w:rPr>
          <w:lang w:eastAsia="zh-CN"/>
        </w:rPr>
      </w:pPr>
      <w:bookmarkStart w:id="333" w:name="_Toc145643949"/>
      <w:r>
        <w:t>5.2.3.2.7</w:t>
      </w:r>
      <w:r>
        <w:tab/>
      </w:r>
      <w:r>
        <w:rPr>
          <w:lang w:eastAsia="zh-CN"/>
        </w:rPr>
        <w:t>3gpp-Sbi-Discovery</w:t>
      </w:r>
      <w:bookmarkEnd w:id="319"/>
      <w:bookmarkEnd w:id="320"/>
      <w:bookmarkEnd w:id="327"/>
      <w:bookmarkEnd w:id="328"/>
      <w:bookmarkEnd w:id="329"/>
      <w:bookmarkEnd w:id="330"/>
      <w:bookmarkEnd w:id="331"/>
      <w:bookmarkEnd w:id="332"/>
      <w:bookmarkEnd w:id="333"/>
    </w:p>
    <w:p w14:paraId="362D85A9" w14:textId="77777777" w:rsidR="00F90BFA" w:rsidRDefault="00F90BFA" w:rsidP="00F90BFA">
      <w:pPr>
        <w:rPr>
          <w:lang w:eastAsia="zh-CN"/>
        </w:rPr>
      </w:pPr>
      <w:r>
        <w:rPr>
          <w:lang w:eastAsia="zh-CN"/>
        </w:rPr>
        <w:t>These</w:t>
      </w:r>
      <w:r w:rsidRPr="00246EC8">
        <w:rPr>
          <w:lang w:eastAsia="zh-CN"/>
        </w:rPr>
        <w:t xml:space="preserve"> header</w:t>
      </w:r>
      <w:r>
        <w:rPr>
          <w:lang w:eastAsia="zh-CN"/>
        </w:rPr>
        <w:t>s</w:t>
      </w:r>
      <w:r w:rsidRPr="00246EC8">
        <w:rPr>
          <w:lang w:eastAsia="zh-CN"/>
        </w:rPr>
        <w:t xml:space="preserve"> </w:t>
      </w:r>
      <w:r>
        <w:rPr>
          <w:lang w:eastAsia="zh-CN"/>
        </w:rPr>
        <w:t xml:space="preserve">shall be used to convey NF service discovery factors to the SCP in indirect communication models. They contain discovery parameters to be conveyed by an NF service consumer or an NF service producer to the SCP or by an </w:t>
      </w:r>
      <w:r>
        <w:rPr>
          <w:lang w:eastAsia="zh-CN"/>
        </w:rPr>
        <w:lastRenderedPageBreak/>
        <w:t>SCP to the next hop SCP and they shall be used by the SCP to select or reselect a suitable NF service producer instance to create or update a (existing) resource context, or a suitable NF service consumer instance towards which to send a notification or a callback request, e.g. by performing the NF service discovery procedure with the NRF on behalf of the NF consumer in case of indirect communication with delegated discovery model.</w:t>
      </w:r>
    </w:p>
    <w:p w14:paraId="0B6D7DCA" w14:textId="77777777" w:rsidR="00F90BFA" w:rsidRDefault="00F90BFA" w:rsidP="00B47E80">
      <w:pPr>
        <w:rPr>
          <w:lang w:eastAsia="zh-CN"/>
        </w:rPr>
      </w:pPr>
      <w:r w:rsidRPr="00B47E80">
        <w:t>The name of each NF service discovery factors header shall be constructed by concatenating the string "3gpp-Sbi-Discovery-" with the name of the conveyed discovery parameter, i.e. "3gpp-Sbi-Discovery-&lt;discovery parameter&gt;".</w:t>
      </w:r>
    </w:p>
    <w:p w14:paraId="027F5640" w14:textId="0D826D01" w:rsidR="00F90BFA" w:rsidRDefault="00F90BFA" w:rsidP="00F90BFA">
      <w:pPr>
        <w:rPr>
          <w:lang w:eastAsia="zh-CN"/>
        </w:rPr>
      </w:pPr>
      <w:r>
        <w:rPr>
          <w:lang w:eastAsia="zh-CN"/>
        </w:rPr>
        <w:t>The discovery headers shall be used to include any of the discovery query parameters listed in 3GPP TS 29.510</w:t>
      </w:r>
      <w:r w:rsidR="00EE3E2B">
        <w:rPr>
          <w:lang w:eastAsia="zh-CN"/>
        </w:rPr>
        <w:t> </w:t>
      </w:r>
      <w:r w:rsidR="00EE3E2B" w:rsidRPr="00D37C9A">
        <w:rPr>
          <w:lang w:eastAsia="zh-CN"/>
        </w:rPr>
        <w:t>[</w:t>
      </w:r>
      <w:r w:rsidRPr="00D37C9A">
        <w:rPr>
          <w:lang w:eastAsia="zh-CN"/>
        </w:rPr>
        <w:t>8],</w:t>
      </w:r>
      <w:r>
        <w:rPr>
          <w:lang w:eastAsia="zh-CN"/>
        </w:rPr>
        <w:t xml:space="preserve"> Table </w:t>
      </w:r>
      <w:r w:rsidRPr="00DA78C7">
        <w:rPr>
          <w:lang w:eastAsia="zh-CN"/>
        </w:rPr>
        <w:t>6.2.3.2.3.1-1</w:t>
      </w:r>
      <w:r>
        <w:rPr>
          <w:lang w:eastAsia="zh-CN"/>
        </w:rPr>
        <w:t xml:space="preserve">. The value of each NF service discovery header shall be encoded in the same way as the corresponding discovery parameter (i.e. with the same data type and cardinality). Thus, the values of these headers may be validated with the same data model as that of the corresponding discovery parameters. The discovery headers shall comply with the condition of presence of the discovery parameters defined in Table </w:t>
      </w:r>
      <w:r w:rsidRPr="00DA78C7">
        <w:rPr>
          <w:lang w:eastAsia="zh-CN"/>
        </w:rPr>
        <w:t>6.2.3.2.3.1-1</w:t>
      </w:r>
      <w:r>
        <w:rPr>
          <w:lang w:eastAsia="zh-CN"/>
        </w:rPr>
        <w:t xml:space="preserve"> of 3GPP TS 29.510 </w:t>
      </w:r>
      <w:r w:rsidRPr="00D37C9A">
        <w:rPr>
          <w:lang w:eastAsia="zh-CN"/>
        </w:rPr>
        <w:t>[8]</w:t>
      </w:r>
      <w:r>
        <w:rPr>
          <w:lang w:eastAsia="zh-CN"/>
        </w:rPr>
        <w:t xml:space="preserve">, e.g. discovery headers shall be included for discovery parameters defined as mandatory in this table. Table </w:t>
      </w:r>
      <w:r w:rsidRPr="00B877FC">
        <w:rPr>
          <w:lang w:eastAsia="zh-CN"/>
        </w:rPr>
        <w:t>5.2.3.2.</w:t>
      </w:r>
      <w:r>
        <w:rPr>
          <w:lang w:eastAsia="zh-CN"/>
        </w:rPr>
        <w:t>7</w:t>
      </w:r>
      <w:r w:rsidRPr="00B877FC">
        <w:rPr>
          <w:lang w:eastAsia="zh-CN"/>
        </w:rPr>
        <w:t>-1</w:t>
      </w:r>
      <w:r>
        <w:rPr>
          <w:lang w:eastAsia="zh-CN"/>
        </w:rPr>
        <w:t xml:space="preserve"> lists examples of NF service discovery headers.</w:t>
      </w:r>
    </w:p>
    <w:p w14:paraId="6A1C7AA3" w14:textId="77777777" w:rsidR="00F90BFA" w:rsidRDefault="00F90BFA" w:rsidP="00F90BFA">
      <w:pPr>
        <w:pStyle w:val="TH"/>
      </w:pPr>
      <w:r w:rsidRPr="000B63FD">
        <w:t>Table 5.2.3.</w:t>
      </w:r>
      <w:r>
        <w:t>2.7</w:t>
      </w:r>
      <w:r w:rsidRPr="000B63FD">
        <w:t xml:space="preserve">-1: </w:t>
      </w:r>
      <w:r>
        <w:t>NF service discovery factors headers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843"/>
        <w:gridCol w:w="2126"/>
        <w:gridCol w:w="2688"/>
      </w:tblGrid>
      <w:tr w:rsidR="00307A61" w14:paraId="00062D0B" w14:textId="77777777" w:rsidTr="00307A61">
        <w:tc>
          <w:tcPr>
            <w:tcW w:w="2972" w:type="dxa"/>
            <w:shd w:val="clear" w:color="auto" w:fill="auto"/>
          </w:tcPr>
          <w:p w14:paraId="6199B18E" w14:textId="77777777" w:rsidR="00F90BFA" w:rsidRDefault="00F90BFA" w:rsidP="006254F7">
            <w:pPr>
              <w:pStyle w:val="TAH"/>
              <w:rPr>
                <w:lang w:eastAsia="zh-CN"/>
              </w:rPr>
            </w:pPr>
            <w:r>
              <w:rPr>
                <w:lang w:eastAsia="zh-CN"/>
              </w:rPr>
              <w:t>Header in request</w:t>
            </w:r>
          </w:p>
        </w:tc>
        <w:tc>
          <w:tcPr>
            <w:tcW w:w="1843" w:type="dxa"/>
            <w:shd w:val="clear" w:color="auto" w:fill="auto"/>
          </w:tcPr>
          <w:p w14:paraId="603D8C78" w14:textId="77777777" w:rsidR="00F90BFA" w:rsidRDefault="00F90BFA" w:rsidP="006254F7">
            <w:pPr>
              <w:pStyle w:val="TAH"/>
              <w:rPr>
                <w:lang w:eastAsia="zh-CN"/>
              </w:rPr>
            </w:pPr>
            <w:r>
              <w:rPr>
                <w:lang w:eastAsia="zh-CN"/>
              </w:rPr>
              <w:t>Discovery parameter</w:t>
            </w:r>
          </w:p>
        </w:tc>
        <w:tc>
          <w:tcPr>
            <w:tcW w:w="2126" w:type="dxa"/>
            <w:shd w:val="clear" w:color="auto" w:fill="auto"/>
          </w:tcPr>
          <w:p w14:paraId="3442C969" w14:textId="77777777" w:rsidR="00F90BFA" w:rsidRDefault="00F90BFA" w:rsidP="006254F7">
            <w:pPr>
              <w:pStyle w:val="TAH"/>
              <w:rPr>
                <w:lang w:eastAsia="zh-CN"/>
              </w:rPr>
            </w:pPr>
            <w:r>
              <w:rPr>
                <w:lang w:eastAsia="zh-CN"/>
              </w:rPr>
              <w:t>Header value</w:t>
            </w:r>
          </w:p>
        </w:tc>
        <w:tc>
          <w:tcPr>
            <w:tcW w:w="2688" w:type="dxa"/>
            <w:shd w:val="clear" w:color="auto" w:fill="auto"/>
          </w:tcPr>
          <w:p w14:paraId="0135979E" w14:textId="77777777" w:rsidR="00F90BFA" w:rsidRDefault="00F90BFA" w:rsidP="006254F7">
            <w:pPr>
              <w:pStyle w:val="TAH"/>
              <w:rPr>
                <w:lang w:eastAsia="zh-CN"/>
              </w:rPr>
            </w:pPr>
            <w:r>
              <w:rPr>
                <w:lang w:eastAsia="zh-CN"/>
              </w:rPr>
              <w:t>Data Model</w:t>
            </w:r>
          </w:p>
        </w:tc>
      </w:tr>
      <w:tr w:rsidR="00307A61" w14:paraId="7644CC2B" w14:textId="77777777" w:rsidTr="00307A61">
        <w:tc>
          <w:tcPr>
            <w:tcW w:w="2972" w:type="dxa"/>
            <w:shd w:val="clear" w:color="auto" w:fill="auto"/>
          </w:tcPr>
          <w:p w14:paraId="07FAABA9" w14:textId="77777777" w:rsidR="00F90BFA" w:rsidRDefault="00F90BFA" w:rsidP="006254F7">
            <w:pPr>
              <w:pStyle w:val="TAL"/>
              <w:rPr>
                <w:lang w:eastAsia="zh-CN"/>
              </w:rPr>
            </w:pPr>
            <w:r w:rsidRPr="00DA78C7">
              <w:rPr>
                <w:lang w:eastAsia="zh-CN"/>
              </w:rPr>
              <w:t>3gpp-Sbi-Discovery-target-nf-type</w:t>
            </w:r>
            <w:r>
              <w:rPr>
                <w:lang w:eastAsia="zh-CN"/>
              </w:rPr>
              <w:t>: AMF</w:t>
            </w:r>
          </w:p>
        </w:tc>
        <w:tc>
          <w:tcPr>
            <w:tcW w:w="1843" w:type="dxa"/>
            <w:shd w:val="clear" w:color="auto" w:fill="auto"/>
          </w:tcPr>
          <w:p w14:paraId="369814E6" w14:textId="77777777" w:rsidR="00F90BFA" w:rsidRDefault="00F90BFA" w:rsidP="006254F7">
            <w:pPr>
              <w:pStyle w:val="TAL"/>
              <w:rPr>
                <w:lang w:eastAsia="zh-CN"/>
              </w:rPr>
            </w:pPr>
            <w:r>
              <w:rPr>
                <w:lang w:eastAsia="zh-CN"/>
              </w:rPr>
              <w:t>target-nf-type (TS </w:t>
            </w:r>
            <w:r w:rsidRPr="00D57F3B">
              <w:rPr>
                <w:lang w:eastAsia="zh-CN"/>
              </w:rPr>
              <w:t>29.510</w:t>
            </w:r>
            <w:r>
              <w:rPr>
                <w:lang w:eastAsia="zh-CN"/>
              </w:rPr>
              <w:t> </w:t>
            </w:r>
            <w:r w:rsidRPr="00D57F3B">
              <w:rPr>
                <w:lang w:eastAsia="zh-CN"/>
              </w:rPr>
              <w:t xml:space="preserve">[8], </w:t>
            </w:r>
            <w:r w:rsidRPr="00B877FC">
              <w:rPr>
                <w:lang w:eastAsia="zh-CN"/>
              </w:rPr>
              <w:t>Table 6.2.3.2.3.1-1</w:t>
            </w:r>
            <w:r>
              <w:rPr>
                <w:lang w:eastAsia="zh-CN"/>
              </w:rPr>
              <w:t>)</w:t>
            </w:r>
          </w:p>
        </w:tc>
        <w:tc>
          <w:tcPr>
            <w:tcW w:w="2126" w:type="dxa"/>
            <w:shd w:val="clear" w:color="auto" w:fill="auto"/>
          </w:tcPr>
          <w:p w14:paraId="03668624" w14:textId="77777777" w:rsidR="00F90BFA" w:rsidRDefault="00F90BFA" w:rsidP="006254F7">
            <w:pPr>
              <w:pStyle w:val="TAL"/>
              <w:rPr>
                <w:lang w:eastAsia="zh-CN"/>
              </w:rPr>
            </w:pPr>
            <w:r>
              <w:rPr>
                <w:lang w:eastAsia="zh-CN"/>
              </w:rPr>
              <w:t>AMF</w:t>
            </w:r>
          </w:p>
        </w:tc>
        <w:tc>
          <w:tcPr>
            <w:tcW w:w="2688" w:type="dxa"/>
            <w:shd w:val="clear" w:color="auto" w:fill="auto"/>
          </w:tcPr>
          <w:p w14:paraId="0F34C3B6" w14:textId="77777777" w:rsidR="00F90BFA" w:rsidRDefault="00F90BFA" w:rsidP="006254F7">
            <w:pPr>
              <w:pStyle w:val="TAL"/>
              <w:rPr>
                <w:lang w:eastAsia="zh-CN"/>
              </w:rPr>
            </w:pPr>
            <w:r>
              <w:rPr>
                <w:lang w:eastAsia="zh-CN"/>
              </w:rPr>
              <w:t>NFType: Enumeration as of TS </w:t>
            </w:r>
            <w:r w:rsidRPr="00D57F3B">
              <w:rPr>
                <w:lang w:eastAsia="zh-CN"/>
              </w:rPr>
              <w:t>29.510</w:t>
            </w:r>
            <w:r>
              <w:rPr>
                <w:lang w:eastAsia="zh-CN"/>
              </w:rPr>
              <w:t> </w:t>
            </w:r>
            <w:r w:rsidRPr="00D57F3B">
              <w:rPr>
                <w:lang w:eastAsia="zh-CN"/>
              </w:rPr>
              <w:t xml:space="preserve">[8], </w:t>
            </w:r>
            <w:r w:rsidRPr="00B877FC">
              <w:rPr>
                <w:lang w:eastAsia="zh-CN"/>
              </w:rPr>
              <w:t xml:space="preserve">Table </w:t>
            </w:r>
            <w:r w:rsidRPr="00D57F3B">
              <w:rPr>
                <w:lang w:eastAsia="zh-CN"/>
              </w:rPr>
              <w:t>6.1.6.3.3-1</w:t>
            </w:r>
            <w:r>
              <w:rPr>
                <w:lang w:eastAsia="zh-CN"/>
              </w:rPr>
              <w:t xml:space="preserve">. </w:t>
            </w:r>
          </w:p>
        </w:tc>
      </w:tr>
      <w:tr w:rsidR="00307A61" w14:paraId="174B9673" w14:textId="77777777" w:rsidTr="00307A61">
        <w:tc>
          <w:tcPr>
            <w:tcW w:w="2972" w:type="dxa"/>
            <w:shd w:val="clear" w:color="auto" w:fill="auto"/>
          </w:tcPr>
          <w:p w14:paraId="48599085" w14:textId="7A89AE5F" w:rsidR="00F90BFA" w:rsidRDefault="00F90BFA" w:rsidP="006254F7">
            <w:pPr>
              <w:pStyle w:val="TAL"/>
              <w:rPr>
                <w:lang w:eastAsia="zh-CN"/>
              </w:rPr>
            </w:pPr>
            <w:r w:rsidRPr="00DA78C7">
              <w:rPr>
                <w:lang w:eastAsia="zh-CN"/>
              </w:rPr>
              <w:t>3gpp-Sbi-Discovery-snssais</w:t>
            </w:r>
            <w:r>
              <w:rPr>
                <w:lang w:eastAsia="zh-CN"/>
              </w:rPr>
              <w:t>:</w:t>
            </w:r>
            <w:r w:rsidR="00EE3E2B">
              <w:rPr>
                <w:lang w:eastAsia="zh-CN"/>
              </w:rPr>
              <w:t> </w:t>
            </w:r>
            <w:r w:rsidR="00EE3E2B" w:rsidRPr="00307A61">
              <w:rPr>
                <w:rFonts w:cs="Arial"/>
                <w:lang w:eastAsia="zh-CN"/>
              </w:rPr>
              <w:t>[</w:t>
            </w:r>
            <w:r w:rsidRPr="00307A61">
              <w:rPr>
                <w:rFonts w:cs="Arial"/>
                <w:lang w:eastAsia="zh-CN"/>
              </w:rPr>
              <w:t>{</w:t>
            </w:r>
            <w:r w:rsidRPr="00307A61">
              <w:rPr>
                <w:rFonts w:cs="Arial"/>
                <w:bCs/>
                <w:lang w:eastAsia="zh-CN"/>
              </w:rPr>
              <w:t>"</w:t>
            </w:r>
            <w:r w:rsidRPr="00307A61">
              <w:rPr>
                <w:rFonts w:cs="Arial"/>
                <w:lang w:eastAsia="zh-CN"/>
              </w:rPr>
              <w:t>sst</w:t>
            </w:r>
            <w:r w:rsidRPr="00307A61">
              <w:rPr>
                <w:rFonts w:cs="Arial"/>
                <w:bCs/>
                <w:lang w:eastAsia="zh-CN"/>
              </w:rPr>
              <w:t>"</w:t>
            </w:r>
            <w:r w:rsidRPr="00307A61">
              <w:rPr>
                <w:rFonts w:cs="Arial"/>
                <w:lang w:eastAsia="zh-CN"/>
              </w:rPr>
              <w:t xml:space="preserve">: 1, </w:t>
            </w:r>
            <w:r w:rsidRPr="00307A61">
              <w:rPr>
                <w:rFonts w:cs="Arial"/>
                <w:bCs/>
                <w:lang w:eastAsia="zh-CN"/>
              </w:rPr>
              <w:t>"</w:t>
            </w:r>
            <w:r w:rsidRPr="00307A61">
              <w:rPr>
                <w:rFonts w:cs="Arial"/>
                <w:lang w:eastAsia="zh-CN"/>
              </w:rPr>
              <w:t>sd</w:t>
            </w:r>
            <w:r w:rsidRPr="00307A61">
              <w:rPr>
                <w:rFonts w:cs="Arial"/>
                <w:bCs/>
                <w:lang w:eastAsia="zh-CN"/>
              </w:rPr>
              <w:t>"</w:t>
            </w:r>
            <w:r w:rsidRPr="00307A61">
              <w:rPr>
                <w:rFonts w:cs="Arial"/>
                <w:lang w:eastAsia="zh-CN"/>
              </w:rPr>
              <w:t>: "A08923"}, {"sst": 1, "sd": "0023F1"}]</w:t>
            </w:r>
          </w:p>
        </w:tc>
        <w:tc>
          <w:tcPr>
            <w:tcW w:w="1843" w:type="dxa"/>
            <w:shd w:val="clear" w:color="auto" w:fill="auto"/>
          </w:tcPr>
          <w:p w14:paraId="2F0A24BF" w14:textId="32BDD911" w:rsidR="00F90BFA" w:rsidRDefault="00F90BFA" w:rsidP="006254F7">
            <w:pPr>
              <w:pStyle w:val="TAL"/>
              <w:rPr>
                <w:lang w:eastAsia="zh-CN"/>
              </w:rPr>
            </w:pPr>
            <w:r w:rsidRPr="00D57F3B">
              <w:rPr>
                <w:lang w:eastAsia="zh-CN"/>
              </w:rPr>
              <w:t>snssais</w:t>
            </w:r>
            <w:r>
              <w:rPr>
                <w:lang w:eastAsia="zh-CN"/>
              </w:rPr>
              <w:t xml:space="preserve"> (</w:t>
            </w:r>
            <w:r w:rsidR="00EE3E2B">
              <w:rPr>
                <w:lang w:eastAsia="zh-CN"/>
              </w:rPr>
              <w:t>TS </w:t>
            </w:r>
            <w:r w:rsidR="00EE3E2B" w:rsidRPr="00D57F3B">
              <w:rPr>
                <w:lang w:eastAsia="zh-CN"/>
              </w:rPr>
              <w:t>2</w:t>
            </w:r>
            <w:r w:rsidRPr="00D57F3B">
              <w:rPr>
                <w:lang w:eastAsia="zh-CN"/>
              </w:rPr>
              <w:t>9.510</w:t>
            </w:r>
            <w:r w:rsidR="00EE3E2B">
              <w:rPr>
                <w:lang w:eastAsia="zh-CN"/>
              </w:rPr>
              <w:t> </w:t>
            </w:r>
            <w:r w:rsidR="00EE3E2B" w:rsidRPr="00D57F3B">
              <w:rPr>
                <w:lang w:eastAsia="zh-CN"/>
              </w:rPr>
              <w:t>[</w:t>
            </w:r>
            <w:r w:rsidRPr="00D57F3B">
              <w:rPr>
                <w:lang w:eastAsia="zh-CN"/>
              </w:rPr>
              <w:t xml:space="preserve">8], </w:t>
            </w:r>
            <w:r w:rsidRPr="00B877FC">
              <w:rPr>
                <w:lang w:eastAsia="zh-CN"/>
              </w:rPr>
              <w:t>Table 6.2.3.2.3.1-1</w:t>
            </w:r>
            <w:r>
              <w:rPr>
                <w:lang w:eastAsia="zh-CN"/>
              </w:rPr>
              <w:t>)</w:t>
            </w:r>
          </w:p>
        </w:tc>
        <w:tc>
          <w:tcPr>
            <w:tcW w:w="2126" w:type="dxa"/>
            <w:shd w:val="clear" w:color="auto" w:fill="auto"/>
          </w:tcPr>
          <w:p w14:paraId="3330727A" w14:textId="77777777" w:rsidR="00F90BFA" w:rsidRDefault="00F90BFA" w:rsidP="006254F7">
            <w:pPr>
              <w:pStyle w:val="TAL"/>
              <w:rPr>
                <w:lang w:eastAsia="zh-CN"/>
              </w:rPr>
            </w:pPr>
            <w:r>
              <w:rPr>
                <w:lang w:eastAsia="zh-CN"/>
              </w:rPr>
              <w:t>[{</w:t>
            </w:r>
            <w:r w:rsidRPr="00B424AA">
              <w:rPr>
                <w:lang w:eastAsia="zh-CN"/>
              </w:rPr>
              <w:t>"</w:t>
            </w:r>
            <w:r>
              <w:rPr>
                <w:lang w:eastAsia="zh-CN"/>
              </w:rPr>
              <w:t>sst</w:t>
            </w:r>
            <w:r w:rsidRPr="00B424AA">
              <w:rPr>
                <w:lang w:eastAsia="zh-CN"/>
              </w:rPr>
              <w:t>"</w:t>
            </w:r>
            <w:r>
              <w:rPr>
                <w:lang w:eastAsia="zh-CN"/>
              </w:rPr>
              <w:t xml:space="preserve">: 1, </w:t>
            </w:r>
            <w:r w:rsidRPr="00B424AA">
              <w:rPr>
                <w:lang w:eastAsia="zh-CN"/>
              </w:rPr>
              <w:t>"</w:t>
            </w:r>
            <w:r>
              <w:rPr>
                <w:lang w:eastAsia="zh-CN"/>
              </w:rPr>
              <w:t>sd</w:t>
            </w:r>
            <w:r w:rsidRPr="003372A8">
              <w:rPr>
                <w:lang w:eastAsia="zh-CN"/>
              </w:rPr>
              <w:t>"</w:t>
            </w:r>
            <w:r>
              <w:rPr>
                <w:lang w:eastAsia="zh-CN"/>
              </w:rPr>
              <w:t xml:space="preserve">: </w:t>
            </w:r>
            <w:r w:rsidRPr="00B424AA">
              <w:rPr>
                <w:lang w:eastAsia="zh-CN"/>
              </w:rPr>
              <w:t>"</w:t>
            </w:r>
            <w:r>
              <w:rPr>
                <w:lang w:eastAsia="zh-CN"/>
              </w:rPr>
              <w:t>A08923</w:t>
            </w:r>
            <w:r w:rsidRPr="003372A8">
              <w:rPr>
                <w:lang w:eastAsia="zh-CN"/>
              </w:rPr>
              <w:t>"</w:t>
            </w:r>
            <w:r>
              <w:rPr>
                <w:lang w:eastAsia="zh-CN"/>
              </w:rPr>
              <w:t>}, {</w:t>
            </w:r>
            <w:r w:rsidRPr="00B424AA">
              <w:rPr>
                <w:lang w:eastAsia="zh-CN"/>
              </w:rPr>
              <w:t>"</w:t>
            </w:r>
            <w:r>
              <w:rPr>
                <w:lang w:eastAsia="zh-CN"/>
              </w:rPr>
              <w:t>sst</w:t>
            </w:r>
            <w:r w:rsidRPr="003372A8">
              <w:rPr>
                <w:lang w:eastAsia="zh-CN"/>
              </w:rPr>
              <w:t>"</w:t>
            </w:r>
            <w:r>
              <w:rPr>
                <w:lang w:eastAsia="zh-CN"/>
              </w:rPr>
              <w:t xml:space="preserve">: 1, </w:t>
            </w:r>
            <w:r w:rsidRPr="00B424AA">
              <w:rPr>
                <w:lang w:eastAsia="zh-CN"/>
              </w:rPr>
              <w:t>"</w:t>
            </w:r>
            <w:r>
              <w:rPr>
                <w:lang w:eastAsia="zh-CN"/>
              </w:rPr>
              <w:t>sd</w:t>
            </w:r>
            <w:r w:rsidRPr="003372A8">
              <w:rPr>
                <w:lang w:eastAsia="zh-CN"/>
              </w:rPr>
              <w:t>"</w:t>
            </w:r>
            <w:r>
              <w:rPr>
                <w:lang w:eastAsia="zh-CN"/>
              </w:rPr>
              <w:t xml:space="preserve">: </w:t>
            </w:r>
            <w:r w:rsidRPr="00B424AA">
              <w:rPr>
                <w:lang w:eastAsia="zh-CN"/>
              </w:rPr>
              <w:t>"</w:t>
            </w:r>
            <w:r>
              <w:rPr>
                <w:lang w:eastAsia="zh-CN"/>
              </w:rPr>
              <w:t>0023F1</w:t>
            </w:r>
            <w:r w:rsidRPr="003372A8">
              <w:rPr>
                <w:lang w:eastAsia="zh-CN"/>
              </w:rPr>
              <w:t>"</w:t>
            </w:r>
            <w:r>
              <w:rPr>
                <w:lang w:eastAsia="zh-CN"/>
              </w:rPr>
              <w:t>}]</w:t>
            </w:r>
          </w:p>
        </w:tc>
        <w:tc>
          <w:tcPr>
            <w:tcW w:w="2688" w:type="dxa"/>
            <w:shd w:val="clear" w:color="auto" w:fill="auto"/>
          </w:tcPr>
          <w:p w14:paraId="64A489E9" w14:textId="77777777" w:rsidR="00F90BFA" w:rsidRDefault="00F90BFA" w:rsidP="006254F7">
            <w:pPr>
              <w:pStyle w:val="TAL"/>
              <w:rPr>
                <w:lang w:eastAsia="zh-CN"/>
              </w:rPr>
            </w:pPr>
            <w:r w:rsidRPr="002857AD">
              <w:t>array(Snssai)</w:t>
            </w:r>
            <w:r>
              <w:t>, where Snssai is a structured data type as of TS 29.571 [</w:t>
            </w:r>
            <w:r>
              <w:rPr>
                <w:lang w:eastAsia="zh-CN"/>
              </w:rPr>
              <w:t>13]</w:t>
            </w:r>
            <w:r>
              <w:t xml:space="preserve">, Table </w:t>
            </w:r>
            <w:r w:rsidRPr="005F11DD">
              <w:t>5.4.4.2-1</w:t>
            </w:r>
          </w:p>
        </w:tc>
      </w:tr>
      <w:tr w:rsidR="00307A61" w14:paraId="3C5A1014" w14:textId="77777777" w:rsidTr="00307A61">
        <w:tc>
          <w:tcPr>
            <w:tcW w:w="2972" w:type="dxa"/>
            <w:shd w:val="clear" w:color="auto" w:fill="auto"/>
          </w:tcPr>
          <w:p w14:paraId="49D77558" w14:textId="77777777" w:rsidR="00F90BFA" w:rsidRDefault="00F90BFA" w:rsidP="006254F7">
            <w:pPr>
              <w:pStyle w:val="TAL"/>
              <w:rPr>
                <w:lang w:eastAsia="zh-CN"/>
              </w:rPr>
            </w:pPr>
            <w:r w:rsidRPr="00DA78C7">
              <w:rPr>
                <w:lang w:eastAsia="zh-CN"/>
              </w:rPr>
              <w:t>3gpp-Sbi-Discovery-</w:t>
            </w:r>
            <w:r w:rsidRPr="005176A6">
              <w:rPr>
                <w:lang w:eastAsia="zh-CN"/>
              </w:rPr>
              <w:t>target-nf-instance-id</w:t>
            </w:r>
            <w:r>
              <w:rPr>
                <w:lang w:eastAsia="zh-CN"/>
              </w:rPr>
              <w:t xml:space="preserve">: </w:t>
            </w:r>
            <w:r w:rsidRPr="005176A6">
              <w:rPr>
                <w:lang w:eastAsia="zh-CN"/>
              </w:rPr>
              <w:t>e553cf50-f32b-4638-8a7e-0d416cc60952</w:t>
            </w:r>
          </w:p>
        </w:tc>
        <w:tc>
          <w:tcPr>
            <w:tcW w:w="1843" w:type="dxa"/>
            <w:shd w:val="clear" w:color="auto" w:fill="auto"/>
          </w:tcPr>
          <w:p w14:paraId="69BD9A51" w14:textId="77777777" w:rsidR="00F90BFA" w:rsidRDefault="00F90BFA" w:rsidP="006254F7">
            <w:pPr>
              <w:pStyle w:val="TAL"/>
              <w:rPr>
                <w:lang w:eastAsia="zh-CN"/>
              </w:rPr>
            </w:pPr>
            <w:r w:rsidRPr="00D57F3B">
              <w:rPr>
                <w:lang w:eastAsia="zh-CN"/>
              </w:rPr>
              <w:t>target-nf-instance-id</w:t>
            </w:r>
            <w:r>
              <w:rPr>
                <w:lang w:eastAsia="zh-CN"/>
              </w:rPr>
              <w:t xml:space="preserve"> (TS </w:t>
            </w:r>
            <w:r w:rsidRPr="00D57F3B">
              <w:rPr>
                <w:lang w:eastAsia="zh-CN"/>
              </w:rPr>
              <w:t>29.510</w:t>
            </w:r>
            <w:r>
              <w:rPr>
                <w:lang w:eastAsia="zh-CN"/>
              </w:rPr>
              <w:t> </w:t>
            </w:r>
            <w:r w:rsidRPr="00D57F3B">
              <w:rPr>
                <w:lang w:eastAsia="zh-CN"/>
              </w:rPr>
              <w:t xml:space="preserve">[8], </w:t>
            </w:r>
            <w:r w:rsidRPr="00B877FC">
              <w:rPr>
                <w:lang w:eastAsia="zh-CN"/>
              </w:rPr>
              <w:t>Table 6.2.3.2.3.1-1</w:t>
            </w:r>
            <w:r>
              <w:rPr>
                <w:lang w:eastAsia="zh-CN"/>
              </w:rPr>
              <w:t>)</w:t>
            </w:r>
          </w:p>
        </w:tc>
        <w:tc>
          <w:tcPr>
            <w:tcW w:w="2126" w:type="dxa"/>
            <w:shd w:val="clear" w:color="auto" w:fill="auto"/>
          </w:tcPr>
          <w:p w14:paraId="29D5FE1A" w14:textId="77777777" w:rsidR="00F90BFA" w:rsidRDefault="00F90BFA" w:rsidP="006254F7">
            <w:pPr>
              <w:pStyle w:val="TAL"/>
              <w:rPr>
                <w:lang w:eastAsia="zh-CN"/>
              </w:rPr>
            </w:pPr>
            <w:r w:rsidRPr="005176A6">
              <w:rPr>
                <w:lang w:eastAsia="zh-CN"/>
              </w:rPr>
              <w:t>e553cf50-f32b-4638-8a7e-0d416cc60952</w:t>
            </w:r>
          </w:p>
        </w:tc>
        <w:tc>
          <w:tcPr>
            <w:tcW w:w="2688" w:type="dxa"/>
            <w:shd w:val="clear" w:color="auto" w:fill="auto"/>
          </w:tcPr>
          <w:p w14:paraId="1181FBC6" w14:textId="77777777" w:rsidR="00F90BFA" w:rsidRDefault="00F90BFA" w:rsidP="006254F7">
            <w:pPr>
              <w:pStyle w:val="TAL"/>
              <w:rPr>
                <w:lang w:eastAsia="zh-CN"/>
              </w:rPr>
            </w:pPr>
            <w:r w:rsidRPr="005F11DD">
              <w:rPr>
                <w:lang w:eastAsia="zh-CN"/>
              </w:rPr>
              <w:t>NfInstanceId</w:t>
            </w:r>
            <w:r>
              <w:rPr>
                <w:lang w:eastAsia="zh-CN"/>
              </w:rPr>
              <w:t xml:space="preserve">: simple data type as of TS 29.571 [13], </w:t>
            </w:r>
            <w:r w:rsidRPr="005F11DD">
              <w:rPr>
                <w:lang w:eastAsia="zh-CN"/>
              </w:rPr>
              <w:t>Table 5.3.2-1</w:t>
            </w:r>
          </w:p>
          <w:p w14:paraId="42A4839E" w14:textId="77777777" w:rsidR="00F90BFA" w:rsidRDefault="00F90BFA" w:rsidP="006254F7">
            <w:pPr>
              <w:pStyle w:val="TAL"/>
              <w:rPr>
                <w:lang w:eastAsia="zh-CN"/>
              </w:rPr>
            </w:pPr>
          </w:p>
        </w:tc>
      </w:tr>
    </w:tbl>
    <w:p w14:paraId="66279446" w14:textId="77777777" w:rsidR="00F90BFA" w:rsidRDefault="00F90BFA" w:rsidP="00F90BFA">
      <w:pPr>
        <w:rPr>
          <w:lang w:eastAsia="zh-CN"/>
        </w:rPr>
      </w:pPr>
    </w:p>
    <w:p w14:paraId="17702670" w14:textId="77777777" w:rsidR="00F90BFA" w:rsidRDefault="00F90BFA" w:rsidP="00F90BFA">
      <w:pPr>
        <w:rPr>
          <w:lang w:val="en-US" w:eastAsia="zh-CN"/>
        </w:rPr>
      </w:pPr>
      <w:bookmarkStart w:id="334" w:name="_Toc27745016"/>
      <w:bookmarkStart w:id="335" w:name="_Toc29803169"/>
      <w:bookmarkStart w:id="336" w:name="_Toc35969918"/>
      <w:bookmarkStart w:id="337" w:name="_Toc36050712"/>
      <w:r>
        <w:rPr>
          <w:lang w:val="en-US" w:eastAsia="zh-CN"/>
        </w:rPr>
        <w:t xml:space="preserve">The </w:t>
      </w:r>
      <w:r>
        <w:rPr>
          <w:lang w:eastAsia="zh-CN"/>
        </w:rPr>
        <w:t xml:space="preserve">3gpp-Sbi-Discovery-* header </w:t>
      </w:r>
      <w:r>
        <w:rPr>
          <w:lang w:val="en-US" w:eastAsia="zh-CN"/>
        </w:rPr>
        <w:t>is not documented in OpenAPI specification files. It shall comply with the following OpenAPI definition:</w:t>
      </w:r>
    </w:p>
    <w:p w14:paraId="447F4478" w14:textId="77777777" w:rsidR="00F90BFA" w:rsidRPr="00690A26" w:rsidRDefault="00F90BFA" w:rsidP="00F90BFA">
      <w:pPr>
        <w:pStyle w:val="PL"/>
        <w:rPr>
          <w:lang w:val="en-US"/>
        </w:rPr>
      </w:pPr>
      <w:bookmarkStart w:id="338" w:name="_Toc44847424"/>
      <w:r w:rsidRPr="00690A26">
        <w:rPr>
          <w:lang w:val="en-US"/>
        </w:rPr>
        <w:t xml:space="preserve">          </w:t>
      </w:r>
      <w:r>
        <w:rPr>
          <w:lang w:val="en-US"/>
        </w:rPr>
        <w:t>parameters</w:t>
      </w:r>
      <w:r w:rsidRPr="00690A26">
        <w:rPr>
          <w:lang w:val="en-US"/>
        </w:rPr>
        <w:t>:</w:t>
      </w:r>
    </w:p>
    <w:p w14:paraId="617288C2" w14:textId="77777777" w:rsidR="00F90BFA" w:rsidRDefault="00F90BFA" w:rsidP="00F90BFA">
      <w:pPr>
        <w:pStyle w:val="PL"/>
        <w:rPr>
          <w:lang w:val="en-US"/>
        </w:rPr>
      </w:pPr>
      <w:r w:rsidRPr="00690A26">
        <w:rPr>
          <w:lang w:val="en-US"/>
        </w:rPr>
        <w:t xml:space="preserve">            </w:t>
      </w:r>
      <w:r>
        <w:rPr>
          <w:lang w:val="en-US"/>
        </w:rPr>
        <w:t xml:space="preserve">- name: </w:t>
      </w:r>
      <w:r>
        <w:rPr>
          <w:lang w:eastAsia="zh-CN"/>
        </w:rPr>
        <w:t>3gpp-Sbi-Discovery-&lt;Discovery parameter name&gt;</w:t>
      </w:r>
      <w:r w:rsidRPr="00690A26">
        <w:rPr>
          <w:lang w:val="en-US"/>
        </w:rPr>
        <w:t>:</w:t>
      </w:r>
    </w:p>
    <w:p w14:paraId="01F55A2A" w14:textId="77777777" w:rsidR="00F90BFA" w:rsidRPr="00690A26" w:rsidRDefault="00F90BFA" w:rsidP="00F90BFA">
      <w:pPr>
        <w:pStyle w:val="PL"/>
        <w:rPr>
          <w:lang w:val="en-US"/>
        </w:rPr>
      </w:pPr>
      <w:r>
        <w:rPr>
          <w:lang w:val="en-US"/>
        </w:rPr>
        <w:t xml:space="preserve">              in: header</w:t>
      </w:r>
    </w:p>
    <w:p w14:paraId="3C90AF03" w14:textId="77777777" w:rsidR="00F90BFA" w:rsidRPr="00690A26" w:rsidRDefault="00F90BFA" w:rsidP="00F90BFA">
      <w:pPr>
        <w:pStyle w:val="PL"/>
        <w:rPr>
          <w:lang w:val="en-US"/>
        </w:rPr>
      </w:pPr>
      <w:r w:rsidRPr="00690A26">
        <w:rPr>
          <w:lang w:val="en-US"/>
        </w:rPr>
        <w:t xml:space="preserve">              description: </w:t>
      </w:r>
      <w:r>
        <w:rPr>
          <w:lang w:val="en-US"/>
        </w:rPr>
        <w:t xml:space="preserve">Discovery </w:t>
      </w:r>
      <w:r w:rsidRPr="00CE6098">
        <w:rPr>
          <w:lang w:eastAsia="zh-CN"/>
        </w:rPr>
        <w:t xml:space="preserve">parameter </w:t>
      </w:r>
      <w:r>
        <w:rPr>
          <w:lang w:eastAsia="zh-CN"/>
        </w:rPr>
        <w:t>defined</w:t>
      </w:r>
      <w:r w:rsidRPr="00CE6098">
        <w:rPr>
          <w:lang w:eastAsia="zh-CN"/>
        </w:rPr>
        <w:t xml:space="preserve"> in </w:t>
      </w:r>
      <w:r w:rsidRPr="007E06DA">
        <w:rPr>
          <w:lang w:eastAsia="zh-CN"/>
        </w:rPr>
        <w:t>Table 6.2.3.2.3.1-1</w:t>
      </w:r>
      <w:r w:rsidRPr="00CE6098">
        <w:rPr>
          <w:lang w:eastAsia="zh-CN"/>
        </w:rPr>
        <w:t xml:space="preserve"> </w:t>
      </w:r>
      <w:r>
        <w:rPr>
          <w:lang w:eastAsia="zh-CN"/>
        </w:rPr>
        <w:t xml:space="preserve">of 3GPP </w:t>
      </w:r>
      <w:r w:rsidRPr="007E06DA">
        <w:rPr>
          <w:lang w:eastAsia="zh-CN"/>
        </w:rPr>
        <w:t>TS 29.510</w:t>
      </w:r>
    </w:p>
    <w:p w14:paraId="1596D0F3" w14:textId="77777777" w:rsidR="00F90BFA" w:rsidRPr="00690A26" w:rsidRDefault="00F90BFA" w:rsidP="00F90BFA">
      <w:pPr>
        <w:pStyle w:val="PL"/>
        <w:rPr>
          <w:lang w:val="en-US"/>
        </w:rPr>
      </w:pPr>
      <w:r w:rsidRPr="00690A26">
        <w:rPr>
          <w:lang w:val="en-US"/>
        </w:rPr>
        <w:t xml:space="preserve">              schema:</w:t>
      </w:r>
    </w:p>
    <w:p w14:paraId="55DAB000" w14:textId="2A6728D8" w:rsidR="00F90BFA" w:rsidRDefault="00F90BFA" w:rsidP="00F90BFA">
      <w:pPr>
        <w:pStyle w:val="PL"/>
        <w:rPr>
          <w:lang w:eastAsia="zh-CN"/>
        </w:rPr>
      </w:pPr>
      <w:r w:rsidRPr="00690A26">
        <w:rPr>
          <w:lang w:val="en-US"/>
        </w:rPr>
        <w:t xml:space="preserve">                type: </w:t>
      </w:r>
      <w:r>
        <w:rPr>
          <w:lang w:val="en-US"/>
        </w:rPr>
        <w:t>&lt;Data type defined in</w:t>
      </w:r>
      <w:r>
        <w:rPr>
          <w:lang w:eastAsia="zh-CN"/>
        </w:rPr>
        <w:t xml:space="preserve"> </w:t>
      </w:r>
      <w:r w:rsidRPr="007E06DA">
        <w:rPr>
          <w:lang w:eastAsia="zh-CN"/>
        </w:rPr>
        <w:t>Table 6.2.3.2.3.1-1</w:t>
      </w:r>
      <w:r w:rsidRPr="00CE6098">
        <w:rPr>
          <w:lang w:eastAsia="zh-CN"/>
        </w:rPr>
        <w:t xml:space="preserve"> </w:t>
      </w:r>
      <w:r>
        <w:rPr>
          <w:lang w:eastAsia="zh-CN"/>
        </w:rPr>
        <w:t xml:space="preserve">of 3GPP </w:t>
      </w:r>
      <w:r w:rsidRPr="007E06DA">
        <w:rPr>
          <w:lang w:eastAsia="zh-CN"/>
        </w:rPr>
        <w:t>TS 29.510</w:t>
      </w:r>
      <w:r>
        <w:rPr>
          <w:lang w:eastAsia="zh-CN"/>
        </w:rPr>
        <w:t>&gt;</w:t>
      </w:r>
    </w:p>
    <w:p w14:paraId="0B89865B" w14:textId="77777777" w:rsidR="001A55C3" w:rsidRDefault="001A55C3" w:rsidP="001A55C3">
      <w:pPr>
        <w:rPr>
          <w:noProof/>
        </w:rPr>
      </w:pPr>
    </w:p>
    <w:p w14:paraId="5296BC69" w14:textId="7B418C4F" w:rsidR="001A55C3" w:rsidRDefault="001A55C3" w:rsidP="001A55C3">
      <w:pPr>
        <w:pStyle w:val="NO"/>
        <w:rPr>
          <w:noProof/>
        </w:rPr>
      </w:pPr>
      <w:r>
        <w:rPr>
          <w:noProof/>
        </w:rPr>
        <w:t>NOTE:</w:t>
      </w:r>
      <w:r>
        <w:rPr>
          <w:noProof/>
        </w:rPr>
        <w:tab/>
        <w:t>The percent-encoding described in clause </w:t>
      </w:r>
      <w:r w:rsidRPr="00FB2DAB">
        <w:rPr>
          <w:noProof/>
        </w:rPr>
        <w:t>5.2.3.1</w:t>
      </w:r>
      <w:r>
        <w:rPr>
          <w:noProof/>
        </w:rPr>
        <w:t xml:space="preserve"> is not applicable to the </w:t>
      </w:r>
      <w:r>
        <w:rPr>
          <w:lang w:eastAsia="zh-CN"/>
        </w:rPr>
        <w:t>3gpp-Sbi-Discovery-* headers since their syntax is not defined using ABNF; such encoding is</w:t>
      </w:r>
      <w:r>
        <w:rPr>
          <w:noProof/>
        </w:rPr>
        <w:t xml:space="preserve"> only applicable to headers whose ABNF syntax is defined in terms of &lt;token&gt; and &lt;tchar&gt; common components.</w:t>
      </w:r>
    </w:p>
    <w:p w14:paraId="419ED2E8" w14:textId="77777777" w:rsidR="00F90BFA" w:rsidRDefault="00F90BFA" w:rsidP="00433CEF">
      <w:pPr>
        <w:pStyle w:val="Heading5"/>
        <w:rPr>
          <w:lang w:eastAsia="zh-CN"/>
        </w:rPr>
      </w:pPr>
      <w:bookmarkStart w:id="339" w:name="_Toc51845076"/>
      <w:bookmarkStart w:id="340" w:name="_Toc51845407"/>
      <w:bookmarkStart w:id="341" w:name="_Toc57017475"/>
      <w:bookmarkStart w:id="342" w:name="_Toc145643950"/>
      <w:r>
        <w:t>5.2.3.2.8</w:t>
      </w:r>
      <w:r>
        <w:tab/>
      </w:r>
      <w:r>
        <w:rPr>
          <w:lang w:eastAsia="zh-CN"/>
        </w:rPr>
        <w:t>3gpp-Sbi-Producer-Id</w:t>
      </w:r>
      <w:bookmarkEnd w:id="334"/>
      <w:bookmarkEnd w:id="335"/>
      <w:bookmarkEnd w:id="336"/>
      <w:bookmarkEnd w:id="337"/>
      <w:bookmarkEnd w:id="338"/>
      <w:bookmarkEnd w:id="339"/>
      <w:bookmarkEnd w:id="340"/>
      <w:bookmarkEnd w:id="341"/>
      <w:bookmarkEnd w:id="342"/>
    </w:p>
    <w:p w14:paraId="050DDF22" w14:textId="22EAF1FC" w:rsidR="00F90BFA" w:rsidRDefault="00F90BFA" w:rsidP="00F90BFA">
      <w:pPr>
        <w:rPr>
          <w:lang w:eastAsia="zh-CN"/>
        </w:rPr>
      </w:pPr>
      <w:r>
        <w:rPr>
          <w:lang w:eastAsia="zh-CN"/>
        </w:rPr>
        <w:t xml:space="preserve">This header contains the NF Service Producer Instance ID (see </w:t>
      </w:r>
      <w:r w:rsidR="00EE3E2B">
        <w:rPr>
          <w:lang w:eastAsia="zh-CN"/>
        </w:rPr>
        <w:t>clause 6</w:t>
      </w:r>
      <w:r>
        <w:rPr>
          <w:lang w:eastAsia="zh-CN"/>
        </w:rPr>
        <w:t>.10.3.4).</w:t>
      </w:r>
    </w:p>
    <w:p w14:paraId="0035CE75" w14:textId="77777777" w:rsidR="00F90BFA" w:rsidRDefault="00F90BFA" w:rsidP="00F90BFA">
      <w:pPr>
        <w:rPr>
          <w:lang w:eastAsia="zh-CN"/>
        </w:rPr>
      </w:pPr>
      <w:r>
        <w:rPr>
          <w:lang w:eastAsia="zh-CN"/>
        </w:rPr>
        <w:t>The encoding of the header follows the ABNF as defined in IETF</w:t>
      </w:r>
      <w:r>
        <w:rPr>
          <w:lang w:val="de-DE"/>
        </w:rPr>
        <w:t> RFC 7</w:t>
      </w:r>
      <w:r>
        <w:rPr>
          <w:lang w:val="de-DE" w:eastAsia="zh-CN"/>
        </w:rPr>
        <w:t>230</w:t>
      </w:r>
      <w:r>
        <w:rPr>
          <w:lang w:eastAsia="zh-CN"/>
        </w:rPr>
        <w:t> [12].</w:t>
      </w:r>
    </w:p>
    <w:p w14:paraId="2B3E0D56" w14:textId="77777777" w:rsidR="00F90BFA" w:rsidRDefault="00F90BFA" w:rsidP="00F90BFA">
      <w:pPr>
        <w:rPr>
          <w:lang w:eastAsia="zh-CN"/>
        </w:rPr>
      </w:pPr>
      <w:r>
        <w:rPr>
          <w:lang w:eastAsia="zh-CN"/>
        </w:rPr>
        <w:t>3gpp-Sbi-Producer-Id = "3gpp-Sbi-Producer-Id" ":" OWS "nfinst=" nfInstanceIdvalue</w:t>
      </w:r>
    </w:p>
    <w:p w14:paraId="069263E1" w14:textId="77777777" w:rsidR="00F90BFA" w:rsidRDefault="00F90BFA" w:rsidP="00B47E80">
      <w:pPr>
        <w:rPr>
          <w:lang w:eastAsia="zh-CN"/>
        </w:rPr>
      </w:pPr>
      <w:r w:rsidRPr="00B47E80">
        <w:t>The following parameter is defined:</w:t>
      </w:r>
    </w:p>
    <w:p w14:paraId="390E631D" w14:textId="77777777" w:rsidR="00F90BFA" w:rsidRDefault="00F90BFA" w:rsidP="00F90BFA">
      <w:pPr>
        <w:pStyle w:val="B1"/>
        <w:rPr>
          <w:lang w:eastAsia="zh-CN"/>
        </w:rPr>
      </w:pPr>
      <w:r>
        <w:rPr>
          <w:lang w:eastAsia="zh-CN"/>
        </w:rPr>
        <w:t>- nfinst (NF instance): indicates a NF Instance ID, as defined in 3GPP TS 29.510 [8].</w:t>
      </w:r>
    </w:p>
    <w:p w14:paraId="77FD2819" w14:textId="77777777" w:rsidR="00F90BFA" w:rsidRDefault="00F90BFA" w:rsidP="00F90BFA">
      <w:pPr>
        <w:pStyle w:val="EX"/>
        <w:rPr>
          <w:lang w:eastAsia="zh-CN"/>
        </w:rPr>
      </w:pPr>
      <w:r>
        <w:rPr>
          <w:lang w:eastAsia="zh-CN"/>
        </w:rPr>
        <w:t>EXAMPLE:</w:t>
      </w:r>
      <w:r>
        <w:rPr>
          <w:lang w:eastAsia="zh-CN"/>
        </w:rPr>
        <w:tab/>
        <w:t>3gpp-Sbi-Producer-Id: nfinst=54804518-4191-46b3-955c-ac631f953ed8</w:t>
      </w:r>
    </w:p>
    <w:p w14:paraId="45F83BBF" w14:textId="77777777" w:rsidR="00F90BFA" w:rsidRPr="000B63FD" w:rsidRDefault="00F90BFA" w:rsidP="00433CEF">
      <w:pPr>
        <w:pStyle w:val="Heading5"/>
        <w:rPr>
          <w:lang w:eastAsia="zh-CN"/>
        </w:rPr>
      </w:pPr>
      <w:bookmarkStart w:id="343" w:name="_Toc35969919"/>
      <w:bookmarkStart w:id="344" w:name="_Toc36050713"/>
      <w:bookmarkStart w:id="345" w:name="_Toc44847425"/>
      <w:bookmarkStart w:id="346" w:name="_Toc51845077"/>
      <w:bookmarkStart w:id="347" w:name="_Toc51845408"/>
      <w:bookmarkStart w:id="348" w:name="_Toc57017476"/>
      <w:bookmarkStart w:id="349" w:name="_Toc27745017"/>
      <w:bookmarkStart w:id="350" w:name="_Toc29803170"/>
      <w:bookmarkStart w:id="351" w:name="_Toc145643951"/>
      <w:r>
        <w:t>5.2.3.2.9</w:t>
      </w:r>
      <w:r w:rsidRPr="000B63FD">
        <w:tab/>
      </w:r>
      <w:r w:rsidRPr="00B67FCF">
        <w:rPr>
          <w:lang w:eastAsia="zh-CN"/>
        </w:rPr>
        <w:t>3gpp-Sbi-Oci</w:t>
      </w:r>
      <w:bookmarkEnd w:id="343"/>
      <w:bookmarkEnd w:id="344"/>
      <w:bookmarkEnd w:id="345"/>
      <w:bookmarkEnd w:id="346"/>
      <w:bookmarkEnd w:id="347"/>
      <w:bookmarkEnd w:id="348"/>
      <w:bookmarkEnd w:id="351"/>
    </w:p>
    <w:p w14:paraId="5F18E12E" w14:textId="227F3060" w:rsidR="00F90BFA" w:rsidRPr="000B63FD" w:rsidRDefault="00F90BFA" w:rsidP="00F90BFA">
      <w:pPr>
        <w:rPr>
          <w:lang w:eastAsia="zh-CN"/>
        </w:rPr>
      </w:pPr>
      <w:bookmarkStart w:id="352" w:name="_Toc35969920"/>
      <w:bookmarkStart w:id="353" w:name="_Toc36050714"/>
      <w:r w:rsidRPr="000B63FD">
        <w:rPr>
          <w:lang w:eastAsia="zh-CN"/>
        </w:rPr>
        <w:t xml:space="preserve">The header contains </w:t>
      </w:r>
      <w:r>
        <w:rPr>
          <w:lang w:eastAsia="zh-CN"/>
        </w:rPr>
        <w:t>a comma-delimited list of Overload Control Information (OCI)</w:t>
      </w:r>
      <w:r w:rsidRPr="000B63FD">
        <w:rPr>
          <w:lang w:eastAsia="zh-CN"/>
        </w:rPr>
        <w:t>.</w:t>
      </w:r>
      <w:r>
        <w:rPr>
          <w:lang w:eastAsia="zh-CN"/>
        </w:rPr>
        <w:t xml:space="preserve"> See </w:t>
      </w:r>
      <w:r w:rsidR="00EE3E2B">
        <w:rPr>
          <w:lang w:eastAsia="zh-CN"/>
        </w:rPr>
        <w:t>clause 6</w:t>
      </w:r>
      <w:r>
        <w:rPr>
          <w:lang w:eastAsia="zh-CN"/>
        </w:rPr>
        <w:t>.4.3.</w:t>
      </w:r>
    </w:p>
    <w:p w14:paraId="588396E6" w14:textId="77777777" w:rsidR="00F90BFA" w:rsidRDefault="00F90BFA" w:rsidP="00F90BFA">
      <w:pPr>
        <w:rPr>
          <w:lang w:eastAsia="zh-CN"/>
        </w:rPr>
      </w:pPr>
      <w:r w:rsidRPr="000B63FD">
        <w:rPr>
          <w:lang w:eastAsia="zh-CN"/>
        </w:rPr>
        <w:lastRenderedPageBreak/>
        <w:t>The encoding of the header follows the ABNF as defined in IETF</w:t>
      </w:r>
      <w:r>
        <w:rPr>
          <w:lang w:val="de-DE"/>
        </w:rPr>
        <w:t> </w:t>
      </w:r>
      <w:r w:rsidRPr="000B63FD">
        <w:rPr>
          <w:lang w:val="de-DE"/>
        </w:rPr>
        <w:t>RFC</w:t>
      </w:r>
      <w:r>
        <w:rPr>
          <w:lang w:val="de-DE"/>
        </w:rPr>
        <w:t> </w:t>
      </w:r>
      <w:r w:rsidRPr="000B63FD">
        <w:rPr>
          <w:lang w:val="de-DE"/>
        </w:rPr>
        <w:t>7</w:t>
      </w:r>
      <w:r w:rsidRPr="000B63FD">
        <w:rPr>
          <w:lang w:val="de-DE" w:eastAsia="zh-CN"/>
        </w:rPr>
        <w:t>230</w:t>
      </w:r>
      <w:r>
        <w:rPr>
          <w:lang w:val="de-DE" w:eastAsia="zh-CN"/>
        </w:rPr>
        <w:t> [</w:t>
      </w:r>
      <w:r w:rsidRPr="000B63FD">
        <w:rPr>
          <w:lang w:eastAsia="zh-CN"/>
        </w:rPr>
        <w:t>12].</w:t>
      </w:r>
    </w:p>
    <w:p w14:paraId="4B40D2B1" w14:textId="77777777" w:rsidR="00F90BFA" w:rsidRDefault="00F90BFA" w:rsidP="00F90BFA">
      <w:pPr>
        <w:pStyle w:val="B1"/>
        <w:rPr>
          <w:lang w:eastAsia="zh-CN"/>
        </w:rPr>
      </w:pPr>
      <w:r>
        <w:rPr>
          <w:lang w:eastAsia="zh-CN"/>
        </w:rPr>
        <w:t>3gpp-Sbi-Oci =</w:t>
      </w:r>
      <w:r>
        <w:rPr>
          <w:lang w:eastAsia="zh-CN"/>
        </w:rPr>
        <w:tab/>
        <w:t>"3gpp-Sbi-Oci:" 1#(RWS timestamp ";" RWS validityPeriod ";" RWS olcMetric ";" RWS olcScope)</w:t>
      </w:r>
    </w:p>
    <w:p w14:paraId="10DFA1AD" w14:textId="77777777" w:rsidR="00F90BFA" w:rsidRDefault="00F90BFA" w:rsidP="00F90BFA">
      <w:pPr>
        <w:pStyle w:val="B1"/>
        <w:rPr>
          <w:noProof/>
        </w:rPr>
      </w:pPr>
      <w:r>
        <w:rPr>
          <w:lang w:eastAsia="zh-CN"/>
        </w:rPr>
        <w:t>timestamp</w:t>
      </w:r>
      <w:r>
        <w:rPr>
          <w:lang w:eastAsia="zh-CN"/>
        </w:rPr>
        <w:tab/>
        <w:t>=</w:t>
      </w:r>
      <w:r>
        <w:rPr>
          <w:lang w:eastAsia="zh-CN"/>
        </w:rPr>
        <w:tab/>
        <w:t xml:space="preserve">"Timestamp:" RWS DQUOTE </w:t>
      </w:r>
      <w:r>
        <w:rPr>
          <w:noProof/>
        </w:rPr>
        <w:t>date-time DQUOTE</w:t>
      </w:r>
    </w:p>
    <w:p w14:paraId="6E4A275C" w14:textId="18CE7FF2" w:rsidR="00F90BFA" w:rsidRDefault="00F90BFA" w:rsidP="00F90BFA">
      <w:pPr>
        <w:rPr>
          <w:noProof/>
        </w:rPr>
      </w:pPr>
      <w:r>
        <w:rPr>
          <w:noProof/>
        </w:rPr>
        <w:t>Mandatory parameter. The date-time type is specified in IETF RFC 5322 [37]</w:t>
      </w:r>
      <w:r w:rsidRPr="002B16F0">
        <w:rPr>
          <w:noProof/>
        </w:rPr>
        <w:t xml:space="preserve"> </w:t>
      </w:r>
      <w:r>
        <w:rPr>
          <w:noProof/>
        </w:rPr>
        <w:t xml:space="preserve">and </w:t>
      </w:r>
      <w:r w:rsidR="00EE3E2B">
        <w:rPr>
          <w:noProof/>
        </w:rPr>
        <w:t>clause 7</w:t>
      </w:r>
      <w:r>
        <w:rPr>
          <w:noProof/>
        </w:rPr>
        <w:t xml:space="preserve">.1.1.1 of </w:t>
      </w: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r>
        <w:rPr>
          <w:noProof/>
        </w:rPr>
        <w:t>. It indicates the timestamp at which the overload control information was generated.</w:t>
      </w:r>
    </w:p>
    <w:p w14:paraId="2DD4F97F" w14:textId="77777777" w:rsidR="00F90BFA" w:rsidRDefault="00F90BFA" w:rsidP="00F90BFA">
      <w:pPr>
        <w:pStyle w:val="B1"/>
        <w:rPr>
          <w:noProof/>
        </w:rPr>
      </w:pPr>
      <w:r>
        <w:rPr>
          <w:noProof/>
        </w:rPr>
        <w:t>validityPeriod =</w:t>
      </w:r>
      <w:r>
        <w:rPr>
          <w:noProof/>
        </w:rPr>
        <w:tab/>
        <w:t>"Period-of-Validity:"</w:t>
      </w:r>
      <w:r>
        <w:rPr>
          <w:lang w:eastAsia="zh-CN"/>
        </w:rPr>
        <w:t xml:space="preserve"> RWS 1*DIGIT "s"</w:t>
      </w:r>
    </w:p>
    <w:p w14:paraId="5E744764" w14:textId="77777777" w:rsidR="00F90BFA" w:rsidRDefault="00F90BFA" w:rsidP="00F90BFA">
      <w:pPr>
        <w:rPr>
          <w:noProof/>
        </w:rPr>
      </w:pPr>
      <w:r>
        <w:rPr>
          <w:noProof/>
        </w:rPr>
        <w:t>Mandatory parameter. Period of validity is a timer that is measured in seconds. Once the timer expires, the OCI becomes invalid.</w:t>
      </w:r>
    </w:p>
    <w:p w14:paraId="2DE3A165" w14:textId="77777777" w:rsidR="00F90BFA" w:rsidRDefault="00F90BFA" w:rsidP="00F90BFA">
      <w:pPr>
        <w:pStyle w:val="B1"/>
        <w:rPr>
          <w:lang w:eastAsia="zh-CN"/>
        </w:rPr>
      </w:pPr>
      <w:r>
        <w:rPr>
          <w:lang w:eastAsia="zh-CN"/>
        </w:rPr>
        <w:t>olcMetric =</w:t>
      </w:r>
      <w:r>
        <w:rPr>
          <w:lang w:eastAsia="zh-CN"/>
        </w:rPr>
        <w:tab/>
        <w:t>"Overload-Reduction-Metric:" RWS (DIGIT / %x31-39 DIGIT / "100") "%"</w:t>
      </w:r>
    </w:p>
    <w:p w14:paraId="10B35FE8" w14:textId="77777777" w:rsidR="00F90BFA" w:rsidRDefault="00F90BFA" w:rsidP="00F90BFA">
      <w:pPr>
        <w:rPr>
          <w:noProof/>
        </w:rPr>
      </w:pPr>
      <w:r>
        <w:rPr>
          <w:noProof/>
        </w:rPr>
        <w:t>Mandatory parameter. Overload-Reduction-Metric up to 3 digits long decimal string and the value range shall be from 0 to 100.</w:t>
      </w:r>
    </w:p>
    <w:p w14:paraId="4C73144F" w14:textId="77777777" w:rsidR="00F90BFA" w:rsidRDefault="00F90BFA" w:rsidP="00F90BFA">
      <w:pPr>
        <w:pStyle w:val="B1"/>
        <w:rPr>
          <w:noProof/>
        </w:rPr>
      </w:pPr>
      <w:r>
        <w:rPr>
          <w:noProof/>
        </w:rPr>
        <w:t>olcScope =</w:t>
      </w:r>
      <w:r>
        <w:rPr>
          <w:noProof/>
        </w:rPr>
        <w:tab/>
        <w:t>nfProducerScope / nfConsumerScope / scpScope</w:t>
      </w:r>
    </w:p>
    <w:p w14:paraId="75DEEA0C" w14:textId="77777777" w:rsidR="00F90BFA" w:rsidRDefault="00F90BFA" w:rsidP="00F90BFA">
      <w:pPr>
        <w:pStyle w:val="B1"/>
        <w:rPr>
          <w:noProof/>
        </w:rPr>
      </w:pPr>
      <w:r>
        <w:rPr>
          <w:noProof/>
        </w:rPr>
        <w:t>Mandatory structured parameter, which in the actual header is replaced by its sub-parameters.</w:t>
      </w:r>
    </w:p>
    <w:p w14:paraId="03C5B5EA" w14:textId="3E79D0CA" w:rsidR="00F90BFA" w:rsidRDefault="00F90BFA" w:rsidP="00F90BFA">
      <w:pPr>
        <w:pStyle w:val="B1"/>
        <w:ind w:left="1704" w:hanging="1420"/>
        <w:rPr>
          <w:lang w:eastAsia="zh-CN"/>
        </w:rPr>
      </w:pPr>
      <w:bookmarkStart w:id="354" w:name="_PERM_MCCTEMPBM_CRPT82990018___2"/>
      <w:r>
        <w:rPr>
          <w:lang w:eastAsia="zh-CN"/>
        </w:rPr>
        <w:t>nfProducerScope =</w:t>
      </w:r>
      <w:r>
        <w:rPr>
          <w:lang w:eastAsia="zh-CN"/>
        </w:rPr>
        <w:tab/>
        <w:t>(("NF-Instance:" RWS nfinst)</w:t>
      </w:r>
      <w:r>
        <w:rPr>
          <w:lang w:eastAsia="zh-CN"/>
        </w:rPr>
        <w:br/>
        <w:t>/ ("NF-Set:" RWS nfset)</w:t>
      </w:r>
      <w:r>
        <w:rPr>
          <w:lang w:eastAsia="zh-CN"/>
        </w:rPr>
        <w:br/>
        <w:t>/ "(NF-Service-Instance:" RWS nfservinst)</w:t>
      </w:r>
      <w:r>
        <w:rPr>
          <w:lang w:eastAsia="zh-CN"/>
        </w:rPr>
        <w:br/>
        <w:t xml:space="preserve">/ ("NF-Service-Set:" RWS nfserviceset)) </w:t>
      </w:r>
      <w:r w:rsidR="00EE3E2B">
        <w:rPr>
          <w:noProof/>
        </w:rPr>
        <w:t> [</w:t>
      </w:r>
      <w:r>
        <w:rPr>
          <w:noProof/>
        </w:rPr>
        <w:t xml:space="preserve">";" RWS </w:t>
      </w:r>
      <w:r>
        <w:t>sNssai "</w:t>
      </w:r>
      <w:r>
        <w:rPr>
          <w:noProof/>
        </w:rPr>
        <w:t xml:space="preserve">;" </w:t>
      </w:r>
      <w:r>
        <w:rPr>
          <w:lang w:eastAsia="zh-CN"/>
        </w:rPr>
        <w:t>RWS</w:t>
      </w:r>
      <w:r>
        <w:rPr>
          <w:noProof/>
        </w:rPr>
        <w:t xml:space="preserve"> dnn]</w:t>
      </w:r>
    </w:p>
    <w:bookmarkEnd w:id="354"/>
    <w:p w14:paraId="7F6A6834" w14:textId="77777777" w:rsidR="00514576" w:rsidRDefault="00514576" w:rsidP="00514576">
      <w:pPr>
        <w:pStyle w:val="B1"/>
        <w:ind w:left="1704" w:hanging="1420"/>
        <w:rPr>
          <w:lang w:eastAsia="zh-CN"/>
        </w:rPr>
      </w:pPr>
      <w:r>
        <w:rPr>
          <w:noProof/>
        </w:rPr>
        <w:t>nfConsumerScope =</w:t>
      </w:r>
      <w:r>
        <w:rPr>
          <w:lang w:eastAsia="zh-CN"/>
        </w:rPr>
        <w:tab/>
        <w:t>("NF-Instance:" RWS nfinst [";" RWS "Service-Name:" RWS servname])</w:t>
      </w:r>
      <w:r>
        <w:rPr>
          <w:lang w:eastAsia="zh-CN"/>
        </w:rPr>
        <w:br/>
        <w:t>/ ("NF-Set:" RWS nfset [";" RWS "Service-Name:" RWS servname])</w:t>
      </w:r>
      <w:r>
        <w:rPr>
          <w:lang w:eastAsia="zh-CN"/>
        </w:rPr>
        <w:br/>
        <w:t>/ "(NF-Service-Instance:" RWS nfservinst)</w:t>
      </w:r>
      <w:r>
        <w:rPr>
          <w:lang w:eastAsia="zh-CN"/>
        </w:rPr>
        <w:br/>
        <w:t>/ ("NF-Service-Set:" RWS nfserviceset)</w:t>
      </w:r>
      <w:r>
        <w:rPr>
          <w:lang w:eastAsia="zh-CN"/>
        </w:rPr>
        <w:br/>
        <w:t xml:space="preserve">/ ("Callback-Uri:" RWS </w:t>
      </w:r>
      <w:r>
        <w:rPr>
          <w:noProof/>
        </w:rPr>
        <w:t>DQUOTE</w:t>
      </w:r>
      <w:r>
        <w:rPr>
          <w:lang w:eastAsia="zh-CN"/>
        </w:rPr>
        <w:t xml:space="preserve"> URI</w:t>
      </w:r>
      <w:r w:rsidRPr="000272F6">
        <w:rPr>
          <w:noProof/>
        </w:rPr>
        <w:t xml:space="preserve"> </w:t>
      </w:r>
      <w:r>
        <w:rPr>
          <w:noProof/>
        </w:rPr>
        <w:t>DQUOTE</w:t>
      </w:r>
      <w:r>
        <w:rPr>
          <w:lang w:eastAsia="zh-CN"/>
        </w:rPr>
        <w:t xml:space="preserve"> *( RWS "&amp;" RWS </w:t>
      </w:r>
      <w:r>
        <w:rPr>
          <w:noProof/>
        </w:rPr>
        <w:t>DQUOTE</w:t>
      </w:r>
      <w:r>
        <w:rPr>
          <w:lang w:eastAsia="zh-CN"/>
        </w:rPr>
        <w:t xml:space="preserve"> URI</w:t>
      </w:r>
      <w:r w:rsidRPr="000272F6">
        <w:rPr>
          <w:noProof/>
        </w:rPr>
        <w:t xml:space="preserve"> </w:t>
      </w:r>
      <w:r>
        <w:rPr>
          <w:noProof/>
        </w:rPr>
        <w:t xml:space="preserve">DQUOTE </w:t>
      </w:r>
      <w:r>
        <w:rPr>
          <w:lang w:eastAsia="zh-CN"/>
        </w:rPr>
        <w:t>))</w:t>
      </w:r>
    </w:p>
    <w:p w14:paraId="0A9BB5A7" w14:textId="77777777" w:rsidR="00F90BFA" w:rsidRDefault="00F90BFA" w:rsidP="00F90BFA">
      <w:pPr>
        <w:pStyle w:val="B1"/>
        <w:rPr>
          <w:lang w:eastAsia="zh-CN"/>
        </w:rPr>
      </w:pPr>
      <w:r>
        <w:rPr>
          <w:noProof/>
        </w:rPr>
        <w:t>scpScope =</w:t>
      </w:r>
      <w:r>
        <w:rPr>
          <w:lang w:eastAsia="zh-CN"/>
        </w:rPr>
        <w:tab/>
        <w:t>("SCP-FQDN:" RWS fqdn)</w:t>
      </w:r>
    </w:p>
    <w:p w14:paraId="1294857D" w14:textId="00F450E4" w:rsidR="00F90BFA" w:rsidRDefault="00F90BFA" w:rsidP="00F90BFA">
      <w:r>
        <w:rPr>
          <w:lang w:val="en-US" w:eastAsia="zh-CN"/>
        </w:rPr>
        <w:t>See clause </w:t>
      </w:r>
      <w:r w:rsidRPr="00C829BE">
        <w:rPr>
          <w:lang w:eastAsia="zh-CN"/>
        </w:rPr>
        <w:t>6.4.</w:t>
      </w:r>
      <w:r>
        <w:rPr>
          <w:lang w:eastAsia="zh-CN"/>
        </w:rPr>
        <w:t>3.4.5</w:t>
      </w:r>
      <w:r>
        <w:rPr>
          <w:lang w:val="en-US" w:eastAsia="zh-CN"/>
        </w:rPr>
        <w:t xml:space="preserve">. The </w:t>
      </w:r>
      <w:r>
        <w:rPr>
          <w:lang w:eastAsia="zh-CN"/>
        </w:rPr>
        <w:t>nfinst, nfset, nfservinst, nfserviceset and servname parameters are</w:t>
      </w:r>
      <w:r>
        <w:rPr>
          <w:lang w:val="en-US" w:eastAsia="zh-CN"/>
        </w:rPr>
        <w:t xml:space="preserve"> defined in </w:t>
      </w:r>
      <w:r w:rsidR="00EE3E2B">
        <w:rPr>
          <w:lang w:val="en-US" w:eastAsia="zh-CN"/>
        </w:rPr>
        <w:t>clause </w:t>
      </w:r>
      <w:r w:rsidR="00EE3E2B" w:rsidRPr="000B63FD">
        <w:t>5</w:t>
      </w:r>
      <w:r w:rsidRPr="000B63FD">
        <w:t>.2.3.2.</w:t>
      </w:r>
      <w:r>
        <w:t xml:space="preserve">5. fqdn shall encode an FQDN. URI is defined in </w:t>
      </w:r>
      <w:r w:rsidR="00EE3E2B">
        <w:t>clause 3</w:t>
      </w:r>
      <w:r>
        <w:t xml:space="preserve"> of </w:t>
      </w:r>
      <w:r w:rsidRPr="000B63FD">
        <w:rPr>
          <w:lang w:val="en-US"/>
        </w:rPr>
        <w:t>IETF RFC 3986 [14]</w:t>
      </w:r>
      <w:r>
        <w:rPr>
          <w:lang w:val="en-US"/>
        </w:rPr>
        <w:t>.</w:t>
      </w:r>
    </w:p>
    <w:p w14:paraId="66D1BA44" w14:textId="77777777" w:rsidR="00F90BFA" w:rsidRDefault="00F90BFA" w:rsidP="00F90BFA">
      <w:pPr>
        <w:pStyle w:val="B1"/>
        <w:rPr>
          <w:noProof/>
        </w:rPr>
      </w:pPr>
      <w:r>
        <w:rPr>
          <w:noProof/>
        </w:rPr>
        <w:t>dnn = "DNN:" RWS 1</w:t>
      </w:r>
      <w:r>
        <w:t xml:space="preserve">*tchar *(RWS </w:t>
      </w:r>
      <w:r>
        <w:rPr>
          <w:noProof/>
        </w:rPr>
        <w:t>"&amp;" RWS 1</w:t>
      </w:r>
      <w:r>
        <w:t>*tchar)</w:t>
      </w:r>
    </w:p>
    <w:p w14:paraId="16E3A2D7" w14:textId="77777777" w:rsidR="00F90BFA" w:rsidRDefault="00F90BFA" w:rsidP="00F90BFA">
      <w:pPr>
        <w:rPr>
          <w:lang w:val="en-US"/>
        </w:rPr>
      </w:pPr>
      <w:r>
        <w:rPr>
          <w:noProof/>
        </w:rPr>
        <w:t>Optional parameter used for S-NSSAI/DNN based overload control by SMF</w:t>
      </w:r>
      <w:r>
        <w:rPr>
          <w:lang w:eastAsia="zh-CN"/>
        </w:rPr>
        <w:t>, see clause </w:t>
      </w:r>
      <w:r w:rsidRPr="00C829BE">
        <w:rPr>
          <w:lang w:eastAsia="zh-CN"/>
        </w:rPr>
        <w:t>6.4.</w:t>
      </w:r>
      <w:r>
        <w:rPr>
          <w:lang w:eastAsia="zh-CN"/>
        </w:rPr>
        <w:t xml:space="preserve">3.4.5.2.2, that </w:t>
      </w:r>
      <w:r>
        <w:rPr>
          <w:noProof/>
        </w:rPr>
        <w:t>refers to one or more specific</w:t>
      </w:r>
      <w:r>
        <w:t xml:space="preserve"> DNN(s). </w:t>
      </w:r>
      <w:r>
        <w:rPr>
          <w:noProof/>
        </w:rPr>
        <w:t xml:space="preserve">DNN format is defined </w:t>
      </w:r>
      <w:r>
        <w:rPr>
          <w:lang w:eastAsia="zh-CN"/>
        </w:rPr>
        <w:t xml:space="preserve">in </w:t>
      </w:r>
      <w:r w:rsidRPr="000B63FD">
        <w:rPr>
          <w:lang w:val="en-US"/>
        </w:rPr>
        <w:t>3GPP TS 23.003 [15]</w:t>
      </w:r>
      <w:r>
        <w:rPr>
          <w:lang w:val="en-US"/>
        </w:rPr>
        <w:t>.</w:t>
      </w:r>
    </w:p>
    <w:p w14:paraId="35EAC74E" w14:textId="77777777" w:rsidR="00F90BFA" w:rsidRPr="00A60D45" w:rsidRDefault="00F90BFA" w:rsidP="00F90BFA">
      <w:pPr>
        <w:rPr>
          <w:noProof/>
        </w:rPr>
      </w:pPr>
      <w:r w:rsidRPr="00A60D45">
        <w:rPr>
          <w:noProof/>
        </w:rPr>
        <w:t>sNssai= "S</w:t>
      </w:r>
      <w:r w:rsidRPr="00A60D45">
        <w:t>-NSSAI</w:t>
      </w:r>
      <w:r w:rsidRPr="00A60D45">
        <w:rPr>
          <w:noProof/>
        </w:rPr>
        <w:t>:" RWS snssai *(RWS "&amp;" RWS snssai)</w:t>
      </w:r>
    </w:p>
    <w:p w14:paraId="0AECD3D4" w14:textId="77777777" w:rsidR="00F90BFA" w:rsidRDefault="00F90BFA" w:rsidP="00F90BFA">
      <w:pPr>
        <w:rPr>
          <w:lang w:val="en-US"/>
        </w:rPr>
      </w:pPr>
      <w:r>
        <w:rPr>
          <w:noProof/>
        </w:rPr>
        <w:t>Optional parameter</w:t>
      </w:r>
      <w:r w:rsidRPr="002405E1">
        <w:rPr>
          <w:noProof/>
        </w:rPr>
        <w:t xml:space="preserve"> </w:t>
      </w:r>
      <w:r>
        <w:rPr>
          <w:noProof/>
        </w:rPr>
        <w:t>used for S-NSSAI/DNN based overload control by SMF</w:t>
      </w:r>
      <w:r>
        <w:rPr>
          <w:lang w:eastAsia="zh-CN"/>
        </w:rPr>
        <w:t>, see clause </w:t>
      </w:r>
      <w:r w:rsidRPr="00C829BE">
        <w:rPr>
          <w:lang w:eastAsia="zh-CN"/>
        </w:rPr>
        <w:t>6.4.</w:t>
      </w:r>
      <w:r>
        <w:rPr>
          <w:lang w:eastAsia="zh-CN"/>
        </w:rPr>
        <w:t xml:space="preserve">3.4.5.2.2, </w:t>
      </w:r>
      <w:r>
        <w:t>that refers to one or more specific S-NSSAI(s).</w:t>
      </w:r>
      <w:r>
        <w:rPr>
          <w:lang w:eastAsia="zh-CN"/>
        </w:rPr>
        <w:t>.</w:t>
      </w:r>
    </w:p>
    <w:p w14:paraId="3A873359" w14:textId="77777777" w:rsidR="00F90BFA" w:rsidRDefault="00F90BFA" w:rsidP="00F90BFA">
      <w:pPr>
        <w:pStyle w:val="B1"/>
      </w:pPr>
      <w:r>
        <w:t>snssai = 1*tchar</w:t>
      </w:r>
    </w:p>
    <w:p w14:paraId="6FC9B42C" w14:textId="3A121418" w:rsidR="00F90BFA" w:rsidRDefault="00F90BFA" w:rsidP="00F90BFA">
      <w:r>
        <w:rPr>
          <w:noProof/>
        </w:rPr>
        <w:t xml:space="preserve">S-NSSAI format is defined </w:t>
      </w:r>
      <w:r>
        <w:rPr>
          <w:lang w:eastAsia="zh-CN"/>
        </w:rPr>
        <w:t xml:space="preserve">in </w:t>
      </w:r>
      <w:r w:rsidR="00EE3E2B">
        <w:rPr>
          <w:lang w:eastAsia="zh-CN"/>
        </w:rPr>
        <w:t>clause 5</w:t>
      </w:r>
      <w:r>
        <w:rPr>
          <w:lang w:eastAsia="zh-CN"/>
        </w:rPr>
        <w:t xml:space="preserve">.4.4.2 of </w:t>
      </w:r>
      <w:r>
        <w:rPr>
          <w:rFonts w:hint="eastAsia"/>
          <w:lang w:eastAsia="zh-CN"/>
        </w:rPr>
        <w:t>3GPP TS 2</w:t>
      </w:r>
      <w:r>
        <w:rPr>
          <w:lang w:val="en-US" w:eastAsia="zh-CN"/>
        </w:rPr>
        <w:t>9</w:t>
      </w:r>
      <w:r>
        <w:rPr>
          <w:rFonts w:hint="eastAsia"/>
          <w:lang w:val="en-US" w:eastAsia="zh-CN"/>
        </w:rPr>
        <w:t>.571 [</w:t>
      </w:r>
      <w:r>
        <w:rPr>
          <w:lang w:val="en-US" w:eastAsia="zh-CN"/>
        </w:rPr>
        <w:t>1</w:t>
      </w:r>
      <w:r>
        <w:rPr>
          <w:rFonts w:hint="eastAsia"/>
          <w:lang w:val="en-US" w:eastAsia="zh-CN"/>
        </w:rPr>
        <w:t>3]</w:t>
      </w:r>
      <w:r>
        <w:rPr>
          <w:lang w:val="en-US"/>
        </w:rPr>
        <w:t>.</w:t>
      </w:r>
    </w:p>
    <w:p w14:paraId="2811E9D5" w14:textId="77777777" w:rsidR="00F90BFA" w:rsidRDefault="00F90BFA" w:rsidP="00F90BFA">
      <w:pPr>
        <w:pStyle w:val="EX"/>
        <w:rPr>
          <w:lang w:eastAsia="zh-CN"/>
        </w:rPr>
      </w:pPr>
      <w:bookmarkStart w:id="355" w:name="_Toc44847426"/>
      <w:r>
        <w:rPr>
          <w:lang w:eastAsia="zh-CN"/>
        </w:rPr>
        <w:t>EXAMPLE 1:</w:t>
      </w:r>
      <w:r>
        <w:rPr>
          <w:lang w:eastAsia="zh-CN"/>
        </w:rPr>
        <w:tab/>
        <w:t>Overload Control Information for an NF Instance:</w:t>
      </w:r>
    </w:p>
    <w:p w14:paraId="52444EF1" w14:textId="77777777" w:rsidR="00F90BFA" w:rsidRPr="002808F0" w:rsidRDefault="00F90BFA" w:rsidP="00F90BFA">
      <w:pPr>
        <w:pStyle w:val="EX"/>
        <w:ind w:firstLine="0"/>
        <w:rPr>
          <w:lang w:eastAsia="zh-CN"/>
        </w:rPr>
      </w:pPr>
      <w:bookmarkStart w:id="356" w:name="_PERM_MCCTEMPBM_CRPT82990019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75s; Overload-Reduction-Metric: 50%; NF-Instance: </w:t>
      </w:r>
      <w:r w:rsidRPr="005D38E5">
        <w:rPr>
          <w:lang w:eastAsia="zh-CN"/>
        </w:rPr>
        <w:t>54804518-4191-46b3-955c-ac631f953ed8</w:t>
      </w:r>
    </w:p>
    <w:bookmarkEnd w:id="356"/>
    <w:p w14:paraId="21956718" w14:textId="77777777" w:rsidR="00F90BFA" w:rsidRDefault="00F90BFA" w:rsidP="00F90BFA">
      <w:pPr>
        <w:pStyle w:val="EX"/>
        <w:rPr>
          <w:lang w:eastAsia="zh-CN"/>
        </w:rPr>
      </w:pPr>
      <w:r>
        <w:rPr>
          <w:lang w:eastAsia="zh-CN"/>
        </w:rPr>
        <w:t>EXAMPLE 2:</w:t>
      </w:r>
      <w:r>
        <w:rPr>
          <w:lang w:eastAsia="zh-CN"/>
        </w:rPr>
        <w:tab/>
        <w:t>Overload Control Information for an NF Service Set:</w:t>
      </w:r>
    </w:p>
    <w:p w14:paraId="7BA0BAA3" w14:textId="77777777" w:rsidR="00F90BFA" w:rsidRPr="002808F0" w:rsidRDefault="00F90BFA" w:rsidP="00F90BFA">
      <w:pPr>
        <w:pStyle w:val="EX"/>
        <w:ind w:firstLine="0"/>
        <w:rPr>
          <w:lang w:eastAsia="zh-CN"/>
        </w:rPr>
      </w:pPr>
      <w:bookmarkStart w:id="357" w:name="_PERM_MCCTEMPBM_CRPT82990020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120s; Overload-Reduction-Metric: 50%; NF-Service-Set:</w:t>
      </w:r>
      <w:r w:rsidRPr="00324C25">
        <w:rPr>
          <w:lang w:eastAsia="zh-CN"/>
        </w:rPr>
        <w:t xml:space="preserve"> </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p>
    <w:bookmarkEnd w:id="357"/>
    <w:p w14:paraId="602504E3" w14:textId="77777777" w:rsidR="00F90BFA" w:rsidRDefault="00F90BFA" w:rsidP="00F90BFA">
      <w:pPr>
        <w:pStyle w:val="EX"/>
        <w:rPr>
          <w:lang w:eastAsia="zh-CN"/>
        </w:rPr>
      </w:pPr>
      <w:r>
        <w:rPr>
          <w:lang w:eastAsia="zh-CN"/>
        </w:rPr>
        <w:t>EXAMPLE 3:</w:t>
      </w:r>
      <w:r>
        <w:rPr>
          <w:lang w:eastAsia="zh-CN"/>
        </w:rPr>
        <w:tab/>
        <w:t>Overload Control Information for an SMF instance related to a particular DNN of an S-NSSAI:</w:t>
      </w:r>
    </w:p>
    <w:p w14:paraId="0739541B" w14:textId="77777777" w:rsidR="00F90BFA" w:rsidRPr="002808F0" w:rsidRDefault="00F90BFA" w:rsidP="00F90BFA">
      <w:pPr>
        <w:pStyle w:val="EX"/>
        <w:ind w:firstLine="0"/>
        <w:rPr>
          <w:lang w:eastAsia="zh-CN"/>
        </w:rPr>
      </w:pPr>
      <w:bookmarkStart w:id="358" w:name="_PERM_MCCTEMPBM_CRPT82990021___3"/>
      <w:r w:rsidRPr="000B63FD">
        <w:rPr>
          <w:lang w:eastAsia="zh-CN"/>
        </w:rPr>
        <w:lastRenderedPageBreak/>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600s; Overload-Reduction-Metric: 50%; NF-Instance: </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w:t>
      </w:r>
      <w:r>
        <w:rPr>
          <w:lang w:eastAsia="zh-CN"/>
        </w:rPr>
        <w:t>DNN: internet.mnc012.mcc345.gprs</w:t>
      </w:r>
    </w:p>
    <w:bookmarkEnd w:id="358"/>
    <w:p w14:paraId="3D5C48E8" w14:textId="77777777" w:rsidR="00F90BFA" w:rsidRDefault="00F90BFA" w:rsidP="00F90BFA">
      <w:pPr>
        <w:pStyle w:val="EX"/>
        <w:rPr>
          <w:lang w:eastAsia="zh-CN"/>
        </w:rPr>
      </w:pPr>
      <w:r>
        <w:rPr>
          <w:lang w:eastAsia="zh-CN"/>
        </w:rPr>
        <w:t>EXAMPLE 4:</w:t>
      </w:r>
      <w:r>
        <w:rPr>
          <w:lang w:eastAsia="zh-CN"/>
        </w:rPr>
        <w:tab/>
        <w:t>Overload Control Information for an SMF instance related to a particular DNN shared by two S-NSSAIs:</w:t>
      </w:r>
    </w:p>
    <w:p w14:paraId="1865AF7F" w14:textId="77777777" w:rsidR="00F90BFA" w:rsidRDefault="00F90BFA" w:rsidP="00F90BFA">
      <w:pPr>
        <w:pStyle w:val="EX"/>
        <w:ind w:firstLine="0"/>
        <w:rPr>
          <w:rFonts w:cs="Arial"/>
          <w:lang w:eastAsia="zh-CN"/>
        </w:rPr>
      </w:pPr>
      <w:bookmarkStart w:id="359" w:name="_PERM_MCCTEMPBM_CRPT82990022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240s; Overload-Reduction-Metric: 50%; NF-Instance: </w:t>
      </w:r>
      <w:r w:rsidRPr="005D38E5">
        <w:rPr>
          <w:lang w:eastAsia="zh-CN"/>
        </w:rPr>
        <w:t>54804518-4191-46b3-955c-ac631f953ed8</w:t>
      </w:r>
      <w:r>
        <w:rPr>
          <w:lang w:eastAsia="zh-CN"/>
        </w:rPr>
        <w:t xml:space="preserve">; S-NSSAI: </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&amp;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w:t>
      </w:r>
      <w:r>
        <w:rPr>
          <w:rFonts w:cs="Arial"/>
          <w:lang w:eastAsia="zh-CN"/>
        </w:rPr>
        <w:t>4</w:t>
      </w:r>
      <w:r w:rsidRPr="006A4AFA">
        <w:rPr>
          <w:rFonts w:cs="Arial"/>
          <w:lang w:eastAsia="zh-CN"/>
        </w:rPr>
        <w:t>"}</w:t>
      </w:r>
      <w:r>
        <w:rPr>
          <w:rFonts w:cs="Arial"/>
          <w:lang w:eastAsia="zh-CN"/>
        </w:rPr>
        <w:t xml:space="preserve">; </w:t>
      </w:r>
      <w:r>
        <w:rPr>
          <w:lang w:eastAsia="zh-CN"/>
        </w:rPr>
        <w:t>DNN:</w:t>
      </w:r>
      <w:r w:rsidRPr="00324C25">
        <w:rPr>
          <w:lang w:eastAsia="zh-CN"/>
        </w:rPr>
        <w:t xml:space="preserve"> </w:t>
      </w:r>
      <w:r>
        <w:rPr>
          <w:lang w:eastAsia="zh-CN"/>
        </w:rPr>
        <w:t>internet.mnc012.mcc345.gprs</w:t>
      </w:r>
    </w:p>
    <w:bookmarkEnd w:id="359"/>
    <w:p w14:paraId="100A4BFE" w14:textId="77777777" w:rsidR="00F90BFA" w:rsidRDefault="00F90BFA" w:rsidP="00F90BFA">
      <w:pPr>
        <w:pStyle w:val="EX"/>
        <w:rPr>
          <w:lang w:eastAsia="zh-CN"/>
        </w:rPr>
      </w:pPr>
      <w:r>
        <w:rPr>
          <w:lang w:eastAsia="zh-CN"/>
        </w:rPr>
        <w:t>EXAMPLE 5:</w:t>
      </w:r>
      <w:r>
        <w:rPr>
          <w:lang w:eastAsia="zh-CN"/>
        </w:rPr>
        <w:tab/>
        <w:t>Overload Control Information sent by a NF service consumer with a scope set to a Callback-Uri:</w:t>
      </w:r>
    </w:p>
    <w:p w14:paraId="7612133B" w14:textId="0CDCE14E" w:rsidR="00F90BFA" w:rsidRDefault="00514576" w:rsidP="00F90BFA">
      <w:pPr>
        <w:pStyle w:val="EX"/>
        <w:ind w:firstLine="0"/>
        <w:rPr>
          <w:lang w:eastAsia="zh-CN"/>
        </w:rPr>
      </w:pPr>
      <w:bookmarkStart w:id="360" w:name="_PERM_MCCTEMPBM_CRPT82990023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120s; Overload-Reduction-Metric: 25%; Callback-Uri: "</w:t>
      </w:r>
      <w:r w:rsidRPr="00CC286A">
        <w:rPr>
          <w:lang w:eastAsia="zh-CN"/>
        </w:rPr>
        <w:t>https://pcf12.operator.com/serviceY</w:t>
      </w:r>
      <w:r>
        <w:rPr>
          <w:lang w:eastAsia="zh-CN"/>
        </w:rPr>
        <w:t>"</w:t>
      </w:r>
    </w:p>
    <w:bookmarkEnd w:id="360"/>
    <w:p w14:paraId="2E78B4F9" w14:textId="77777777" w:rsidR="00F90BFA" w:rsidRDefault="00F90BFA" w:rsidP="00F90BFA">
      <w:pPr>
        <w:pStyle w:val="EX"/>
        <w:rPr>
          <w:lang w:eastAsia="zh-CN"/>
        </w:rPr>
      </w:pPr>
      <w:r>
        <w:rPr>
          <w:lang w:eastAsia="zh-CN"/>
        </w:rPr>
        <w:t>EXAMPLE 6:</w:t>
      </w:r>
      <w:r>
        <w:rPr>
          <w:lang w:eastAsia="zh-CN"/>
        </w:rPr>
        <w:tab/>
        <w:t>Overload Control Information sent by a NF service consumer with a scope set to a specific NF Instance and service:</w:t>
      </w:r>
    </w:p>
    <w:p w14:paraId="67C375B8" w14:textId="77777777" w:rsidR="00F90BFA" w:rsidRDefault="00F90BFA" w:rsidP="00F90BFA">
      <w:pPr>
        <w:pStyle w:val="EX"/>
        <w:ind w:firstLine="0"/>
      </w:pPr>
      <w:bookmarkStart w:id="361" w:name="_PERM_MCCTEMPBM_CRPT82990024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120s; Overload-Reduction-Metric: 25%; NF-Instance: </w:t>
      </w:r>
      <w:r w:rsidRPr="005D38E5">
        <w:rPr>
          <w:lang w:eastAsia="zh-CN"/>
        </w:rPr>
        <w:t>54804518-4191-46b3-955c-ac631f953ed8</w:t>
      </w:r>
      <w:r>
        <w:rPr>
          <w:lang w:eastAsia="zh-CN"/>
        </w:rPr>
        <w:t xml:space="preserve">; Service-Name: </w:t>
      </w:r>
      <w:r w:rsidRPr="00690A26">
        <w:t>nsmf-</w:t>
      </w:r>
      <w:r>
        <w:t>pdusession</w:t>
      </w:r>
    </w:p>
    <w:bookmarkEnd w:id="361"/>
    <w:p w14:paraId="5087F5B3" w14:textId="77777777" w:rsidR="00F90BFA" w:rsidRDefault="00F90BFA" w:rsidP="00F90BFA">
      <w:pPr>
        <w:pStyle w:val="EX"/>
        <w:rPr>
          <w:lang w:eastAsia="zh-CN"/>
        </w:rPr>
      </w:pPr>
      <w:r>
        <w:rPr>
          <w:lang w:eastAsia="zh-CN"/>
        </w:rPr>
        <w:t>EXAMPLE 7:</w:t>
      </w:r>
      <w:r>
        <w:rPr>
          <w:lang w:eastAsia="zh-CN"/>
        </w:rPr>
        <w:tab/>
        <w:t>Overload Control Information sent by an SCP:</w:t>
      </w:r>
    </w:p>
    <w:p w14:paraId="0AE9B669" w14:textId="77777777" w:rsidR="00F90BFA" w:rsidRDefault="00F90BFA" w:rsidP="00F90BFA">
      <w:pPr>
        <w:pStyle w:val="EX"/>
        <w:ind w:firstLine="0"/>
        <w:rPr>
          <w:lang w:eastAsia="zh-CN"/>
        </w:rPr>
      </w:pPr>
      <w:bookmarkStart w:id="362" w:name="_PERM_MCCTEMPBM_CRPT82990025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120s; Overload-Reduction-Metric: 25%; SCP-FQDN: scp1.example.com</w:t>
      </w:r>
    </w:p>
    <w:bookmarkEnd w:id="362"/>
    <w:p w14:paraId="4307A094" w14:textId="77777777" w:rsidR="00F90BFA" w:rsidRDefault="00F90BFA" w:rsidP="00F90BFA">
      <w:pPr>
        <w:pStyle w:val="EX"/>
        <w:rPr>
          <w:lang w:eastAsia="zh-CN"/>
        </w:rPr>
      </w:pPr>
      <w:r>
        <w:rPr>
          <w:lang w:eastAsia="zh-CN"/>
        </w:rPr>
        <w:t>EXAMPLE 8:</w:t>
      </w:r>
      <w:r>
        <w:rPr>
          <w:lang w:eastAsia="zh-CN"/>
        </w:rPr>
        <w:tab/>
        <w:t>Example with two OCI values, one for an SMF Instance and another one for a specific DNN of an S-NSSAI for the same SMF Instance:</w:t>
      </w:r>
    </w:p>
    <w:p w14:paraId="16A81DB8" w14:textId="77777777" w:rsidR="00F90BFA" w:rsidRPr="002808F0" w:rsidRDefault="00F90BFA" w:rsidP="00F90BFA">
      <w:pPr>
        <w:pStyle w:val="EX"/>
        <w:ind w:firstLine="0"/>
        <w:rPr>
          <w:lang w:eastAsia="zh-CN"/>
        </w:rPr>
      </w:pPr>
      <w:bookmarkStart w:id="363" w:name="_PERM_MCCTEMPBM_CRPT82990026___3"/>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75s; Overload-Reduction-Metric: 50%; NF-Instance: </w:t>
      </w:r>
      <w:r w:rsidRPr="005D38E5">
        <w:rPr>
          <w:lang w:eastAsia="zh-CN"/>
        </w:rPr>
        <w:t>54804518-4191-46b3-955c-ac631f953ed8</w:t>
      </w:r>
      <w:r>
        <w:rPr>
          <w:lang w:eastAsia="zh-CN"/>
        </w:rPr>
        <w:br/>
      </w:r>
      <w:r w:rsidRPr="000B63FD">
        <w:rPr>
          <w:lang w:eastAsia="zh-CN"/>
        </w:rPr>
        <w:t>3gpp-Sbi-</w:t>
      </w:r>
      <w:r>
        <w:rPr>
          <w:lang w:eastAsia="zh-CN"/>
        </w:rPr>
        <w:t>Oci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w:t>
      </w:r>
      <w:r>
        <w:rPr>
          <w:noProof/>
        </w:rPr>
        <w:t>Period-of-Validity:</w:t>
      </w:r>
      <w:r w:rsidRPr="000B36B5">
        <w:rPr>
          <w:lang w:eastAsia="zh-CN"/>
        </w:rPr>
        <w:t xml:space="preserve"> </w:t>
      </w:r>
      <w:r>
        <w:rPr>
          <w:lang w:eastAsia="zh-CN"/>
        </w:rPr>
        <w:t xml:space="preserve">600s; Overload-Reduction-Metric: 40%; NF-Instance: </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w:t>
      </w:r>
      <w:r>
        <w:rPr>
          <w:lang w:eastAsia="zh-CN"/>
        </w:rPr>
        <w:t>DNN:</w:t>
      </w:r>
      <w:r w:rsidRPr="00324C25">
        <w:rPr>
          <w:lang w:eastAsia="zh-CN"/>
        </w:rPr>
        <w:t xml:space="preserve"> </w:t>
      </w:r>
      <w:r>
        <w:rPr>
          <w:lang w:eastAsia="zh-CN"/>
        </w:rPr>
        <w:t>internet.mnc012.mcc345.gprs</w:t>
      </w:r>
    </w:p>
    <w:bookmarkEnd w:id="363"/>
    <w:p w14:paraId="4A88C80D" w14:textId="77777777" w:rsidR="00F90BFA" w:rsidRDefault="00F90BFA" w:rsidP="00F90BFA">
      <w:pPr>
        <w:pStyle w:val="NO"/>
        <w:rPr>
          <w:lang w:eastAsia="zh-CN"/>
        </w:rPr>
      </w:pPr>
      <w:r>
        <w:rPr>
          <w:lang w:eastAsia="zh-CN"/>
        </w:rPr>
        <w:t>NOTE:</w:t>
      </w:r>
      <w:r>
        <w:rPr>
          <w:lang w:eastAsia="zh-CN"/>
        </w:rPr>
        <w:tab/>
        <w:t>Example 8 is formatted as two distinct headers (which improves the readability), but it can also be formatted as a single header with two OCI values separated by a comma.</w:t>
      </w:r>
    </w:p>
    <w:p w14:paraId="7C6F7B01" w14:textId="77777777" w:rsidR="00F90BFA" w:rsidRPr="000B63FD" w:rsidRDefault="00F90BFA" w:rsidP="00433CEF">
      <w:pPr>
        <w:pStyle w:val="Heading5"/>
        <w:rPr>
          <w:lang w:eastAsia="zh-CN"/>
        </w:rPr>
      </w:pPr>
      <w:bookmarkStart w:id="364" w:name="_Toc51845078"/>
      <w:bookmarkStart w:id="365" w:name="_Toc51845409"/>
      <w:bookmarkStart w:id="366" w:name="_Toc57017477"/>
      <w:bookmarkStart w:id="367" w:name="_Toc145643952"/>
      <w:r>
        <w:t>5.2.3.2.10</w:t>
      </w:r>
      <w:r w:rsidRPr="000B63FD">
        <w:tab/>
      </w:r>
      <w:r w:rsidRPr="00B67FCF">
        <w:rPr>
          <w:lang w:eastAsia="zh-CN"/>
        </w:rPr>
        <w:t>3gpp-Sbi-</w:t>
      </w:r>
      <w:r>
        <w:rPr>
          <w:lang w:eastAsia="zh-CN"/>
        </w:rPr>
        <w:t>L</w:t>
      </w:r>
      <w:r w:rsidRPr="00B67FCF">
        <w:rPr>
          <w:lang w:eastAsia="zh-CN"/>
        </w:rPr>
        <w:t>ci</w:t>
      </w:r>
      <w:bookmarkEnd w:id="352"/>
      <w:bookmarkEnd w:id="353"/>
      <w:bookmarkEnd w:id="355"/>
      <w:bookmarkEnd w:id="364"/>
      <w:bookmarkEnd w:id="365"/>
      <w:bookmarkEnd w:id="366"/>
      <w:bookmarkEnd w:id="367"/>
    </w:p>
    <w:p w14:paraId="5BCEBEDC" w14:textId="79A7D8BE" w:rsidR="00F90BFA" w:rsidRPr="000B63FD" w:rsidRDefault="00F90BFA" w:rsidP="00F90BFA">
      <w:pPr>
        <w:rPr>
          <w:lang w:eastAsia="zh-CN"/>
        </w:rPr>
      </w:pPr>
      <w:r w:rsidRPr="000B63FD">
        <w:rPr>
          <w:lang w:eastAsia="zh-CN"/>
        </w:rPr>
        <w:t xml:space="preserve">The header contains </w:t>
      </w:r>
      <w:r>
        <w:rPr>
          <w:lang w:eastAsia="zh-CN"/>
        </w:rPr>
        <w:t>a comma-delimited list (see IETF RFC 7230 [12]) of Load Control Information (LCI)</w:t>
      </w:r>
      <w:r w:rsidRPr="000B63FD">
        <w:rPr>
          <w:lang w:eastAsia="zh-CN"/>
        </w:rPr>
        <w:t>.</w:t>
      </w:r>
      <w:r>
        <w:rPr>
          <w:lang w:eastAsia="zh-CN"/>
        </w:rPr>
        <w:t xml:space="preserve"> See </w:t>
      </w:r>
      <w:r w:rsidR="00EE3E2B">
        <w:rPr>
          <w:lang w:eastAsia="zh-CN"/>
        </w:rPr>
        <w:t>clause 6</w:t>
      </w:r>
      <w:r>
        <w:rPr>
          <w:lang w:eastAsia="zh-CN"/>
        </w:rPr>
        <w:t>.3.3.</w:t>
      </w:r>
    </w:p>
    <w:p w14:paraId="257CF489" w14:textId="77777777" w:rsidR="00F90BFA" w:rsidRDefault="00F90BFA" w:rsidP="00F90BFA">
      <w:pPr>
        <w:rPr>
          <w:lang w:eastAsia="zh-CN"/>
        </w:rPr>
      </w:pPr>
      <w:r w:rsidRPr="000B63FD">
        <w:rPr>
          <w:lang w:eastAsia="zh-CN"/>
        </w:rPr>
        <w:t>The encoding of the header follows the ABNF as defined in IETF</w:t>
      </w:r>
      <w:r>
        <w:rPr>
          <w:lang w:val="de-DE"/>
        </w:rPr>
        <w:t> </w:t>
      </w:r>
      <w:r w:rsidRPr="000B63FD">
        <w:rPr>
          <w:lang w:val="de-DE"/>
        </w:rPr>
        <w:t>RFC</w:t>
      </w:r>
      <w:r>
        <w:rPr>
          <w:lang w:val="de-DE"/>
        </w:rPr>
        <w:t> </w:t>
      </w:r>
      <w:r w:rsidRPr="000B63FD">
        <w:rPr>
          <w:lang w:val="de-DE"/>
        </w:rPr>
        <w:t>7</w:t>
      </w:r>
      <w:r w:rsidRPr="000B63FD">
        <w:rPr>
          <w:lang w:val="de-DE" w:eastAsia="zh-CN"/>
        </w:rPr>
        <w:t>230</w:t>
      </w:r>
      <w:r>
        <w:rPr>
          <w:lang w:val="de-DE" w:eastAsia="zh-CN"/>
        </w:rPr>
        <w:t> [</w:t>
      </w:r>
      <w:r w:rsidRPr="000B63FD">
        <w:rPr>
          <w:lang w:eastAsia="zh-CN"/>
        </w:rPr>
        <w:t>12].</w:t>
      </w:r>
    </w:p>
    <w:p w14:paraId="45BDF3DA" w14:textId="77777777" w:rsidR="00F90BFA" w:rsidRDefault="00F90BFA" w:rsidP="00F90BFA">
      <w:pPr>
        <w:pStyle w:val="B1"/>
        <w:rPr>
          <w:lang w:eastAsia="zh-CN"/>
        </w:rPr>
      </w:pPr>
      <w:r>
        <w:rPr>
          <w:lang w:eastAsia="zh-CN"/>
        </w:rPr>
        <w:t>3gpp-Sbi-Lci =</w:t>
      </w:r>
      <w:r>
        <w:rPr>
          <w:lang w:eastAsia="zh-CN"/>
        </w:rPr>
        <w:tab/>
        <w:t>"3gpp-Sbi-Lci:" 1#(RWS timestamp ";" RWS lcMetric ";" RWS lcScope)</w:t>
      </w:r>
    </w:p>
    <w:p w14:paraId="2340C1FF" w14:textId="77777777" w:rsidR="00F90BFA" w:rsidRDefault="00F90BFA" w:rsidP="00F90BFA">
      <w:pPr>
        <w:pStyle w:val="B1"/>
        <w:rPr>
          <w:noProof/>
        </w:rPr>
      </w:pPr>
      <w:r>
        <w:rPr>
          <w:lang w:eastAsia="zh-CN"/>
        </w:rPr>
        <w:t>timestamp</w:t>
      </w:r>
      <w:r>
        <w:rPr>
          <w:lang w:eastAsia="zh-CN"/>
        </w:rPr>
        <w:tab/>
        <w:t>=</w:t>
      </w:r>
      <w:r>
        <w:rPr>
          <w:lang w:eastAsia="zh-CN"/>
        </w:rPr>
        <w:tab/>
        <w:t xml:space="preserve">"Timestamp:" RWS DQUOTE </w:t>
      </w:r>
      <w:r>
        <w:rPr>
          <w:noProof/>
        </w:rPr>
        <w:t>date-time</w:t>
      </w:r>
      <w:r w:rsidRPr="00847F7A">
        <w:rPr>
          <w:lang w:eastAsia="zh-CN"/>
        </w:rPr>
        <w:t xml:space="preserve"> </w:t>
      </w:r>
      <w:r>
        <w:rPr>
          <w:lang w:eastAsia="zh-CN"/>
        </w:rPr>
        <w:t>DQUOTE</w:t>
      </w:r>
    </w:p>
    <w:p w14:paraId="065F1846" w14:textId="18042ADD" w:rsidR="00F90BFA" w:rsidRDefault="00F90BFA" w:rsidP="00F90BFA">
      <w:pPr>
        <w:rPr>
          <w:noProof/>
        </w:rPr>
      </w:pPr>
      <w:r w:rsidRPr="00EC399B">
        <w:t>Mandatory parameter. The date-time type is specified in IETF RFC 5322 [</w:t>
      </w:r>
      <w:r>
        <w:t>37</w:t>
      </w:r>
      <w:r w:rsidRPr="00EC399B">
        <w:t xml:space="preserve">] and </w:t>
      </w:r>
      <w:r w:rsidR="00EE3E2B" w:rsidRPr="00EC399B">
        <w:t>clause</w:t>
      </w:r>
      <w:r w:rsidR="00EE3E2B">
        <w:t> </w:t>
      </w:r>
      <w:r w:rsidR="00EE3E2B" w:rsidRPr="00EC399B">
        <w:t>7</w:t>
      </w:r>
      <w:r w:rsidRPr="00EC399B">
        <w:t>.1.1.1 of</w:t>
      </w:r>
      <w:r>
        <w:rPr>
          <w:noProof/>
        </w:rPr>
        <w:t xml:space="preserve"> </w:t>
      </w: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r>
        <w:rPr>
          <w:noProof/>
        </w:rPr>
        <w:t>. It indicates the timestamp associated with the load control information.</w:t>
      </w:r>
    </w:p>
    <w:p w14:paraId="0932F798" w14:textId="77777777" w:rsidR="00F90BFA" w:rsidRDefault="00F90BFA" w:rsidP="00F90BFA">
      <w:pPr>
        <w:pStyle w:val="B1"/>
        <w:rPr>
          <w:lang w:eastAsia="zh-CN"/>
        </w:rPr>
      </w:pPr>
      <w:r>
        <w:rPr>
          <w:lang w:eastAsia="zh-CN"/>
        </w:rPr>
        <w:t>lcMetric =</w:t>
      </w:r>
      <w:r>
        <w:rPr>
          <w:lang w:eastAsia="zh-CN"/>
        </w:rPr>
        <w:tab/>
        <w:t>"Load-Metric:" RWS (DIGIT / %x31-39 DIGIT / "100") "%"</w:t>
      </w:r>
    </w:p>
    <w:p w14:paraId="0351449C" w14:textId="77777777" w:rsidR="00F90BFA" w:rsidRDefault="00F90BFA" w:rsidP="00F90BFA">
      <w:pPr>
        <w:rPr>
          <w:noProof/>
        </w:rPr>
      </w:pPr>
      <w:r>
        <w:rPr>
          <w:noProof/>
        </w:rPr>
        <w:t>Mandatory parameter. Load-Metric is up to 3 digits long decimal string and the value range shall be from 0 to 100.</w:t>
      </w:r>
    </w:p>
    <w:p w14:paraId="5FC1C599" w14:textId="77777777" w:rsidR="00F90BFA" w:rsidRDefault="00F90BFA" w:rsidP="00F90BFA">
      <w:pPr>
        <w:pStyle w:val="B1"/>
        <w:rPr>
          <w:noProof/>
        </w:rPr>
      </w:pPr>
      <w:r>
        <w:rPr>
          <w:noProof/>
        </w:rPr>
        <w:t>lcScope =</w:t>
      </w:r>
      <w:r>
        <w:rPr>
          <w:noProof/>
        </w:rPr>
        <w:tab/>
        <w:t>nfProducerScope / scpScope</w:t>
      </w:r>
    </w:p>
    <w:p w14:paraId="27C66FE1" w14:textId="77777777" w:rsidR="00F90BFA" w:rsidRDefault="00F90BFA" w:rsidP="00F90BFA">
      <w:pPr>
        <w:rPr>
          <w:noProof/>
        </w:rPr>
      </w:pPr>
      <w:r>
        <w:rPr>
          <w:noProof/>
        </w:rPr>
        <w:t>Mandatory structured parameter, which in the actual header is replaced by its sub-parameters.</w:t>
      </w:r>
    </w:p>
    <w:p w14:paraId="02BEC76F" w14:textId="53C0804C" w:rsidR="00F90BFA" w:rsidRDefault="00F90BFA" w:rsidP="00F90BFA">
      <w:pPr>
        <w:pStyle w:val="B1"/>
        <w:ind w:left="1988" w:hanging="1704"/>
      </w:pPr>
      <w:bookmarkStart w:id="368" w:name="_PERM_MCCTEMPBM_CRPT82990027___2"/>
      <w:r>
        <w:rPr>
          <w:noProof/>
        </w:rPr>
        <w:t>nfProducerScope</w:t>
      </w:r>
      <w:r>
        <w:rPr>
          <w:lang w:eastAsia="zh-CN"/>
        </w:rPr>
        <w:t xml:space="preserve"> =</w:t>
      </w:r>
      <w:r>
        <w:rPr>
          <w:lang w:eastAsia="zh-CN"/>
        </w:rPr>
        <w:tab/>
        <w:t>(("NF-Instance:" RWS nfinst)</w:t>
      </w:r>
      <w:r>
        <w:rPr>
          <w:lang w:eastAsia="zh-CN"/>
        </w:rPr>
        <w:br/>
        <w:t>/ ("NF-Set:" RWS nfset)</w:t>
      </w:r>
      <w:r>
        <w:rPr>
          <w:lang w:eastAsia="zh-CN"/>
        </w:rPr>
        <w:br/>
      </w:r>
      <w:r>
        <w:rPr>
          <w:lang w:eastAsia="zh-CN"/>
        </w:rPr>
        <w:lastRenderedPageBreak/>
        <w:t>/ "(NF-Service-Instance:" RWS nfservinst)</w:t>
      </w:r>
      <w:r>
        <w:rPr>
          <w:lang w:eastAsia="zh-CN"/>
        </w:rPr>
        <w:br/>
        <w:t>/ ("NF-Service-Set:" RWS nfserviceset))</w:t>
      </w:r>
      <w:r w:rsidR="00EE3E2B">
        <w:rPr>
          <w:lang w:eastAsia="zh-CN"/>
        </w:rPr>
        <w:t> </w:t>
      </w:r>
      <w:r w:rsidR="00EE3E2B">
        <w:rPr>
          <w:noProof/>
        </w:rPr>
        <w:t>[</w:t>
      </w:r>
      <w:r>
        <w:rPr>
          <w:noProof/>
        </w:rPr>
        <w:t xml:space="preserve">; RWS </w:t>
      </w:r>
      <w:r>
        <w:t>sNssai "</w:t>
      </w:r>
      <w:r>
        <w:rPr>
          <w:noProof/>
        </w:rPr>
        <w:t xml:space="preserve">;" </w:t>
      </w:r>
      <w:r>
        <w:rPr>
          <w:lang w:eastAsia="zh-CN"/>
        </w:rPr>
        <w:t>RWS</w:t>
      </w:r>
      <w:r>
        <w:rPr>
          <w:noProof/>
        </w:rPr>
        <w:t xml:space="preserve"> dnn; RWS relativeCapacity]</w:t>
      </w:r>
    </w:p>
    <w:bookmarkEnd w:id="368"/>
    <w:p w14:paraId="6BF5A5BE" w14:textId="77777777" w:rsidR="00F90BFA" w:rsidRDefault="00F90BFA" w:rsidP="00F90BFA">
      <w:pPr>
        <w:pStyle w:val="B1"/>
        <w:rPr>
          <w:lang w:val="en-US" w:eastAsia="zh-CN"/>
        </w:rPr>
      </w:pPr>
      <w:r>
        <w:rPr>
          <w:noProof/>
        </w:rPr>
        <w:t>scpScope =</w:t>
      </w:r>
      <w:r>
        <w:rPr>
          <w:lang w:eastAsia="zh-CN"/>
        </w:rPr>
        <w:tab/>
        <w:t>("SCP-FQDN:" RWS fqdn)</w:t>
      </w:r>
    </w:p>
    <w:p w14:paraId="49E4619C" w14:textId="38E6BCF5" w:rsidR="00F90BFA" w:rsidRDefault="00F90BFA" w:rsidP="00F90BFA">
      <w:r>
        <w:rPr>
          <w:lang w:val="en-US" w:eastAsia="zh-CN"/>
        </w:rPr>
        <w:t>See clause </w:t>
      </w:r>
      <w:r w:rsidRPr="00C829BE">
        <w:rPr>
          <w:lang w:eastAsia="zh-CN"/>
        </w:rPr>
        <w:t>6.</w:t>
      </w:r>
      <w:r>
        <w:rPr>
          <w:lang w:eastAsia="zh-CN"/>
        </w:rPr>
        <w:t>3</w:t>
      </w:r>
      <w:r w:rsidRPr="00C829BE">
        <w:rPr>
          <w:lang w:eastAsia="zh-CN"/>
        </w:rPr>
        <w:t>.</w:t>
      </w:r>
      <w:r>
        <w:rPr>
          <w:lang w:eastAsia="zh-CN"/>
        </w:rPr>
        <w:t xml:space="preserve">3.4.4. </w:t>
      </w:r>
      <w:r>
        <w:rPr>
          <w:lang w:val="en-US" w:eastAsia="zh-CN"/>
        </w:rPr>
        <w:t xml:space="preserve">The </w:t>
      </w:r>
      <w:r>
        <w:rPr>
          <w:lang w:eastAsia="zh-CN"/>
        </w:rPr>
        <w:t>nfinst, nfset, nfservinst and nfserviceset parameters are</w:t>
      </w:r>
      <w:r>
        <w:rPr>
          <w:lang w:val="en-US" w:eastAsia="zh-CN"/>
        </w:rPr>
        <w:t xml:space="preserve"> defined in </w:t>
      </w:r>
      <w:r w:rsidR="00EE3E2B">
        <w:rPr>
          <w:lang w:val="en-US" w:eastAsia="zh-CN"/>
        </w:rPr>
        <w:t>clause </w:t>
      </w:r>
      <w:r w:rsidR="00EE3E2B" w:rsidRPr="000B63FD">
        <w:t>5</w:t>
      </w:r>
      <w:r w:rsidRPr="000B63FD">
        <w:t>.2.3.2.</w:t>
      </w:r>
      <w:r>
        <w:t>5.</w:t>
      </w:r>
      <w:r w:rsidRPr="00BA7B1C">
        <w:t xml:space="preserve"> </w:t>
      </w:r>
      <w:r>
        <w:t>fqdn shall encode an FQDN.</w:t>
      </w:r>
    </w:p>
    <w:p w14:paraId="59818AB1" w14:textId="77777777" w:rsidR="00F90BFA" w:rsidRDefault="00F90BFA" w:rsidP="00F90BFA">
      <w:pPr>
        <w:pStyle w:val="B1"/>
      </w:pPr>
      <w:r>
        <w:rPr>
          <w:noProof/>
        </w:rPr>
        <w:t>dnn = "DNN:" RWS 1</w:t>
      </w:r>
      <w:r>
        <w:t xml:space="preserve">*tchar *(RWS </w:t>
      </w:r>
      <w:r>
        <w:rPr>
          <w:noProof/>
        </w:rPr>
        <w:t>"&amp;" RWS 1</w:t>
      </w:r>
      <w:r>
        <w:t>*tchar)</w:t>
      </w:r>
    </w:p>
    <w:p w14:paraId="59B28D27" w14:textId="77777777" w:rsidR="00F90BFA" w:rsidRDefault="00F90BFA" w:rsidP="00F90BFA">
      <w:pPr>
        <w:rPr>
          <w:lang w:val="en-US"/>
        </w:rPr>
      </w:pPr>
      <w:r>
        <w:rPr>
          <w:noProof/>
        </w:rPr>
        <w:t>Optional parameter</w:t>
      </w:r>
      <w:r w:rsidRPr="00A0165E">
        <w:rPr>
          <w:noProof/>
        </w:rPr>
        <w:t xml:space="preserve"> </w:t>
      </w:r>
      <w:r>
        <w:rPr>
          <w:noProof/>
        </w:rPr>
        <w:t>used for S-NSSAI/DNN based load control by SMF</w:t>
      </w:r>
      <w:r>
        <w:rPr>
          <w:lang w:eastAsia="zh-CN"/>
        </w:rPr>
        <w:t>, see clause </w:t>
      </w:r>
      <w:r w:rsidRPr="006C6084">
        <w:rPr>
          <w:lang w:eastAsia="zh-CN"/>
        </w:rPr>
        <w:t>6.3.</w:t>
      </w:r>
      <w:r>
        <w:rPr>
          <w:lang w:eastAsia="zh-CN"/>
        </w:rPr>
        <w:t>3</w:t>
      </w:r>
      <w:r w:rsidRPr="006C6084">
        <w:rPr>
          <w:lang w:eastAsia="zh-CN"/>
        </w:rPr>
        <w:t>.4.4.</w:t>
      </w:r>
      <w:r>
        <w:rPr>
          <w:lang w:eastAsia="zh-CN"/>
        </w:rPr>
        <w:t xml:space="preserve">2.2, that </w:t>
      </w:r>
      <w:r>
        <w:rPr>
          <w:noProof/>
        </w:rPr>
        <w:t>refers to one or more specific</w:t>
      </w:r>
      <w:r>
        <w:t xml:space="preserve"> DNN(s). </w:t>
      </w:r>
      <w:r>
        <w:rPr>
          <w:noProof/>
        </w:rPr>
        <w:t xml:space="preserve">DNN format is defined </w:t>
      </w:r>
      <w:r>
        <w:rPr>
          <w:lang w:eastAsia="zh-CN"/>
        </w:rPr>
        <w:t xml:space="preserve">in </w:t>
      </w:r>
      <w:r w:rsidRPr="000B63FD">
        <w:rPr>
          <w:lang w:val="en-US"/>
        </w:rPr>
        <w:t>3GPP TS 23.003 [15]</w:t>
      </w:r>
      <w:r>
        <w:rPr>
          <w:lang w:val="en-US"/>
        </w:rPr>
        <w:t>.</w:t>
      </w:r>
    </w:p>
    <w:p w14:paraId="31DDFDBE" w14:textId="77777777" w:rsidR="00F90BFA" w:rsidRPr="00A60D45" w:rsidRDefault="00F90BFA" w:rsidP="00F90BFA">
      <w:pPr>
        <w:pStyle w:val="B1"/>
        <w:rPr>
          <w:noProof/>
        </w:rPr>
      </w:pPr>
      <w:r w:rsidRPr="00A60D45">
        <w:rPr>
          <w:noProof/>
        </w:rPr>
        <w:t>sNssai= "S</w:t>
      </w:r>
      <w:r w:rsidRPr="00A60D45">
        <w:t>-NSSAI</w:t>
      </w:r>
      <w:r w:rsidRPr="00A60D45">
        <w:rPr>
          <w:noProof/>
        </w:rPr>
        <w:t>:" RWS snssai *(RWS "&amp;" RWS snssai)</w:t>
      </w:r>
    </w:p>
    <w:p w14:paraId="2C5C1D12" w14:textId="77777777" w:rsidR="00F90BFA" w:rsidRDefault="00F90BFA" w:rsidP="00F90BFA">
      <w:pPr>
        <w:rPr>
          <w:lang w:eastAsia="zh-CN"/>
        </w:rPr>
      </w:pPr>
      <w:r>
        <w:rPr>
          <w:noProof/>
        </w:rPr>
        <w:t>Optional parameter</w:t>
      </w:r>
      <w:r w:rsidRPr="00F24541">
        <w:rPr>
          <w:noProof/>
        </w:rPr>
        <w:t xml:space="preserve"> </w:t>
      </w:r>
      <w:r>
        <w:rPr>
          <w:noProof/>
        </w:rPr>
        <w:t>used for S-NSSAI/DNN based load control by SMF</w:t>
      </w:r>
      <w:r>
        <w:rPr>
          <w:lang w:eastAsia="zh-CN"/>
        </w:rPr>
        <w:t>, see clause </w:t>
      </w:r>
      <w:r w:rsidRPr="006C6084">
        <w:rPr>
          <w:lang w:eastAsia="zh-CN"/>
        </w:rPr>
        <w:t>6.3.</w:t>
      </w:r>
      <w:r>
        <w:rPr>
          <w:lang w:eastAsia="zh-CN"/>
        </w:rPr>
        <w:t>3</w:t>
      </w:r>
      <w:r w:rsidRPr="006C6084">
        <w:rPr>
          <w:lang w:eastAsia="zh-CN"/>
        </w:rPr>
        <w:t>.4.4.</w:t>
      </w:r>
      <w:r>
        <w:rPr>
          <w:lang w:eastAsia="zh-CN"/>
        </w:rPr>
        <w:t xml:space="preserve">2.2, that </w:t>
      </w:r>
      <w:r>
        <w:rPr>
          <w:noProof/>
        </w:rPr>
        <w:t>refers to one or more</w:t>
      </w:r>
      <w:r>
        <w:t xml:space="preserve"> specific S-NSSAI(s).</w:t>
      </w:r>
    </w:p>
    <w:p w14:paraId="64D3F41C" w14:textId="77777777" w:rsidR="00F90BFA" w:rsidRDefault="00F90BFA" w:rsidP="00F90BFA">
      <w:pPr>
        <w:pStyle w:val="B1"/>
      </w:pPr>
      <w:r>
        <w:t>snssai = 1*tchar</w:t>
      </w:r>
    </w:p>
    <w:p w14:paraId="3248B555" w14:textId="4EC0AE10" w:rsidR="00F90BFA" w:rsidRDefault="00F90BFA" w:rsidP="00F90BFA">
      <w:pPr>
        <w:rPr>
          <w:lang w:val="en-US" w:eastAsia="zh-CN"/>
        </w:rPr>
      </w:pPr>
      <w:r>
        <w:rPr>
          <w:noProof/>
        </w:rPr>
        <w:t xml:space="preserve">S-NSSAI format is defined </w:t>
      </w:r>
      <w:r>
        <w:rPr>
          <w:lang w:eastAsia="zh-CN"/>
        </w:rPr>
        <w:t xml:space="preserve">in </w:t>
      </w:r>
      <w:r w:rsidR="00EE3E2B">
        <w:rPr>
          <w:lang w:eastAsia="zh-CN"/>
        </w:rPr>
        <w:t>clause 5</w:t>
      </w:r>
      <w:r>
        <w:rPr>
          <w:lang w:eastAsia="zh-CN"/>
        </w:rPr>
        <w:t xml:space="preserve">.4.4.2 of </w:t>
      </w:r>
      <w:r>
        <w:rPr>
          <w:rFonts w:hint="eastAsia"/>
          <w:lang w:eastAsia="zh-CN"/>
        </w:rPr>
        <w:t>3GPP TS 2</w:t>
      </w:r>
      <w:r>
        <w:rPr>
          <w:lang w:val="en-US" w:eastAsia="zh-CN"/>
        </w:rPr>
        <w:t>9</w:t>
      </w:r>
      <w:r>
        <w:rPr>
          <w:rFonts w:hint="eastAsia"/>
          <w:lang w:val="en-US" w:eastAsia="zh-CN"/>
        </w:rPr>
        <w:t>.571 [</w:t>
      </w:r>
      <w:r>
        <w:rPr>
          <w:lang w:val="en-US" w:eastAsia="zh-CN"/>
        </w:rPr>
        <w:t>1</w:t>
      </w:r>
      <w:r>
        <w:rPr>
          <w:rFonts w:hint="eastAsia"/>
          <w:lang w:val="en-US" w:eastAsia="zh-CN"/>
        </w:rPr>
        <w:t>3]</w:t>
      </w:r>
      <w:r>
        <w:rPr>
          <w:lang w:val="en-US" w:eastAsia="zh-CN"/>
        </w:rPr>
        <w:t>.</w:t>
      </w:r>
    </w:p>
    <w:p w14:paraId="2A614B95" w14:textId="77777777" w:rsidR="00F90BFA" w:rsidRDefault="00F90BFA" w:rsidP="00F90BFA">
      <w:pPr>
        <w:pStyle w:val="B1"/>
        <w:rPr>
          <w:lang w:eastAsia="zh-CN"/>
        </w:rPr>
      </w:pPr>
      <w:r>
        <w:rPr>
          <w:noProof/>
        </w:rPr>
        <w:t>relativeCapacity</w:t>
      </w:r>
      <w:r w:rsidRPr="00D231D2">
        <w:rPr>
          <w:noProof/>
        </w:rPr>
        <w:t xml:space="preserve"> = "Relative-Capacity:" RWS </w:t>
      </w:r>
      <w:r>
        <w:rPr>
          <w:lang w:eastAsia="zh-CN"/>
        </w:rPr>
        <w:t>(1*2DIGIT / "100") "%"</w:t>
      </w:r>
    </w:p>
    <w:p w14:paraId="719D5477" w14:textId="77777777" w:rsidR="00F90BFA" w:rsidRDefault="00F90BFA" w:rsidP="00F90BFA">
      <w:pPr>
        <w:rPr>
          <w:noProof/>
        </w:rPr>
      </w:pPr>
      <w:r>
        <w:rPr>
          <w:noProof/>
        </w:rPr>
        <w:t>Optional parameter</w:t>
      </w:r>
      <w:r w:rsidRPr="00F24541">
        <w:rPr>
          <w:noProof/>
        </w:rPr>
        <w:t xml:space="preserve"> </w:t>
      </w:r>
      <w:r>
        <w:rPr>
          <w:noProof/>
        </w:rPr>
        <w:t>used for S-NSSAI/DNN based load control by SMF</w:t>
      </w:r>
      <w:r>
        <w:rPr>
          <w:lang w:eastAsia="zh-CN"/>
        </w:rPr>
        <w:t>, see clause </w:t>
      </w:r>
      <w:r w:rsidRPr="006C6084">
        <w:rPr>
          <w:lang w:eastAsia="zh-CN"/>
        </w:rPr>
        <w:t>6.3.</w:t>
      </w:r>
      <w:r>
        <w:rPr>
          <w:lang w:eastAsia="zh-CN"/>
        </w:rPr>
        <w:t>3</w:t>
      </w:r>
      <w:r w:rsidRPr="006C6084">
        <w:rPr>
          <w:lang w:eastAsia="zh-CN"/>
        </w:rPr>
        <w:t>.4.</w:t>
      </w:r>
      <w:r>
        <w:rPr>
          <w:lang w:eastAsia="zh-CN"/>
        </w:rPr>
        <w:t>5</w:t>
      </w:r>
      <w:r>
        <w:rPr>
          <w:noProof/>
        </w:rPr>
        <w:t>. Up to 3 digits long decimal string with value range from 0 to 100. The value applies to all combinations of S-NSSAIs and DNNs indicated in the LCI.</w:t>
      </w:r>
    </w:p>
    <w:p w14:paraId="3BBE420E" w14:textId="77777777" w:rsidR="00F90BFA" w:rsidRDefault="00F90BFA" w:rsidP="00F90BFA">
      <w:pPr>
        <w:pStyle w:val="EX"/>
        <w:rPr>
          <w:lang w:eastAsia="zh-CN"/>
        </w:rPr>
      </w:pPr>
      <w:bookmarkStart w:id="369" w:name="_Toc44847427"/>
      <w:r>
        <w:rPr>
          <w:lang w:eastAsia="zh-CN"/>
        </w:rPr>
        <w:t>EXAMPLE 1:</w:t>
      </w:r>
      <w:r>
        <w:rPr>
          <w:lang w:eastAsia="zh-CN"/>
        </w:rPr>
        <w:tab/>
        <w:t>Load Control Information for an NF Instance:</w:t>
      </w:r>
    </w:p>
    <w:p w14:paraId="0CF8F16D" w14:textId="77777777" w:rsidR="00F90BFA" w:rsidRPr="002808F0" w:rsidRDefault="00F90BFA" w:rsidP="00F90BFA">
      <w:pPr>
        <w:pStyle w:val="EX"/>
        <w:ind w:firstLine="0"/>
        <w:rPr>
          <w:lang w:eastAsia="zh-CN"/>
        </w:rPr>
      </w:pPr>
      <w:bookmarkStart w:id="370" w:name="_PERM_MCCTEMPBM_CRPT82990028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Load-Metric: 25%; NF-Instance: </w:t>
      </w:r>
      <w:r w:rsidRPr="005D38E5">
        <w:rPr>
          <w:lang w:eastAsia="zh-CN"/>
        </w:rPr>
        <w:t>54804518-4191-46b3-955c-ac631f953ed8</w:t>
      </w:r>
    </w:p>
    <w:bookmarkEnd w:id="370"/>
    <w:p w14:paraId="45528A03" w14:textId="77777777" w:rsidR="00F90BFA" w:rsidRDefault="00F90BFA" w:rsidP="00F90BFA">
      <w:pPr>
        <w:pStyle w:val="EX"/>
        <w:rPr>
          <w:lang w:eastAsia="zh-CN"/>
        </w:rPr>
      </w:pPr>
      <w:r>
        <w:rPr>
          <w:lang w:eastAsia="zh-CN"/>
        </w:rPr>
        <w:t>EXAMPLE 2:</w:t>
      </w:r>
      <w:r>
        <w:rPr>
          <w:lang w:eastAsia="zh-CN"/>
        </w:rPr>
        <w:tab/>
        <w:t>Load Control Information for an NF Service Set:</w:t>
      </w:r>
    </w:p>
    <w:p w14:paraId="0A855D66" w14:textId="77777777" w:rsidR="00F90BFA" w:rsidRPr="002808F0" w:rsidRDefault="00F90BFA" w:rsidP="00F90BFA">
      <w:pPr>
        <w:pStyle w:val="EX"/>
        <w:ind w:firstLine="0"/>
        <w:rPr>
          <w:lang w:eastAsia="zh-CN"/>
        </w:rPr>
      </w:pPr>
      <w:bookmarkStart w:id="371" w:name="_PERM_MCCTEMPBM_CRPT82990029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Load-Metric: 25%; NF-Service-Set :</w:t>
      </w:r>
      <w:r w:rsidRPr="00324C25">
        <w:rPr>
          <w:lang w:eastAsia="zh-CN"/>
        </w:rPr>
        <w:t xml:space="preserve"> </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p>
    <w:bookmarkEnd w:id="371"/>
    <w:p w14:paraId="395CD065" w14:textId="77777777" w:rsidR="00F90BFA" w:rsidRDefault="00F90BFA" w:rsidP="00F90BFA">
      <w:pPr>
        <w:pStyle w:val="EX"/>
        <w:rPr>
          <w:lang w:eastAsia="zh-CN"/>
        </w:rPr>
      </w:pPr>
      <w:r>
        <w:rPr>
          <w:lang w:eastAsia="zh-CN"/>
        </w:rPr>
        <w:t>EXAMPLE 3:</w:t>
      </w:r>
      <w:r>
        <w:rPr>
          <w:lang w:eastAsia="zh-CN"/>
        </w:rPr>
        <w:tab/>
        <w:t>Load Control Information for an SMF instance related to a particular DNN</w:t>
      </w:r>
      <w:r w:rsidRPr="00D231D2">
        <w:rPr>
          <w:lang w:eastAsia="zh-CN"/>
        </w:rPr>
        <w:t xml:space="preserve"> </w:t>
      </w:r>
      <w:r>
        <w:rPr>
          <w:lang w:eastAsia="zh-CN"/>
        </w:rPr>
        <w:t>of an S-NSSAI:</w:t>
      </w:r>
    </w:p>
    <w:p w14:paraId="38B39154" w14:textId="77777777" w:rsidR="00F90BFA" w:rsidRPr="002808F0" w:rsidRDefault="00F90BFA" w:rsidP="00F90BFA">
      <w:pPr>
        <w:pStyle w:val="EX"/>
        <w:ind w:firstLine="0"/>
        <w:rPr>
          <w:lang w:eastAsia="zh-CN"/>
        </w:rPr>
      </w:pPr>
      <w:bookmarkStart w:id="372" w:name="_PERM_MCCTEMPBM_CRPT82990030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Load-Metric: 25%; NF-Instance: </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w:t>
      </w:r>
      <w:r>
        <w:rPr>
          <w:lang w:eastAsia="zh-CN"/>
        </w:rPr>
        <w:t>DNN:</w:t>
      </w:r>
      <w:r w:rsidRPr="00324C25">
        <w:rPr>
          <w:lang w:eastAsia="zh-CN"/>
        </w:rPr>
        <w:t xml:space="preserve"> </w:t>
      </w:r>
      <w:r>
        <w:rPr>
          <w:lang w:eastAsia="zh-CN"/>
        </w:rPr>
        <w:t>internet.mnc012.mcc345.gprs; Relative-Capacity: 20%</w:t>
      </w:r>
    </w:p>
    <w:bookmarkEnd w:id="372"/>
    <w:p w14:paraId="5BDB06CD" w14:textId="77777777" w:rsidR="00F90BFA" w:rsidRDefault="00F90BFA" w:rsidP="00F90BFA">
      <w:pPr>
        <w:pStyle w:val="EX"/>
        <w:rPr>
          <w:lang w:eastAsia="zh-CN"/>
        </w:rPr>
      </w:pPr>
      <w:r>
        <w:rPr>
          <w:lang w:eastAsia="zh-CN"/>
        </w:rPr>
        <w:t>EXAMPLE 4:</w:t>
      </w:r>
      <w:r>
        <w:rPr>
          <w:lang w:eastAsia="zh-CN"/>
        </w:rPr>
        <w:tab/>
        <w:t>Load Control Information for an SMF instance related to a particular S-NSSAI:</w:t>
      </w:r>
    </w:p>
    <w:p w14:paraId="7CA0C4A7" w14:textId="77777777" w:rsidR="00F90BFA" w:rsidRDefault="00F90BFA" w:rsidP="00F90BFA">
      <w:pPr>
        <w:pStyle w:val="EX"/>
        <w:ind w:firstLine="0"/>
        <w:rPr>
          <w:rFonts w:cs="Arial"/>
          <w:lang w:eastAsia="zh-CN"/>
        </w:rPr>
      </w:pPr>
      <w:bookmarkStart w:id="373" w:name="_PERM_MCCTEMPBM_CRPT82990031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xml:space="preserve">"; Load-Metric: 25%; NF-Instance: </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&amp;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w:t>
      </w:r>
      <w:r>
        <w:rPr>
          <w:rFonts w:cs="Arial"/>
          <w:lang w:eastAsia="zh-CN"/>
        </w:rPr>
        <w:t>4</w:t>
      </w:r>
      <w:r w:rsidRPr="006A4AFA">
        <w:rPr>
          <w:rFonts w:cs="Arial"/>
          <w:lang w:eastAsia="zh-CN"/>
        </w:rPr>
        <w:t>"}</w:t>
      </w:r>
      <w:r>
        <w:rPr>
          <w:rFonts w:cs="Arial"/>
          <w:lang w:eastAsia="zh-CN"/>
        </w:rPr>
        <w:t xml:space="preserve">; </w:t>
      </w:r>
      <w:r>
        <w:rPr>
          <w:lang w:eastAsia="zh-CN"/>
        </w:rPr>
        <w:t>DNN:</w:t>
      </w:r>
      <w:r w:rsidRPr="00324C25">
        <w:rPr>
          <w:lang w:eastAsia="zh-CN"/>
        </w:rPr>
        <w:t xml:space="preserve"> </w:t>
      </w:r>
      <w:r>
        <w:rPr>
          <w:lang w:eastAsia="zh-CN"/>
        </w:rPr>
        <w:t>internet.mnc012.mcc345.gprs; Relative-Capacity: 20%</w:t>
      </w:r>
    </w:p>
    <w:bookmarkEnd w:id="373"/>
    <w:p w14:paraId="3EA5473C" w14:textId="77777777" w:rsidR="00F90BFA" w:rsidRDefault="00F90BFA" w:rsidP="00F90BFA">
      <w:pPr>
        <w:pStyle w:val="EX"/>
        <w:rPr>
          <w:lang w:eastAsia="zh-CN"/>
        </w:rPr>
      </w:pPr>
      <w:r>
        <w:rPr>
          <w:lang w:eastAsia="zh-CN"/>
        </w:rPr>
        <w:t>EXAMPLE 5:</w:t>
      </w:r>
      <w:r>
        <w:rPr>
          <w:lang w:eastAsia="zh-CN"/>
        </w:rPr>
        <w:tab/>
        <w:t>Load Control Information for SCP:</w:t>
      </w:r>
    </w:p>
    <w:p w14:paraId="65AA9958" w14:textId="77777777" w:rsidR="00F90BFA" w:rsidRDefault="00F90BFA" w:rsidP="00F90BFA">
      <w:pPr>
        <w:pStyle w:val="EX"/>
        <w:ind w:firstLine="0"/>
        <w:rPr>
          <w:lang w:eastAsia="zh-CN"/>
        </w:rPr>
      </w:pPr>
      <w:bookmarkStart w:id="374" w:name="_PERM_MCCTEMPBM_CRPT82990032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Load-Metric: 25%; SCP-FQDN: scp1.example.com</w:t>
      </w:r>
    </w:p>
    <w:bookmarkEnd w:id="374"/>
    <w:p w14:paraId="5CC9A8EC" w14:textId="77777777" w:rsidR="00F90BFA" w:rsidRDefault="00F90BFA" w:rsidP="00F90BFA">
      <w:pPr>
        <w:pStyle w:val="EX"/>
        <w:rPr>
          <w:lang w:eastAsia="zh-CN"/>
        </w:rPr>
      </w:pPr>
      <w:r>
        <w:rPr>
          <w:lang w:eastAsia="zh-CN"/>
        </w:rPr>
        <w:t>EXAMPLE 6:</w:t>
      </w:r>
      <w:r>
        <w:rPr>
          <w:lang w:eastAsia="zh-CN"/>
        </w:rPr>
        <w:tab/>
        <w:t>Example with two LCI values, for different DNNs of a same S-NSSAI:</w:t>
      </w:r>
    </w:p>
    <w:p w14:paraId="3F624B6A" w14:textId="77777777" w:rsidR="00F90BFA" w:rsidRPr="002808F0" w:rsidRDefault="00F90BFA" w:rsidP="00F90BFA">
      <w:pPr>
        <w:pStyle w:val="EX"/>
        <w:ind w:firstLine="0"/>
        <w:rPr>
          <w:lang w:eastAsia="zh-CN"/>
        </w:rPr>
      </w:pPr>
      <w:bookmarkStart w:id="375" w:name="_PERM_MCCTEMPBM_CRPT82990033___3"/>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Load-Metric: 40%; NF-Instance=</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w:t>
      </w:r>
      <w:r>
        <w:rPr>
          <w:lang w:eastAsia="zh-CN"/>
        </w:rPr>
        <w:t>DNN:</w:t>
      </w:r>
      <w:r w:rsidRPr="00324C25">
        <w:rPr>
          <w:lang w:eastAsia="zh-CN"/>
        </w:rPr>
        <w:t xml:space="preserve"> </w:t>
      </w:r>
      <w:r>
        <w:rPr>
          <w:lang w:eastAsia="zh-CN"/>
        </w:rPr>
        <w:t>internet.mnc012.mcc345.gprs; Relative-Capacity: 30%</w:t>
      </w:r>
      <w:r>
        <w:rPr>
          <w:lang w:eastAsia="zh-CN"/>
        </w:rPr>
        <w:br/>
      </w:r>
      <w:r w:rsidRPr="000B63FD">
        <w:rPr>
          <w:lang w:eastAsia="zh-CN"/>
        </w:rPr>
        <w:t>3gpp-Sbi-</w:t>
      </w:r>
      <w:r>
        <w:rPr>
          <w:lang w:eastAsia="zh-CN"/>
        </w:rPr>
        <w:t>Lci</w:t>
      </w:r>
      <w:r w:rsidRPr="000B63FD">
        <w:rPr>
          <w:lang w:eastAsia="zh-CN"/>
        </w:rPr>
        <w:t xml:space="preserve">: </w:t>
      </w:r>
      <w:r>
        <w:rPr>
          <w:lang w:eastAsia="zh-CN"/>
        </w:rPr>
        <w:t>Timestamp: "Tue</w:t>
      </w:r>
      <w:r w:rsidRPr="002808F0">
        <w:rPr>
          <w:lang w:eastAsia="zh-CN"/>
        </w:rPr>
        <w:t>, 0</w:t>
      </w:r>
      <w:r>
        <w:rPr>
          <w:lang w:eastAsia="zh-CN"/>
        </w:rPr>
        <w:t>4</w:t>
      </w:r>
      <w:r w:rsidRPr="002808F0">
        <w:rPr>
          <w:lang w:eastAsia="zh-CN"/>
        </w:rPr>
        <w:t xml:space="preserve"> </w:t>
      </w:r>
      <w:r>
        <w:rPr>
          <w:lang w:eastAsia="zh-CN"/>
        </w:rPr>
        <w:t>Feb</w:t>
      </w:r>
      <w:r w:rsidRPr="002808F0">
        <w:rPr>
          <w:lang w:eastAsia="zh-CN"/>
        </w:rPr>
        <w:t xml:space="preserve"> </w:t>
      </w:r>
      <w:r>
        <w:rPr>
          <w:lang w:eastAsia="zh-CN"/>
        </w:rPr>
        <w:t>2020</w:t>
      </w:r>
      <w:r w:rsidRPr="002808F0">
        <w:rPr>
          <w:lang w:eastAsia="zh-CN"/>
        </w:rPr>
        <w:t xml:space="preserve"> 08:49:37 GMT</w:t>
      </w:r>
      <w:r>
        <w:rPr>
          <w:lang w:eastAsia="zh-CN"/>
        </w:rPr>
        <w:t>"; Load-Metric: 70%; NF-Instance=</w:t>
      </w:r>
      <w:r w:rsidRPr="005D38E5">
        <w:rPr>
          <w:lang w:eastAsia="zh-CN"/>
        </w:rPr>
        <w:t>54804518-4191-46b3-955c-ac631f953ed8</w:t>
      </w:r>
      <w:r>
        <w:rPr>
          <w:lang w:eastAsia="zh-CN"/>
        </w:rPr>
        <w:t>; S-Nssai:</w:t>
      </w:r>
      <w:r w:rsidRPr="00324C25">
        <w:rPr>
          <w:lang w:eastAsia="zh-CN"/>
        </w:rPr>
        <w:t xml:space="preserve"> </w:t>
      </w:r>
      <w:r w:rsidRPr="006A4AFA">
        <w:rPr>
          <w:rFonts w:cs="Arial"/>
          <w:lang w:eastAsia="zh-CN"/>
        </w:rPr>
        <w:t>{</w:t>
      </w:r>
      <w:r w:rsidRPr="006A4AFA">
        <w:rPr>
          <w:rFonts w:cs="Arial"/>
          <w:bCs/>
          <w:lang w:eastAsia="zh-CN"/>
        </w:rPr>
        <w:t>"</w:t>
      </w:r>
      <w:r w:rsidRPr="006A4AFA">
        <w:rPr>
          <w:rFonts w:cs="Arial"/>
          <w:lang w:eastAsia="zh-CN"/>
        </w:rPr>
        <w:t>sst</w:t>
      </w:r>
      <w:r w:rsidRPr="006A4AFA">
        <w:rPr>
          <w:rFonts w:cs="Arial"/>
          <w:bCs/>
          <w:lang w:eastAsia="zh-CN"/>
        </w:rPr>
        <w:t>"</w:t>
      </w:r>
      <w:r w:rsidRPr="006A4AFA">
        <w:rPr>
          <w:rFonts w:cs="Arial"/>
          <w:lang w:eastAsia="zh-CN"/>
        </w:rPr>
        <w:t xml:space="preserve">: 1, </w:t>
      </w:r>
      <w:r w:rsidRPr="006A4AFA">
        <w:rPr>
          <w:rFonts w:cs="Arial"/>
          <w:bCs/>
          <w:lang w:eastAsia="zh-CN"/>
        </w:rPr>
        <w:t>"</w:t>
      </w:r>
      <w:r w:rsidRPr="006A4AFA">
        <w:rPr>
          <w:rFonts w:cs="Arial"/>
          <w:lang w:eastAsia="zh-CN"/>
        </w:rPr>
        <w:t>sd</w:t>
      </w:r>
      <w:r w:rsidRPr="006A4AFA">
        <w:rPr>
          <w:rFonts w:cs="Arial"/>
          <w:bCs/>
          <w:lang w:eastAsia="zh-CN"/>
        </w:rPr>
        <w:t>"</w:t>
      </w:r>
      <w:r w:rsidRPr="006A4AFA">
        <w:rPr>
          <w:rFonts w:cs="Arial"/>
          <w:lang w:eastAsia="zh-CN"/>
        </w:rPr>
        <w:t>: "A08923"}</w:t>
      </w:r>
      <w:r>
        <w:rPr>
          <w:rFonts w:cs="Arial"/>
          <w:lang w:eastAsia="zh-CN"/>
        </w:rPr>
        <w:t xml:space="preserve">; </w:t>
      </w:r>
      <w:r>
        <w:rPr>
          <w:lang w:eastAsia="zh-CN"/>
        </w:rPr>
        <w:t>DNN:</w:t>
      </w:r>
      <w:r w:rsidRPr="00324C25">
        <w:rPr>
          <w:lang w:eastAsia="zh-CN"/>
        </w:rPr>
        <w:t xml:space="preserve"> </w:t>
      </w:r>
      <w:r>
        <w:rPr>
          <w:lang w:eastAsia="zh-CN"/>
        </w:rPr>
        <w:t>ciot.mnc012.mcc345.gprs; Relative-Capacity: 20%</w:t>
      </w:r>
    </w:p>
    <w:bookmarkEnd w:id="375"/>
    <w:p w14:paraId="38F3E7A4" w14:textId="77777777" w:rsidR="00F90BFA" w:rsidRDefault="00F90BFA" w:rsidP="00F90BFA">
      <w:pPr>
        <w:pStyle w:val="NO"/>
        <w:rPr>
          <w:lang w:eastAsia="zh-CN"/>
        </w:rPr>
      </w:pPr>
      <w:r>
        <w:rPr>
          <w:lang w:eastAsia="zh-CN"/>
        </w:rPr>
        <w:t>NOTE:</w:t>
      </w:r>
      <w:r>
        <w:rPr>
          <w:lang w:eastAsia="zh-CN"/>
        </w:rPr>
        <w:tab/>
        <w:t>Example 6 is formatted as two distinct headers (which improves the readability), but it can also be formatted as a single header with two LCI values separated by a comma.</w:t>
      </w:r>
    </w:p>
    <w:p w14:paraId="000A5905" w14:textId="77777777" w:rsidR="00F90BFA" w:rsidRPr="004A7870" w:rsidRDefault="00F90BFA" w:rsidP="00433CEF">
      <w:pPr>
        <w:pStyle w:val="Heading5"/>
        <w:rPr>
          <w:lang w:eastAsia="zh-CN"/>
        </w:rPr>
      </w:pPr>
      <w:bookmarkStart w:id="376" w:name="_Toc51845079"/>
      <w:bookmarkStart w:id="377" w:name="_Toc51845410"/>
      <w:bookmarkStart w:id="378" w:name="_Toc57017478"/>
      <w:bookmarkStart w:id="379" w:name="_Toc145643953"/>
      <w:r w:rsidRPr="004A7870">
        <w:lastRenderedPageBreak/>
        <w:t>5.2.3.2.</w:t>
      </w:r>
      <w:r>
        <w:t>11</w:t>
      </w:r>
      <w:r w:rsidRPr="004A7870">
        <w:tab/>
      </w:r>
      <w:r w:rsidRPr="004A7870">
        <w:rPr>
          <w:lang w:eastAsia="zh-CN"/>
        </w:rPr>
        <w:t>3gpp-Sbi-Client-C</w:t>
      </w:r>
      <w:r w:rsidRPr="00310CC3">
        <w:rPr>
          <w:lang w:eastAsia="zh-CN"/>
        </w:rPr>
        <w:t>red</w:t>
      </w:r>
      <w:r>
        <w:rPr>
          <w:lang w:eastAsia="zh-CN"/>
        </w:rPr>
        <w:t>entials</w:t>
      </w:r>
      <w:bookmarkEnd w:id="369"/>
      <w:bookmarkEnd w:id="376"/>
      <w:bookmarkEnd w:id="377"/>
      <w:bookmarkEnd w:id="378"/>
      <w:bookmarkEnd w:id="379"/>
    </w:p>
    <w:p w14:paraId="2805D183" w14:textId="0CECBFE2" w:rsidR="00F90BFA" w:rsidRDefault="00F90BFA" w:rsidP="00F90BFA">
      <w:pPr>
        <w:rPr>
          <w:lang w:eastAsia="zh-CN"/>
        </w:rPr>
      </w:pPr>
      <w:r>
        <w:rPr>
          <w:lang w:eastAsia="zh-CN"/>
        </w:rPr>
        <w:t>The</w:t>
      </w:r>
      <w:r w:rsidRPr="00246EC8">
        <w:rPr>
          <w:lang w:eastAsia="zh-CN"/>
        </w:rPr>
        <w:t xml:space="preserve"> header </w:t>
      </w:r>
      <w:r>
        <w:rPr>
          <w:lang w:eastAsia="zh-CN"/>
        </w:rPr>
        <w:t xml:space="preserve">contains client credentials assertion (see </w:t>
      </w:r>
      <w:r w:rsidR="00EE3E2B">
        <w:rPr>
          <w:lang w:eastAsia="zh-CN"/>
        </w:rPr>
        <w:t>clause </w:t>
      </w:r>
      <w:r w:rsidR="00EE3E2B">
        <w:t>1</w:t>
      </w:r>
      <w:r>
        <w:t xml:space="preserve">3.3.8.1 of </w:t>
      </w:r>
      <w:r w:rsidRPr="000B63FD">
        <w:rPr>
          <w:lang w:eastAsia="zh-CN"/>
        </w:rPr>
        <w:t>3GPP TS 33.501 [17]</w:t>
      </w:r>
      <w:r>
        <w:rPr>
          <w:lang w:eastAsia="zh-CN"/>
        </w:rPr>
        <w:t>).</w:t>
      </w:r>
    </w:p>
    <w:p w14:paraId="02434704" w14:textId="77777777" w:rsidR="00F90BFA" w:rsidRPr="00EA6DEC" w:rsidRDefault="00F90BFA" w:rsidP="00F90BFA">
      <w:pPr>
        <w:rPr>
          <w:lang w:eastAsia="zh-CN"/>
        </w:rPr>
      </w:pPr>
      <w:r w:rsidRPr="00EA6DEC">
        <w:rPr>
          <w:lang w:eastAsia="zh-CN"/>
        </w:rPr>
        <w:t>The encoding of the header foll</w:t>
      </w:r>
      <w:r>
        <w:rPr>
          <w:lang w:eastAsia="zh-CN"/>
        </w:rPr>
        <w:t>ows the ABNF as defined in IETF</w:t>
      </w:r>
      <w:r>
        <w:rPr>
          <w:lang w:val="de-DE"/>
        </w:rPr>
        <w:t> RFC 7</w:t>
      </w:r>
      <w:r>
        <w:rPr>
          <w:lang w:val="de-DE" w:eastAsia="zh-CN"/>
        </w:rPr>
        <w:t>230</w:t>
      </w:r>
      <w:r w:rsidRPr="00994C3E">
        <w:rPr>
          <w:lang w:eastAsia="zh-CN"/>
        </w:rPr>
        <w:t> [12].</w:t>
      </w:r>
    </w:p>
    <w:p w14:paraId="6A081CF2" w14:textId="77777777" w:rsidR="00F90BFA" w:rsidRDefault="00F90BFA" w:rsidP="00F90BFA">
      <w:pPr>
        <w:rPr>
          <w:lang w:eastAsia="zh-CN"/>
        </w:rPr>
      </w:pPr>
      <w:r w:rsidRPr="00EA6DEC">
        <w:rPr>
          <w:lang w:eastAsia="zh-CN"/>
        </w:rPr>
        <w:t>3gpp-</w:t>
      </w:r>
      <w:r>
        <w:rPr>
          <w:lang w:eastAsia="zh-CN"/>
        </w:rPr>
        <w:t>Sbi</w:t>
      </w:r>
      <w:r w:rsidRPr="00EA6DEC">
        <w:rPr>
          <w:lang w:eastAsia="zh-CN"/>
        </w:rPr>
        <w:t>-</w:t>
      </w:r>
      <w:r>
        <w:rPr>
          <w:lang w:eastAsia="zh-CN"/>
        </w:rPr>
        <w:t xml:space="preserve">Client-Credentials header field </w:t>
      </w:r>
      <w:r w:rsidRPr="00EA6DEC">
        <w:rPr>
          <w:lang w:eastAsia="zh-CN"/>
        </w:rPr>
        <w:t xml:space="preserve"> = "3gpp-</w:t>
      </w:r>
      <w:r>
        <w:rPr>
          <w:lang w:eastAsia="zh-CN"/>
        </w:rPr>
        <w:t>Sbi</w:t>
      </w:r>
      <w:r w:rsidRPr="00EA6DEC">
        <w:rPr>
          <w:lang w:eastAsia="zh-CN"/>
        </w:rPr>
        <w:t>-</w:t>
      </w:r>
      <w:r>
        <w:rPr>
          <w:lang w:eastAsia="zh-CN"/>
        </w:rPr>
        <w:t>Client-Credentials</w:t>
      </w:r>
      <w:r w:rsidRPr="00EA6DEC">
        <w:rPr>
          <w:lang w:eastAsia="zh-CN"/>
        </w:rPr>
        <w:t xml:space="preserve">" ":" </w:t>
      </w:r>
      <w:r>
        <w:rPr>
          <w:lang w:eastAsia="zh-CN"/>
        </w:rPr>
        <w:t>OWS string</w:t>
      </w:r>
    </w:p>
    <w:p w14:paraId="544B6E78" w14:textId="77777777" w:rsidR="00F90BFA" w:rsidRDefault="00F90BFA" w:rsidP="00F90BFA">
      <w:pPr>
        <w:rPr>
          <w:lang w:eastAsia="zh-CN"/>
        </w:rPr>
      </w:pPr>
      <w:r w:rsidRPr="00690A26">
        <w:rPr>
          <w:lang w:eastAsia="zh-CN"/>
        </w:rPr>
        <w:t xml:space="preserve">The </w:t>
      </w:r>
      <w:r>
        <w:rPr>
          <w:lang w:eastAsia="zh-CN"/>
        </w:rPr>
        <w:t>client credentials assertion</w:t>
      </w:r>
      <w:r w:rsidRPr="00690A26">
        <w:rPr>
          <w:lang w:eastAsia="zh-CN"/>
        </w:rPr>
        <w:t xml:space="preserve"> shall be a JSON Web Token (JWT) as specified in IETF RFC 7519 [</w:t>
      </w:r>
      <w:r>
        <w:rPr>
          <w:lang w:eastAsia="zh-CN"/>
        </w:rPr>
        <w:t>41</w:t>
      </w:r>
      <w:r w:rsidRPr="00690A26">
        <w:rPr>
          <w:lang w:eastAsia="zh-CN"/>
        </w:rPr>
        <w:t>]</w:t>
      </w:r>
      <w:r>
        <w:rPr>
          <w:lang w:eastAsia="zh-CN"/>
        </w:rPr>
        <w:t xml:space="preserve">, </w:t>
      </w:r>
      <w:r w:rsidRPr="00690A26">
        <w:rPr>
          <w:lang w:eastAsia="zh-CN"/>
        </w:rPr>
        <w:t>digitally signed using JWS as specified in IETF RFC 7515 [24] and in clause 13.</w:t>
      </w:r>
      <w:r>
        <w:rPr>
          <w:lang w:eastAsia="zh-CN"/>
        </w:rPr>
        <w:t>3.8.1</w:t>
      </w:r>
      <w:r w:rsidRPr="00690A26">
        <w:rPr>
          <w:lang w:eastAsia="zh-CN"/>
        </w:rPr>
        <w:t xml:space="preserve"> of 3GPP TS 33.501 [15]</w:t>
      </w:r>
      <w:r>
        <w:rPr>
          <w:lang w:eastAsia="zh-CN"/>
        </w:rPr>
        <w:t>. It shall i</w:t>
      </w:r>
      <w:r w:rsidRPr="00690A26">
        <w:rPr>
          <w:lang w:eastAsia="zh-CN"/>
        </w:rPr>
        <w:t>nclud</w:t>
      </w:r>
      <w:r>
        <w:rPr>
          <w:lang w:eastAsia="zh-CN"/>
        </w:rPr>
        <w:t>e:</w:t>
      </w:r>
    </w:p>
    <w:p w14:paraId="6CD9DA6B" w14:textId="77777777" w:rsidR="00F90BFA" w:rsidRDefault="00F90BFA" w:rsidP="00F90BFA">
      <w:pPr>
        <w:pStyle w:val="B1"/>
        <w:rPr>
          <w:lang w:eastAsia="zh-CN"/>
        </w:rPr>
      </w:pPr>
      <w:r>
        <w:rPr>
          <w:lang w:eastAsia="zh-CN"/>
        </w:rPr>
        <w:t>-</w:t>
      </w:r>
      <w:r>
        <w:rPr>
          <w:lang w:eastAsia="zh-CN"/>
        </w:rPr>
        <w:tab/>
      </w:r>
      <w:r w:rsidRPr="00690A26">
        <w:rPr>
          <w:lang w:eastAsia="zh-CN"/>
        </w:rPr>
        <w:t xml:space="preserve">the claims </w:t>
      </w:r>
      <w:r>
        <w:t xml:space="preserve">defined in Table </w:t>
      </w:r>
      <w:r w:rsidRPr="004A7870">
        <w:t>5.2.3.2.</w:t>
      </w:r>
      <w:r>
        <w:t xml:space="preserve">11-1 </w:t>
      </w:r>
      <w:r w:rsidRPr="00690A26">
        <w:rPr>
          <w:lang w:eastAsia="zh-CN"/>
        </w:rPr>
        <w:t>encoded as a JSON object</w:t>
      </w:r>
      <w:r>
        <w:rPr>
          <w:lang w:eastAsia="zh-CN"/>
        </w:rPr>
        <w:t>; and</w:t>
      </w:r>
    </w:p>
    <w:p w14:paraId="7C9D1921" w14:textId="77777777" w:rsidR="00F90BFA" w:rsidRDefault="00F90BFA" w:rsidP="00F90BFA">
      <w:pPr>
        <w:pStyle w:val="B1"/>
      </w:pPr>
      <w:r>
        <w:rPr>
          <w:lang w:eastAsia="zh-CN"/>
        </w:rPr>
        <w:t>-</w:t>
      </w:r>
      <w:r>
        <w:rPr>
          <w:lang w:eastAsia="zh-CN"/>
        </w:rPr>
        <w:tab/>
        <w:t>one</w:t>
      </w:r>
      <w:r>
        <w:t xml:space="preserve"> of the following JOSE headers:</w:t>
      </w:r>
    </w:p>
    <w:p w14:paraId="31D9F44F" w14:textId="76CF0B9E" w:rsidR="00F90BFA" w:rsidRDefault="00F90BFA" w:rsidP="00F90BFA">
      <w:pPr>
        <w:pStyle w:val="B2"/>
      </w:pPr>
      <w:r>
        <w:t>-</w:t>
      </w:r>
      <w:r>
        <w:tab/>
        <w:t xml:space="preserve">the X.509 URL (x5u) header (see </w:t>
      </w:r>
      <w:r w:rsidR="00EE3E2B">
        <w:t>clause 4</w:t>
      </w:r>
      <w:r>
        <w:t>.1.5 of IETF RFC 7515</w:t>
      </w:r>
      <w:r w:rsidR="00EE3E2B">
        <w:t> [</w:t>
      </w:r>
      <w:r>
        <w:t>26]) referring to a resource for the X.509 public key certificate or certificate chain used for signing the client authentication assertion, or</w:t>
      </w:r>
    </w:p>
    <w:p w14:paraId="117E5524" w14:textId="5647BC2D" w:rsidR="00F90BFA" w:rsidRDefault="00F90BFA" w:rsidP="00F90BFA">
      <w:pPr>
        <w:pStyle w:val="B2"/>
      </w:pPr>
      <w:r>
        <w:t>-</w:t>
      </w:r>
      <w:r>
        <w:tab/>
        <w:t xml:space="preserve">the X.509 Certificate Chain (x5c) header (see </w:t>
      </w:r>
      <w:r w:rsidR="00EE3E2B">
        <w:t>clause 4</w:t>
      </w:r>
      <w:r>
        <w:t>.1.5 of IETF RFC 7515</w:t>
      </w:r>
      <w:r w:rsidR="00EE3E2B">
        <w:t> [</w:t>
      </w:r>
      <w:r>
        <w:t>26]) including the X.509 public key certificate or certificate chain used for signing the client authentication assertion.</w:t>
      </w:r>
    </w:p>
    <w:p w14:paraId="369502C5" w14:textId="77777777" w:rsidR="00F90BFA" w:rsidRDefault="00F90BFA" w:rsidP="00F90BFA">
      <w:r w:rsidRPr="00690A26">
        <w:rPr>
          <w:lang w:eastAsia="zh-CN"/>
        </w:rPr>
        <w:t xml:space="preserve">The digitally signed </w:t>
      </w:r>
      <w:r>
        <w:rPr>
          <w:lang w:eastAsia="zh-CN"/>
        </w:rPr>
        <w:t>client credentials assertion</w:t>
      </w:r>
      <w:r w:rsidRPr="00690A26">
        <w:rPr>
          <w:lang w:eastAsia="zh-CN"/>
        </w:rPr>
        <w:t xml:space="preserve"> shall be converted to the JWS Compact Serialization encoding as a string as specified in clause 7.1 of IETF RFC 7515 [24]</w:t>
      </w:r>
      <w:r>
        <w:rPr>
          <w:lang w:eastAsia="zh-CN"/>
        </w:rPr>
        <w:t>.</w:t>
      </w:r>
    </w:p>
    <w:p w14:paraId="0D981E5B" w14:textId="77777777" w:rsidR="00F90BFA" w:rsidRDefault="00F90BFA" w:rsidP="00F90BFA"/>
    <w:p w14:paraId="1FD133EB" w14:textId="77777777" w:rsidR="00F90BFA" w:rsidRPr="00690A26" w:rsidRDefault="00F90BFA" w:rsidP="00F90BFA">
      <w:pPr>
        <w:pStyle w:val="TH"/>
      </w:pPr>
      <w:r w:rsidRPr="00690A26">
        <w:rPr>
          <w:noProof/>
        </w:rPr>
        <w:t>Table </w:t>
      </w:r>
      <w:r w:rsidRPr="004A7870">
        <w:t>5.2.3.2.</w:t>
      </w:r>
      <w:r>
        <w:t>11</w:t>
      </w:r>
      <w:r w:rsidRPr="00690A26">
        <w:t xml:space="preserve"> -1: </w:t>
      </w:r>
      <w:r w:rsidRPr="00690A26">
        <w:rPr>
          <w:noProof/>
        </w:rPr>
        <w:t xml:space="preserve">Definition of type </w:t>
      </w:r>
      <w:r>
        <w:t>ClientCredentialsAssertion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90BFA" w:rsidRPr="00690A26" w14:paraId="1D4BEFF0" w14:textId="77777777" w:rsidTr="006254F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C19451" w14:textId="77777777" w:rsidR="00F90BFA" w:rsidRPr="00690A26" w:rsidRDefault="00F90BFA" w:rsidP="006254F7">
            <w:pPr>
              <w:pStyle w:val="TAH"/>
            </w:pPr>
            <w:r w:rsidRPr="00690A2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863A804" w14:textId="77777777" w:rsidR="00F90BFA" w:rsidRPr="00690A26" w:rsidRDefault="00F90BFA" w:rsidP="006254F7">
            <w:pPr>
              <w:pStyle w:val="TAH"/>
            </w:pPr>
            <w:r w:rsidRPr="00690A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316AF5" w14:textId="77777777" w:rsidR="00F90BFA" w:rsidRPr="00690A26" w:rsidRDefault="00F90BFA" w:rsidP="006254F7">
            <w:pPr>
              <w:pStyle w:val="TAH"/>
            </w:pPr>
            <w:r w:rsidRPr="00690A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CE11A1C" w14:textId="77777777" w:rsidR="00F90BFA" w:rsidRPr="00690A26" w:rsidRDefault="00F90BFA" w:rsidP="00B47E80">
            <w:pPr>
              <w:pStyle w:val="TAH"/>
            </w:pPr>
            <w:r w:rsidRPr="00B47E8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2B38D98" w14:textId="77777777" w:rsidR="00F90BFA" w:rsidRPr="00690A26" w:rsidRDefault="00F90BFA" w:rsidP="006254F7">
            <w:pPr>
              <w:pStyle w:val="TAH"/>
              <w:rPr>
                <w:rFonts w:cs="Arial"/>
                <w:szCs w:val="18"/>
              </w:rPr>
            </w:pPr>
            <w:r w:rsidRPr="00690A26">
              <w:rPr>
                <w:rFonts w:cs="Arial"/>
                <w:szCs w:val="18"/>
              </w:rPr>
              <w:t>Description</w:t>
            </w:r>
          </w:p>
        </w:tc>
      </w:tr>
      <w:tr w:rsidR="00F90BFA" w:rsidRPr="00690A26" w14:paraId="4ADDB0D0" w14:textId="77777777" w:rsidTr="006254F7">
        <w:trPr>
          <w:jc w:val="center"/>
        </w:trPr>
        <w:tc>
          <w:tcPr>
            <w:tcW w:w="2090" w:type="dxa"/>
            <w:tcBorders>
              <w:top w:val="single" w:sz="4" w:space="0" w:color="auto"/>
              <w:left w:val="single" w:sz="4" w:space="0" w:color="auto"/>
              <w:bottom w:val="single" w:sz="4" w:space="0" w:color="auto"/>
              <w:right w:val="single" w:sz="4" w:space="0" w:color="auto"/>
            </w:tcBorders>
          </w:tcPr>
          <w:p w14:paraId="05409D5D" w14:textId="77777777" w:rsidR="00F90BFA" w:rsidRPr="00690A26" w:rsidRDefault="00F90BFA" w:rsidP="006254F7">
            <w:pPr>
              <w:pStyle w:val="TAL"/>
            </w:pPr>
            <w:r w:rsidRPr="00690A26">
              <w:rPr>
                <w:lang w:val="en-US"/>
              </w:rPr>
              <w:t>sub</w:t>
            </w:r>
          </w:p>
        </w:tc>
        <w:tc>
          <w:tcPr>
            <w:tcW w:w="1559" w:type="dxa"/>
            <w:tcBorders>
              <w:top w:val="single" w:sz="4" w:space="0" w:color="auto"/>
              <w:left w:val="single" w:sz="4" w:space="0" w:color="auto"/>
              <w:bottom w:val="single" w:sz="4" w:space="0" w:color="auto"/>
              <w:right w:val="single" w:sz="4" w:space="0" w:color="auto"/>
            </w:tcBorders>
          </w:tcPr>
          <w:p w14:paraId="1AE19DBA" w14:textId="77777777" w:rsidR="00F90BFA" w:rsidRPr="00690A26" w:rsidRDefault="00F90BFA" w:rsidP="006254F7">
            <w:pPr>
              <w:pStyle w:val="TAL"/>
            </w:pPr>
            <w:r w:rsidRPr="00690A26">
              <w:t>NfInstanceId</w:t>
            </w:r>
          </w:p>
        </w:tc>
        <w:tc>
          <w:tcPr>
            <w:tcW w:w="425" w:type="dxa"/>
            <w:tcBorders>
              <w:top w:val="single" w:sz="4" w:space="0" w:color="auto"/>
              <w:left w:val="single" w:sz="4" w:space="0" w:color="auto"/>
              <w:bottom w:val="single" w:sz="4" w:space="0" w:color="auto"/>
              <w:right w:val="single" w:sz="4" w:space="0" w:color="auto"/>
            </w:tcBorders>
          </w:tcPr>
          <w:p w14:paraId="5C6CB119" w14:textId="77777777" w:rsidR="00F90BFA" w:rsidRPr="00690A26" w:rsidRDefault="00F90BFA" w:rsidP="006254F7">
            <w:pPr>
              <w:pStyle w:val="TAC"/>
            </w:pPr>
            <w:r w:rsidRPr="00690A26">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50D305B1" w14:textId="77777777" w:rsidR="00F90BFA" w:rsidRPr="00690A26" w:rsidRDefault="00F90BFA" w:rsidP="006254F7">
            <w:pPr>
              <w:pStyle w:val="TAL"/>
            </w:pPr>
            <w:r w:rsidRPr="00690A2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4A8E2992" w14:textId="55EED3C7" w:rsidR="00F90BFA" w:rsidRPr="00690A26" w:rsidRDefault="00F90BFA" w:rsidP="006254F7">
            <w:pPr>
              <w:pStyle w:val="TAL"/>
              <w:rPr>
                <w:rFonts w:cs="Arial"/>
                <w:szCs w:val="18"/>
              </w:rPr>
            </w:pPr>
            <w:r w:rsidRPr="00690A26">
              <w:rPr>
                <w:rFonts w:cs="Arial" w:hint="eastAsia"/>
                <w:szCs w:val="18"/>
              </w:rPr>
              <w:t xml:space="preserve">This IE shall contain </w:t>
            </w:r>
            <w:r w:rsidRPr="00690A26">
              <w:rPr>
                <w:rFonts w:cs="Arial"/>
                <w:szCs w:val="18"/>
              </w:rPr>
              <w:t>the NF instance ID of the NF service consumer, corresponding to the standard "Subject" claim described in IETF RFC 7519 [</w:t>
            </w:r>
            <w:r>
              <w:rPr>
                <w:rFonts w:cs="Arial"/>
                <w:szCs w:val="18"/>
              </w:rPr>
              <w:t>41</w:t>
            </w:r>
            <w:r w:rsidRPr="00690A26">
              <w:rPr>
                <w:rFonts w:cs="Arial"/>
                <w:szCs w:val="18"/>
              </w:rPr>
              <w:t xml:space="preserve">], </w:t>
            </w:r>
            <w:r w:rsidR="00EE3E2B" w:rsidRPr="00690A26">
              <w:rPr>
                <w:rFonts w:cs="Arial"/>
                <w:szCs w:val="18"/>
              </w:rPr>
              <w:t>clause</w:t>
            </w:r>
            <w:r w:rsidR="00EE3E2B">
              <w:rPr>
                <w:rFonts w:cs="Arial"/>
                <w:szCs w:val="18"/>
              </w:rPr>
              <w:t> </w:t>
            </w:r>
            <w:r w:rsidR="00EE3E2B" w:rsidRPr="00690A26">
              <w:rPr>
                <w:rFonts w:cs="Arial"/>
                <w:szCs w:val="18"/>
              </w:rPr>
              <w:t>4</w:t>
            </w:r>
            <w:r w:rsidRPr="00690A26">
              <w:rPr>
                <w:rFonts w:cs="Arial"/>
                <w:szCs w:val="18"/>
              </w:rPr>
              <w:t>.1.2.</w:t>
            </w:r>
          </w:p>
        </w:tc>
      </w:tr>
      <w:tr w:rsidR="00F90BFA" w:rsidRPr="00690A26" w14:paraId="11951821" w14:textId="77777777" w:rsidTr="006254F7">
        <w:trPr>
          <w:jc w:val="center"/>
        </w:trPr>
        <w:tc>
          <w:tcPr>
            <w:tcW w:w="2090" w:type="dxa"/>
            <w:tcBorders>
              <w:top w:val="single" w:sz="4" w:space="0" w:color="auto"/>
              <w:left w:val="single" w:sz="4" w:space="0" w:color="auto"/>
              <w:bottom w:val="single" w:sz="4" w:space="0" w:color="auto"/>
              <w:right w:val="single" w:sz="4" w:space="0" w:color="auto"/>
            </w:tcBorders>
          </w:tcPr>
          <w:p w14:paraId="35D4EF2F" w14:textId="77777777" w:rsidR="00F90BFA" w:rsidRPr="00690A26" w:rsidRDefault="00F90BFA" w:rsidP="006254F7">
            <w:pPr>
              <w:pStyle w:val="TAL"/>
            </w:pPr>
            <w:r w:rsidRPr="00690A26">
              <w:rPr>
                <w:lang w:val="en-US"/>
              </w:rPr>
              <w:t>i</w:t>
            </w:r>
            <w:r>
              <w:rPr>
                <w:lang w:val="en-US"/>
              </w:rPr>
              <w:t>at</w:t>
            </w:r>
          </w:p>
        </w:tc>
        <w:tc>
          <w:tcPr>
            <w:tcW w:w="1559" w:type="dxa"/>
            <w:tcBorders>
              <w:top w:val="single" w:sz="4" w:space="0" w:color="auto"/>
              <w:left w:val="single" w:sz="4" w:space="0" w:color="auto"/>
              <w:bottom w:val="single" w:sz="4" w:space="0" w:color="auto"/>
              <w:right w:val="single" w:sz="4" w:space="0" w:color="auto"/>
            </w:tcBorders>
          </w:tcPr>
          <w:p w14:paraId="44E8ACD3" w14:textId="77777777" w:rsidR="00F90BFA" w:rsidRPr="00690A26" w:rsidRDefault="00F90BFA" w:rsidP="006254F7">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2D3AF0D2" w14:textId="77777777" w:rsidR="00F90BFA" w:rsidRPr="00690A26" w:rsidRDefault="00F90BFA" w:rsidP="006254F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9357DC8" w14:textId="77777777" w:rsidR="00F90BFA" w:rsidRPr="00690A26" w:rsidRDefault="00F90BFA" w:rsidP="006254F7">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2427452A" w14:textId="1C9D6026" w:rsidR="00F90BFA" w:rsidRPr="00690A26" w:rsidRDefault="00F90BFA" w:rsidP="006254F7">
            <w:pPr>
              <w:pStyle w:val="TAL"/>
              <w:rPr>
                <w:rFonts w:cs="Arial"/>
                <w:szCs w:val="18"/>
              </w:rPr>
            </w:pPr>
            <w:r>
              <w:rPr>
                <w:rFonts w:cs="Arial"/>
                <w:szCs w:val="18"/>
              </w:rPr>
              <w:t xml:space="preserve">This IE shall indicate </w:t>
            </w:r>
            <w:r w:rsidRPr="00310CC3">
              <w:rPr>
                <w:rFonts w:cs="Arial"/>
                <w:szCs w:val="18"/>
              </w:rPr>
              <w:t>the time at which the JWT was</w:t>
            </w:r>
            <w:r>
              <w:rPr>
                <w:rFonts w:cs="Arial"/>
                <w:szCs w:val="18"/>
              </w:rPr>
              <w:t xml:space="preserve"> </w:t>
            </w:r>
            <w:r w:rsidRPr="00310CC3">
              <w:rPr>
                <w:rFonts w:cs="Arial"/>
                <w:szCs w:val="18"/>
              </w:rPr>
              <w:t>issued</w:t>
            </w:r>
            <w:r>
              <w:rPr>
                <w:rFonts w:cs="Arial"/>
                <w:szCs w:val="18"/>
              </w:rPr>
              <w:t xml:space="preserve">, </w:t>
            </w:r>
            <w:r w:rsidRPr="00690A26">
              <w:rPr>
                <w:rFonts w:cs="Arial"/>
                <w:szCs w:val="18"/>
              </w:rPr>
              <w:t>corresponding to the standard "</w:t>
            </w:r>
            <w:r>
              <w:rPr>
                <w:rFonts w:cs="Arial"/>
                <w:szCs w:val="18"/>
              </w:rPr>
              <w:t>Issued At</w:t>
            </w:r>
            <w:r w:rsidRPr="00690A26">
              <w:rPr>
                <w:rFonts w:cs="Arial"/>
                <w:szCs w:val="18"/>
              </w:rPr>
              <w:t>" claim described in IETF RFC 7519 [</w:t>
            </w:r>
            <w:r>
              <w:rPr>
                <w:rFonts w:cs="Arial"/>
                <w:szCs w:val="18"/>
              </w:rPr>
              <w:t>41</w:t>
            </w:r>
            <w:r w:rsidRPr="00690A26">
              <w:rPr>
                <w:rFonts w:cs="Arial"/>
                <w:szCs w:val="18"/>
              </w:rPr>
              <w:t xml:space="preserve">], </w:t>
            </w:r>
            <w:r w:rsidR="00EE3E2B" w:rsidRPr="00690A26">
              <w:rPr>
                <w:rFonts w:cs="Arial"/>
                <w:szCs w:val="18"/>
              </w:rPr>
              <w:t>clause</w:t>
            </w:r>
            <w:r w:rsidR="00EE3E2B">
              <w:rPr>
                <w:rFonts w:cs="Arial"/>
                <w:szCs w:val="18"/>
              </w:rPr>
              <w:t> </w:t>
            </w:r>
            <w:r w:rsidR="00EE3E2B" w:rsidRPr="00690A26">
              <w:rPr>
                <w:rFonts w:cs="Arial"/>
                <w:szCs w:val="18"/>
              </w:rPr>
              <w:t>4</w:t>
            </w:r>
            <w:r w:rsidRPr="00690A26">
              <w:rPr>
                <w:rFonts w:cs="Arial"/>
                <w:szCs w:val="18"/>
              </w:rPr>
              <w:t>.1.</w:t>
            </w:r>
            <w:r>
              <w:rPr>
                <w:rFonts w:cs="Arial"/>
                <w:szCs w:val="18"/>
              </w:rPr>
              <w:t>6</w:t>
            </w:r>
            <w:r w:rsidRPr="00310CC3">
              <w:rPr>
                <w:rFonts w:cs="Arial"/>
                <w:szCs w:val="18"/>
              </w:rPr>
              <w:t xml:space="preserve">. </w:t>
            </w:r>
            <w:r>
              <w:rPr>
                <w:rFonts w:cs="Arial"/>
                <w:szCs w:val="18"/>
              </w:rPr>
              <w:t>T</w:t>
            </w:r>
            <w:r w:rsidRPr="00310CC3">
              <w:rPr>
                <w:rFonts w:cs="Arial"/>
                <w:szCs w:val="18"/>
              </w:rPr>
              <w:t xml:space="preserve">his claim </w:t>
            </w:r>
            <w:r>
              <w:rPr>
                <w:rFonts w:cs="Arial"/>
                <w:szCs w:val="18"/>
              </w:rPr>
              <w:t>may</w:t>
            </w:r>
            <w:r w:rsidRPr="00310CC3">
              <w:rPr>
                <w:rFonts w:cs="Arial"/>
                <w:szCs w:val="18"/>
              </w:rPr>
              <w:t xml:space="preserve"> be used to determine the</w:t>
            </w:r>
            <w:r>
              <w:rPr>
                <w:rFonts w:cs="Arial"/>
                <w:szCs w:val="18"/>
              </w:rPr>
              <w:t xml:space="preserve"> </w:t>
            </w:r>
            <w:r w:rsidRPr="00310CC3">
              <w:rPr>
                <w:rFonts w:cs="Arial"/>
                <w:szCs w:val="18"/>
              </w:rPr>
              <w:t>age of the JWT</w:t>
            </w:r>
            <w:r>
              <w:rPr>
                <w:rFonts w:cs="Arial"/>
                <w:szCs w:val="18"/>
              </w:rPr>
              <w:t>.</w:t>
            </w:r>
          </w:p>
        </w:tc>
      </w:tr>
      <w:tr w:rsidR="00F90BFA" w:rsidRPr="00690A26" w14:paraId="55EA62E7" w14:textId="77777777" w:rsidTr="006254F7">
        <w:trPr>
          <w:jc w:val="center"/>
        </w:trPr>
        <w:tc>
          <w:tcPr>
            <w:tcW w:w="2090" w:type="dxa"/>
            <w:tcBorders>
              <w:top w:val="single" w:sz="4" w:space="0" w:color="auto"/>
              <w:left w:val="single" w:sz="4" w:space="0" w:color="auto"/>
              <w:bottom w:val="single" w:sz="4" w:space="0" w:color="auto"/>
              <w:right w:val="single" w:sz="4" w:space="0" w:color="auto"/>
            </w:tcBorders>
          </w:tcPr>
          <w:p w14:paraId="1FCB627D" w14:textId="77777777" w:rsidR="00F90BFA" w:rsidRPr="00690A26" w:rsidRDefault="00F90BFA" w:rsidP="006254F7">
            <w:pPr>
              <w:pStyle w:val="TAL"/>
            </w:pPr>
            <w:r>
              <w:rPr>
                <w:lang w:val="en-US"/>
              </w:rPr>
              <w:t>exp</w:t>
            </w:r>
          </w:p>
        </w:tc>
        <w:tc>
          <w:tcPr>
            <w:tcW w:w="1559" w:type="dxa"/>
            <w:tcBorders>
              <w:top w:val="single" w:sz="4" w:space="0" w:color="auto"/>
              <w:left w:val="single" w:sz="4" w:space="0" w:color="auto"/>
              <w:bottom w:val="single" w:sz="4" w:space="0" w:color="auto"/>
              <w:right w:val="single" w:sz="4" w:space="0" w:color="auto"/>
            </w:tcBorders>
          </w:tcPr>
          <w:p w14:paraId="588E073C" w14:textId="77777777" w:rsidR="00F90BFA" w:rsidRPr="00690A26" w:rsidRDefault="00F90BFA" w:rsidP="006254F7">
            <w:pPr>
              <w:pStyle w:val="TAL"/>
            </w:pPr>
            <w:r w:rsidRPr="00690A26">
              <w:rPr>
                <w:rFonts w:hint="eastAsia"/>
              </w:rPr>
              <w:t>integer</w:t>
            </w:r>
          </w:p>
        </w:tc>
        <w:tc>
          <w:tcPr>
            <w:tcW w:w="425" w:type="dxa"/>
            <w:tcBorders>
              <w:top w:val="single" w:sz="4" w:space="0" w:color="auto"/>
              <w:left w:val="single" w:sz="4" w:space="0" w:color="auto"/>
              <w:bottom w:val="single" w:sz="4" w:space="0" w:color="auto"/>
              <w:right w:val="single" w:sz="4" w:space="0" w:color="auto"/>
            </w:tcBorders>
          </w:tcPr>
          <w:p w14:paraId="5BB880FB" w14:textId="77777777" w:rsidR="00F90BFA" w:rsidRPr="00690A26" w:rsidRDefault="00F90BFA" w:rsidP="006254F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0390482" w14:textId="77777777" w:rsidR="00F90BFA" w:rsidRPr="00690A26" w:rsidRDefault="00F90BFA" w:rsidP="006254F7">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66EDB93" w14:textId="57FF89D2" w:rsidR="00F90BFA" w:rsidRPr="00690A26" w:rsidRDefault="00F90BFA" w:rsidP="006254F7">
            <w:pPr>
              <w:pStyle w:val="TAL"/>
              <w:rPr>
                <w:rFonts w:cs="Arial"/>
                <w:szCs w:val="18"/>
              </w:rPr>
            </w:pPr>
            <w:r>
              <w:rPr>
                <w:rFonts w:cs="Arial"/>
                <w:szCs w:val="18"/>
              </w:rPr>
              <w:t xml:space="preserve">This IE shall contain </w:t>
            </w:r>
            <w:r w:rsidRPr="008642D6">
              <w:rPr>
                <w:rFonts w:cs="Arial"/>
                <w:szCs w:val="18"/>
              </w:rPr>
              <w:t xml:space="preserve">the </w:t>
            </w:r>
            <w:r>
              <w:rPr>
                <w:rFonts w:cs="Arial"/>
                <w:szCs w:val="18"/>
              </w:rPr>
              <w:t xml:space="preserve">expiration </w:t>
            </w:r>
            <w:r w:rsidRPr="008642D6">
              <w:rPr>
                <w:rFonts w:cs="Arial"/>
                <w:szCs w:val="18"/>
              </w:rPr>
              <w:t xml:space="preserve">time </w:t>
            </w:r>
            <w:r>
              <w:rPr>
                <w:rFonts w:cs="Arial"/>
                <w:szCs w:val="18"/>
              </w:rPr>
              <w:t>after which</w:t>
            </w:r>
            <w:r w:rsidRPr="008642D6">
              <w:rPr>
                <w:rFonts w:cs="Arial"/>
                <w:szCs w:val="18"/>
              </w:rPr>
              <w:t xml:space="preserve"> the </w:t>
            </w:r>
            <w:r>
              <w:rPr>
                <w:rFonts w:cs="Arial"/>
                <w:szCs w:val="18"/>
              </w:rPr>
              <w:t xml:space="preserve">client credentials assertion is considered to be expired, </w:t>
            </w:r>
            <w:r w:rsidRPr="00690A26">
              <w:rPr>
                <w:rFonts w:cs="Arial"/>
                <w:szCs w:val="18"/>
              </w:rPr>
              <w:t>corresponding to the standard "</w:t>
            </w:r>
            <w:r>
              <w:rPr>
                <w:rFonts w:cs="Arial"/>
                <w:szCs w:val="18"/>
              </w:rPr>
              <w:t>Expiration Time</w:t>
            </w:r>
            <w:r w:rsidRPr="00690A26">
              <w:rPr>
                <w:rFonts w:cs="Arial"/>
                <w:szCs w:val="18"/>
              </w:rPr>
              <w:t>" claim described in IETF RFC 7519 [</w:t>
            </w:r>
            <w:r>
              <w:rPr>
                <w:rFonts w:cs="Arial"/>
                <w:szCs w:val="18"/>
              </w:rPr>
              <w:t>41</w:t>
            </w:r>
            <w:r w:rsidRPr="00690A26">
              <w:rPr>
                <w:rFonts w:cs="Arial"/>
                <w:szCs w:val="18"/>
              </w:rPr>
              <w:t xml:space="preserve">], </w:t>
            </w:r>
            <w:r w:rsidR="00EE3E2B" w:rsidRPr="00690A26">
              <w:rPr>
                <w:rFonts w:cs="Arial"/>
                <w:szCs w:val="18"/>
              </w:rPr>
              <w:t>clause</w:t>
            </w:r>
            <w:r w:rsidR="00EE3E2B">
              <w:rPr>
                <w:rFonts w:cs="Arial"/>
                <w:szCs w:val="18"/>
              </w:rPr>
              <w:t> </w:t>
            </w:r>
            <w:r w:rsidR="00EE3E2B" w:rsidRPr="00690A26">
              <w:rPr>
                <w:rFonts w:cs="Arial"/>
                <w:szCs w:val="18"/>
              </w:rPr>
              <w:t>4</w:t>
            </w:r>
            <w:r w:rsidRPr="00690A26">
              <w:rPr>
                <w:rFonts w:cs="Arial"/>
                <w:szCs w:val="18"/>
              </w:rPr>
              <w:t>.1.</w:t>
            </w:r>
            <w:r>
              <w:rPr>
                <w:rFonts w:cs="Arial"/>
                <w:szCs w:val="18"/>
              </w:rPr>
              <w:t>4</w:t>
            </w:r>
            <w:r w:rsidRPr="008642D6">
              <w:rPr>
                <w:rFonts w:cs="Arial"/>
                <w:szCs w:val="18"/>
              </w:rPr>
              <w:t xml:space="preserve">. </w:t>
            </w:r>
          </w:p>
        </w:tc>
      </w:tr>
      <w:tr w:rsidR="00F90BFA" w:rsidRPr="00690A26" w14:paraId="2EB2C2CF" w14:textId="77777777" w:rsidTr="006254F7">
        <w:trPr>
          <w:jc w:val="center"/>
        </w:trPr>
        <w:tc>
          <w:tcPr>
            <w:tcW w:w="2090" w:type="dxa"/>
            <w:tcBorders>
              <w:top w:val="single" w:sz="4" w:space="0" w:color="auto"/>
              <w:left w:val="single" w:sz="4" w:space="0" w:color="auto"/>
              <w:bottom w:val="single" w:sz="4" w:space="0" w:color="auto"/>
              <w:right w:val="single" w:sz="4" w:space="0" w:color="auto"/>
            </w:tcBorders>
          </w:tcPr>
          <w:p w14:paraId="1BE12338" w14:textId="77777777" w:rsidR="00F90BFA" w:rsidRPr="00690A26" w:rsidRDefault="00F90BFA" w:rsidP="006254F7">
            <w:pPr>
              <w:pStyle w:val="TAL"/>
              <w:rPr>
                <w:lang w:val="en-US"/>
              </w:rPr>
            </w:pPr>
            <w:r w:rsidRPr="00690A26">
              <w:rPr>
                <w:lang w:val="en-US"/>
              </w:rPr>
              <w:t>aud</w:t>
            </w:r>
          </w:p>
        </w:tc>
        <w:tc>
          <w:tcPr>
            <w:tcW w:w="1559" w:type="dxa"/>
            <w:tcBorders>
              <w:top w:val="single" w:sz="4" w:space="0" w:color="auto"/>
              <w:left w:val="single" w:sz="4" w:space="0" w:color="auto"/>
              <w:bottom w:val="single" w:sz="4" w:space="0" w:color="auto"/>
              <w:right w:val="single" w:sz="4" w:space="0" w:color="auto"/>
            </w:tcBorders>
          </w:tcPr>
          <w:p w14:paraId="2710D304" w14:textId="77777777" w:rsidR="00F90BFA" w:rsidRPr="00690A26" w:rsidRDefault="00F90BFA" w:rsidP="006254F7">
            <w:pPr>
              <w:pStyle w:val="TAL"/>
            </w:pPr>
            <w:r>
              <w:t>array(NFType)</w:t>
            </w:r>
          </w:p>
        </w:tc>
        <w:tc>
          <w:tcPr>
            <w:tcW w:w="425" w:type="dxa"/>
            <w:tcBorders>
              <w:top w:val="single" w:sz="4" w:space="0" w:color="auto"/>
              <w:left w:val="single" w:sz="4" w:space="0" w:color="auto"/>
              <w:bottom w:val="single" w:sz="4" w:space="0" w:color="auto"/>
              <w:right w:val="single" w:sz="4" w:space="0" w:color="auto"/>
            </w:tcBorders>
          </w:tcPr>
          <w:p w14:paraId="4B7C18B8" w14:textId="77777777" w:rsidR="00F90BFA" w:rsidRPr="00690A26" w:rsidRDefault="00F90BFA" w:rsidP="006254F7">
            <w:pPr>
              <w:pStyle w:val="TAC"/>
            </w:pPr>
            <w:r w:rsidRPr="00690A26">
              <w:t>M</w:t>
            </w:r>
          </w:p>
        </w:tc>
        <w:tc>
          <w:tcPr>
            <w:tcW w:w="1134" w:type="dxa"/>
            <w:tcBorders>
              <w:top w:val="single" w:sz="4" w:space="0" w:color="auto"/>
              <w:left w:val="single" w:sz="4" w:space="0" w:color="auto"/>
              <w:bottom w:val="single" w:sz="4" w:space="0" w:color="auto"/>
              <w:right w:val="single" w:sz="4" w:space="0" w:color="auto"/>
            </w:tcBorders>
          </w:tcPr>
          <w:p w14:paraId="72CD23A2" w14:textId="77777777" w:rsidR="00F90BFA" w:rsidRPr="00690A26" w:rsidRDefault="00F90BFA" w:rsidP="006254F7">
            <w:pPr>
              <w:pStyle w:val="TAL"/>
            </w:pPr>
            <w:r w:rsidRPr="00690A26">
              <w:t>1</w:t>
            </w:r>
            <w:r>
              <w:t>..N</w:t>
            </w:r>
          </w:p>
        </w:tc>
        <w:tc>
          <w:tcPr>
            <w:tcW w:w="4359" w:type="dxa"/>
            <w:tcBorders>
              <w:top w:val="single" w:sz="4" w:space="0" w:color="auto"/>
              <w:left w:val="single" w:sz="4" w:space="0" w:color="auto"/>
              <w:bottom w:val="single" w:sz="4" w:space="0" w:color="auto"/>
              <w:right w:val="single" w:sz="4" w:space="0" w:color="auto"/>
            </w:tcBorders>
          </w:tcPr>
          <w:p w14:paraId="42DCE10F" w14:textId="40408EF9" w:rsidR="00F90BFA" w:rsidRPr="00690A26" w:rsidRDefault="00F90BFA" w:rsidP="006254F7">
            <w:pPr>
              <w:pStyle w:val="TAL"/>
              <w:rPr>
                <w:rFonts w:cs="Arial"/>
                <w:szCs w:val="18"/>
              </w:rPr>
            </w:pPr>
            <w:r w:rsidRPr="00690A26">
              <w:rPr>
                <w:rFonts w:cs="Arial" w:hint="eastAsia"/>
                <w:szCs w:val="18"/>
              </w:rPr>
              <w:t>This</w:t>
            </w:r>
            <w:r w:rsidRPr="00690A26">
              <w:rPr>
                <w:rFonts w:cs="Arial"/>
                <w:szCs w:val="18"/>
              </w:rPr>
              <w:t xml:space="preserve"> IE shall contain the NF type of </w:t>
            </w:r>
            <w:r>
              <w:rPr>
                <w:rFonts w:cs="Arial"/>
                <w:szCs w:val="18"/>
              </w:rPr>
              <w:t xml:space="preserve">the </w:t>
            </w:r>
            <w:r w:rsidRPr="00690A26">
              <w:rPr>
                <w:rFonts w:cs="Arial"/>
                <w:szCs w:val="18"/>
              </w:rPr>
              <w:t>NF service producer</w:t>
            </w:r>
            <w:r>
              <w:rPr>
                <w:rFonts w:cs="Arial"/>
                <w:szCs w:val="18"/>
              </w:rPr>
              <w:t xml:space="preserve"> and/or "NRF", </w:t>
            </w:r>
            <w:r w:rsidRPr="00690A26">
              <w:rPr>
                <w:rFonts w:cs="Arial"/>
                <w:szCs w:val="18"/>
              </w:rPr>
              <w:t>for which the claim is applicable, corresponding to the standard "Audience" claim described in IETF RFC 7519 [</w:t>
            </w:r>
            <w:r>
              <w:rPr>
                <w:rFonts w:cs="Arial"/>
                <w:szCs w:val="18"/>
              </w:rPr>
              <w:t>41</w:t>
            </w:r>
            <w:r w:rsidRPr="00690A26">
              <w:rPr>
                <w:rFonts w:cs="Arial"/>
                <w:szCs w:val="18"/>
              </w:rPr>
              <w:t xml:space="preserve">], </w:t>
            </w:r>
            <w:r w:rsidR="00EE3E2B" w:rsidRPr="00690A26">
              <w:rPr>
                <w:rFonts w:cs="Arial"/>
                <w:szCs w:val="18"/>
              </w:rPr>
              <w:t>clause</w:t>
            </w:r>
            <w:r w:rsidR="00EE3E2B">
              <w:rPr>
                <w:rFonts w:cs="Arial"/>
                <w:szCs w:val="18"/>
              </w:rPr>
              <w:t> </w:t>
            </w:r>
            <w:r w:rsidR="00EE3E2B" w:rsidRPr="00690A26">
              <w:rPr>
                <w:rFonts w:cs="Arial"/>
                <w:szCs w:val="18"/>
              </w:rPr>
              <w:t>4</w:t>
            </w:r>
            <w:r w:rsidRPr="00690A26">
              <w:rPr>
                <w:rFonts w:cs="Arial"/>
                <w:szCs w:val="18"/>
              </w:rPr>
              <w:t xml:space="preserve">.1.3. </w:t>
            </w:r>
          </w:p>
        </w:tc>
      </w:tr>
    </w:tbl>
    <w:p w14:paraId="1AE8482F" w14:textId="77777777" w:rsidR="00F90BFA" w:rsidRDefault="00F90BFA" w:rsidP="00F90BFA">
      <w:pPr>
        <w:rPr>
          <w:lang w:val="en-US" w:eastAsia="zh-CN"/>
        </w:rPr>
      </w:pPr>
      <w:r>
        <w:rPr>
          <w:lang w:val="en-US" w:eastAsia="zh-CN"/>
        </w:rPr>
        <w:t xml:space="preserve">The </w:t>
      </w:r>
      <w:r w:rsidRPr="00690A26">
        <w:rPr>
          <w:lang w:val="en-US"/>
        </w:rPr>
        <w:t xml:space="preserve">JSON object containing </w:t>
      </w:r>
      <w:r>
        <w:t xml:space="preserve">the client credentials assertion </w:t>
      </w:r>
      <w:r>
        <w:rPr>
          <w:lang w:val="en-US" w:eastAsia="zh-CN"/>
        </w:rPr>
        <w:t>shall comply with the following OpenAPI definition:</w:t>
      </w:r>
    </w:p>
    <w:p w14:paraId="5C25E367" w14:textId="77777777" w:rsidR="00F90BFA" w:rsidRPr="00690A26" w:rsidRDefault="00F90BFA" w:rsidP="00F90BFA">
      <w:pPr>
        <w:pStyle w:val="PL"/>
      </w:pPr>
      <w:r w:rsidRPr="00690A26">
        <w:rPr>
          <w:rFonts w:hint="eastAsia"/>
        </w:rPr>
        <w:t xml:space="preserve">    </w:t>
      </w:r>
      <w:r>
        <w:t>ClientCredentialsAssertion</w:t>
      </w:r>
      <w:r w:rsidRPr="00690A26">
        <w:rPr>
          <w:rFonts w:hint="eastAsia"/>
        </w:rPr>
        <w:t>:</w:t>
      </w:r>
    </w:p>
    <w:p w14:paraId="3491C654" w14:textId="77777777" w:rsidR="00F90BFA" w:rsidRPr="00690A26" w:rsidRDefault="00F90BFA" w:rsidP="00F90BFA">
      <w:pPr>
        <w:pStyle w:val="PL"/>
      </w:pPr>
      <w:r>
        <w:t xml:space="preserve">      description: </w:t>
      </w:r>
      <w:r w:rsidRPr="00690A26">
        <w:rPr>
          <w:rFonts w:cs="Arial" w:hint="eastAsia"/>
          <w:szCs w:val="18"/>
        </w:rPr>
        <w:t xml:space="preserve">The data structure for the </w:t>
      </w:r>
      <w:r>
        <w:rPr>
          <w:rFonts w:cs="Arial"/>
          <w:szCs w:val="18"/>
        </w:rPr>
        <w:t>client credentials assertion</w:t>
      </w:r>
    </w:p>
    <w:p w14:paraId="57724B2C" w14:textId="77777777" w:rsidR="00F90BFA" w:rsidRPr="00690A26" w:rsidRDefault="00F90BFA" w:rsidP="00F90BFA">
      <w:pPr>
        <w:pStyle w:val="PL"/>
      </w:pPr>
      <w:r w:rsidRPr="00690A26">
        <w:t xml:space="preserve">      type: object</w:t>
      </w:r>
    </w:p>
    <w:p w14:paraId="56BABBD6" w14:textId="77777777" w:rsidR="00F90BFA" w:rsidRPr="00690A26" w:rsidRDefault="00F90BFA" w:rsidP="00F90BFA">
      <w:pPr>
        <w:pStyle w:val="PL"/>
      </w:pPr>
      <w:r w:rsidRPr="00690A26">
        <w:t xml:space="preserve">      required:</w:t>
      </w:r>
    </w:p>
    <w:p w14:paraId="54C4ED50" w14:textId="77777777" w:rsidR="00F90BFA" w:rsidRDefault="00F90BFA" w:rsidP="00F90BFA">
      <w:pPr>
        <w:pStyle w:val="PL"/>
      </w:pPr>
      <w:r w:rsidRPr="00690A26">
        <w:t xml:space="preserve">        - sub</w:t>
      </w:r>
    </w:p>
    <w:p w14:paraId="21D0F779" w14:textId="77777777" w:rsidR="00F90BFA" w:rsidRDefault="00F90BFA" w:rsidP="00F90BFA">
      <w:pPr>
        <w:pStyle w:val="PL"/>
      </w:pPr>
      <w:r w:rsidRPr="00690A26">
        <w:t xml:space="preserve">        - </w:t>
      </w:r>
      <w:r>
        <w:t>iat</w:t>
      </w:r>
    </w:p>
    <w:p w14:paraId="68B29587" w14:textId="77777777" w:rsidR="00F90BFA" w:rsidRPr="00690A26" w:rsidRDefault="00F90BFA" w:rsidP="00F90BFA">
      <w:pPr>
        <w:pStyle w:val="PL"/>
      </w:pPr>
      <w:r w:rsidRPr="00690A26">
        <w:t xml:space="preserve">        - exp</w:t>
      </w:r>
    </w:p>
    <w:p w14:paraId="261F3B34" w14:textId="77777777" w:rsidR="00F90BFA" w:rsidRPr="00690A26" w:rsidRDefault="00F90BFA" w:rsidP="00F90BFA">
      <w:pPr>
        <w:pStyle w:val="PL"/>
      </w:pPr>
      <w:r w:rsidRPr="00690A26">
        <w:t xml:space="preserve">        - aud</w:t>
      </w:r>
    </w:p>
    <w:p w14:paraId="172F0798" w14:textId="77777777" w:rsidR="00F90BFA" w:rsidRPr="00690A26" w:rsidRDefault="00F90BFA" w:rsidP="00F90BFA">
      <w:pPr>
        <w:pStyle w:val="PL"/>
        <w:rPr>
          <w:lang w:val="en-US"/>
        </w:rPr>
      </w:pPr>
      <w:r w:rsidRPr="00690A26">
        <w:rPr>
          <w:lang w:val="en-US"/>
        </w:rPr>
        <w:t xml:space="preserve">      properties:</w:t>
      </w:r>
    </w:p>
    <w:p w14:paraId="0243138F" w14:textId="77777777" w:rsidR="00F90BFA" w:rsidRPr="00690A26" w:rsidRDefault="00F90BFA" w:rsidP="00F90BFA">
      <w:pPr>
        <w:pStyle w:val="PL"/>
      </w:pPr>
      <w:r w:rsidRPr="00690A26">
        <w:rPr>
          <w:rFonts w:hint="eastAsia"/>
        </w:rPr>
        <w:t xml:space="preserve">        sub:</w:t>
      </w:r>
    </w:p>
    <w:p w14:paraId="62521769" w14:textId="77777777" w:rsidR="00F90BFA" w:rsidRDefault="00F90BFA" w:rsidP="00F90BFA">
      <w:pPr>
        <w:pStyle w:val="PL"/>
      </w:pPr>
      <w:r w:rsidRPr="00690A26">
        <w:t xml:space="preserve">          $ref: 'TS29571_CommonData.yaml#/components/schemas/NfInstanceId'</w:t>
      </w:r>
    </w:p>
    <w:p w14:paraId="0258F569" w14:textId="77777777" w:rsidR="00F90BFA" w:rsidRPr="00690A26" w:rsidRDefault="00F90BFA" w:rsidP="00F90BFA">
      <w:pPr>
        <w:pStyle w:val="PL"/>
      </w:pPr>
      <w:r w:rsidRPr="00690A26">
        <w:rPr>
          <w:rFonts w:hint="eastAsia"/>
        </w:rPr>
        <w:t xml:space="preserve">        </w:t>
      </w:r>
      <w:r>
        <w:t>iat</w:t>
      </w:r>
      <w:r w:rsidRPr="00690A26">
        <w:rPr>
          <w:rFonts w:hint="eastAsia"/>
        </w:rPr>
        <w:t>:</w:t>
      </w:r>
    </w:p>
    <w:p w14:paraId="29CB7498" w14:textId="77777777" w:rsidR="00F90BFA" w:rsidRPr="00690A26" w:rsidRDefault="00F90BFA" w:rsidP="00F90BFA">
      <w:pPr>
        <w:pStyle w:val="PL"/>
      </w:pPr>
      <w:r w:rsidRPr="00690A26">
        <w:t xml:space="preserve">          type: integer</w:t>
      </w:r>
    </w:p>
    <w:p w14:paraId="7D44AE94" w14:textId="77777777" w:rsidR="00F90BFA" w:rsidRPr="00690A26" w:rsidRDefault="00F90BFA" w:rsidP="00F90BFA">
      <w:pPr>
        <w:pStyle w:val="PL"/>
      </w:pPr>
      <w:r w:rsidRPr="00690A26">
        <w:rPr>
          <w:rFonts w:hint="eastAsia"/>
        </w:rPr>
        <w:t xml:space="preserve">        exp:</w:t>
      </w:r>
    </w:p>
    <w:p w14:paraId="4EEA5FEC" w14:textId="77777777" w:rsidR="00F90BFA" w:rsidRPr="00690A26" w:rsidRDefault="00F90BFA" w:rsidP="00F90BFA">
      <w:pPr>
        <w:pStyle w:val="PL"/>
      </w:pPr>
      <w:r w:rsidRPr="00690A26">
        <w:t xml:space="preserve">          type: integer</w:t>
      </w:r>
    </w:p>
    <w:p w14:paraId="106EB9D4" w14:textId="77777777" w:rsidR="00F90BFA" w:rsidRPr="00690A26" w:rsidRDefault="00F90BFA" w:rsidP="00F90BFA">
      <w:pPr>
        <w:pStyle w:val="PL"/>
      </w:pPr>
      <w:r w:rsidRPr="00690A26">
        <w:rPr>
          <w:rFonts w:hint="eastAsia"/>
        </w:rPr>
        <w:t xml:space="preserve">        aud:</w:t>
      </w:r>
    </w:p>
    <w:p w14:paraId="02DBAC5F" w14:textId="77777777" w:rsidR="00F90BFA" w:rsidRPr="00690A26" w:rsidRDefault="00F90BFA" w:rsidP="00F90BFA">
      <w:pPr>
        <w:pStyle w:val="PL"/>
        <w:rPr>
          <w:lang w:val="en-US"/>
        </w:rPr>
      </w:pPr>
      <w:r w:rsidRPr="00690A26">
        <w:t xml:space="preserve">          </w:t>
      </w:r>
      <w:r w:rsidRPr="00690A26">
        <w:rPr>
          <w:lang w:val="en-US"/>
        </w:rPr>
        <w:t>type: array</w:t>
      </w:r>
    </w:p>
    <w:p w14:paraId="40706E63" w14:textId="77777777" w:rsidR="00F90BFA" w:rsidRPr="00690A26" w:rsidRDefault="00F90BFA" w:rsidP="00F90BFA">
      <w:pPr>
        <w:pStyle w:val="PL"/>
        <w:rPr>
          <w:lang w:val="en-US"/>
        </w:rPr>
      </w:pPr>
      <w:r w:rsidRPr="00690A26">
        <w:rPr>
          <w:lang w:val="en-US"/>
        </w:rPr>
        <w:t xml:space="preserve">          items:</w:t>
      </w:r>
    </w:p>
    <w:p w14:paraId="34479672" w14:textId="77777777" w:rsidR="00F90BFA" w:rsidRPr="00690A26" w:rsidRDefault="00F90BFA" w:rsidP="00F90BFA">
      <w:pPr>
        <w:pStyle w:val="PL"/>
      </w:pPr>
      <w:r w:rsidRPr="00690A26">
        <w:t xml:space="preserve">            $ref: '</w:t>
      </w:r>
      <w:r w:rsidRPr="002857AD">
        <w:rPr>
          <w:lang w:val="en-US"/>
        </w:rPr>
        <w:t>TS29510_Nnrf_NFManagement</w:t>
      </w:r>
      <w:r w:rsidRPr="00690A26">
        <w:t>.yaml#/components/schemas/</w:t>
      </w:r>
      <w:r w:rsidRPr="00690A26">
        <w:rPr>
          <w:lang w:val="en-US"/>
        </w:rPr>
        <w:t>NFType</w:t>
      </w:r>
      <w:r w:rsidRPr="00690A26">
        <w:t>'</w:t>
      </w:r>
    </w:p>
    <w:p w14:paraId="39637306" w14:textId="77777777" w:rsidR="00F90BFA" w:rsidRDefault="00F90BFA" w:rsidP="00F90BFA">
      <w:pPr>
        <w:pStyle w:val="PL"/>
        <w:rPr>
          <w:lang w:val="en-US"/>
        </w:rPr>
      </w:pPr>
      <w:r w:rsidRPr="00690A26">
        <w:rPr>
          <w:lang w:val="en-US"/>
        </w:rPr>
        <w:t xml:space="preserve">          minItems: 1</w:t>
      </w:r>
    </w:p>
    <w:p w14:paraId="37407E54" w14:textId="77777777" w:rsidR="00F90BFA" w:rsidRPr="000B63FD" w:rsidRDefault="00F90BFA" w:rsidP="00433CEF">
      <w:pPr>
        <w:pStyle w:val="Heading5"/>
        <w:rPr>
          <w:lang w:eastAsia="zh-CN"/>
        </w:rPr>
      </w:pPr>
      <w:bookmarkStart w:id="380" w:name="_Toc51845080"/>
      <w:bookmarkStart w:id="381" w:name="_Toc51845411"/>
      <w:bookmarkStart w:id="382" w:name="_Toc57017479"/>
      <w:bookmarkStart w:id="383" w:name="_Toc145643954"/>
      <w:r>
        <w:lastRenderedPageBreak/>
        <w:t>5.2.3.2.12</w:t>
      </w:r>
      <w:r w:rsidRPr="000B63FD">
        <w:tab/>
      </w:r>
      <w:r w:rsidRPr="00B67FCF">
        <w:rPr>
          <w:lang w:eastAsia="zh-CN"/>
        </w:rPr>
        <w:t>3gpp-Sbi-</w:t>
      </w:r>
      <w:r>
        <w:rPr>
          <w:lang w:eastAsia="zh-CN"/>
        </w:rPr>
        <w:t>Nrf-Uri</w:t>
      </w:r>
      <w:bookmarkEnd w:id="380"/>
      <w:bookmarkEnd w:id="381"/>
      <w:bookmarkEnd w:id="382"/>
      <w:bookmarkEnd w:id="383"/>
    </w:p>
    <w:p w14:paraId="403B2B7E" w14:textId="77777777" w:rsidR="00F90BFA" w:rsidRPr="000B63FD" w:rsidRDefault="00F90BFA" w:rsidP="00F90BFA">
      <w:pPr>
        <w:rPr>
          <w:lang w:eastAsia="zh-CN"/>
        </w:rPr>
      </w:pPr>
      <w:r w:rsidRPr="000B63FD">
        <w:rPr>
          <w:lang w:eastAsia="zh-CN"/>
        </w:rPr>
        <w:t xml:space="preserve">The header contains </w:t>
      </w:r>
      <w:r>
        <w:rPr>
          <w:lang w:eastAsia="zh-CN"/>
        </w:rPr>
        <w:t>a list of NRF API URIs</w:t>
      </w:r>
      <w:r w:rsidRPr="000B63FD">
        <w:rPr>
          <w:lang w:eastAsia="zh-CN"/>
        </w:rPr>
        <w:t>.</w:t>
      </w:r>
      <w:r>
        <w:rPr>
          <w:lang w:eastAsia="zh-CN"/>
        </w:rPr>
        <w:t xml:space="preserve"> See clauses </w:t>
      </w:r>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.2</w:t>
      </w:r>
      <w:r>
        <w:rPr>
          <w:lang w:val="en-US" w:eastAsia="zh-CN"/>
        </w:rPr>
        <w:t xml:space="preserve"> and </w:t>
      </w:r>
      <w:r>
        <w:rPr>
          <w:rFonts w:hint="eastAsia"/>
          <w:lang w:val="en-US" w:eastAsia="zh-CN"/>
        </w:rPr>
        <w:t>6.</w:t>
      </w:r>
      <w:r>
        <w:rPr>
          <w:lang w:val="en-US" w:eastAsia="zh-CN"/>
        </w:rPr>
        <w:t>10</w:t>
      </w:r>
      <w:r>
        <w:rPr>
          <w:rFonts w:hint="eastAsia"/>
          <w:lang w:val="en-US" w:eastAsia="zh-CN"/>
        </w:rPr>
        <w:t>.</w:t>
      </w:r>
      <w:r>
        <w:rPr>
          <w:lang w:val="en-US" w:eastAsia="zh-CN"/>
        </w:rPr>
        <w:t>5</w:t>
      </w:r>
      <w:r>
        <w:rPr>
          <w:rFonts w:hint="eastAsia"/>
          <w:lang w:val="en-US" w:eastAsia="zh-CN"/>
        </w:rPr>
        <w:t>.1</w:t>
      </w:r>
      <w:r>
        <w:rPr>
          <w:lang w:eastAsia="zh-CN"/>
        </w:rPr>
        <w:t>.</w:t>
      </w:r>
    </w:p>
    <w:p w14:paraId="3900457C" w14:textId="77777777" w:rsidR="00F90BFA" w:rsidRPr="000B63FD" w:rsidRDefault="00F90BFA" w:rsidP="00F90BFA">
      <w:pPr>
        <w:rPr>
          <w:lang w:eastAsia="zh-CN"/>
        </w:rPr>
      </w:pPr>
      <w:r w:rsidRPr="000B63FD">
        <w:rPr>
          <w:lang w:eastAsia="zh-CN"/>
        </w:rPr>
        <w:t>The en</w:t>
      </w:r>
      <w:r>
        <w:rPr>
          <w:lang w:eastAsia="zh-CN"/>
        </w:rPr>
        <w:t>c</w:t>
      </w:r>
      <w:r w:rsidRPr="000B63FD">
        <w:rPr>
          <w:lang w:eastAsia="zh-CN"/>
        </w:rPr>
        <w:t>oding of the header follows the ABNF as defined in IETF</w:t>
      </w:r>
      <w:r w:rsidRPr="000B63FD">
        <w:rPr>
          <w:lang w:val="de-DE"/>
        </w:rPr>
        <w:t> RFC 7</w:t>
      </w:r>
      <w:r w:rsidRPr="000B63FD">
        <w:rPr>
          <w:lang w:val="de-DE" w:eastAsia="zh-CN"/>
        </w:rPr>
        <w:t>230</w:t>
      </w:r>
      <w:r w:rsidRPr="000B63FD">
        <w:rPr>
          <w:lang w:eastAsia="zh-CN"/>
        </w:rPr>
        <w:t> [12].</w:t>
      </w:r>
    </w:p>
    <w:p w14:paraId="5A766F2D" w14:textId="77777777" w:rsidR="00F90BFA" w:rsidRPr="0023792E" w:rsidRDefault="00F90BFA" w:rsidP="00F90BFA">
      <w:pPr>
        <w:rPr>
          <w:lang w:eastAsia="zh-CN"/>
        </w:rPr>
      </w:pPr>
      <w:r w:rsidRPr="0023792E">
        <w:rPr>
          <w:lang w:eastAsia="zh-CN"/>
        </w:rPr>
        <w:t>3gpp-Sbi-Nrf-Uri= "3gpp-Sbi-Nrf-Uri" ":" parameter *( OWS ";" parameter)</w:t>
      </w:r>
    </w:p>
    <w:p w14:paraId="0C93F5FB" w14:textId="77777777" w:rsidR="00F90BFA" w:rsidRDefault="00F90BFA" w:rsidP="00B47E80">
      <w:pPr>
        <w:rPr>
          <w:lang w:eastAsia="zh-CN"/>
        </w:rPr>
      </w:pPr>
      <w:r w:rsidRPr="00B47E80">
        <w:t>parameter = parametername ":" RWS parametervalue</w:t>
      </w:r>
    </w:p>
    <w:p w14:paraId="23504F7D" w14:textId="77777777" w:rsidR="00F90BFA" w:rsidRDefault="00F90BFA" w:rsidP="00F90BFA">
      <w:r w:rsidRPr="0023792E">
        <w:rPr>
          <w:lang w:eastAsia="zh-CN"/>
        </w:rPr>
        <w:t>parametername  = "</w:t>
      </w:r>
      <w:r>
        <w:rPr>
          <w:lang w:eastAsia="zh-CN"/>
        </w:rPr>
        <w:t>n</w:t>
      </w:r>
      <w:r w:rsidRPr="0023792E">
        <w:rPr>
          <w:lang w:eastAsia="zh-CN"/>
        </w:rPr>
        <w:t>nrf</w:t>
      </w:r>
      <w:r>
        <w:rPr>
          <w:lang w:eastAsia="zh-CN"/>
        </w:rPr>
        <w:t>-</w:t>
      </w:r>
      <w:r w:rsidRPr="0023792E">
        <w:rPr>
          <w:lang w:eastAsia="zh-CN"/>
        </w:rPr>
        <w:t>disc" / "</w:t>
      </w:r>
      <w:r>
        <w:rPr>
          <w:lang w:eastAsia="zh-CN"/>
        </w:rPr>
        <w:t>n</w:t>
      </w:r>
      <w:r w:rsidRPr="0023792E">
        <w:rPr>
          <w:lang w:eastAsia="zh-CN"/>
        </w:rPr>
        <w:t>nrf-nfm" / "</w:t>
      </w:r>
      <w:r>
        <w:rPr>
          <w:lang w:eastAsia="zh-CN"/>
        </w:rPr>
        <w:t>n</w:t>
      </w:r>
      <w:r w:rsidRPr="0023792E">
        <w:rPr>
          <w:lang w:eastAsia="zh-CN"/>
        </w:rPr>
        <w:t>nrf-</w:t>
      </w:r>
      <w:r w:rsidRPr="00127E9A">
        <w:rPr>
          <w:lang w:eastAsia="zh-CN"/>
        </w:rPr>
        <w:t>oauth2</w:t>
      </w:r>
      <w:r>
        <w:t>" / token</w:t>
      </w:r>
    </w:p>
    <w:p w14:paraId="5B0635D1" w14:textId="77777777" w:rsidR="00F90BFA" w:rsidRDefault="00F90BFA" w:rsidP="00F90BFA">
      <w:pPr>
        <w:pStyle w:val="NO"/>
      </w:pPr>
      <w:r>
        <w:t>NOTE:</w:t>
      </w:r>
      <w:r>
        <w:tab/>
        <w:t>token is defined for future extensibility.</w:t>
      </w:r>
    </w:p>
    <w:p w14:paraId="184B70BD" w14:textId="77777777" w:rsidR="00F90BFA" w:rsidRPr="0023792E" w:rsidRDefault="00F90BFA" w:rsidP="00F90BFA">
      <w:pPr>
        <w:rPr>
          <w:lang w:eastAsia="zh-CN"/>
        </w:rPr>
      </w:pPr>
      <w:r>
        <w:t>parametervalue = DQUOTE URI DQUOTE</w:t>
      </w:r>
    </w:p>
    <w:p w14:paraId="2130C606" w14:textId="77777777" w:rsidR="00F90BFA" w:rsidRDefault="00F90BFA" w:rsidP="00F90BFA">
      <w:pPr>
        <w:rPr>
          <w:lang w:val="en-US"/>
        </w:rPr>
      </w:pPr>
      <w:r>
        <w:rPr>
          <w:noProof/>
        </w:rPr>
        <w:t>URI</w:t>
      </w:r>
      <w:r w:rsidRPr="0008772B">
        <w:rPr>
          <w:lang w:eastAsia="zh-CN"/>
        </w:rPr>
        <w:t xml:space="preserve"> </w:t>
      </w:r>
      <w:r>
        <w:rPr>
          <w:lang w:eastAsia="zh-CN"/>
        </w:rPr>
        <w:t xml:space="preserve">shall comply with the URI definition in </w:t>
      </w:r>
      <w:r w:rsidRPr="000B63FD">
        <w:rPr>
          <w:lang w:val="en-US"/>
        </w:rPr>
        <w:t>IETF RFC 3986 [14]</w:t>
      </w:r>
      <w:r>
        <w:rPr>
          <w:lang w:val="en-US"/>
        </w:rPr>
        <w:t>.</w:t>
      </w:r>
    </w:p>
    <w:p w14:paraId="672992F8" w14:textId="77777777" w:rsidR="00F90BFA" w:rsidRDefault="00F90BFA" w:rsidP="00F90BFA">
      <w:pPr>
        <w:pStyle w:val="EX"/>
        <w:rPr>
          <w:lang w:eastAsia="zh-CN"/>
        </w:rPr>
      </w:pPr>
      <w:r>
        <w:rPr>
          <w:lang w:eastAsia="zh-CN"/>
        </w:rPr>
        <w:t>EXAMPLE:</w:t>
      </w:r>
      <w:r>
        <w:rPr>
          <w:lang w:eastAsia="zh-CN"/>
        </w:rPr>
        <w:tab/>
        <w:t>Header with NRF NF Discovery, NF Management and Access Token API URIs:</w:t>
      </w:r>
    </w:p>
    <w:p w14:paraId="40F8162D" w14:textId="77777777" w:rsidR="00F90BFA" w:rsidRDefault="00F90BFA" w:rsidP="00F90BFA">
      <w:pPr>
        <w:pStyle w:val="EX"/>
        <w:ind w:firstLine="0"/>
        <w:rPr>
          <w:lang w:eastAsia="zh-CN"/>
        </w:rPr>
      </w:pPr>
      <w:bookmarkStart w:id="384" w:name="_PERM_MCCTEMPBM_CRPT82990036___3"/>
      <w:r w:rsidRPr="0023792E">
        <w:rPr>
          <w:lang w:eastAsia="zh-CN"/>
        </w:rPr>
        <w:t>3gpp-Sbi-Nrf-Uri</w:t>
      </w:r>
      <w:r w:rsidRPr="000B63FD">
        <w:rPr>
          <w:lang w:eastAsia="zh-CN"/>
        </w:rPr>
        <w:t xml:space="preserve">: </w:t>
      </w:r>
      <w:r>
        <w:rPr>
          <w:lang w:eastAsia="zh-CN"/>
        </w:rPr>
        <w:t>n</w:t>
      </w:r>
      <w:r w:rsidRPr="0023792E">
        <w:rPr>
          <w:lang w:eastAsia="zh-CN"/>
        </w:rPr>
        <w:t>nrf</w:t>
      </w:r>
      <w:r>
        <w:rPr>
          <w:lang w:eastAsia="zh-CN"/>
        </w:rPr>
        <w:t>-</w:t>
      </w:r>
      <w:r w:rsidRPr="0023792E">
        <w:rPr>
          <w:lang w:eastAsia="zh-CN"/>
        </w:rPr>
        <w:t>disc</w:t>
      </w:r>
      <w:r>
        <w:rPr>
          <w:lang w:eastAsia="zh-CN"/>
        </w:rPr>
        <w:t>: "</w:t>
      </w:r>
      <w:r w:rsidRPr="00CC286A">
        <w:rPr>
          <w:lang w:eastAsia="zh-CN"/>
        </w:rPr>
        <w:t>https://nrf1.operator.com/nnrf-disc/v1/</w:t>
      </w:r>
      <w:r>
        <w:rPr>
          <w:lang w:eastAsia="zh-CN"/>
        </w:rPr>
        <w:t>"; n</w:t>
      </w:r>
      <w:r w:rsidRPr="0023792E">
        <w:rPr>
          <w:lang w:eastAsia="zh-CN"/>
        </w:rPr>
        <w:t>nrf-nfm</w:t>
      </w:r>
      <w:r>
        <w:rPr>
          <w:lang w:eastAsia="zh-CN"/>
        </w:rPr>
        <w:t>: "</w:t>
      </w:r>
      <w:r w:rsidRPr="00CC286A">
        <w:rPr>
          <w:lang w:eastAsia="zh-CN"/>
        </w:rPr>
        <w:t>https://nrf1.operator.com/nnrf-nfm/v1/</w:t>
      </w:r>
      <w:r>
        <w:rPr>
          <w:lang w:eastAsia="zh-CN"/>
        </w:rPr>
        <w:t>"; n</w:t>
      </w:r>
      <w:r w:rsidRPr="0023792E">
        <w:rPr>
          <w:lang w:eastAsia="zh-CN"/>
        </w:rPr>
        <w:t>nrf-</w:t>
      </w:r>
      <w:r w:rsidRPr="00127E9A">
        <w:rPr>
          <w:lang w:eastAsia="zh-CN"/>
        </w:rPr>
        <w:t>oauth2</w:t>
      </w:r>
      <w:r>
        <w:rPr>
          <w:lang w:eastAsia="zh-CN"/>
        </w:rPr>
        <w:t>: "https://nrf1.operator.com/</w:t>
      </w:r>
      <w:r w:rsidRPr="00690A26">
        <w:rPr>
          <w:lang w:eastAsia="zh-CN"/>
        </w:rPr>
        <w:t>/oauth2/</w:t>
      </w:r>
      <w:r>
        <w:rPr>
          <w:lang w:eastAsia="zh-CN"/>
        </w:rPr>
        <w:t>"</w:t>
      </w:r>
    </w:p>
    <w:p w14:paraId="08778D46" w14:textId="77777777" w:rsidR="00A55AA5" w:rsidRDefault="00A55AA5" w:rsidP="00433CEF">
      <w:pPr>
        <w:pStyle w:val="Heading5"/>
        <w:rPr>
          <w:lang w:eastAsia="zh-CN"/>
        </w:rPr>
      </w:pPr>
      <w:bookmarkStart w:id="385" w:name="_Toc57017480"/>
      <w:bookmarkStart w:id="386" w:name="_Toc35969921"/>
      <w:bookmarkStart w:id="387" w:name="_Toc36050715"/>
      <w:bookmarkStart w:id="388" w:name="_Toc44847428"/>
      <w:bookmarkStart w:id="389" w:name="_Toc51845081"/>
      <w:bookmarkStart w:id="390" w:name="_Toc51845412"/>
      <w:bookmarkStart w:id="391" w:name="_Toc145643955"/>
      <w:bookmarkEnd w:id="384"/>
      <w:r>
        <w:t>5.2.3.2.13</w:t>
      </w:r>
      <w:r>
        <w:tab/>
      </w:r>
      <w:r>
        <w:rPr>
          <w:lang w:eastAsia="zh-CN"/>
        </w:rPr>
        <w:t>3gpp-Sbi-Target-Nf-Id</w:t>
      </w:r>
      <w:bookmarkEnd w:id="385"/>
      <w:bookmarkEnd w:id="391"/>
    </w:p>
    <w:p w14:paraId="6D73707F" w14:textId="54E11844" w:rsidR="00A55AA5" w:rsidRDefault="00A55AA5" w:rsidP="00A55AA5">
      <w:pPr>
        <w:rPr>
          <w:lang w:eastAsia="zh-CN"/>
        </w:rPr>
      </w:pPr>
      <w:r>
        <w:rPr>
          <w:lang w:eastAsia="zh-CN"/>
        </w:rPr>
        <w:t xml:space="preserve">This header contains the target NF (Service) Instance ID in an HTTP 307/308 response (see </w:t>
      </w:r>
      <w:r w:rsidR="00EE3E2B">
        <w:rPr>
          <w:lang w:eastAsia="zh-CN"/>
        </w:rPr>
        <w:t>clause 6</w:t>
      </w:r>
      <w:r>
        <w:rPr>
          <w:lang w:eastAsia="zh-CN"/>
        </w:rPr>
        <w:t>.10.9).</w:t>
      </w:r>
    </w:p>
    <w:p w14:paraId="00AFAF94" w14:textId="77777777" w:rsidR="00A55AA5" w:rsidRDefault="00A55AA5" w:rsidP="00A55AA5">
      <w:pPr>
        <w:rPr>
          <w:lang w:eastAsia="zh-CN"/>
        </w:rPr>
      </w:pPr>
      <w:r>
        <w:rPr>
          <w:lang w:eastAsia="zh-CN"/>
        </w:rPr>
        <w:t>The encoding of the header follows the ABNF as defined in IETF</w:t>
      </w:r>
      <w:r>
        <w:rPr>
          <w:lang w:val="de-DE"/>
        </w:rPr>
        <w:t> RFC 7</w:t>
      </w:r>
      <w:r>
        <w:rPr>
          <w:lang w:val="de-DE" w:eastAsia="zh-CN"/>
        </w:rPr>
        <w:t>230</w:t>
      </w:r>
      <w:r>
        <w:rPr>
          <w:lang w:eastAsia="zh-CN"/>
        </w:rPr>
        <w:t> [12].</w:t>
      </w:r>
    </w:p>
    <w:p w14:paraId="189C7FD0" w14:textId="1BFA4D7A" w:rsidR="000913B7" w:rsidRPr="00FF20E7" w:rsidRDefault="000913B7" w:rsidP="00433CEF">
      <w:pPr>
        <w:rPr>
          <w:lang w:eastAsia="zh-CN"/>
        </w:rPr>
      </w:pPr>
      <w:r w:rsidRPr="00FF20E7">
        <w:rPr>
          <w:lang w:eastAsia="zh-CN"/>
        </w:rPr>
        <w:t>3gpp-Sbi-Target-N</w:t>
      </w:r>
      <w:r w:rsidRPr="00720402">
        <w:rPr>
          <w:lang w:eastAsia="zh-CN"/>
        </w:rPr>
        <w:t>f</w:t>
      </w:r>
      <w:r w:rsidRPr="00FF20E7">
        <w:rPr>
          <w:lang w:eastAsia="zh-CN"/>
        </w:rPr>
        <w:t>-Id = "3gpp-Sbi-Ta</w:t>
      </w:r>
      <w:r w:rsidRPr="00720402">
        <w:rPr>
          <w:lang w:eastAsia="zh-CN"/>
        </w:rPr>
        <w:t>rget</w:t>
      </w:r>
      <w:r w:rsidRPr="00FF20E7">
        <w:rPr>
          <w:lang w:eastAsia="zh-CN"/>
        </w:rPr>
        <w:t>-</w:t>
      </w:r>
      <w:r w:rsidRPr="00720402">
        <w:rPr>
          <w:lang w:eastAsia="zh-CN"/>
        </w:rPr>
        <w:t>Nf-</w:t>
      </w:r>
      <w:r w:rsidRPr="00FF20E7">
        <w:rPr>
          <w:lang w:eastAsia="zh-CN"/>
        </w:rPr>
        <w:t>Id" ":" OWS "nfinst=" nfInstanceIdvalue</w:t>
      </w:r>
      <w:r>
        <w:rPr>
          <w:lang w:eastAsia="zh-CN"/>
        </w:rPr>
        <w:t xml:space="preserve"> [ ";" OWS </w:t>
      </w:r>
      <w:r w:rsidRPr="00FF20E7">
        <w:rPr>
          <w:lang w:eastAsia="zh-CN"/>
        </w:rPr>
        <w:t>"</w:t>
      </w:r>
      <w:r>
        <w:rPr>
          <w:lang w:eastAsia="zh-CN"/>
        </w:rPr>
        <w:t>nfservinst</w:t>
      </w:r>
      <w:r w:rsidRPr="00FF20E7">
        <w:rPr>
          <w:lang w:eastAsia="zh-CN"/>
        </w:rPr>
        <w:t>=" nf</w:t>
      </w:r>
      <w:r>
        <w:rPr>
          <w:lang w:eastAsia="zh-CN"/>
        </w:rPr>
        <w:t>Service</w:t>
      </w:r>
      <w:r w:rsidRPr="00FF20E7">
        <w:rPr>
          <w:lang w:eastAsia="zh-CN"/>
        </w:rPr>
        <w:t>InstanceIdvalue</w:t>
      </w:r>
      <w:r>
        <w:rPr>
          <w:lang w:eastAsia="zh-CN"/>
        </w:rPr>
        <w:t>]</w:t>
      </w:r>
    </w:p>
    <w:p w14:paraId="70A4DEB7" w14:textId="77777777" w:rsidR="00A55AA5" w:rsidRDefault="00A55AA5" w:rsidP="00B47E80">
      <w:pPr>
        <w:rPr>
          <w:lang w:eastAsia="zh-CN"/>
        </w:rPr>
      </w:pPr>
      <w:r w:rsidRPr="00B47E80">
        <w:t>The following parameters are defined:</w:t>
      </w:r>
    </w:p>
    <w:p w14:paraId="000104E6" w14:textId="77777777" w:rsidR="00A55AA5" w:rsidRDefault="00A55AA5" w:rsidP="00A55AA5">
      <w:pPr>
        <w:pStyle w:val="B1"/>
        <w:rPr>
          <w:lang w:eastAsia="zh-CN"/>
        </w:rPr>
      </w:pPr>
      <w:r>
        <w:rPr>
          <w:lang w:eastAsia="zh-CN"/>
        </w:rPr>
        <w:t>- nfinst (NF instance): indicates a NF Instance ID, as defined in 3GPP TS 29.510 [8];</w:t>
      </w:r>
    </w:p>
    <w:p w14:paraId="4225AD1E" w14:textId="77777777" w:rsidR="00A55AA5" w:rsidRDefault="00A55AA5" w:rsidP="00A55AA5">
      <w:pPr>
        <w:pStyle w:val="B1"/>
        <w:rPr>
          <w:lang w:eastAsia="zh-CN"/>
        </w:rPr>
      </w:pPr>
      <w:r>
        <w:rPr>
          <w:lang w:eastAsia="zh-CN"/>
        </w:rPr>
        <w:t>- nfservinst (NF service instance): indicates a NF Service Instance ID, as defined in 3GPP TS 29.510 [8];</w:t>
      </w:r>
    </w:p>
    <w:p w14:paraId="3A6F2F44" w14:textId="1718D998" w:rsidR="00A55AA5" w:rsidRDefault="00A55AA5" w:rsidP="00A55AA5">
      <w:pPr>
        <w:pStyle w:val="EX"/>
        <w:rPr>
          <w:lang w:eastAsia="zh-CN"/>
        </w:rPr>
      </w:pPr>
      <w:r>
        <w:rPr>
          <w:lang w:eastAsia="zh-CN"/>
        </w:rPr>
        <w:t>EXAMPLE:</w:t>
      </w:r>
      <w:r>
        <w:rPr>
          <w:lang w:eastAsia="zh-CN"/>
        </w:rPr>
        <w:tab/>
        <w:t>3gpp-Sbi-Target-Nf-Id: nfinst=54804518-4191-46b3-955c-ac631f953ed8;</w:t>
      </w:r>
      <w:r w:rsidRPr="00CC30AF">
        <w:rPr>
          <w:lang w:eastAsia="zh-CN"/>
        </w:rPr>
        <w:t xml:space="preserve"> </w:t>
      </w:r>
      <w:r>
        <w:rPr>
          <w:lang w:eastAsia="zh-CN"/>
        </w:rPr>
        <w:t>nfservinst=xyz</w:t>
      </w:r>
    </w:p>
    <w:p w14:paraId="75F35F2E" w14:textId="7D952EC7" w:rsidR="00C260A4" w:rsidRDefault="00C260A4" w:rsidP="00433CEF">
      <w:pPr>
        <w:pStyle w:val="Heading5"/>
      </w:pPr>
      <w:bookmarkStart w:id="392" w:name="_Toc145643956"/>
      <w:r>
        <w:t>5.2.3.2.14</w:t>
      </w:r>
      <w:r>
        <w:tab/>
        <w:t>Void</w:t>
      </w:r>
      <w:bookmarkEnd w:id="392"/>
    </w:p>
    <w:p w14:paraId="3FF19181" w14:textId="01D78134" w:rsidR="00C260A4" w:rsidRPr="00C260A4" w:rsidRDefault="00C260A4" w:rsidP="00433CEF">
      <w:pPr>
        <w:pStyle w:val="Heading5"/>
      </w:pPr>
      <w:bookmarkStart w:id="393" w:name="_Toc145643957"/>
      <w:r>
        <w:t>5.2.3.2.15</w:t>
      </w:r>
      <w:r>
        <w:tab/>
        <w:t>Void</w:t>
      </w:r>
      <w:bookmarkEnd w:id="393"/>
    </w:p>
    <w:p w14:paraId="702FA46E" w14:textId="7234FDA4" w:rsidR="00EA532A" w:rsidRPr="000B63FD" w:rsidRDefault="00C260A4" w:rsidP="00433CEF">
      <w:pPr>
        <w:pStyle w:val="Heading5"/>
        <w:rPr>
          <w:lang w:eastAsia="zh-CN"/>
        </w:rPr>
      </w:pPr>
      <w:bookmarkStart w:id="394" w:name="_Toc145643958"/>
      <w:r>
        <w:t>5.2.3.2.16</w:t>
      </w:r>
      <w:r w:rsidR="00EA532A" w:rsidRPr="000B63FD">
        <w:tab/>
      </w:r>
      <w:r w:rsidR="00EA532A" w:rsidRPr="000B63FD">
        <w:rPr>
          <w:lang w:eastAsia="zh-CN"/>
        </w:rPr>
        <w:t>3gpp-Sbi-</w:t>
      </w:r>
      <w:r w:rsidR="00EA532A">
        <w:rPr>
          <w:lang w:eastAsia="zh-CN"/>
        </w:rPr>
        <w:t>Access-Scope</w:t>
      </w:r>
      <w:bookmarkEnd w:id="394"/>
    </w:p>
    <w:p w14:paraId="6EC40991" w14:textId="5C6F8228" w:rsidR="00EA532A" w:rsidRPr="000B63FD" w:rsidRDefault="00EA532A" w:rsidP="00EA532A">
      <w:pPr>
        <w:rPr>
          <w:lang w:eastAsia="zh-CN"/>
        </w:rPr>
      </w:pPr>
      <w:r w:rsidRPr="000B63FD">
        <w:rPr>
          <w:lang w:eastAsia="zh-CN"/>
        </w:rPr>
        <w:t xml:space="preserve">The header </w:t>
      </w:r>
      <w:r>
        <w:rPr>
          <w:lang w:eastAsia="zh-CN"/>
        </w:rPr>
        <w:t>indicates the access scope of the service request for NF service access authorization, as defined in clauses 6.7.3 and </w:t>
      </w:r>
      <w:r w:rsidR="005D5711">
        <w:rPr>
          <w:lang w:eastAsia="zh-CN"/>
        </w:rPr>
        <w:t>6.10.11</w:t>
      </w:r>
      <w:r w:rsidRPr="000B63FD">
        <w:rPr>
          <w:lang w:eastAsia="zh-CN"/>
        </w:rPr>
        <w:t>.</w:t>
      </w:r>
    </w:p>
    <w:p w14:paraId="71AFF862" w14:textId="77777777" w:rsidR="00EA532A" w:rsidRPr="000B63FD" w:rsidRDefault="00EA532A" w:rsidP="00EA532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06D8B96C" w14:textId="77777777" w:rsidR="00EA532A" w:rsidRDefault="00EA532A" w:rsidP="00EA532A">
      <w:pPr>
        <w:rPr>
          <w:lang w:eastAsia="zh-CN"/>
        </w:rPr>
      </w:pPr>
      <w:r>
        <w:rPr>
          <w:lang w:eastAsia="zh-CN"/>
        </w:rPr>
        <w:t>3gpp-Sbi-Access-Scope = "3gpp-Sbi-Access-Scope" ":" OWS scope-token *(SP scope-token)</w:t>
      </w:r>
    </w:p>
    <w:p w14:paraId="434E146A" w14:textId="77777777" w:rsidR="00EA532A" w:rsidRPr="000B63FD" w:rsidRDefault="00EA532A" w:rsidP="00EA532A">
      <w:pPr>
        <w:rPr>
          <w:lang w:eastAsia="zh-CN"/>
        </w:rPr>
      </w:pPr>
      <w:r>
        <w:rPr>
          <w:lang w:eastAsia="zh-CN"/>
        </w:rPr>
        <w:t>Scope-token = 1*NQCHAR</w:t>
      </w:r>
    </w:p>
    <w:p w14:paraId="2571F87B" w14:textId="77777777" w:rsidR="00EA532A" w:rsidRPr="00C61E43" w:rsidRDefault="00EA532A" w:rsidP="00EA532A">
      <w:pPr>
        <w:rPr>
          <w:lang w:eastAsia="zh-CN"/>
        </w:rPr>
      </w:pPr>
      <w:r w:rsidRPr="00C61E43">
        <w:rPr>
          <w:lang w:eastAsia="zh-CN"/>
        </w:rPr>
        <w:t>Scope-token shall consist of a</w:t>
      </w:r>
      <w:r>
        <w:rPr>
          <w:lang w:eastAsia="zh-CN"/>
        </w:rPr>
        <w:t xml:space="preserve"> list of space-delimited, case-sensitive strings, containing</w:t>
      </w:r>
      <w:r w:rsidRPr="00C61E43">
        <w:rPr>
          <w:lang w:eastAsia="zh-CN"/>
        </w:rPr>
        <w:t xml:space="preserve"> </w:t>
      </w:r>
      <w:r>
        <w:rPr>
          <w:lang w:eastAsia="zh-CN"/>
        </w:rPr>
        <w:t xml:space="preserve">the </w:t>
      </w:r>
      <w:r w:rsidRPr="00C61E43">
        <w:rPr>
          <w:lang w:eastAsia="zh-CN"/>
        </w:rPr>
        <w:t xml:space="preserve">NF service name of the NF service producer or resource/operation-level scope defined by each service API. </w:t>
      </w:r>
      <w:r>
        <w:rPr>
          <w:lang w:eastAsia="zh-CN"/>
        </w:rPr>
        <w:t xml:space="preserve">NQCHAR is defined in Appendix A of </w:t>
      </w:r>
      <w:r w:rsidRPr="009E0497">
        <w:rPr>
          <w:lang w:eastAsia="zh-CN"/>
        </w:rPr>
        <w:t>IETF RFC 6749</w:t>
      </w:r>
      <w:r>
        <w:rPr>
          <w:lang w:eastAsia="zh-CN"/>
        </w:rPr>
        <w:t> [22].</w:t>
      </w:r>
    </w:p>
    <w:p w14:paraId="40E56E72" w14:textId="612153C1" w:rsidR="00EE3E2B" w:rsidRDefault="00EA532A" w:rsidP="00EA532A">
      <w:pPr>
        <w:pStyle w:val="NO"/>
        <w:rPr>
          <w:lang w:eastAsia="zh-CN"/>
        </w:rPr>
      </w:pPr>
      <w:r w:rsidRPr="009E0497">
        <w:rPr>
          <w:lang w:eastAsia="zh-CN"/>
        </w:rPr>
        <w:t>NOTE:</w:t>
      </w:r>
      <w:r>
        <w:rPr>
          <w:lang w:eastAsia="zh-CN"/>
        </w:rPr>
        <w:tab/>
        <w:t>T</w:t>
      </w:r>
      <w:r w:rsidRPr="009E0497">
        <w:rPr>
          <w:lang w:eastAsia="zh-CN"/>
        </w:rPr>
        <w:t>his corresponds to the "scope" syntax defined for OAuth in</w:t>
      </w:r>
      <w:r w:rsidRPr="00B84373">
        <w:rPr>
          <w:lang w:eastAsia="zh-CN"/>
        </w:rPr>
        <w:t xml:space="preserve"> </w:t>
      </w:r>
      <w:r w:rsidRPr="009E0497">
        <w:rPr>
          <w:lang w:eastAsia="zh-CN"/>
        </w:rPr>
        <w:t>clause</w:t>
      </w:r>
      <w:r>
        <w:rPr>
          <w:lang w:eastAsia="zh-CN"/>
        </w:rPr>
        <w:t>s 3.3 and</w:t>
      </w:r>
      <w:r w:rsidRPr="009E0497">
        <w:rPr>
          <w:lang w:eastAsia="zh-CN"/>
        </w:rPr>
        <w:t xml:space="preserve"> A.4</w:t>
      </w:r>
      <w:r>
        <w:rPr>
          <w:lang w:eastAsia="zh-CN"/>
        </w:rPr>
        <w:t xml:space="preserve"> of</w:t>
      </w:r>
      <w:r w:rsidRPr="009E0497">
        <w:rPr>
          <w:lang w:eastAsia="zh-CN"/>
        </w:rPr>
        <w:t xml:space="preserve"> IETF RFC 6749</w:t>
      </w:r>
      <w:r>
        <w:rPr>
          <w:lang w:eastAsia="zh-CN"/>
        </w:rPr>
        <w:t> [22] and also to</w:t>
      </w:r>
      <w:r w:rsidRPr="009E0497">
        <w:rPr>
          <w:lang w:eastAsia="zh-CN"/>
        </w:rPr>
        <w:t xml:space="preserve"> the syntax </w:t>
      </w:r>
      <w:r>
        <w:rPr>
          <w:lang w:eastAsia="zh-CN"/>
        </w:rPr>
        <w:t>of</w:t>
      </w:r>
      <w:r w:rsidRPr="00D45AA0">
        <w:rPr>
          <w:lang w:eastAsia="zh-CN"/>
        </w:rPr>
        <w:t xml:space="preserve"> the</w:t>
      </w:r>
      <w:r w:rsidRPr="004B39B3">
        <w:rPr>
          <w:lang w:eastAsia="zh-CN"/>
        </w:rPr>
        <w:t xml:space="preserve"> "scope" parameter in </w:t>
      </w:r>
      <w:r>
        <w:rPr>
          <w:lang w:eastAsia="zh-CN"/>
        </w:rPr>
        <w:t>AccessTokenReq in 3GPP </w:t>
      </w:r>
      <w:r w:rsidR="00EE3E2B">
        <w:rPr>
          <w:lang w:eastAsia="zh-CN"/>
        </w:rPr>
        <w:t>TS 2</w:t>
      </w:r>
      <w:r>
        <w:rPr>
          <w:lang w:eastAsia="zh-CN"/>
        </w:rPr>
        <w:t>9.510 [8]. This enables the SCP to copy the value of the 3gpp-Sbi-Access-Scope header received in an incoming service request into the scope parameter of the Nnrf_Get Access Token Request.</w:t>
      </w:r>
    </w:p>
    <w:p w14:paraId="2F6064FA" w14:textId="3CCAD9DD" w:rsidR="00524F45" w:rsidRDefault="00EA532A" w:rsidP="00EA532A">
      <w:pPr>
        <w:pStyle w:val="EX"/>
        <w:rPr>
          <w:lang w:eastAsia="zh-CN"/>
        </w:rPr>
      </w:pPr>
      <w:r>
        <w:rPr>
          <w:lang w:eastAsia="zh-CN"/>
        </w:rPr>
        <w:t>EXAMPLE:</w:t>
      </w:r>
      <w:r>
        <w:rPr>
          <w:lang w:eastAsia="zh-CN"/>
        </w:rPr>
        <w:tab/>
        <w:t xml:space="preserve">3gpp-Sbi-Access-Scope: </w:t>
      </w:r>
      <w:r w:rsidRPr="00C61E43">
        <w:rPr>
          <w:lang w:eastAsia="zh-CN"/>
        </w:rPr>
        <w:t>nhss-ims-uecm nhss-ims-uecm:authorize:invoke</w:t>
      </w:r>
    </w:p>
    <w:p w14:paraId="4162F135" w14:textId="6337A1A1" w:rsidR="00EA532A" w:rsidRPr="000B63FD" w:rsidRDefault="00C260A4" w:rsidP="00433CEF">
      <w:pPr>
        <w:pStyle w:val="Heading5"/>
        <w:rPr>
          <w:lang w:eastAsia="zh-CN"/>
        </w:rPr>
      </w:pPr>
      <w:bookmarkStart w:id="395" w:name="_Toc145643959"/>
      <w:r>
        <w:lastRenderedPageBreak/>
        <w:t>5.2.3.2.17</w:t>
      </w:r>
      <w:r w:rsidR="00EA532A" w:rsidRPr="000B63FD">
        <w:tab/>
      </w:r>
      <w:r w:rsidR="00EA532A" w:rsidRPr="000B63FD">
        <w:rPr>
          <w:lang w:eastAsia="zh-CN"/>
        </w:rPr>
        <w:t>3gpp-Sbi-</w:t>
      </w:r>
      <w:r w:rsidR="00EA532A">
        <w:rPr>
          <w:lang w:eastAsia="zh-CN"/>
        </w:rPr>
        <w:t>Access-Token</w:t>
      </w:r>
      <w:bookmarkEnd w:id="395"/>
    </w:p>
    <w:p w14:paraId="0BCC51F4" w14:textId="0D8BDDE9" w:rsidR="00EA532A" w:rsidRPr="000B63FD" w:rsidRDefault="00EA532A" w:rsidP="00EA532A">
      <w:pPr>
        <w:rPr>
          <w:lang w:eastAsia="zh-CN"/>
        </w:rPr>
      </w:pPr>
      <w:r w:rsidRPr="000B63FD">
        <w:rPr>
          <w:lang w:eastAsia="zh-CN"/>
        </w:rPr>
        <w:t xml:space="preserve">The header contains </w:t>
      </w:r>
      <w:r>
        <w:rPr>
          <w:lang w:eastAsia="zh-CN"/>
        </w:rPr>
        <w:t xml:space="preserve">an Access Token in a service response, for possible re-use in subsequent service requests, as defined in </w:t>
      </w:r>
      <w:r w:rsidR="00EE3E2B">
        <w:rPr>
          <w:lang w:eastAsia="zh-CN"/>
        </w:rPr>
        <w:t>clause </w:t>
      </w:r>
      <w:r w:rsidR="005D5711">
        <w:rPr>
          <w:lang w:eastAsia="zh-CN"/>
        </w:rPr>
        <w:t>6.10.11</w:t>
      </w:r>
      <w:r w:rsidRPr="000B63FD">
        <w:rPr>
          <w:lang w:eastAsia="zh-CN"/>
        </w:rPr>
        <w:t>.</w:t>
      </w:r>
    </w:p>
    <w:p w14:paraId="3870ACFF" w14:textId="77777777" w:rsidR="00EA532A" w:rsidRPr="000B63FD" w:rsidRDefault="00EA532A" w:rsidP="00EA532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55A984AF" w14:textId="77777777" w:rsidR="00EA532A" w:rsidRPr="000B63FD" w:rsidRDefault="00EA532A" w:rsidP="00EA532A">
      <w:pPr>
        <w:rPr>
          <w:lang w:eastAsia="zh-CN"/>
        </w:rPr>
      </w:pPr>
      <w:r>
        <w:rPr>
          <w:lang w:eastAsia="zh-CN"/>
        </w:rPr>
        <w:t>3gpp-Sbi-Access-Token = "3gpp-Sbi-Access-Token" ":" OWS credentials</w:t>
      </w:r>
    </w:p>
    <w:p w14:paraId="1481DF0D" w14:textId="77777777" w:rsidR="00EE3E2B" w:rsidRDefault="00EA532A" w:rsidP="00EA532A">
      <w:pPr>
        <w:rPr>
          <w:lang w:eastAsia="zh-CN"/>
        </w:rPr>
      </w:pPr>
      <w:r>
        <w:rPr>
          <w:lang w:eastAsia="zh-CN"/>
        </w:rPr>
        <w:t>See Appendix C of IETF RFC 7235 [21] for the definition of "credentials".</w:t>
      </w:r>
    </w:p>
    <w:p w14:paraId="09697A38" w14:textId="5556BFAD" w:rsidR="00EA532A" w:rsidRDefault="00EA532A" w:rsidP="00EA532A">
      <w:pPr>
        <w:pStyle w:val="NO"/>
        <w:rPr>
          <w:lang w:eastAsia="zh-CN"/>
        </w:rPr>
      </w:pPr>
      <w:r>
        <w:rPr>
          <w:lang w:eastAsia="zh-CN"/>
        </w:rPr>
        <w:t>NOTE:</w:t>
      </w:r>
      <w:r>
        <w:rPr>
          <w:lang w:eastAsia="zh-CN"/>
        </w:rPr>
        <w:tab/>
        <w:t>The 3gpp-Sbi-Access-Token header is encoded as the Authorization header.</w:t>
      </w:r>
    </w:p>
    <w:p w14:paraId="56752376" w14:textId="77777777" w:rsidR="00F90BFA" w:rsidRPr="000B63FD" w:rsidRDefault="00F90BFA" w:rsidP="00433CEF">
      <w:pPr>
        <w:pStyle w:val="Heading4"/>
      </w:pPr>
      <w:bookmarkStart w:id="396" w:name="_Toc57017481"/>
      <w:bookmarkStart w:id="397" w:name="_Toc145643960"/>
      <w:r w:rsidRPr="000B63FD">
        <w:rPr>
          <w:rFonts w:hint="eastAsia"/>
        </w:rPr>
        <w:t>5.2.3.</w:t>
      </w:r>
      <w:r>
        <w:t>3</w:t>
      </w:r>
      <w:r w:rsidRPr="000B63FD">
        <w:rPr>
          <w:rFonts w:hint="eastAsia"/>
        </w:rPr>
        <w:tab/>
      </w:r>
      <w:r>
        <w:t>Optional</w:t>
      </w:r>
      <w:r w:rsidRPr="000B63FD">
        <w:t xml:space="preserve"> to support custom headers</w:t>
      </w:r>
      <w:bookmarkEnd w:id="311"/>
      <w:bookmarkEnd w:id="349"/>
      <w:bookmarkEnd w:id="350"/>
      <w:bookmarkEnd w:id="386"/>
      <w:bookmarkEnd w:id="387"/>
      <w:bookmarkEnd w:id="388"/>
      <w:bookmarkEnd w:id="389"/>
      <w:bookmarkEnd w:id="390"/>
      <w:bookmarkEnd w:id="396"/>
      <w:bookmarkEnd w:id="397"/>
    </w:p>
    <w:p w14:paraId="66DE44F3" w14:textId="77777777" w:rsidR="00F90BFA" w:rsidRPr="000B63FD" w:rsidRDefault="00F90BFA" w:rsidP="00433CEF">
      <w:pPr>
        <w:pStyle w:val="Heading5"/>
        <w:rPr>
          <w:lang w:eastAsia="zh-CN"/>
        </w:rPr>
      </w:pPr>
      <w:bookmarkStart w:id="398" w:name="_Toc19708943"/>
      <w:bookmarkStart w:id="399" w:name="_Toc27745018"/>
      <w:bookmarkStart w:id="400" w:name="_Toc29803171"/>
      <w:bookmarkStart w:id="401" w:name="_Toc35969922"/>
      <w:bookmarkStart w:id="402" w:name="_Toc36050716"/>
      <w:bookmarkStart w:id="403" w:name="_Toc44847429"/>
      <w:bookmarkStart w:id="404" w:name="_Toc51845082"/>
      <w:bookmarkStart w:id="405" w:name="_Toc51845413"/>
      <w:bookmarkStart w:id="406" w:name="_Toc57017482"/>
      <w:bookmarkStart w:id="407" w:name="_Toc145643961"/>
      <w:r w:rsidRPr="000B63FD">
        <w:t>5.2.3.</w:t>
      </w:r>
      <w:r>
        <w:t>3</w:t>
      </w:r>
      <w:r w:rsidRPr="000B63FD">
        <w:t>.1</w:t>
      </w:r>
      <w:r w:rsidRPr="000B63FD">
        <w:tab/>
        <w:t>General</w:t>
      </w:r>
      <w:bookmarkEnd w:id="398"/>
      <w:bookmarkEnd w:id="399"/>
      <w:bookmarkEnd w:id="400"/>
      <w:bookmarkEnd w:id="401"/>
      <w:bookmarkEnd w:id="402"/>
      <w:bookmarkEnd w:id="403"/>
      <w:bookmarkEnd w:id="404"/>
      <w:bookmarkEnd w:id="405"/>
      <w:bookmarkEnd w:id="406"/>
      <w:bookmarkEnd w:id="407"/>
    </w:p>
    <w:p w14:paraId="78080B5F" w14:textId="77777777" w:rsidR="00F90BFA" w:rsidRPr="000B63FD" w:rsidRDefault="00F90BFA" w:rsidP="00F90BFA">
      <w:r w:rsidRPr="000B63FD">
        <w:rPr>
          <w:rFonts w:hint="eastAsia"/>
        </w:rPr>
        <w:t xml:space="preserve">The 3GPP NF Services </w:t>
      </w:r>
      <w:r>
        <w:t>may</w:t>
      </w:r>
      <w:r w:rsidRPr="000B63FD">
        <w:t xml:space="preserve"> support</w:t>
      </w:r>
      <w:r w:rsidRPr="000B63FD">
        <w:rPr>
          <w:rFonts w:hint="eastAsia"/>
        </w:rPr>
        <w:t xml:space="preserve"> the HTTP custom headers specified in Table 5.2.3</w:t>
      </w:r>
      <w:r w:rsidRPr="000B63FD">
        <w:t>.</w:t>
      </w:r>
      <w:r>
        <w:t>3</w:t>
      </w:r>
      <w:r w:rsidRPr="000B63FD">
        <w:rPr>
          <w:rFonts w:hint="eastAsia"/>
        </w:rPr>
        <w:t xml:space="preserve">-1 below. </w:t>
      </w:r>
      <w:r w:rsidRPr="000B63FD">
        <w:t xml:space="preserve">A description of each custom header and the normative requirements on when to include them are also provided in </w:t>
      </w:r>
      <w:r w:rsidRPr="000B63FD">
        <w:rPr>
          <w:rFonts w:hint="eastAsia"/>
        </w:rPr>
        <w:t>Table 5.2.3</w:t>
      </w:r>
      <w:r w:rsidRPr="000B63FD">
        <w:t>.</w:t>
      </w:r>
      <w:r>
        <w:t>3</w:t>
      </w:r>
      <w:r w:rsidRPr="000B63FD">
        <w:rPr>
          <w:rFonts w:hint="eastAsia"/>
        </w:rPr>
        <w:t>-1</w:t>
      </w:r>
      <w:r w:rsidRPr="000B63FD">
        <w:t>.</w:t>
      </w:r>
    </w:p>
    <w:p w14:paraId="67A92755" w14:textId="77777777" w:rsidR="00F90BFA" w:rsidRPr="000B63FD" w:rsidRDefault="00F90BFA" w:rsidP="00F90BFA">
      <w:pPr>
        <w:pStyle w:val="TH"/>
      </w:pPr>
      <w:r w:rsidRPr="000B63FD">
        <w:t>Table 5.2.3.</w:t>
      </w:r>
      <w:r>
        <w:t>3</w:t>
      </w:r>
      <w:r w:rsidRPr="000B63FD">
        <w:t xml:space="preserve">-1: </w:t>
      </w:r>
      <w:r>
        <w:t>Optional</w:t>
      </w:r>
      <w:r w:rsidRPr="000B63FD">
        <w:t xml:space="preserve">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F90BFA" w:rsidRPr="000B63FD" w14:paraId="4B4C2BF0" w14:textId="77777777" w:rsidTr="006254F7">
        <w:trPr>
          <w:cantSplit/>
        </w:trPr>
        <w:tc>
          <w:tcPr>
            <w:tcW w:w="2410" w:type="dxa"/>
            <w:shd w:val="clear" w:color="auto" w:fill="E0E0E0"/>
          </w:tcPr>
          <w:p w14:paraId="5F56D067" w14:textId="77777777" w:rsidR="00F90BFA" w:rsidRPr="000B63FD" w:rsidRDefault="00F90BFA" w:rsidP="006254F7">
            <w:pPr>
              <w:pStyle w:val="TAH"/>
            </w:pPr>
            <w:r w:rsidRPr="000B63FD">
              <w:t>Name</w:t>
            </w:r>
          </w:p>
        </w:tc>
        <w:tc>
          <w:tcPr>
            <w:tcW w:w="1985" w:type="dxa"/>
            <w:shd w:val="clear" w:color="auto" w:fill="E0E0E0"/>
          </w:tcPr>
          <w:p w14:paraId="2085E82C" w14:textId="77777777" w:rsidR="00F90BFA" w:rsidRPr="000B63FD" w:rsidRDefault="00F90BFA" w:rsidP="006254F7">
            <w:pPr>
              <w:pStyle w:val="TAH"/>
            </w:pPr>
            <w:r w:rsidRPr="000B63FD">
              <w:t>Reference</w:t>
            </w:r>
          </w:p>
        </w:tc>
        <w:tc>
          <w:tcPr>
            <w:tcW w:w="5386" w:type="dxa"/>
            <w:shd w:val="clear" w:color="auto" w:fill="E0E0E0"/>
          </w:tcPr>
          <w:p w14:paraId="4C2890EA" w14:textId="77777777" w:rsidR="00F90BFA" w:rsidRPr="000B63FD" w:rsidRDefault="00F90BFA" w:rsidP="006254F7">
            <w:pPr>
              <w:pStyle w:val="TAH"/>
              <w:rPr>
                <w:rFonts w:eastAsia="Batang"/>
                <w:lang w:eastAsia="ko-KR"/>
              </w:rPr>
            </w:pPr>
            <w:r w:rsidRPr="000B63FD">
              <w:t>Description</w:t>
            </w:r>
          </w:p>
        </w:tc>
      </w:tr>
      <w:tr w:rsidR="00F90BFA" w:rsidRPr="000B63FD" w14:paraId="3DD63E6E" w14:textId="77777777" w:rsidTr="006254F7">
        <w:trPr>
          <w:cantSplit/>
        </w:trPr>
        <w:tc>
          <w:tcPr>
            <w:tcW w:w="2410" w:type="dxa"/>
          </w:tcPr>
          <w:p w14:paraId="443E623D" w14:textId="77777777" w:rsidR="00F90BFA" w:rsidRDefault="00F90BFA" w:rsidP="006254F7">
            <w:pPr>
              <w:pStyle w:val="TAL"/>
              <w:rPr>
                <w:lang w:eastAsia="zh-CN"/>
              </w:rPr>
            </w:pPr>
            <w:r>
              <w:rPr>
                <w:lang w:eastAsia="zh-CN"/>
              </w:rPr>
              <w:t>3gpp-Sbi-Sender-Timestamp</w:t>
            </w:r>
          </w:p>
        </w:tc>
        <w:tc>
          <w:tcPr>
            <w:tcW w:w="1985" w:type="dxa"/>
          </w:tcPr>
          <w:p w14:paraId="284BA603" w14:textId="77777777" w:rsidR="00F90BFA" w:rsidRDefault="00F90BFA" w:rsidP="006254F7">
            <w:pPr>
              <w:pStyle w:val="TAL"/>
              <w:rPr>
                <w:lang w:eastAsia="zh-CN"/>
              </w:rPr>
            </w:pPr>
            <w:r>
              <w:rPr>
                <w:rFonts w:hint="eastAsia"/>
                <w:lang w:eastAsia="zh-CN"/>
              </w:rPr>
              <w:t>Clause 5.2.3.</w:t>
            </w:r>
            <w:r>
              <w:rPr>
                <w:lang w:eastAsia="zh-CN"/>
              </w:rPr>
              <w:t>3</w:t>
            </w:r>
            <w:r>
              <w:rPr>
                <w:rFonts w:hint="eastAsia"/>
                <w:lang w:eastAsia="zh-CN"/>
              </w:rPr>
              <w:t>.</w:t>
            </w:r>
            <w:r>
              <w:rPr>
                <w:lang w:eastAsia="zh-CN"/>
              </w:rPr>
              <w:t>2</w:t>
            </w:r>
          </w:p>
        </w:tc>
        <w:tc>
          <w:tcPr>
            <w:tcW w:w="5386" w:type="dxa"/>
          </w:tcPr>
          <w:p w14:paraId="792C917C" w14:textId="77777777" w:rsidR="00F90BFA" w:rsidRDefault="00F90BFA" w:rsidP="006254F7">
            <w:pPr>
              <w:pStyle w:val="TAL"/>
              <w:rPr>
                <w:lang w:eastAsia="zh-CN"/>
              </w:rPr>
            </w:pPr>
            <w:r>
              <w:rPr>
                <w:lang w:eastAsia="zh-CN"/>
              </w:rPr>
              <w:t xml:space="preserve">This header may be used to indicate the date and time (with a millisecond granularity) at which an HTTP request or response is originated. This may be used e.g. for measuring signalling delays between different NF service instances. </w:t>
            </w:r>
          </w:p>
        </w:tc>
      </w:tr>
      <w:tr w:rsidR="00F90BFA" w:rsidRPr="000B63FD" w14:paraId="66DD3D21" w14:textId="77777777" w:rsidTr="006254F7">
        <w:trPr>
          <w:cantSplit/>
        </w:trPr>
        <w:tc>
          <w:tcPr>
            <w:tcW w:w="2410" w:type="dxa"/>
          </w:tcPr>
          <w:p w14:paraId="5F25C984" w14:textId="77777777" w:rsidR="00F90BFA" w:rsidRDefault="00F90BFA" w:rsidP="006254F7">
            <w:pPr>
              <w:pStyle w:val="TAL"/>
              <w:rPr>
                <w:lang w:eastAsia="zh-CN"/>
              </w:rPr>
            </w:pPr>
            <w:r>
              <w:rPr>
                <w:lang w:eastAsia="zh-CN"/>
              </w:rPr>
              <w:t>3gpp-Sbi-Max-Rsp-Time</w:t>
            </w:r>
          </w:p>
        </w:tc>
        <w:tc>
          <w:tcPr>
            <w:tcW w:w="1985" w:type="dxa"/>
          </w:tcPr>
          <w:p w14:paraId="47B0B8B3" w14:textId="68FC638A" w:rsidR="00F90BFA" w:rsidRDefault="00F90BFA" w:rsidP="006254F7">
            <w:pPr>
              <w:pStyle w:val="TAL"/>
              <w:rPr>
                <w:lang w:eastAsia="zh-CN"/>
              </w:rPr>
            </w:pPr>
            <w:r>
              <w:rPr>
                <w:rFonts w:hint="eastAsia"/>
                <w:lang w:eastAsia="zh-CN"/>
              </w:rPr>
              <w:t>Clause 5.2.3.</w:t>
            </w:r>
            <w:r w:rsidR="00C0152F">
              <w:rPr>
                <w:lang w:eastAsia="zh-CN"/>
              </w:rPr>
              <w:t>3</w:t>
            </w:r>
            <w:r>
              <w:rPr>
                <w:rFonts w:hint="eastAsia"/>
                <w:lang w:eastAsia="zh-CN"/>
              </w:rPr>
              <w:t>.</w:t>
            </w:r>
            <w:r>
              <w:rPr>
                <w:lang w:eastAsia="zh-CN"/>
              </w:rPr>
              <w:t>3</w:t>
            </w:r>
          </w:p>
        </w:tc>
        <w:tc>
          <w:tcPr>
            <w:tcW w:w="5386" w:type="dxa"/>
          </w:tcPr>
          <w:p w14:paraId="61AA8C82" w14:textId="222F4773" w:rsidR="00F90BFA" w:rsidRDefault="00F90BFA" w:rsidP="006254F7">
            <w:pPr>
              <w:pStyle w:val="TAL"/>
              <w:rPr>
                <w:lang w:eastAsia="zh-CN"/>
              </w:rPr>
            </w:pPr>
            <w:r>
              <w:rPr>
                <w:lang w:eastAsia="zh-CN"/>
              </w:rPr>
              <w:t xml:space="preserve">This header may be used in a HTTP request to indicate the duration during which the HTTP client waits for a response. See </w:t>
            </w:r>
            <w:r w:rsidR="00EE3E2B">
              <w:rPr>
                <w:lang w:eastAsia="zh-CN"/>
              </w:rPr>
              <w:t>clause 6</w:t>
            </w:r>
            <w:r>
              <w:rPr>
                <w:lang w:eastAsia="zh-CN"/>
              </w:rPr>
              <w:t>.11.2.</w:t>
            </w:r>
          </w:p>
        </w:tc>
      </w:tr>
      <w:tr w:rsidR="00416F32" w:rsidRPr="000B63FD" w14:paraId="081DC4A6" w14:textId="77777777" w:rsidTr="006254F7">
        <w:trPr>
          <w:cantSplit/>
        </w:trPr>
        <w:tc>
          <w:tcPr>
            <w:tcW w:w="2410" w:type="dxa"/>
          </w:tcPr>
          <w:p w14:paraId="4B32743D" w14:textId="4713DB4B" w:rsidR="00416F32" w:rsidRDefault="00416F32" w:rsidP="00416F32">
            <w:pPr>
              <w:pStyle w:val="TAL"/>
              <w:rPr>
                <w:lang w:eastAsia="zh-CN"/>
              </w:rPr>
            </w:pPr>
            <w:r>
              <w:rPr>
                <w:lang w:eastAsia="zh-CN"/>
              </w:rPr>
              <w:t>3gpp-Sbi-Alternate-Chf-Id</w:t>
            </w:r>
          </w:p>
        </w:tc>
        <w:tc>
          <w:tcPr>
            <w:tcW w:w="1985" w:type="dxa"/>
          </w:tcPr>
          <w:p w14:paraId="69A22FDC" w14:textId="3409AC7E" w:rsidR="00416F32" w:rsidRDefault="00EE3E2B" w:rsidP="00416F32">
            <w:pPr>
              <w:pStyle w:val="TAL"/>
              <w:rPr>
                <w:lang w:eastAsia="zh-CN"/>
              </w:rPr>
            </w:pPr>
            <w:r>
              <w:rPr>
                <w:lang w:eastAsia="zh-CN"/>
              </w:rPr>
              <w:t>Clause 5</w:t>
            </w:r>
            <w:r w:rsidR="00416F32">
              <w:rPr>
                <w:lang w:eastAsia="zh-CN"/>
              </w:rPr>
              <w:t>.2.3.3.</w:t>
            </w:r>
            <w:r w:rsidR="00425E7D">
              <w:rPr>
                <w:lang w:eastAsia="zh-CN"/>
              </w:rPr>
              <w:t>5</w:t>
            </w:r>
          </w:p>
        </w:tc>
        <w:tc>
          <w:tcPr>
            <w:tcW w:w="5386" w:type="dxa"/>
          </w:tcPr>
          <w:p w14:paraId="0E12F3C0" w14:textId="5AC54821" w:rsidR="00416F32" w:rsidRDefault="00416F32" w:rsidP="00416F32">
            <w:pPr>
              <w:pStyle w:val="TAL"/>
              <w:rPr>
                <w:lang w:eastAsia="zh-CN"/>
              </w:rPr>
            </w:pPr>
            <w:r>
              <w:rPr>
                <w:lang w:eastAsia="zh-CN"/>
              </w:rPr>
              <w:t>This header may be used to indicate a primary or secondary CHF instance, e.g. when using indirect communication with delegated discovery. See clause 6.10.3.</w:t>
            </w:r>
            <w:r w:rsidR="00C0152F">
              <w:rPr>
                <w:lang w:eastAsia="zh-CN"/>
              </w:rPr>
              <w:t>5</w:t>
            </w:r>
            <w:r>
              <w:rPr>
                <w:lang w:eastAsia="zh-CN"/>
              </w:rPr>
              <w:t>.</w:t>
            </w:r>
          </w:p>
        </w:tc>
      </w:tr>
    </w:tbl>
    <w:p w14:paraId="507EF607" w14:textId="77777777" w:rsidR="00F90BFA" w:rsidRPr="000B63FD" w:rsidRDefault="00F90BFA" w:rsidP="00F90BFA">
      <w:pPr>
        <w:rPr>
          <w:lang w:eastAsia="zh-CN"/>
        </w:rPr>
      </w:pPr>
    </w:p>
    <w:p w14:paraId="31B1389F" w14:textId="77777777" w:rsidR="00F90BFA" w:rsidRPr="00F923B1" w:rsidRDefault="00F90BFA" w:rsidP="00433CEF">
      <w:pPr>
        <w:pStyle w:val="Heading5"/>
        <w:rPr>
          <w:lang w:eastAsia="zh-CN"/>
        </w:rPr>
      </w:pPr>
      <w:bookmarkStart w:id="408" w:name="_Toc19708944"/>
      <w:bookmarkStart w:id="409" w:name="_Toc27745019"/>
      <w:bookmarkStart w:id="410" w:name="_Toc29803172"/>
      <w:bookmarkStart w:id="411" w:name="_Toc35969923"/>
      <w:bookmarkStart w:id="412" w:name="_Toc36050717"/>
      <w:bookmarkStart w:id="413" w:name="_Toc44847430"/>
      <w:bookmarkStart w:id="414" w:name="_Toc51845083"/>
      <w:bookmarkStart w:id="415" w:name="_Toc51845414"/>
      <w:bookmarkStart w:id="416" w:name="_Toc57017483"/>
      <w:bookmarkStart w:id="417" w:name="_Toc145643962"/>
      <w:r w:rsidRPr="00F923B1">
        <w:t>5.2.3.</w:t>
      </w:r>
      <w:r>
        <w:t>3</w:t>
      </w:r>
      <w:r w:rsidRPr="00F923B1">
        <w:t>.</w:t>
      </w:r>
      <w:r>
        <w:t>2</w:t>
      </w:r>
      <w:r w:rsidRPr="00F923B1">
        <w:tab/>
      </w:r>
      <w:r w:rsidRPr="00F923B1">
        <w:rPr>
          <w:lang w:eastAsia="zh-CN"/>
        </w:rPr>
        <w:t>3gpp-Sbi-</w:t>
      </w:r>
      <w:r>
        <w:rPr>
          <w:lang w:eastAsia="zh-CN"/>
        </w:rPr>
        <w:t>Sender-</w:t>
      </w:r>
      <w:r w:rsidRPr="00F923B1">
        <w:rPr>
          <w:lang w:eastAsia="zh-CN"/>
        </w:rPr>
        <w:t>T</w:t>
      </w:r>
      <w:r w:rsidRPr="00B8727C">
        <w:rPr>
          <w:lang w:eastAsia="zh-CN"/>
        </w:rPr>
        <w:t>ime</w:t>
      </w:r>
      <w:r>
        <w:rPr>
          <w:lang w:eastAsia="zh-CN"/>
        </w:rPr>
        <w:t>stamp</w:t>
      </w:r>
      <w:bookmarkEnd w:id="408"/>
      <w:bookmarkEnd w:id="409"/>
      <w:bookmarkEnd w:id="410"/>
      <w:bookmarkEnd w:id="411"/>
      <w:bookmarkEnd w:id="412"/>
      <w:bookmarkEnd w:id="413"/>
      <w:bookmarkEnd w:id="414"/>
      <w:bookmarkEnd w:id="415"/>
      <w:bookmarkEnd w:id="416"/>
      <w:bookmarkEnd w:id="417"/>
    </w:p>
    <w:p w14:paraId="76D5E993" w14:textId="77777777" w:rsidR="00F90BFA" w:rsidRDefault="00F90BFA" w:rsidP="00F90BFA">
      <w:pPr>
        <w:rPr>
          <w:lang w:eastAsia="zh-CN"/>
        </w:rPr>
      </w:pPr>
      <w:r w:rsidRPr="000B63FD">
        <w:rPr>
          <w:lang w:eastAsia="zh-CN"/>
        </w:rPr>
        <w:t xml:space="preserve">The header contains </w:t>
      </w:r>
      <w:r>
        <w:rPr>
          <w:lang w:eastAsia="zh-CN"/>
        </w:rPr>
        <w:t>the date and time (with a millisecond granularity) at which an HTTP request or response is originated.</w:t>
      </w:r>
    </w:p>
    <w:p w14:paraId="076EA6FD" w14:textId="77777777" w:rsidR="00F90BFA" w:rsidRPr="000B63FD" w:rsidRDefault="00F90BFA" w:rsidP="00F90BF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3B08F1AE" w14:textId="77777777" w:rsidR="00F90BFA" w:rsidRDefault="00F90BFA" w:rsidP="00F90BFA">
      <w:pPr>
        <w:rPr>
          <w:lang w:eastAsia="zh-CN"/>
        </w:rPr>
      </w:pPr>
      <w:r>
        <w:rPr>
          <w:lang w:eastAsia="zh-CN"/>
        </w:rPr>
        <w:t>3gpp-Sbi-Sender-Timestamp = "3gpp-Sbi-Sender-Timestamp" ":" OWS day-name "," SP date1 SP time-of-day "." milliseconds SP GMT</w:t>
      </w:r>
    </w:p>
    <w:p w14:paraId="612C7BC6" w14:textId="77777777" w:rsidR="00F90BFA" w:rsidRPr="00F923B1" w:rsidRDefault="00F90BFA" w:rsidP="00F90BFA">
      <w:pPr>
        <w:rPr>
          <w:lang w:eastAsia="zh-CN"/>
        </w:rPr>
      </w:pPr>
      <w:r>
        <w:rPr>
          <w:lang w:eastAsia="zh-CN"/>
        </w:rPr>
        <w:t>milliseconds = 3DIGIT</w:t>
      </w:r>
    </w:p>
    <w:p w14:paraId="0295336D" w14:textId="4D8C362F" w:rsidR="00F90BFA" w:rsidRDefault="00F90BFA" w:rsidP="00F90BFA">
      <w:pPr>
        <w:rPr>
          <w:lang w:eastAsia="zh-CN"/>
        </w:rPr>
      </w:pPr>
      <w:r>
        <w:rPr>
          <w:lang w:eastAsia="zh-CN"/>
        </w:rPr>
        <w:t xml:space="preserve">day-name, date1, time-of-day shall comply with the definition in </w:t>
      </w:r>
      <w:r w:rsidR="00EE3E2B">
        <w:rPr>
          <w:lang w:eastAsia="zh-CN"/>
        </w:rPr>
        <w:t>clause 7</w:t>
      </w:r>
      <w:r>
        <w:rPr>
          <w:lang w:eastAsia="zh-CN"/>
        </w:rPr>
        <w:t xml:space="preserve">.1.1.1 of </w:t>
      </w: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r>
        <w:rPr>
          <w:lang w:eastAsia="zh-CN"/>
        </w:rPr>
        <w:t>.</w:t>
      </w:r>
    </w:p>
    <w:p w14:paraId="30E27D91" w14:textId="77777777" w:rsidR="00F90BFA" w:rsidRPr="00E724FD" w:rsidRDefault="00F90BFA" w:rsidP="00F90BFA">
      <w:pPr>
        <w:rPr>
          <w:lang w:eastAsia="zh-CN"/>
        </w:rPr>
      </w:pPr>
      <w:r w:rsidRPr="00B8727C">
        <w:rPr>
          <w:lang w:eastAsia="zh-CN"/>
        </w:rPr>
        <w:t xml:space="preserve">When a </w:t>
      </w:r>
      <w:r w:rsidRPr="000B63FD">
        <w:rPr>
          <w:lang w:eastAsia="zh-CN"/>
        </w:rPr>
        <w:t>3gpp-Sbi-</w:t>
      </w:r>
      <w:r>
        <w:rPr>
          <w:lang w:eastAsia="zh-CN"/>
        </w:rPr>
        <w:t>Sender-Timestamp</w:t>
      </w:r>
      <w:r w:rsidRPr="000B63FD">
        <w:rPr>
          <w:lang w:eastAsia="zh-CN"/>
        </w:rPr>
        <w:t xml:space="preserve"> </w:t>
      </w:r>
      <w:r w:rsidRPr="00B8727C">
        <w:rPr>
          <w:lang w:eastAsia="zh-CN"/>
        </w:rPr>
        <w:t xml:space="preserve">header field is generated, the sender </w:t>
      </w:r>
      <w:r>
        <w:rPr>
          <w:lang w:eastAsia="zh-CN"/>
        </w:rPr>
        <w:t>should</w:t>
      </w:r>
      <w:r w:rsidRPr="00B8727C">
        <w:rPr>
          <w:lang w:eastAsia="zh-CN"/>
        </w:rPr>
        <w:t xml:space="preserve"> generate its field value as the best available approximation of the date and time </w:t>
      </w:r>
      <w:r>
        <w:rPr>
          <w:lang w:eastAsia="zh-CN"/>
        </w:rPr>
        <w:t>of message generation.</w:t>
      </w:r>
    </w:p>
    <w:p w14:paraId="7BF7FA84" w14:textId="7A85A3BD" w:rsidR="00F90BFA" w:rsidRDefault="00F90BFA" w:rsidP="00F90BFA">
      <w:pPr>
        <w:pStyle w:val="NO"/>
        <w:rPr>
          <w:lang w:eastAsia="zh-CN"/>
        </w:rPr>
      </w:pPr>
      <w:r>
        <w:rPr>
          <w:lang w:eastAsia="zh-CN"/>
        </w:rPr>
        <w:t>NOTE:</w:t>
      </w:r>
      <w:r>
        <w:rPr>
          <w:lang w:eastAsia="zh-CN"/>
        </w:rPr>
        <w:tab/>
        <w:t xml:space="preserve">This is the same format as the Date header of </w:t>
      </w:r>
      <w:r w:rsidR="00EE3E2B">
        <w:rPr>
          <w:lang w:eastAsia="zh-CN"/>
        </w:rPr>
        <w:t>clause 7</w:t>
      </w:r>
      <w:r>
        <w:rPr>
          <w:lang w:eastAsia="zh-CN"/>
        </w:rPr>
        <w:t xml:space="preserve">.1.1.2 of </w:t>
      </w: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r>
        <w:rPr>
          <w:lang w:eastAsia="zh-CN"/>
        </w:rPr>
        <w:t>, but with the time expressed with a millisecond granularity.</w:t>
      </w:r>
    </w:p>
    <w:p w14:paraId="73529ECC" w14:textId="77777777" w:rsidR="00F90BFA" w:rsidRDefault="00F90BFA" w:rsidP="00F90BFA">
      <w:pPr>
        <w:pStyle w:val="EX"/>
        <w:rPr>
          <w:lang w:eastAsia="zh-CN"/>
        </w:rPr>
      </w:pPr>
      <w:r>
        <w:rPr>
          <w:lang w:eastAsia="zh-CN"/>
        </w:rPr>
        <w:t>EXAMPLE:</w:t>
      </w:r>
      <w:r>
        <w:rPr>
          <w:lang w:eastAsia="zh-CN"/>
        </w:rPr>
        <w:tab/>
      </w:r>
      <w:r w:rsidRPr="000B63FD">
        <w:rPr>
          <w:lang w:eastAsia="zh-CN"/>
        </w:rPr>
        <w:t>3gpp-Sbi-</w:t>
      </w:r>
      <w:r>
        <w:rPr>
          <w:lang w:eastAsia="zh-CN"/>
        </w:rPr>
        <w:t>Sender-Timestamp: Sun, 04 Aug 2019 08:49:37.845 GMT</w:t>
      </w:r>
    </w:p>
    <w:p w14:paraId="43A2FA43" w14:textId="77777777" w:rsidR="00F90BFA" w:rsidRPr="00B8727C" w:rsidRDefault="00F90BFA" w:rsidP="00433CEF">
      <w:pPr>
        <w:pStyle w:val="Heading5"/>
        <w:rPr>
          <w:lang w:val="en-US" w:eastAsia="zh-CN"/>
        </w:rPr>
      </w:pPr>
      <w:bookmarkStart w:id="418" w:name="_Toc19708945"/>
      <w:bookmarkStart w:id="419" w:name="_Toc27745020"/>
      <w:bookmarkStart w:id="420" w:name="_Toc29803173"/>
      <w:bookmarkStart w:id="421" w:name="_Toc35969924"/>
      <w:bookmarkStart w:id="422" w:name="_Toc36050718"/>
      <w:bookmarkStart w:id="423" w:name="_Toc44847431"/>
      <w:bookmarkStart w:id="424" w:name="_Toc51845084"/>
      <w:bookmarkStart w:id="425" w:name="_Toc51845415"/>
      <w:bookmarkStart w:id="426" w:name="_Toc57017484"/>
      <w:bookmarkStart w:id="427" w:name="_Toc145643963"/>
      <w:r w:rsidRPr="00B8727C">
        <w:rPr>
          <w:lang w:val="en-US"/>
        </w:rPr>
        <w:t>5.2.3.</w:t>
      </w:r>
      <w:r>
        <w:rPr>
          <w:lang w:val="en-US"/>
        </w:rPr>
        <w:t>3</w:t>
      </w:r>
      <w:r w:rsidRPr="00B8727C">
        <w:rPr>
          <w:lang w:val="en-US"/>
        </w:rPr>
        <w:t>.</w:t>
      </w:r>
      <w:r>
        <w:rPr>
          <w:lang w:val="en-US"/>
        </w:rPr>
        <w:t>3</w:t>
      </w:r>
      <w:r w:rsidRPr="00B8727C">
        <w:rPr>
          <w:lang w:val="en-US"/>
        </w:rPr>
        <w:tab/>
      </w:r>
      <w:r w:rsidRPr="00B8727C">
        <w:rPr>
          <w:lang w:val="en-US" w:eastAsia="zh-CN"/>
        </w:rPr>
        <w:t>3gpp-Sbi-Max-Rsp-T</w:t>
      </w:r>
      <w:r w:rsidRPr="00665F12">
        <w:rPr>
          <w:lang w:val="en-US" w:eastAsia="zh-CN"/>
        </w:rPr>
        <w:t>ime</w:t>
      </w:r>
      <w:bookmarkEnd w:id="418"/>
      <w:bookmarkEnd w:id="419"/>
      <w:bookmarkEnd w:id="420"/>
      <w:bookmarkEnd w:id="421"/>
      <w:bookmarkEnd w:id="422"/>
      <w:bookmarkEnd w:id="423"/>
      <w:bookmarkEnd w:id="424"/>
      <w:bookmarkEnd w:id="425"/>
      <w:bookmarkEnd w:id="426"/>
      <w:bookmarkEnd w:id="427"/>
    </w:p>
    <w:p w14:paraId="5E67A372" w14:textId="64016A1E" w:rsidR="00F90BFA" w:rsidRDefault="00F90BFA" w:rsidP="00F90BFA">
      <w:pPr>
        <w:rPr>
          <w:lang w:eastAsia="zh-CN"/>
        </w:rPr>
      </w:pPr>
      <w:r w:rsidRPr="000B63FD">
        <w:rPr>
          <w:lang w:eastAsia="zh-CN"/>
        </w:rPr>
        <w:t xml:space="preserve">The header </w:t>
      </w:r>
      <w:r>
        <w:rPr>
          <w:lang w:eastAsia="zh-CN"/>
        </w:rPr>
        <w:t xml:space="preserve">indicates the duration, expressed in milliseconds since the request was originated, during which the HTTP client waits for a response. See </w:t>
      </w:r>
      <w:r w:rsidR="00EE3E2B">
        <w:rPr>
          <w:lang w:eastAsia="zh-CN"/>
        </w:rPr>
        <w:t>clause 6</w:t>
      </w:r>
      <w:r>
        <w:rPr>
          <w:lang w:eastAsia="zh-CN"/>
        </w:rPr>
        <w:t>.8.2.</w:t>
      </w:r>
    </w:p>
    <w:p w14:paraId="48F634B7" w14:textId="77777777" w:rsidR="00F90BFA" w:rsidRPr="000B63FD" w:rsidRDefault="00F90BFA" w:rsidP="00F90BFA">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28512454" w14:textId="77777777" w:rsidR="00F90BFA" w:rsidRDefault="00F90BFA" w:rsidP="00F90BFA">
      <w:pPr>
        <w:rPr>
          <w:lang w:eastAsia="zh-CN"/>
        </w:rPr>
      </w:pPr>
      <w:r>
        <w:rPr>
          <w:lang w:eastAsia="zh-CN"/>
        </w:rPr>
        <w:t>3gpp-Sbi-Max-Rsp-Time = "3gpp-Sbi-Max-Rsp-Time" ":" OWS 1*5DIGIT</w:t>
      </w:r>
    </w:p>
    <w:p w14:paraId="4BEB67CE" w14:textId="3131B604" w:rsidR="00F90BFA" w:rsidRDefault="00F90BFA" w:rsidP="00F90BFA">
      <w:pPr>
        <w:pStyle w:val="EX"/>
        <w:rPr>
          <w:lang w:eastAsia="zh-CN"/>
        </w:rPr>
      </w:pPr>
      <w:r>
        <w:rPr>
          <w:lang w:eastAsia="zh-CN"/>
        </w:rPr>
        <w:lastRenderedPageBreak/>
        <w:t>EXAMPLE:</w:t>
      </w:r>
      <w:r>
        <w:rPr>
          <w:lang w:eastAsia="zh-CN"/>
        </w:rPr>
        <w:tab/>
      </w:r>
      <w:r w:rsidRPr="000B63FD">
        <w:rPr>
          <w:lang w:eastAsia="zh-CN"/>
        </w:rPr>
        <w:t>3gpp-Sbi-</w:t>
      </w:r>
      <w:r>
        <w:rPr>
          <w:lang w:eastAsia="zh-CN"/>
        </w:rPr>
        <w:t>Max-Rsp-Time: 10000</w:t>
      </w:r>
    </w:p>
    <w:p w14:paraId="1E74890E" w14:textId="7D9115BC" w:rsidR="00425E7D" w:rsidRDefault="00425E7D" w:rsidP="00433CEF">
      <w:pPr>
        <w:pStyle w:val="Heading5"/>
        <w:rPr>
          <w:lang w:val="en-US"/>
        </w:rPr>
      </w:pPr>
      <w:bookmarkStart w:id="428" w:name="_Toc145643964"/>
      <w:r>
        <w:rPr>
          <w:lang w:val="en-US"/>
        </w:rPr>
        <w:t>5.2.3.3.4</w:t>
      </w:r>
      <w:r>
        <w:rPr>
          <w:lang w:val="en-US"/>
        </w:rPr>
        <w:tab/>
        <w:t>Void</w:t>
      </w:r>
      <w:bookmarkEnd w:id="428"/>
    </w:p>
    <w:p w14:paraId="54C6AFA5" w14:textId="4173CAFD" w:rsidR="00C0152F" w:rsidRPr="00B8727C" w:rsidRDefault="00C0152F" w:rsidP="00433CEF">
      <w:pPr>
        <w:pStyle w:val="Heading5"/>
        <w:rPr>
          <w:lang w:val="en-US" w:eastAsia="zh-CN"/>
        </w:rPr>
      </w:pPr>
      <w:bookmarkStart w:id="429" w:name="_Toc145643965"/>
      <w:r w:rsidRPr="00B8727C">
        <w:rPr>
          <w:lang w:val="en-US"/>
        </w:rPr>
        <w:t>5.2.3.</w:t>
      </w:r>
      <w:r>
        <w:rPr>
          <w:lang w:val="en-US"/>
        </w:rPr>
        <w:t>3</w:t>
      </w:r>
      <w:r w:rsidRPr="00B8727C">
        <w:rPr>
          <w:lang w:val="en-US"/>
        </w:rPr>
        <w:t>.</w:t>
      </w:r>
      <w:r w:rsidR="00425E7D">
        <w:rPr>
          <w:lang w:val="en-US"/>
        </w:rPr>
        <w:t>5</w:t>
      </w:r>
      <w:r w:rsidRPr="00B8727C">
        <w:rPr>
          <w:lang w:val="en-US"/>
        </w:rPr>
        <w:tab/>
      </w:r>
      <w:r w:rsidRPr="00B8727C">
        <w:rPr>
          <w:lang w:val="en-US" w:eastAsia="zh-CN"/>
        </w:rPr>
        <w:t>3gpp-Sbi-</w:t>
      </w:r>
      <w:r>
        <w:rPr>
          <w:lang w:val="en-US" w:eastAsia="zh-CN"/>
        </w:rPr>
        <w:t>Alternate-Chf-Id</w:t>
      </w:r>
      <w:bookmarkEnd w:id="429"/>
    </w:p>
    <w:p w14:paraId="654D2BF3" w14:textId="4468AE2D" w:rsidR="00C0152F" w:rsidRDefault="00C0152F" w:rsidP="00C0152F">
      <w:pPr>
        <w:rPr>
          <w:lang w:eastAsia="zh-CN"/>
        </w:rPr>
      </w:pPr>
      <w:r w:rsidRPr="000B63FD">
        <w:rPr>
          <w:lang w:eastAsia="zh-CN"/>
        </w:rPr>
        <w:t xml:space="preserve">The header </w:t>
      </w:r>
      <w:r>
        <w:rPr>
          <w:lang w:eastAsia="zh-CN"/>
        </w:rPr>
        <w:t xml:space="preserve">indicates a primary or a secondary CHF Instance ID. See </w:t>
      </w:r>
      <w:r w:rsidR="00EE3E2B">
        <w:rPr>
          <w:lang w:eastAsia="zh-CN"/>
        </w:rPr>
        <w:t>clause 6</w:t>
      </w:r>
      <w:r>
        <w:rPr>
          <w:lang w:eastAsia="zh-CN"/>
        </w:rPr>
        <w:t>.10.3.5.</w:t>
      </w:r>
    </w:p>
    <w:p w14:paraId="5C9BEF67" w14:textId="77777777" w:rsidR="00C0152F" w:rsidRPr="000B63FD" w:rsidRDefault="00C0152F" w:rsidP="00C0152F">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14:paraId="653C325C" w14:textId="77777777" w:rsidR="00C0152F" w:rsidRDefault="00C0152F" w:rsidP="00C0152F">
      <w:pPr>
        <w:rPr>
          <w:lang w:eastAsia="zh-CN"/>
        </w:rPr>
      </w:pPr>
      <w:r>
        <w:rPr>
          <w:lang w:eastAsia="zh-CN"/>
        </w:rPr>
        <w:t>3gpp-Sbi-Alternate-Chf-Id = "3gpp-Sbi-Alternate-Chf-Id":" OWS "nfinst=" nfInstanceIdvalue ";" OWS ("primary" / "secondary")</w:t>
      </w:r>
    </w:p>
    <w:p w14:paraId="5164DB7F" w14:textId="77777777" w:rsidR="00C0152F" w:rsidRDefault="00C0152F" w:rsidP="00C0152F">
      <w:pPr>
        <w:rPr>
          <w:lang w:eastAsia="zh-CN"/>
        </w:rPr>
      </w:pPr>
      <w:r>
        <w:rPr>
          <w:lang w:eastAsia="zh-CN"/>
        </w:rPr>
        <w:t xml:space="preserve">nfInstanceIdvalue shall </w:t>
      </w:r>
      <w:r w:rsidRPr="00445883">
        <w:rPr>
          <w:lang w:val="en-US" w:eastAsia="zh-CN"/>
        </w:rPr>
        <w:t>indicate an NF Instance ID</w:t>
      </w:r>
      <w:r>
        <w:rPr>
          <w:lang w:eastAsia="zh-CN"/>
        </w:rPr>
        <w:t>, as defined in</w:t>
      </w:r>
      <w:r w:rsidRPr="000B63FD">
        <w:rPr>
          <w:lang w:eastAsia="zh-CN"/>
        </w:rPr>
        <w:t xml:space="preserve"> </w:t>
      </w:r>
      <w:r>
        <w:rPr>
          <w:lang w:eastAsia="zh-CN"/>
        </w:rPr>
        <w:t>clause </w:t>
      </w:r>
      <w:r w:rsidRPr="00690A26">
        <w:t>5.2.2.2.2</w:t>
      </w:r>
      <w:r>
        <w:t xml:space="preserve"> in </w:t>
      </w:r>
      <w:r w:rsidRPr="000B63FD">
        <w:rPr>
          <w:lang w:eastAsia="zh-CN"/>
        </w:rPr>
        <w:t>3GPP TS 29.510 [8]</w:t>
      </w:r>
      <w:r>
        <w:rPr>
          <w:lang w:eastAsia="zh-CN"/>
        </w:rPr>
        <w:t>.</w:t>
      </w:r>
    </w:p>
    <w:p w14:paraId="59C527C2" w14:textId="77777777" w:rsidR="00EE3E2B" w:rsidRDefault="00C0152F" w:rsidP="00C0152F">
      <w:pPr>
        <w:pStyle w:val="EX"/>
        <w:rPr>
          <w:lang w:eastAsia="zh-CN"/>
        </w:rPr>
      </w:pPr>
      <w:r>
        <w:rPr>
          <w:lang w:eastAsia="zh-CN"/>
        </w:rPr>
        <w:t>EXAMPLE 1:</w:t>
      </w:r>
      <w:r>
        <w:rPr>
          <w:lang w:eastAsia="zh-CN"/>
        </w:rPr>
        <w:tab/>
        <w:t>Service response from a primary CHF instance signalling a secondary CHF instance Id:</w:t>
      </w:r>
    </w:p>
    <w:p w14:paraId="75C3C4B4" w14:textId="7B932DA4" w:rsidR="00C0152F" w:rsidRPr="004F666A" w:rsidRDefault="00C0152F" w:rsidP="00C0152F">
      <w:pPr>
        <w:pStyle w:val="EX"/>
        <w:ind w:firstLine="0"/>
        <w:rPr>
          <w:lang w:eastAsia="zh-CN"/>
        </w:rPr>
      </w:pPr>
      <w:bookmarkStart w:id="430" w:name="_PERM_MCCTEMPBM_CRPT82990038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secondary</w:t>
      </w:r>
    </w:p>
    <w:bookmarkEnd w:id="430"/>
    <w:p w14:paraId="04DC549C" w14:textId="77777777" w:rsidR="00EE3E2B" w:rsidRDefault="00C0152F" w:rsidP="00C0152F">
      <w:pPr>
        <w:pStyle w:val="EX"/>
        <w:rPr>
          <w:lang w:eastAsia="zh-CN"/>
        </w:rPr>
      </w:pPr>
      <w:r>
        <w:rPr>
          <w:lang w:eastAsia="zh-CN"/>
        </w:rPr>
        <w:t>EXAMPLE 2:</w:t>
      </w:r>
      <w:r>
        <w:rPr>
          <w:lang w:eastAsia="zh-CN"/>
        </w:rPr>
        <w:tab/>
        <w:t>Service response from a secondary CHF instance signalling a primary CHF instance Id:</w:t>
      </w:r>
    </w:p>
    <w:p w14:paraId="5B208E4B" w14:textId="13A6A2CA" w:rsidR="00C0152F" w:rsidRDefault="00C0152F" w:rsidP="00C0152F">
      <w:pPr>
        <w:pStyle w:val="EX"/>
        <w:ind w:firstLine="0"/>
        <w:rPr>
          <w:lang w:eastAsia="zh-CN"/>
        </w:rPr>
      </w:pPr>
      <w:bookmarkStart w:id="431" w:name="_PERM_MCCTEMPBM_CRPT82990039___3"/>
      <w:r w:rsidRPr="000B63FD">
        <w:rPr>
          <w:lang w:eastAsia="zh-CN"/>
        </w:rPr>
        <w:t>3gpp-Sbi-</w:t>
      </w:r>
      <w:r>
        <w:rPr>
          <w:lang w:eastAsia="zh-CN"/>
        </w:rPr>
        <w:t xml:space="preserve">Alternate-Chf-Id: </w:t>
      </w:r>
      <w:r w:rsidRPr="004F666A">
        <w:rPr>
          <w:lang w:eastAsia="zh-CN"/>
        </w:rPr>
        <w:t xml:space="preserve">nfinst=54804518-4191-46b3-955c-ac631f953ed8; </w:t>
      </w:r>
      <w:r>
        <w:rPr>
          <w:lang w:eastAsia="zh-CN"/>
        </w:rPr>
        <w:t>primary</w:t>
      </w:r>
    </w:p>
    <w:p w14:paraId="20FA3A01" w14:textId="77777777" w:rsidR="00F90BFA" w:rsidRPr="000B63FD" w:rsidRDefault="00F90BFA" w:rsidP="00433CEF">
      <w:pPr>
        <w:pStyle w:val="Heading3"/>
      </w:pPr>
      <w:bookmarkStart w:id="432" w:name="_Toc19708946"/>
      <w:bookmarkStart w:id="433" w:name="_Toc27745021"/>
      <w:bookmarkStart w:id="434" w:name="_Toc29803174"/>
      <w:bookmarkStart w:id="435" w:name="_Toc35969925"/>
      <w:bookmarkStart w:id="436" w:name="_Toc36050719"/>
      <w:bookmarkStart w:id="437" w:name="_Toc44847432"/>
      <w:bookmarkStart w:id="438" w:name="_Toc51845085"/>
      <w:bookmarkStart w:id="439" w:name="_Toc51845416"/>
      <w:bookmarkStart w:id="440" w:name="_Toc57017485"/>
      <w:bookmarkStart w:id="441" w:name="_Toc145643966"/>
      <w:bookmarkEnd w:id="431"/>
      <w:r w:rsidRPr="000B63FD">
        <w:rPr>
          <w:rFonts w:hint="eastAsia"/>
          <w:lang w:eastAsia="zh-CN"/>
        </w:rPr>
        <w:t>5.2.4</w:t>
      </w:r>
      <w:r w:rsidRPr="000B63FD">
        <w:tab/>
        <w:t>HTTP error handling</w:t>
      </w:r>
      <w:bookmarkEnd w:id="432"/>
      <w:bookmarkEnd w:id="433"/>
      <w:bookmarkEnd w:id="434"/>
      <w:bookmarkEnd w:id="435"/>
      <w:bookmarkEnd w:id="436"/>
      <w:bookmarkEnd w:id="437"/>
      <w:bookmarkEnd w:id="438"/>
      <w:bookmarkEnd w:id="439"/>
      <w:bookmarkEnd w:id="440"/>
      <w:bookmarkEnd w:id="441"/>
    </w:p>
    <w:p w14:paraId="3A900EFB" w14:textId="4EF17984" w:rsidR="00F90BFA" w:rsidRPr="000B63FD" w:rsidRDefault="00F90BFA" w:rsidP="00F90BFA">
      <w:pPr>
        <w:rPr>
          <w:lang w:val="de-DE" w:eastAsia="zh-CN"/>
        </w:rPr>
      </w:pPr>
      <w:r w:rsidRPr="000B63FD">
        <w:rPr>
          <w:rFonts w:hint="eastAsia"/>
          <w:lang w:val="en-US" w:eastAsia="zh-CN"/>
        </w:rPr>
        <w:t xml:space="preserve">HTTP/2 </w:t>
      </w:r>
      <w:r w:rsidRPr="000B63FD">
        <w:rPr>
          <w:lang w:val="en-US" w:eastAsia="zh-CN"/>
        </w:rPr>
        <w:t>c</w:t>
      </w:r>
      <w:r w:rsidRPr="000B63FD">
        <w:rPr>
          <w:rFonts w:hint="eastAsia"/>
          <w:lang w:val="en-US" w:eastAsia="zh-CN"/>
        </w:rPr>
        <w:t xml:space="preserve">onnection error and stream error </w:t>
      </w:r>
      <w:r w:rsidRPr="000B63FD">
        <w:rPr>
          <w:lang w:val="en-US" w:eastAsia="zh-CN"/>
        </w:rPr>
        <w:t xml:space="preserve">shall be supported </w:t>
      </w:r>
      <w:r w:rsidRPr="000B63FD">
        <w:rPr>
          <w:rFonts w:hint="eastAsia"/>
          <w:lang w:val="en-US" w:eastAsia="zh-CN"/>
        </w:rPr>
        <w:t xml:space="preserve">as specified in </w:t>
      </w:r>
      <w:r w:rsidR="00EE3E2B">
        <w:rPr>
          <w:rFonts w:hint="eastAsia"/>
          <w:lang w:val="en-US" w:eastAsia="zh-CN"/>
        </w:rPr>
        <w:t>clause</w:t>
      </w:r>
      <w:r w:rsidR="00EE3E2B">
        <w:rPr>
          <w:lang w:val="en-US" w:eastAsia="zh-CN"/>
        </w:rPr>
        <w:t> </w:t>
      </w:r>
      <w:r w:rsidR="00EE3E2B" w:rsidRPr="000B63FD">
        <w:rPr>
          <w:rFonts w:hint="eastAsia"/>
          <w:lang w:val="en-US" w:eastAsia="zh-CN"/>
        </w:rPr>
        <w:t>5</w:t>
      </w:r>
      <w:r w:rsidRPr="000B63FD">
        <w:rPr>
          <w:rFonts w:hint="eastAsia"/>
          <w:lang w:val="en-US" w:eastAsia="zh-CN"/>
        </w:rPr>
        <w:t xml:space="preserve">.4 of </w:t>
      </w:r>
      <w:r w:rsidRPr="000B63FD">
        <w:rPr>
          <w:lang w:val="de-DE"/>
        </w:rPr>
        <w:t>IETF RFC 7540 </w:t>
      </w:r>
      <w:r w:rsidRPr="000B63FD">
        <w:rPr>
          <w:rFonts w:hint="eastAsia"/>
          <w:lang w:val="de-DE" w:eastAsia="zh-CN"/>
        </w:rPr>
        <w:t>[7].</w:t>
      </w:r>
    </w:p>
    <w:p w14:paraId="439B8C20" w14:textId="2B87AF91" w:rsidR="00F90BFA" w:rsidRPr="000B63FD" w:rsidRDefault="00F90BFA" w:rsidP="00F90BFA">
      <w:pPr>
        <w:rPr>
          <w:lang w:val="de-DE" w:eastAsia="zh-CN"/>
        </w:rPr>
      </w:pPr>
      <w:r w:rsidRPr="000B63FD">
        <w:rPr>
          <w:lang w:val="de-DE" w:eastAsia="zh-CN"/>
        </w:rPr>
        <w:t xml:space="preserve">Guidelines for error responses to the invocation of APIs of NF services are specified in </w:t>
      </w:r>
      <w:r w:rsidR="00EE3E2B">
        <w:rPr>
          <w:lang w:val="de-DE" w:eastAsia="zh-CN"/>
        </w:rPr>
        <w:t>clause </w:t>
      </w:r>
      <w:r w:rsidR="00EE3E2B" w:rsidRPr="000B63FD">
        <w:rPr>
          <w:lang w:val="de-DE" w:eastAsia="zh-CN"/>
        </w:rPr>
        <w:t>4</w:t>
      </w:r>
      <w:r w:rsidRPr="000B63FD">
        <w:rPr>
          <w:lang w:val="de-DE" w:eastAsia="zh-CN"/>
        </w:rPr>
        <w:t>.8 of 3GPP TS 29.501 [3]. API specific error responses are specified in the respective technical specifications.</w:t>
      </w:r>
    </w:p>
    <w:p w14:paraId="415B7267" w14:textId="77777777" w:rsidR="00F90BFA" w:rsidRPr="000B63FD" w:rsidRDefault="00F90BFA" w:rsidP="00433CEF">
      <w:pPr>
        <w:pStyle w:val="Heading3"/>
        <w:rPr>
          <w:lang w:eastAsia="zh-CN"/>
        </w:rPr>
      </w:pPr>
      <w:bookmarkStart w:id="442" w:name="_Toc19708947"/>
      <w:bookmarkStart w:id="443" w:name="_Toc27745022"/>
      <w:bookmarkStart w:id="444" w:name="_Toc29803175"/>
      <w:bookmarkStart w:id="445" w:name="_Toc35969926"/>
      <w:bookmarkStart w:id="446" w:name="_Toc36050720"/>
      <w:bookmarkStart w:id="447" w:name="_Toc44847433"/>
      <w:bookmarkStart w:id="448" w:name="_Toc51845086"/>
      <w:bookmarkStart w:id="449" w:name="_Toc51845417"/>
      <w:bookmarkStart w:id="450" w:name="_Toc57017486"/>
      <w:bookmarkStart w:id="451" w:name="_Toc145643967"/>
      <w:r w:rsidRPr="000B63FD">
        <w:rPr>
          <w:lang w:eastAsia="zh-CN"/>
        </w:rPr>
        <w:t>5.2.</w:t>
      </w:r>
      <w:r w:rsidRPr="000B63FD">
        <w:rPr>
          <w:rFonts w:hint="eastAsia"/>
          <w:lang w:eastAsia="zh-CN"/>
        </w:rPr>
        <w:t>5</w:t>
      </w:r>
      <w:r w:rsidRPr="000B63FD">
        <w:rPr>
          <w:lang w:eastAsia="zh-CN"/>
        </w:rPr>
        <w:tab/>
        <w:t>HTTP/2 server push</w:t>
      </w:r>
      <w:bookmarkEnd w:id="442"/>
      <w:bookmarkEnd w:id="443"/>
      <w:bookmarkEnd w:id="444"/>
      <w:bookmarkEnd w:id="445"/>
      <w:bookmarkEnd w:id="446"/>
      <w:bookmarkEnd w:id="447"/>
      <w:bookmarkEnd w:id="448"/>
      <w:bookmarkEnd w:id="449"/>
      <w:bookmarkEnd w:id="450"/>
      <w:bookmarkEnd w:id="451"/>
    </w:p>
    <w:p w14:paraId="6C40BDE5" w14:textId="10525268" w:rsidR="00F90BFA" w:rsidRPr="000B63FD" w:rsidRDefault="00F90BFA" w:rsidP="00B47E80">
      <w:r w:rsidRPr="00B47E80">
        <w:t xml:space="preserve">HTTP/2 Server Push as specified in </w:t>
      </w:r>
      <w:r w:rsidR="00EE3E2B" w:rsidRPr="00B47E80">
        <w:t>clause 8</w:t>
      </w:r>
      <w:r w:rsidRPr="00B47E80">
        <w:t>.2 of IETF RFC 7540</w:t>
      </w:r>
      <w:r w:rsidR="00EE3E2B" w:rsidRPr="00B47E80">
        <w:t> [</w:t>
      </w:r>
      <w:r w:rsidRPr="00B47E80">
        <w:t xml:space="preserve">7] may be supported and may be used by a NF Service Producer to proactively push resources to a NF Service Consumer, see </w:t>
      </w:r>
      <w:r w:rsidR="00EE3E2B" w:rsidRPr="00B47E80">
        <w:t>clause 4</w:t>
      </w:r>
      <w:r w:rsidRPr="00B47E80">
        <w:t xml:space="preserve">.9.5 of 3GPP </w:t>
      </w:r>
      <w:r w:rsidR="00EE3E2B" w:rsidRPr="00B47E80">
        <w:t>TS 2</w:t>
      </w:r>
      <w:r w:rsidRPr="00B47E80">
        <w:t>9.501</w:t>
      </w:r>
      <w:r w:rsidR="00EE3E2B" w:rsidRPr="00B47E80">
        <w:t> [</w:t>
      </w:r>
      <w:r w:rsidRPr="00B47E80">
        <w:t>5].</w:t>
      </w:r>
    </w:p>
    <w:p w14:paraId="0AC1EA4A" w14:textId="118A62E8" w:rsidR="00F90BFA" w:rsidRPr="000B63FD" w:rsidRDefault="00F90BFA" w:rsidP="00B47E80">
      <w:r w:rsidRPr="00B47E80">
        <w:t xml:space="preserve">A NF Service Consumer may choose to disable HTTP/2 Server Push by setting SETTINGS_ENABLE_PUSH to 0, as specified in </w:t>
      </w:r>
      <w:r w:rsidR="00EE3E2B" w:rsidRPr="00B47E80">
        <w:t>clause 8</w:t>
      </w:r>
      <w:r w:rsidRPr="00B47E80">
        <w:t>.2 of IETF RFC 7540</w:t>
      </w:r>
      <w:r w:rsidR="00EE3E2B" w:rsidRPr="00B47E80">
        <w:t> [</w:t>
      </w:r>
      <w:r w:rsidRPr="00B47E80">
        <w:t>7].</w:t>
      </w:r>
    </w:p>
    <w:p w14:paraId="4C45C22B" w14:textId="77777777" w:rsidR="00F90BFA" w:rsidRPr="000B63FD" w:rsidRDefault="00F90BFA" w:rsidP="00433CEF">
      <w:pPr>
        <w:pStyle w:val="Heading3"/>
        <w:rPr>
          <w:lang w:val="en-US"/>
        </w:rPr>
      </w:pPr>
      <w:bookmarkStart w:id="452" w:name="_Toc19708948"/>
      <w:bookmarkStart w:id="453" w:name="_Toc27745023"/>
      <w:bookmarkStart w:id="454" w:name="_Toc29803176"/>
      <w:bookmarkStart w:id="455" w:name="_Toc35969927"/>
      <w:bookmarkStart w:id="456" w:name="_Toc36050721"/>
      <w:bookmarkStart w:id="457" w:name="_Toc44847434"/>
      <w:bookmarkStart w:id="458" w:name="_Toc51845087"/>
      <w:bookmarkStart w:id="459" w:name="_Toc51845418"/>
      <w:bookmarkStart w:id="460" w:name="_Toc57017487"/>
      <w:bookmarkStart w:id="461" w:name="_Toc145643968"/>
      <w:r w:rsidRPr="000B63FD">
        <w:rPr>
          <w:lang w:eastAsia="zh-CN"/>
        </w:rPr>
        <w:t>5.2.6</w:t>
      </w:r>
      <w:r w:rsidRPr="000B63FD">
        <w:rPr>
          <w:lang w:eastAsia="zh-CN"/>
        </w:rPr>
        <w:tab/>
        <w:t>HTTP/2 connection management</w:t>
      </w:r>
      <w:bookmarkEnd w:id="452"/>
      <w:bookmarkEnd w:id="453"/>
      <w:bookmarkEnd w:id="454"/>
      <w:bookmarkEnd w:id="455"/>
      <w:bookmarkEnd w:id="456"/>
      <w:bookmarkEnd w:id="457"/>
      <w:bookmarkEnd w:id="458"/>
      <w:bookmarkEnd w:id="459"/>
      <w:bookmarkEnd w:id="460"/>
      <w:bookmarkEnd w:id="461"/>
    </w:p>
    <w:p w14:paraId="2B36C8AF" w14:textId="63632018" w:rsidR="00F90BFA" w:rsidRPr="000B63FD" w:rsidRDefault="00F90BFA" w:rsidP="00F90BFA">
      <w:pPr>
        <w:rPr>
          <w:lang w:val="en-US" w:eastAsia="zh-CN"/>
        </w:rPr>
      </w:pPr>
      <w:r w:rsidRPr="000B63FD">
        <w:rPr>
          <w:lang w:val="en-US"/>
        </w:rPr>
        <w:t xml:space="preserve">The HTTP request / response exchange mechanism as specified in </w:t>
      </w:r>
      <w:r w:rsidR="00EE3E2B">
        <w:rPr>
          <w:lang w:val="en-US"/>
        </w:rPr>
        <w:t>clause </w:t>
      </w:r>
      <w:r w:rsidR="00EE3E2B" w:rsidRPr="000B63FD">
        <w:rPr>
          <w:lang w:val="en-US"/>
        </w:rPr>
        <w:t>8</w:t>
      </w:r>
      <w:r w:rsidRPr="000B63FD">
        <w:rPr>
          <w:lang w:val="en-US"/>
        </w:rPr>
        <w:t xml:space="preserve">.1 of IETF RFC 7540 [7] shall be supported between the 3GPP NFs. </w:t>
      </w:r>
      <w:r w:rsidRPr="000B63FD">
        <w:rPr>
          <w:lang w:val="de-DE"/>
        </w:rPr>
        <w:t>A</w:t>
      </w:r>
      <w:r w:rsidRPr="000B63FD">
        <w:rPr>
          <w:rFonts w:hint="eastAsia"/>
          <w:lang w:val="de-DE" w:eastAsia="zh-CN"/>
        </w:rPr>
        <w:t>n</w:t>
      </w:r>
      <w:r w:rsidRPr="000B63FD">
        <w:rPr>
          <w:lang w:val="de-DE"/>
        </w:rPr>
        <w:t xml:space="preserve"> </w:t>
      </w:r>
      <w:r w:rsidRPr="000B63FD">
        <w:rPr>
          <w:rFonts w:hint="eastAsia"/>
          <w:lang w:val="de-DE" w:eastAsia="zh-CN"/>
        </w:rPr>
        <w:t>HTTP/2 endpoint</w:t>
      </w:r>
      <w:r w:rsidRPr="000B63FD">
        <w:rPr>
          <w:lang w:val="de-DE"/>
        </w:rPr>
        <w:t xml:space="preserve"> shall support establishing multiple </w:t>
      </w:r>
      <w:r w:rsidRPr="000B63FD">
        <w:rPr>
          <w:rFonts w:hint="eastAsia"/>
          <w:lang w:val="de-DE" w:eastAsia="zh-CN"/>
        </w:rPr>
        <w:t>HTTP/2</w:t>
      </w:r>
      <w:r w:rsidRPr="000B63FD">
        <w:rPr>
          <w:lang w:val="de-DE"/>
        </w:rPr>
        <w:t xml:space="preserve"> connections (at</w:t>
      </w:r>
      <w:r w:rsidRPr="000B63FD">
        <w:rPr>
          <w:rFonts w:hint="eastAsia"/>
          <w:lang w:val="de-DE" w:eastAsia="zh-CN"/>
        </w:rPr>
        <w:t xml:space="preserve"> </w:t>
      </w:r>
      <w:r w:rsidRPr="000B63FD">
        <w:rPr>
          <w:lang w:val="de-DE"/>
        </w:rPr>
        <w:t xml:space="preserve">least two) towards a peer </w:t>
      </w:r>
      <w:r w:rsidRPr="000B63FD">
        <w:rPr>
          <w:rFonts w:hint="eastAsia"/>
          <w:lang w:val="de-DE" w:eastAsia="zh-CN"/>
        </w:rPr>
        <w:t>HTTP/2 endpoint</w:t>
      </w:r>
      <w:r w:rsidRPr="000B63FD">
        <w:rPr>
          <w:lang w:val="de-DE"/>
        </w:rPr>
        <w:t>.</w:t>
      </w:r>
      <w:r w:rsidRPr="000B63FD">
        <w:rPr>
          <w:rFonts w:hint="eastAsia"/>
          <w:lang w:val="en-US" w:eastAsia="zh-CN"/>
        </w:rPr>
        <w:t xml:space="preserve"> </w:t>
      </w:r>
      <w:r w:rsidRPr="000B63FD">
        <w:rPr>
          <w:lang w:val="en-US" w:eastAsia="zh-CN"/>
        </w:rPr>
        <w:t xml:space="preserve">The peer </w:t>
      </w:r>
      <w:r w:rsidRPr="000B63FD">
        <w:rPr>
          <w:rFonts w:hint="eastAsia"/>
          <w:lang w:val="de-DE" w:eastAsia="zh-CN"/>
        </w:rPr>
        <w:t>HTTP/2 endpoint</w:t>
      </w:r>
      <w:r w:rsidRPr="000B63FD">
        <w:rPr>
          <w:lang w:val="en-US" w:eastAsia="zh-CN"/>
        </w:rPr>
        <w:t xml:space="preserve"> is identified by host and port pair where the host is derived from the target URI (see </w:t>
      </w:r>
      <w:r>
        <w:rPr>
          <w:rFonts w:hint="eastAsia"/>
          <w:lang w:val="en-US" w:eastAsia="zh-CN"/>
        </w:rPr>
        <w:t>clause</w:t>
      </w:r>
      <w:r w:rsidRPr="000B63FD">
        <w:rPr>
          <w:rFonts w:hint="eastAsia"/>
          <w:lang w:val="en-US" w:eastAsia="zh-CN"/>
        </w:rPr>
        <w:t> </w:t>
      </w:r>
      <w:r w:rsidRPr="000B63FD">
        <w:rPr>
          <w:lang w:val="en-US" w:eastAsia="zh-CN"/>
        </w:rPr>
        <w:t>6.1.1).</w:t>
      </w:r>
    </w:p>
    <w:p w14:paraId="6FBDABFA" w14:textId="77777777" w:rsidR="00F90BFA" w:rsidRPr="000B63FD" w:rsidRDefault="00F90BFA" w:rsidP="00F90BFA">
      <w:pPr>
        <w:pStyle w:val="NO"/>
      </w:pPr>
      <w:r w:rsidRPr="000B63FD">
        <w:rPr>
          <w:rFonts w:hint="eastAsia"/>
        </w:rPr>
        <w:t>NOTE</w:t>
      </w:r>
      <w:r w:rsidRPr="000B63FD">
        <w:rPr>
          <w:lang w:val="en-US"/>
        </w:rPr>
        <w:t> </w:t>
      </w:r>
      <w:r w:rsidRPr="000B63FD">
        <w:rPr>
          <w:lang w:eastAsia="zh-CN"/>
        </w:rPr>
        <w:t>1</w:t>
      </w:r>
      <w:r w:rsidRPr="000B63FD">
        <w:rPr>
          <w:rFonts w:hint="eastAsia"/>
        </w:rPr>
        <w:t>:</w:t>
      </w:r>
      <w:r w:rsidRPr="000B63FD">
        <w:rPr>
          <w:rFonts w:hint="eastAsia"/>
        </w:rPr>
        <w:tab/>
      </w:r>
      <w:r w:rsidRPr="000B63FD">
        <w:rPr>
          <w:rFonts w:hint="eastAsia"/>
          <w:lang w:eastAsia="zh-CN"/>
        </w:rPr>
        <w:t>HTTP/2</w:t>
      </w:r>
      <w:r w:rsidRPr="000B63FD">
        <w:rPr>
          <w:rFonts w:hint="eastAsia"/>
        </w:rPr>
        <w:t xml:space="preserve"> connection</w:t>
      </w:r>
      <w:r w:rsidRPr="000B63FD">
        <w:t xml:space="preserve"> redundancy</w:t>
      </w:r>
      <w:r w:rsidRPr="000B63FD">
        <w:rPr>
          <w:rFonts w:hint="eastAsia"/>
        </w:rPr>
        <w:t xml:space="preserve"> </w:t>
      </w:r>
      <w:r w:rsidRPr="000B63FD">
        <w:t>allows transporting messages through diverse IP paths and improve 5GC resiliency.</w:t>
      </w:r>
    </w:p>
    <w:p w14:paraId="5A7B7DD2" w14:textId="77777777" w:rsidR="00F90BFA" w:rsidRPr="000B63FD" w:rsidRDefault="00F90BFA" w:rsidP="00F90BFA">
      <w:pPr>
        <w:rPr>
          <w:lang w:val="en-US"/>
        </w:rPr>
      </w:pPr>
      <w:r w:rsidRPr="000B63FD">
        <w:rPr>
          <w:lang w:val="en-US"/>
        </w:rPr>
        <w:t xml:space="preserve">As per </w:t>
      </w:r>
      <w:r>
        <w:rPr>
          <w:lang w:val="en-US"/>
        </w:rPr>
        <w:t>clause</w:t>
      </w:r>
      <w:r w:rsidRPr="000B63FD">
        <w:rPr>
          <w:lang w:val="en-US"/>
        </w:rPr>
        <w:t xml:space="preserve"> 8.1 of IETF RFC 7540 [7] a HTTP request / response exchange fully consumes a single stream. When the HTTP/2 Stream IDs on a given </w:t>
      </w:r>
      <w:r w:rsidRPr="000B63FD">
        <w:rPr>
          <w:rFonts w:hint="eastAsia"/>
          <w:lang w:val="en-US" w:eastAsia="zh-CN"/>
        </w:rPr>
        <w:t>HTTP/2</w:t>
      </w:r>
      <w:r w:rsidRPr="000B63FD">
        <w:rPr>
          <w:lang w:val="en-US"/>
        </w:rPr>
        <w:t xml:space="preserve">connection </w:t>
      </w:r>
      <w:r w:rsidRPr="000B63FD">
        <w:rPr>
          <w:rFonts w:hint="eastAsia"/>
          <w:lang w:val="en-US" w:eastAsia="zh-CN"/>
        </w:rPr>
        <w:t>is exhausted</w:t>
      </w:r>
      <w:r w:rsidRPr="000B63FD">
        <w:rPr>
          <w:lang w:val="en-US"/>
        </w:rPr>
        <w:t xml:space="preserve">, an </w:t>
      </w:r>
      <w:r w:rsidRPr="000B63FD">
        <w:rPr>
          <w:rFonts w:hint="eastAsia"/>
          <w:lang w:val="de-DE" w:eastAsia="zh-CN"/>
        </w:rPr>
        <w:t>HTTP/2 endpoint</w:t>
      </w:r>
      <w:r w:rsidRPr="000B63FD">
        <w:rPr>
          <w:lang w:val="en-US"/>
        </w:rPr>
        <w:t xml:space="preserve">, shall </w:t>
      </w:r>
      <w:r w:rsidRPr="000B63FD">
        <w:rPr>
          <w:rFonts w:hint="eastAsia"/>
          <w:lang w:val="en-US" w:eastAsia="zh-CN"/>
        </w:rPr>
        <w:t xml:space="preserve">establish </w:t>
      </w:r>
      <w:r w:rsidRPr="000B63FD">
        <w:rPr>
          <w:lang w:val="en-US"/>
        </w:rPr>
        <w:t xml:space="preserve">another </w:t>
      </w:r>
      <w:r w:rsidRPr="000B63FD">
        <w:rPr>
          <w:rFonts w:hint="eastAsia"/>
          <w:lang w:val="en-US" w:eastAsia="zh-CN"/>
        </w:rPr>
        <w:t>HTTP/2</w:t>
      </w:r>
      <w:r w:rsidRPr="000B63FD">
        <w:rPr>
          <w:lang w:val="en-US"/>
        </w:rPr>
        <w:t xml:space="preserve">connection towards </w:t>
      </w:r>
      <w:r w:rsidRPr="000B63FD">
        <w:rPr>
          <w:rFonts w:hint="eastAsia"/>
          <w:lang w:val="en-US" w:eastAsia="zh-CN"/>
        </w:rPr>
        <w:t xml:space="preserve">that </w:t>
      </w:r>
      <w:r w:rsidRPr="000B63FD">
        <w:rPr>
          <w:lang w:val="en-US"/>
        </w:rPr>
        <w:t xml:space="preserve">peer </w:t>
      </w:r>
      <w:r w:rsidRPr="000B63FD">
        <w:rPr>
          <w:rFonts w:hint="eastAsia"/>
          <w:lang w:val="de-DE" w:eastAsia="zh-CN"/>
        </w:rPr>
        <w:t>HTTP/2 endpoint</w:t>
      </w:r>
      <w:r w:rsidRPr="000B63FD">
        <w:rPr>
          <w:lang w:val="en-US"/>
        </w:rPr>
        <w:t>s.</w:t>
      </w:r>
    </w:p>
    <w:p w14:paraId="4E96BFA0" w14:textId="77777777" w:rsidR="00F90BFA" w:rsidRPr="000B63FD" w:rsidRDefault="00F90BFA" w:rsidP="00F90BFA">
      <w:pPr>
        <w:pStyle w:val="NO"/>
        <w:rPr>
          <w:lang w:val="en-US"/>
        </w:rPr>
      </w:pPr>
      <w:r w:rsidRPr="000B63FD">
        <w:rPr>
          <w:lang w:val="en-US"/>
        </w:rPr>
        <w:t>NOTE 2: As per IETF RFC 7540 [7], a stream ID once closed cannot be reused on the same HTTP/2 connection.</w:t>
      </w:r>
    </w:p>
    <w:p w14:paraId="08422AE7" w14:textId="77777777" w:rsidR="00F90BFA" w:rsidRDefault="00F90BFA" w:rsidP="00F90BFA">
      <w:pPr>
        <w:rPr>
          <w:lang w:val="en-US" w:eastAsia="zh-CN"/>
        </w:rPr>
      </w:pPr>
      <w:r w:rsidRPr="000B63FD">
        <w:rPr>
          <w:lang w:val="en-US" w:eastAsia="zh-CN"/>
        </w:rPr>
        <w:t>The 3GPP NF shall take care to avoid simultaneous stream ID exhaustion on all the available HTTP/2 connections towards each peer.</w:t>
      </w:r>
    </w:p>
    <w:p w14:paraId="6D74A839" w14:textId="78DFA115" w:rsidR="00F90BFA" w:rsidRDefault="00F90BFA" w:rsidP="00F90BFA">
      <w:pPr>
        <w:rPr>
          <w:lang w:val="en-US" w:eastAsia="zh-CN"/>
        </w:rPr>
      </w:pPr>
      <w:r>
        <w:rPr>
          <w:lang w:val="en-US" w:eastAsia="zh-CN"/>
        </w:rPr>
        <w:t xml:space="preserve">The 3GPP NF shall support gracefully </w:t>
      </w:r>
      <w:r w:rsidRPr="00EA55F9">
        <w:rPr>
          <w:lang w:val="en-US" w:eastAsia="zh-CN"/>
        </w:rPr>
        <w:t xml:space="preserve">shutdown </w:t>
      </w:r>
      <w:r>
        <w:rPr>
          <w:lang w:val="en-US" w:eastAsia="zh-CN"/>
        </w:rPr>
        <w:t xml:space="preserve">of </w:t>
      </w:r>
      <w:r w:rsidRPr="00EA55F9">
        <w:rPr>
          <w:lang w:val="en-US" w:eastAsia="zh-CN"/>
        </w:rPr>
        <w:t xml:space="preserve">a </w:t>
      </w:r>
      <w:r>
        <w:rPr>
          <w:lang w:val="en-US" w:eastAsia="zh-CN"/>
        </w:rPr>
        <w:t xml:space="preserve">HTTP/2 </w:t>
      </w:r>
      <w:r w:rsidRPr="00EA55F9">
        <w:rPr>
          <w:lang w:val="en-US" w:eastAsia="zh-CN"/>
        </w:rPr>
        <w:t>connection by sending a GOAWAY frame</w:t>
      </w:r>
      <w:r>
        <w:rPr>
          <w:lang w:val="en-US" w:eastAsia="zh-CN"/>
        </w:rPr>
        <w:t xml:space="preserve"> with "</w:t>
      </w:r>
      <w:r w:rsidRPr="003E07C5">
        <w:rPr>
          <w:lang w:val="en-US" w:eastAsia="zh-CN"/>
        </w:rPr>
        <w:t>Error Code</w:t>
      </w:r>
      <w:r>
        <w:rPr>
          <w:lang w:val="en-US" w:eastAsia="zh-CN"/>
        </w:rPr>
        <w:t>" field set to "</w:t>
      </w:r>
      <w:r w:rsidRPr="00801253">
        <w:rPr>
          <w:lang w:val="en-US" w:eastAsia="zh-CN"/>
        </w:rPr>
        <w:t>NO_ERROR</w:t>
      </w:r>
      <w:r>
        <w:rPr>
          <w:lang w:val="en-US" w:eastAsia="zh-CN"/>
        </w:rPr>
        <w:t xml:space="preserve"> </w:t>
      </w:r>
      <w:r w:rsidRPr="00801253">
        <w:rPr>
          <w:lang w:val="en-US" w:eastAsia="zh-CN"/>
        </w:rPr>
        <w:t>(0x0)</w:t>
      </w:r>
      <w:r>
        <w:rPr>
          <w:lang w:val="en-US" w:eastAsia="zh-CN"/>
        </w:rPr>
        <w:t xml:space="preserve">". The HTTP connection should remain "open" (by the sender and receiver of GOAWAY frame) until all in-progress streams numbered lower or equal to the last stream identifier indicated by the "Last-Stream-Id" field in the GOAWAY frame are completed. See </w:t>
      </w:r>
      <w:r w:rsidR="00EE3E2B">
        <w:rPr>
          <w:lang w:val="en-US" w:eastAsia="zh-CN"/>
        </w:rPr>
        <w:t>clause 6</w:t>
      </w:r>
      <w:r>
        <w:rPr>
          <w:lang w:val="en-US" w:eastAsia="zh-CN"/>
        </w:rPr>
        <w:t xml:space="preserve">.8 </w:t>
      </w:r>
      <w:r w:rsidRPr="00E66AA1">
        <w:rPr>
          <w:lang w:val="en-US"/>
        </w:rPr>
        <w:t>of IETF RFC 7540 [7].</w:t>
      </w:r>
    </w:p>
    <w:p w14:paraId="2F667769" w14:textId="01D519BD" w:rsidR="00F90BFA" w:rsidRDefault="00F90BFA" w:rsidP="00F90BFA">
      <w:pPr>
        <w:rPr>
          <w:lang w:val="en-US"/>
        </w:rPr>
      </w:pPr>
      <w:r w:rsidRPr="00171CAC">
        <w:rPr>
          <w:lang w:val="en-US"/>
        </w:rPr>
        <w:lastRenderedPageBreak/>
        <w:t xml:space="preserve">An NF acting as an HTTP/2 client shall support testing whether a connection is still active by sending a PING frame. An NF acting as an HTTP/2 </w:t>
      </w:r>
      <w:r>
        <w:rPr>
          <w:lang w:val="en-US"/>
        </w:rPr>
        <w:t>server</w:t>
      </w:r>
      <w:r w:rsidRPr="00171CAC">
        <w:rPr>
          <w:lang w:val="en-US"/>
        </w:rPr>
        <w:t xml:space="preserve"> </w:t>
      </w:r>
      <w:r>
        <w:rPr>
          <w:lang w:val="en-US"/>
        </w:rPr>
        <w:t>may test</w:t>
      </w:r>
      <w:r w:rsidRPr="00171CAC">
        <w:rPr>
          <w:lang w:val="en-US"/>
        </w:rPr>
        <w:t xml:space="preserve"> whether a connection is still</w:t>
      </w:r>
      <w:r>
        <w:rPr>
          <w:lang w:val="en-US"/>
        </w:rPr>
        <w:t xml:space="preserve"> active by sending a PING frame. An NF acting as an HTTP/2 client or server shall respond to received PING frames </w:t>
      </w:r>
      <w:r w:rsidRPr="00171CAC">
        <w:rPr>
          <w:lang w:val="en-US"/>
        </w:rPr>
        <w:t xml:space="preserve">as specified in </w:t>
      </w:r>
      <w:r>
        <w:rPr>
          <w:lang w:val="en-US"/>
        </w:rPr>
        <w:t>clause</w:t>
      </w:r>
      <w:r w:rsidRPr="00171CAC">
        <w:rPr>
          <w:lang w:val="en-US"/>
        </w:rPr>
        <w:t> 6.7 of IETF RFC 7540 [7</w:t>
      </w:r>
      <w:r>
        <w:rPr>
          <w:lang w:val="en-US"/>
        </w:rPr>
        <w:t xml:space="preserve">]. </w:t>
      </w:r>
      <w:r w:rsidRPr="00EC46FA">
        <w:rPr>
          <w:lang w:val="en-US"/>
        </w:rPr>
        <w:t xml:space="preserve">When and how often a </w:t>
      </w:r>
      <w:r>
        <w:rPr>
          <w:lang w:val="en-US"/>
        </w:rPr>
        <w:t>PING frame</w:t>
      </w:r>
      <w:r w:rsidRPr="00EC46FA">
        <w:rPr>
          <w:lang w:val="en-US"/>
        </w:rPr>
        <w:t xml:space="preserve"> may be sent is implementation specific</w:t>
      </w:r>
      <w:r>
        <w:rPr>
          <w:lang w:val="en-US"/>
        </w:rPr>
        <w:t xml:space="preserve"> but shall be</w:t>
      </w:r>
      <w:r w:rsidRPr="00171CAC">
        <w:rPr>
          <w:lang w:val="en-US"/>
        </w:rPr>
        <w:t xml:space="preserve"> configurable by operator policy</w:t>
      </w:r>
      <w:r w:rsidRPr="00F222A4">
        <w:rPr>
          <w:lang w:val="en-US"/>
        </w:rPr>
        <w:t>.</w:t>
      </w:r>
      <w:r>
        <w:rPr>
          <w:lang w:val="en-US"/>
        </w:rPr>
        <w:t xml:space="preserve"> </w:t>
      </w:r>
      <w:r w:rsidRPr="00937A45">
        <w:rPr>
          <w:lang w:val="en-US"/>
        </w:rPr>
        <w:t>When HTTP server detects the connection failure, it shall follow connection error handl</w:t>
      </w:r>
      <w:r>
        <w:rPr>
          <w:lang w:val="en-US"/>
        </w:rPr>
        <w:t xml:space="preserve">ing as defined in </w:t>
      </w:r>
      <w:r w:rsidR="00EE3E2B">
        <w:rPr>
          <w:lang w:val="en-US"/>
        </w:rPr>
        <w:t>clause 5</w:t>
      </w:r>
      <w:r>
        <w:rPr>
          <w:lang w:val="en-US"/>
        </w:rPr>
        <w:t xml:space="preserve">.4.1 </w:t>
      </w:r>
      <w:r w:rsidRPr="00937A45">
        <w:rPr>
          <w:lang w:val="en-US"/>
        </w:rPr>
        <w:t>of RFC 7540</w:t>
      </w:r>
      <w:r w:rsidR="00EE3E2B">
        <w:rPr>
          <w:lang w:val="en-US"/>
        </w:rPr>
        <w:t> [</w:t>
      </w:r>
      <w:r>
        <w:rPr>
          <w:lang w:val="en-US"/>
        </w:rPr>
        <w:t>7]</w:t>
      </w:r>
      <w:r w:rsidRPr="00937A45">
        <w:rPr>
          <w:lang w:val="en-US"/>
        </w:rPr>
        <w:t>.</w:t>
      </w:r>
    </w:p>
    <w:p w14:paraId="08FFD5C8" w14:textId="77777777" w:rsidR="00F90BFA" w:rsidRDefault="00F90BFA" w:rsidP="00F90BFA">
      <w:pPr>
        <w:pStyle w:val="NO"/>
        <w:rPr>
          <w:lang w:val="en-US"/>
        </w:rPr>
      </w:pPr>
      <w:r>
        <w:rPr>
          <w:lang w:val="en-US"/>
        </w:rPr>
        <w:t>NOTE 1</w:t>
      </w:r>
      <w:r w:rsidRPr="000B63FD">
        <w:rPr>
          <w:lang w:val="en-US"/>
        </w:rPr>
        <w:t>:</w:t>
      </w:r>
      <w:r>
        <w:rPr>
          <w:lang w:val="en-US"/>
        </w:rPr>
        <w:t xml:space="preserve"> The above requirement also applies to network entities such as SCP and SEPP.</w:t>
      </w:r>
    </w:p>
    <w:p w14:paraId="59B91CF1" w14:textId="77777777" w:rsidR="00F90BFA" w:rsidRPr="000B63FD" w:rsidRDefault="00F90BFA" w:rsidP="00F90BFA">
      <w:pPr>
        <w:rPr>
          <w:lang w:val="en-US" w:eastAsia="zh-CN"/>
        </w:rPr>
      </w:pPr>
      <w:r>
        <w:t xml:space="preserve">A PING frame </w:t>
      </w:r>
      <w:r w:rsidRPr="007D6D2D">
        <w:t>shall not be sent more often than every 60 s on each path.</w:t>
      </w:r>
    </w:p>
    <w:p w14:paraId="2D9827BD" w14:textId="77777777" w:rsidR="00F90BFA" w:rsidRPr="000B63FD" w:rsidRDefault="00F90BFA" w:rsidP="00433CEF">
      <w:pPr>
        <w:pStyle w:val="Heading3"/>
      </w:pPr>
      <w:bookmarkStart w:id="462" w:name="_Toc19708949"/>
      <w:bookmarkStart w:id="463" w:name="_Toc27745024"/>
      <w:bookmarkStart w:id="464" w:name="_Toc29803177"/>
      <w:bookmarkStart w:id="465" w:name="_Toc35969928"/>
      <w:bookmarkStart w:id="466" w:name="_Toc36050722"/>
      <w:bookmarkStart w:id="467" w:name="_Toc44847435"/>
      <w:bookmarkStart w:id="468" w:name="_Toc51845088"/>
      <w:bookmarkStart w:id="469" w:name="_Toc51845419"/>
      <w:bookmarkStart w:id="470" w:name="_Toc57017488"/>
      <w:bookmarkStart w:id="471" w:name="_Toc145643969"/>
      <w:r w:rsidRPr="000B63FD">
        <w:rPr>
          <w:lang w:eastAsia="zh-CN"/>
        </w:rPr>
        <w:t>5.2.7</w:t>
      </w:r>
      <w:r w:rsidRPr="000B63FD">
        <w:tab/>
        <w:t>HTTP status codes</w:t>
      </w:r>
      <w:bookmarkEnd w:id="462"/>
      <w:bookmarkEnd w:id="463"/>
      <w:bookmarkEnd w:id="464"/>
      <w:bookmarkEnd w:id="465"/>
      <w:bookmarkEnd w:id="466"/>
      <w:bookmarkEnd w:id="467"/>
      <w:bookmarkEnd w:id="468"/>
      <w:bookmarkEnd w:id="469"/>
      <w:bookmarkEnd w:id="470"/>
      <w:bookmarkEnd w:id="471"/>
    </w:p>
    <w:p w14:paraId="41393D80" w14:textId="77777777" w:rsidR="00F90BFA" w:rsidRPr="000B63FD" w:rsidRDefault="00F90BFA" w:rsidP="00433CEF">
      <w:pPr>
        <w:pStyle w:val="Heading4"/>
        <w:rPr>
          <w:lang w:eastAsia="zh-CN"/>
        </w:rPr>
      </w:pPr>
      <w:bookmarkStart w:id="472" w:name="_Toc19708950"/>
      <w:bookmarkStart w:id="473" w:name="_Toc27745025"/>
      <w:bookmarkStart w:id="474" w:name="_Toc29803178"/>
      <w:bookmarkStart w:id="475" w:name="_Toc35969929"/>
      <w:bookmarkStart w:id="476" w:name="_Toc36050723"/>
      <w:bookmarkStart w:id="477" w:name="_Toc44847436"/>
      <w:bookmarkStart w:id="478" w:name="_Toc51845089"/>
      <w:bookmarkStart w:id="479" w:name="_Toc51845420"/>
      <w:bookmarkStart w:id="480" w:name="_Toc57017489"/>
      <w:bookmarkStart w:id="481" w:name="_Toc145643970"/>
      <w:r w:rsidRPr="000B63FD">
        <w:t>5.2.7.1</w:t>
      </w:r>
      <w:r w:rsidRPr="000B63FD">
        <w:rPr>
          <w:lang w:eastAsia="zh-CN"/>
        </w:rPr>
        <w:tab/>
        <w:t>General</w:t>
      </w:r>
      <w:bookmarkEnd w:id="472"/>
      <w:bookmarkEnd w:id="473"/>
      <w:bookmarkEnd w:id="474"/>
      <w:bookmarkEnd w:id="475"/>
      <w:bookmarkEnd w:id="476"/>
      <w:bookmarkEnd w:id="477"/>
      <w:bookmarkEnd w:id="478"/>
      <w:bookmarkEnd w:id="479"/>
      <w:bookmarkEnd w:id="480"/>
      <w:bookmarkEnd w:id="481"/>
    </w:p>
    <w:p w14:paraId="4BF9280C" w14:textId="77777777" w:rsidR="00F90BFA" w:rsidRPr="000B63FD" w:rsidRDefault="00F90BFA" w:rsidP="00F90BFA">
      <w:pPr>
        <w:rPr>
          <w:lang w:eastAsia="zh-CN"/>
        </w:rPr>
      </w:pPr>
      <w:r w:rsidRPr="000B63FD">
        <w:rPr>
          <w:lang w:eastAsia="zh-CN"/>
        </w:rPr>
        <w:t xml:space="preserve">This </w:t>
      </w:r>
      <w:r>
        <w:rPr>
          <w:lang w:eastAsia="zh-CN"/>
        </w:rPr>
        <w:t>clause</w:t>
      </w:r>
      <w:r w:rsidRPr="000B63FD">
        <w:rPr>
          <w:lang w:eastAsia="zh-CN"/>
        </w:rPr>
        <w:t xml:space="preserve"> describes the HTTP status codes usage on SBI.</w:t>
      </w:r>
    </w:p>
    <w:p w14:paraId="30823851" w14:textId="77777777" w:rsidR="00F90BFA" w:rsidRPr="000B63FD" w:rsidRDefault="00F90BFA" w:rsidP="00F90BFA">
      <w:pPr>
        <w:rPr>
          <w:lang w:eastAsia="zh-CN"/>
        </w:rPr>
      </w:pPr>
      <w:r w:rsidRPr="000B63FD">
        <w:rPr>
          <w:lang w:eastAsia="zh-CN"/>
        </w:rPr>
        <w:t xml:space="preserve">HTTP status codes are carried in ":status" pseudo header field in HTTP/2, as defined in </w:t>
      </w:r>
      <w:r>
        <w:rPr>
          <w:lang w:eastAsia="zh-CN"/>
        </w:rPr>
        <w:t>clause</w:t>
      </w:r>
      <w:r w:rsidRPr="000B63FD">
        <w:rPr>
          <w:lang w:eastAsia="zh-CN"/>
        </w:rPr>
        <w:t> 8.1.2.4 in IETF RFC 7540 [7].</w:t>
      </w:r>
    </w:p>
    <w:p w14:paraId="0EB73ABE" w14:textId="77777777" w:rsidR="00F90BFA" w:rsidRPr="000B63FD" w:rsidRDefault="00F90BFA" w:rsidP="00F90BFA">
      <w:r w:rsidRPr="000B63FD">
        <w:t>Table 5.2.7.1-1 specifies HTTP status codes per HTTP method which shall be supported on SBI. Support of an HTTP status code shall be:</w:t>
      </w:r>
    </w:p>
    <w:p w14:paraId="26555129" w14:textId="77777777" w:rsidR="00F90BFA" w:rsidRPr="000B63FD" w:rsidRDefault="00F90BFA" w:rsidP="00F90BFA">
      <w:pPr>
        <w:pStyle w:val="B1"/>
      </w:pPr>
      <w:r w:rsidRPr="000B63FD">
        <w:t>-</w:t>
      </w:r>
      <w:r w:rsidRPr="000B63FD">
        <w:tab/>
        <w:t>mandatory, which is marked in table as "M".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API definition in the related technical specification does not specify another response body for the corresponding status code;</w:t>
      </w:r>
    </w:p>
    <w:p w14:paraId="321745F9" w14:textId="77777777" w:rsidR="00F90BFA" w:rsidRPr="000B63FD" w:rsidRDefault="00F90BFA" w:rsidP="00F90BFA">
      <w:pPr>
        <w:pStyle w:val="B1"/>
      </w:pPr>
      <w:r w:rsidRPr="000B63FD">
        <w:t>-</w:t>
      </w:r>
      <w:r w:rsidRPr="000B63FD">
        <w:tab/>
        <w:t>service specific, which is marked in table as "</w:t>
      </w:r>
      <w:r w:rsidRPr="000B63FD">
        <w:rPr>
          <w:snapToGrid w:val="0"/>
        </w:rPr>
        <w:t>SS</w:t>
      </w:r>
      <w:r w:rsidRPr="000B63FD">
        <w:t xml:space="preserve">" and means that </w:t>
      </w:r>
      <w:r w:rsidRPr="000B63FD">
        <w:rPr>
          <w:snapToGrid w:val="0"/>
        </w:rPr>
        <w:t>the requirement to process the HTTP status code depends on the definition of the specific API; or</w:t>
      </w:r>
    </w:p>
    <w:p w14:paraId="41E41E26" w14:textId="77777777" w:rsidR="00F90BFA" w:rsidRPr="000B63FD" w:rsidRDefault="00F90BFA" w:rsidP="00F90BFA">
      <w:pPr>
        <w:pStyle w:val="B1"/>
      </w:pPr>
      <w:r w:rsidRPr="000B63FD">
        <w:t>-</w:t>
      </w:r>
      <w:r w:rsidRPr="000B63FD">
        <w:tab/>
        <w:t>not applicable, which is marked in table as "N/A". This means that the specific HTTP status code shall not be used for the specific HTTP method within the 3GPP NFs.</w:t>
      </w:r>
    </w:p>
    <w:p w14:paraId="67657696" w14:textId="77777777" w:rsidR="00F90BFA" w:rsidRPr="000B63FD" w:rsidRDefault="00F90BFA" w:rsidP="00F90BFA">
      <w:pPr>
        <w:pStyle w:val="TH"/>
      </w:pPr>
      <w:r w:rsidRPr="000B63FD">
        <w:lastRenderedPageBreak/>
        <w:t>Table 5.2.7.1-1: HTTP status code supported on SBI</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8"/>
        <w:gridCol w:w="1053"/>
        <w:gridCol w:w="1417"/>
        <w:gridCol w:w="1134"/>
        <w:gridCol w:w="1134"/>
        <w:gridCol w:w="993"/>
        <w:gridCol w:w="1275"/>
      </w:tblGrid>
      <w:tr w:rsidR="00F90BFA" w:rsidRPr="000B63FD" w14:paraId="5C9D0934" w14:textId="77777777" w:rsidTr="006254F7">
        <w:trPr>
          <w:cantSplit/>
          <w:jc w:val="center"/>
        </w:trPr>
        <w:tc>
          <w:tcPr>
            <w:tcW w:w="2628" w:type="dxa"/>
            <w:vMerge w:val="restart"/>
            <w:shd w:val="clear" w:color="auto" w:fill="F2F2F2"/>
          </w:tcPr>
          <w:p w14:paraId="3A835014" w14:textId="77777777" w:rsidR="00F90BFA" w:rsidRPr="000B63FD" w:rsidRDefault="00F90BFA" w:rsidP="006254F7">
            <w:pPr>
              <w:pStyle w:val="TAH"/>
            </w:pPr>
            <w:r w:rsidRPr="000B63FD">
              <w:t>HTTP status code</w:t>
            </w:r>
          </w:p>
        </w:tc>
        <w:tc>
          <w:tcPr>
            <w:tcW w:w="7006" w:type="dxa"/>
            <w:gridSpan w:val="6"/>
            <w:shd w:val="clear" w:color="auto" w:fill="F2F2F2"/>
          </w:tcPr>
          <w:p w14:paraId="5AA3E535" w14:textId="77777777" w:rsidR="00F90BFA" w:rsidRPr="000B63FD" w:rsidRDefault="00F90BFA" w:rsidP="006254F7">
            <w:pPr>
              <w:pStyle w:val="TAH"/>
            </w:pPr>
            <w:r w:rsidRPr="000B63FD">
              <w:t>HTTP method</w:t>
            </w:r>
          </w:p>
        </w:tc>
      </w:tr>
      <w:tr w:rsidR="00F90BFA" w:rsidRPr="000B63FD" w14:paraId="5BEB469E" w14:textId="77777777" w:rsidTr="006254F7">
        <w:trPr>
          <w:cantSplit/>
          <w:jc w:val="center"/>
        </w:trPr>
        <w:tc>
          <w:tcPr>
            <w:tcW w:w="2628" w:type="dxa"/>
            <w:vMerge/>
            <w:shd w:val="clear" w:color="auto" w:fill="F2F2F2"/>
          </w:tcPr>
          <w:p w14:paraId="0F76FFC3" w14:textId="77777777" w:rsidR="00F90BFA" w:rsidRPr="000B63FD" w:rsidRDefault="00F90BFA" w:rsidP="006254F7">
            <w:pPr>
              <w:pStyle w:val="TAL"/>
            </w:pPr>
          </w:p>
        </w:tc>
        <w:tc>
          <w:tcPr>
            <w:tcW w:w="1053" w:type="dxa"/>
            <w:shd w:val="clear" w:color="auto" w:fill="F2F2F2"/>
          </w:tcPr>
          <w:p w14:paraId="633E9695" w14:textId="77777777" w:rsidR="00F90BFA" w:rsidRPr="000B63FD" w:rsidRDefault="00F90BFA" w:rsidP="006254F7">
            <w:pPr>
              <w:pStyle w:val="TAH"/>
            </w:pPr>
            <w:r w:rsidRPr="000B63FD">
              <w:t>DELETE</w:t>
            </w:r>
          </w:p>
        </w:tc>
        <w:tc>
          <w:tcPr>
            <w:tcW w:w="1417" w:type="dxa"/>
            <w:shd w:val="clear" w:color="auto" w:fill="F2F2F2"/>
          </w:tcPr>
          <w:p w14:paraId="7323BB8D" w14:textId="77777777" w:rsidR="00F90BFA" w:rsidRPr="000B63FD" w:rsidRDefault="00F90BFA" w:rsidP="006254F7">
            <w:pPr>
              <w:pStyle w:val="TAH"/>
            </w:pPr>
            <w:r w:rsidRPr="000B63FD">
              <w:t>GET</w:t>
            </w:r>
          </w:p>
        </w:tc>
        <w:tc>
          <w:tcPr>
            <w:tcW w:w="1134" w:type="dxa"/>
            <w:shd w:val="clear" w:color="auto" w:fill="F2F2F2"/>
          </w:tcPr>
          <w:p w14:paraId="3CDEFFDE" w14:textId="77777777" w:rsidR="00F90BFA" w:rsidRPr="000B63FD" w:rsidRDefault="00F90BFA" w:rsidP="006254F7">
            <w:pPr>
              <w:pStyle w:val="TAH"/>
            </w:pPr>
            <w:r w:rsidRPr="000B63FD">
              <w:t>PATCH</w:t>
            </w:r>
          </w:p>
        </w:tc>
        <w:tc>
          <w:tcPr>
            <w:tcW w:w="1134" w:type="dxa"/>
            <w:shd w:val="clear" w:color="auto" w:fill="F2F2F2"/>
          </w:tcPr>
          <w:p w14:paraId="520AB400" w14:textId="77777777" w:rsidR="00F90BFA" w:rsidRPr="000B63FD" w:rsidRDefault="00F90BFA" w:rsidP="006254F7">
            <w:pPr>
              <w:pStyle w:val="TAH"/>
            </w:pPr>
            <w:r w:rsidRPr="000B63FD">
              <w:t>POST</w:t>
            </w:r>
          </w:p>
        </w:tc>
        <w:tc>
          <w:tcPr>
            <w:tcW w:w="993" w:type="dxa"/>
            <w:shd w:val="clear" w:color="auto" w:fill="F2F2F2"/>
          </w:tcPr>
          <w:p w14:paraId="7FA8415B" w14:textId="77777777" w:rsidR="00F90BFA" w:rsidRPr="000B63FD" w:rsidRDefault="00F90BFA" w:rsidP="006254F7">
            <w:pPr>
              <w:pStyle w:val="TAH"/>
            </w:pPr>
            <w:r w:rsidRPr="000B63FD">
              <w:t>PUT</w:t>
            </w:r>
          </w:p>
        </w:tc>
        <w:tc>
          <w:tcPr>
            <w:tcW w:w="1275" w:type="dxa"/>
            <w:shd w:val="clear" w:color="auto" w:fill="F2F2F2"/>
          </w:tcPr>
          <w:p w14:paraId="74E04CB2" w14:textId="77777777" w:rsidR="00F90BFA" w:rsidRPr="000B63FD" w:rsidRDefault="00F90BFA" w:rsidP="006254F7">
            <w:pPr>
              <w:pStyle w:val="TAH"/>
            </w:pPr>
            <w:r>
              <w:t>OPTIONS</w:t>
            </w:r>
          </w:p>
        </w:tc>
      </w:tr>
      <w:tr w:rsidR="00F90BFA" w:rsidRPr="000B63FD" w14:paraId="620D387E" w14:textId="77777777" w:rsidTr="006254F7">
        <w:trPr>
          <w:cantSplit/>
          <w:jc w:val="center"/>
        </w:trPr>
        <w:tc>
          <w:tcPr>
            <w:tcW w:w="2628" w:type="dxa"/>
            <w:shd w:val="clear" w:color="auto" w:fill="auto"/>
          </w:tcPr>
          <w:p w14:paraId="6C010246" w14:textId="77777777" w:rsidR="00F90BFA" w:rsidRPr="000B63FD" w:rsidRDefault="00F90BFA" w:rsidP="006254F7">
            <w:pPr>
              <w:pStyle w:val="TAL"/>
            </w:pPr>
            <w:r w:rsidRPr="000B63FD">
              <w:t>100 Continue</w:t>
            </w:r>
          </w:p>
        </w:tc>
        <w:tc>
          <w:tcPr>
            <w:tcW w:w="1053" w:type="dxa"/>
            <w:shd w:val="clear" w:color="auto" w:fill="auto"/>
          </w:tcPr>
          <w:p w14:paraId="7DC12053" w14:textId="77777777" w:rsidR="00F90BFA" w:rsidRPr="000B63FD" w:rsidRDefault="00F90BFA" w:rsidP="006254F7">
            <w:pPr>
              <w:pStyle w:val="TAL"/>
            </w:pPr>
            <w:r w:rsidRPr="000B63FD">
              <w:rPr>
                <w:rFonts w:hint="eastAsia"/>
              </w:rPr>
              <w:t>N/A</w:t>
            </w:r>
          </w:p>
        </w:tc>
        <w:tc>
          <w:tcPr>
            <w:tcW w:w="1417" w:type="dxa"/>
            <w:shd w:val="clear" w:color="auto" w:fill="auto"/>
          </w:tcPr>
          <w:p w14:paraId="75021BBE" w14:textId="77777777" w:rsidR="00F90BFA" w:rsidRPr="000B63FD" w:rsidRDefault="00F90BFA" w:rsidP="006254F7">
            <w:pPr>
              <w:pStyle w:val="TAL"/>
            </w:pPr>
            <w:r w:rsidRPr="000B63FD">
              <w:rPr>
                <w:rFonts w:hint="eastAsia"/>
              </w:rPr>
              <w:t>N/A</w:t>
            </w:r>
          </w:p>
        </w:tc>
        <w:tc>
          <w:tcPr>
            <w:tcW w:w="1134" w:type="dxa"/>
            <w:shd w:val="clear" w:color="auto" w:fill="auto"/>
          </w:tcPr>
          <w:p w14:paraId="6CEF3125" w14:textId="77777777" w:rsidR="00F90BFA" w:rsidRPr="000B63FD" w:rsidRDefault="00F90BFA" w:rsidP="006254F7">
            <w:pPr>
              <w:pStyle w:val="TAL"/>
            </w:pPr>
            <w:r w:rsidRPr="000B63FD">
              <w:rPr>
                <w:rFonts w:hint="eastAsia"/>
              </w:rPr>
              <w:t>N/A</w:t>
            </w:r>
          </w:p>
        </w:tc>
        <w:tc>
          <w:tcPr>
            <w:tcW w:w="1134" w:type="dxa"/>
            <w:shd w:val="clear" w:color="auto" w:fill="auto"/>
          </w:tcPr>
          <w:p w14:paraId="2F3D52A7" w14:textId="77777777" w:rsidR="00F90BFA" w:rsidRPr="000B63FD" w:rsidRDefault="00F90BFA" w:rsidP="006254F7">
            <w:pPr>
              <w:pStyle w:val="TAL"/>
            </w:pPr>
            <w:r w:rsidRPr="000B63FD">
              <w:rPr>
                <w:rFonts w:hint="eastAsia"/>
              </w:rPr>
              <w:t>N/A</w:t>
            </w:r>
          </w:p>
        </w:tc>
        <w:tc>
          <w:tcPr>
            <w:tcW w:w="993" w:type="dxa"/>
            <w:shd w:val="clear" w:color="auto" w:fill="auto"/>
          </w:tcPr>
          <w:p w14:paraId="5E988E08" w14:textId="77777777" w:rsidR="00F90BFA" w:rsidRPr="000B63FD" w:rsidRDefault="00F90BFA" w:rsidP="006254F7">
            <w:pPr>
              <w:pStyle w:val="TAL"/>
            </w:pPr>
            <w:r w:rsidRPr="000B63FD">
              <w:rPr>
                <w:rFonts w:hint="eastAsia"/>
              </w:rPr>
              <w:t>N/A</w:t>
            </w:r>
          </w:p>
        </w:tc>
        <w:tc>
          <w:tcPr>
            <w:tcW w:w="1275" w:type="dxa"/>
          </w:tcPr>
          <w:p w14:paraId="1D8DC00B" w14:textId="77777777" w:rsidR="00F90BFA" w:rsidRPr="000B63FD" w:rsidRDefault="00F90BFA" w:rsidP="006254F7">
            <w:pPr>
              <w:pStyle w:val="TAL"/>
            </w:pPr>
            <w:r>
              <w:t>N/A</w:t>
            </w:r>
          </w:p>
        </w:tc>
      </w:tr>
      <w:tr w:rsidR="00F90BFA" w:rsidRPr="000B63FD" w14:paraId="7FA53BEA" w14:textId="77777777" w:rsidTr="006254F7">
        <w:trPr>
          <w:cantSplit/>
          <w:jc w:val="center"/>
        </w:trPr>
        <w:tc>
          <w:tcPr>
            <w:tcW w:w="2628" w:type="dxa"/>
            <w:shd w:val="clear" w:color="auto" w:fill="auto"/>
          </w:tcPr>
          <w:p w14:paraId="303D1317" w14:textId="77777777" w:rsidR="00F90BFA" w:rsidRPr="000B63FD" w:rsidRDefault="00F90BFA" w:rsidP="006254F7">
            <w:pPr>
              <w:pStyle w:val="TAL"/>
            </w:pPr>
            <w:r w:rsidRPr="000B63FD">
              <w:t>200 OK (NOTE 1</w:t>
            </w:r>
            <w:r w:rsidRPr="00BC2C5F">
              <w:t>, NOTE 2</w:t>
            </w:r>
            <w:r w:rsidRPr="000B63FD">
              <w:t>)</w:t>
            </w:r>
          </w:p>
        </w:tc>
        <w:tc>
          <w:tcPr>
            <w:tcW w:w="1053" w:type="dxa"/>
            <w:shd w:val="clear" w:color="auto" w:fill="auto"/>
          </w:tcPr>
          <w:p w14:paraId="3212209D" w14:textId="77777777" w:rsidR="00F90BFA" w:rsidRPr="000B63FD" w:rsidRDefault="00F90BFA" w:rsidP="006254F7">
            <w:pPr>
              <w:pStyle w:val="TAL"/>
            </w:pPr>
            <w:r w:rsidRPr="000B63FD">
              <w:t>SS</w:t>
            </w:r>
          </w:p>
        </w:tc>
        <w:tc>
          <w:tcPr>
            <w:tcW w:w="1417" w:type="dxa"/>
            <w:shd w:val="clear" w:color="auto" w:fill="auto"/>
          </w:tcPr>
          <w:p w14:paraId="7C79F6E8" w14:textId="77777777" w:rsidR="00F90BFA" w:rsidRPr="000B63FD" w:rsidRDefault="00F90BFA" w:rsidP="006254F7">
            <w:pPr>
              <w:pStyle w:val="TAL"/>
            </w:pPr>
            <w:r w:rsidRPr="000B63FD">
              <w:t>M</w:t>
            </w:r>
          </w:p>
        </w:tc>
        <w:tc>
          <w:tcPr>
            <w:tcW w:w="1134" w:type="dxa"/>
            <w:shd w:val="clear" w:color="auto" w:fill="auto"/>
          </w:tcPr>
          <w:p w14:paraId="6E02143F" w14:textId="77777777" w:rsidR="00F90BFA" w:rsidRPr="000B63FD" w:rsidRDefault="00F90BFA" w:rsidP="006254F7">
            <w:pPr>
              <w:pStyle w:val="TAL"/>
            </w:pPr>
            <w:r w:rsidRPr="000B63FD">
              <w:t>SS</w:t>
            </w:r>
          </w:p>
        </w:tc>
        <w:tc>
          <w:tcPr>
            <w:tcW w:w="1134" w:type="dxa"/>
            <w:shd w:val="clear" w:color="auto" w:fill="auto"/>
          </w:tcPr>
          <w:p w14:paraId="60CF995D" w14:textId="77777777" w:rsidR="00F90BFA" w:rsidRPr="000B63FD" w:rsidRDefault="00F90BFA" w:rsidP="006254F7">
            <w:pPr>
              <w:pStyle w:val="TAL"/>
            </w:pPr>
            <w:r w:rsidRPr="000B63FD">
              <w:t>SS</w:t>
            </w:r>
          </w:p>
        </w:tc>
        <w:tc>
          <w:tcPr>
            <w:tcW w:w="993" w:type="dxa"/>
            <w:shd w:val="clear" w:color="auto" w:fill="auto"/>
          </w:tcPr>
          <w:p w14:paraId="173B74F5" w14:textId="77777777" w:rsidR="00F90BFA" w:rsidRPr="000B63FD" w:rsidRDefault="00F90BFA" w:rsidP="006254F7">
            <w:pPr>
              <w:pStyle w:val="TAL"/>
            </w:pPr>
            <w:r w:rsidRPr="000B63FD">
              <w:t>SS</w:t>
            </w:r>
          </w:p>
        </w:tc>
        <w:tc>
          <w:tcPr>
            <w:tcW w:w="1275" w:type="dxa"/>
          </w:tcPr>
          <w:p w14:paraId="5F028B42" w14:textId="77777777" w:rsidR="00F90BFA" w:rsidRPr="000B63FD" w:rsidRDefault="00F90BFA" w:rsidP="006254F7">
            <w:pPr>
              <w:pStyle w:val="TAL"/>
            </w:pPr>
            <w:r>
              <w:t>M</w:t>
            </w:r>
          </w:p>
        </w:tc>
      </w:tr>
      <w:tr w:rsidR="00F90BFA" w:rsidRPr="000B63FD" w14:paraId="4A2817D1" w14:textId="77777777" w:rsidTr="006254F7">
        <w:trPr>
          <w:cantSplit/>
          <w:jc w:val="center"/>
        </w:trPr>
        <w:tc>
          <w:tcPr>
            <w:tcW w:w="2628" w:type="dxa"/>
            <w:shd w:val="clear" w:color="auto" w:fill="auto"/>
          </w:tcPr>
          <w:p w14:paraId="00F87127" w14:textId="77777777" w:rsidR="00F90BFA" w:rsidRPr="000B63FD" w:rsidRDefault="00F90BFA" w:rsidP="006254F7">
            <w:pPr>
              <w:pStyle w:val="TAL"/>
            </w:pPr>
            <w:r w:rsidRPr="000B63FD">
              <w:t>201 Created</w:t>
            </w:r>
          </w:p>
        </w:tc>
        <w:tc>
          <w:tcPr>
            <w:tcW w:w="1053" w:type="dxa"/>
            <w:shd w:val="clear" w:color="auto" w:fill="auto"/>
          </w:tcPr>
          <w:p w14:paraId="5619A36F" w14:textId="77777777" w:rsidR="00F90BFA" w:rsidRPr="000B63FD" w:rsidRDefault="00F90BFA" w:rsidP="006254F7">
            <w:pPr>
              <w:pStyle w:val="TAL"/>
            </w:pPr>
            <w:r w:rsidRPr="000B63FD">
              <w:t>N/A</w:t>
            </w:r>
          </w:p>
        </w:tc>
        <w:tc>
          <w:tcPr>
            <w:tcW w:w="1417" w:type="dxa"/>
            <w:shd w:val="clear" w:color="auto" w:fill="auto"/>
          </w:tcPr>
          <w:p w14:paraId="309FB0FE" w14:textId="77777777" w:rsidR="00F90BFA" w:rsidRPr="000B63FD" w:rsidRDefault="00F90BFA" w:rsidP="006254F7">
            <w:pPr>
              <w:pStyle w:val="TAL"/>
            </w:pPr>
            <w:r w:rsidRPr="000B63FD">
              <w:t>N/A</w:t>
            </w:r>
          </w:p>
        </w:tc>
        <w:tc>
          <w:tcPr>
            <w:tcW w:w="1134" w:type="dxa"/>
            <w:shd w:val="clear" w:color="auto" w:fill="auto"/>
          </w:tcPr>
          <w:p w14:paraId="7955D324" w14:textId="77777777" w:rsidR="00F90BFA" w:rsidRPr="000B63FD" w:rsidRDefault="00F90BFA" w:rsidP="006254F7">
            <w:pPr>
              <w:pStyle w:val="TAL"/>
            </w:pPr>
            <w:r w:rsidRPr="000B63FD">
              <w:t>N/A</w:t>
            </w:r>
          </w:p>
        </w:tc>
        <w:tc>
          <w:tcPr>
            <w:tcW w:w="1134" w:type="dxa"/>
            <w:shd w:val="clear" w:color="auto" w:fill="auto"/>
          </w:tcPr>
          <w:p w14:paraId="6C92083B" w14:textId="77777777" w:rsidR="00F90BFA" w:rsidRPr="000B63FD" w:rsidRDefault="00F90BFA" w:rsidP="006254F7">
            <w:pPr>
              <w:pStyle w:val="TAL"/>
            </w:pPr>
            <w:r w:rsidRPr="000B63FD">
              <w:t>SS</w:t>
            </w:r>
          </w:p>
        </w:tc>
        <w:tc>
          <w:tcPr>
            <w:tcW w:w="993" w:type="dxa"/>
            <w:shd w:val="clear" w:color="auto" w:fill="auto"/>
          </w:tcPr>
          <w:p w14:paraId="3952BEE3" w14:textId="77777777" w:rsidR="00F90BFA" w:rsidRPr="000B63FD" w:rsidRDefault="00F90BFA" w:rsidP="006254F7">
            <w:pPr>
              <w:pStyle w:val="TAL"/>
            </w:pPr>
            <w:r w:rsidRPr="000B63FD">
              <w:t>SS</w:t>
            </w:r>
          </w:p>
        </w:tc>
        <w:tc>
          <w:tcPr>
            <w:tcW w:w="1275" w:type="dxa"/>
          </w:tcPr>
          <w:p w14:paraId="3671E341" w14:textId="77777777" w:rsidR="00F90BFA" w:rsidRPr="000B63FD" w:rsidRDefault="00F90BFA" w:rsidP="006254F7">
            <w:pPr>
              <w:pStyle w:val="TAL"/>
            </w:pPr>
            <w:r>
              <w:t>N/A</w:t>
            </w:r>
          </w:p>
        </w:tc>
      </w:tr>
      <w:tr w:rsidR="00F90BFA" w:rsidRPr="000B63FD" w14:paraId="5433BFAE" w14:textId="77777777" w:rsidTr="006254F7">
        <w:trPr>
          <w:cantSplit/>
          <w:jc w:val="center"/>
        </w:trPr>
        <w:tc>
          <w:tcPr>
            <w:tcW w:w="2628" w:type="dxa"/>
            <w:shd w:val="clear" w:color="auto" w:fill="auto"/>
          </w:tcPr>
          <w:p w14:paraId="7F2699A5" w14:textId="77777777" w:rsidR="00F90BFA" w:rsidRPr="000B63FD" w:rsidRDefault="00F90BFA" w:rsidP="006254F7">
            <w:pPr>
              <w:pStyle w:val="TAL"/>
            </w:pPr>
            <w:r w:rsidRPr="000B63FD">
              <w:t>202 Accepted</w:t>
            </w:r>
          </w:p>
        </w:tc>
        <w:tc>
          <w:tcPr>
            <w:tcW w:w="1053" w:type="dxa"/>
            <w:shd w:val="clear" w:color="auto" w:fill="auto"/>
          </w:tcPr>
          <w:p w14:paraId="06E13E4A" w14:textId="77777777" w:rsidR="00F90BFA" w:rsidRPr="000B63FD" w:rsidRDefault="00F90BFA" w:rsidP="006254F7">
            <w:pPr>
              <w:pStyle w:val="TAL"/>
            </w:pPr>
            <w:r w:rsidRPr="000B63FD">
              <w:t>SS</w:t>
            </w:r>
          </w:p>
        </w:tc>
        <w:tc>
          <w:tcPr>
            <w:tcW w:w="1417" w:type="dxa"/>
            <w:shd w:val="clear" w:color="auto" w:fill="auto"/>
          </w:tcPr>
          <w:p w14:paraId="0A1F4D5D" w14:textId="77777777" w:rsidR="00F90BFA" w:rsidRPr="000B63FD" w:rsidRDefault="00F90BFA" w:rsidP="006254F7">
            <w:pPr>
              <w:pStyle w:val="TAL"/>
            </w:pPr>
            <w:r w:rsidRPr="000B63FD">
              <w:t>N/A</w:t>
            </w:r>
          </w:p>
        </w:tc>
        <w:tc>
          <w:tcPr>
            <w:tcW w:w="1134" w:type="dxa"/>
            <w:shd w:val="clear" w:color="auto" w:fill="auto"/>
          </w:tcPr>
          <w:p w14:paraId="6DE7B044" w14:textId="77777777" w:rsidR="00F90BFA" w:rsidRPr="000B63FD" w:rsidRDefault="00F90BFA" w:rsidP="006254F7">
            <w:pPr>
              <w:pStyle w:val="TAL"/>
            </w:pPr>
            <w:r w:rsidRPr="000B63FD">
              <w:t>SS</w:t>
            </w:r>
          </w:p>
        </w:tc>
        <w:tc>
          <w:tcPr>
            <w:tcW w:w="1134" w:type="dxa"/>
            <w:shd w:val="clear" w:color="auto" w:fill="auto"/>
          </w:tcPr>
          <w:p w14:paraId="6C62057B" w14:textId="77777777" w:rsidR="00F90BFA" w:rsidRPr="000B63FD" w:rsidRDefault="00F90BFA" w:rsidP="006254F7">
            <w:pPr>
              <w:pStyle w:val="TAL"/>
            </w:pPr>
            <w:r w:rsidRPr="000B63FD">
              <w:t>SS</w:t>
            </w:r>
          </w:p>
        </w:tc>
        <w:tc>
          <w:tcPr>
            <w:tcW w:w="993" w:type="dxa"/>
            <w:shd w:val="clear" w:color="auto" w:fill="auto"/>
          </w:tcPr>
          <w:p w14:paraId="0779255D" w14:textId="77777777" w:rsidR="00F90BFA" w:rsidRPr="000B63FD" w:rsidRDefault="00F90BFA" w:rsidP="006254F7">
            <w:pPr>
              <w:pStyle w:val="TAL"/>
            </w:pPr>
            <w:r w:rsidRPr="000B63FD">
              <w:t>SS</w:t>
            </w:r>
          </w:p>
        </w:tc>
        <w:tc>
          <w:tcPr>
            <w:tcW w:w="1275" w:type="dxa"/>
          </w:tcPr>
          <w:p w14:paraId="4D9B26FE" w14:textId="77777777" w:rsidR="00F90BFA" w:rsidRPr="000B63FD" w:rsidRDefault="00F90BFA" w:rsidP="006254F7">
            <w:pPr>
              <w:pStyle w:val="TAL"/>
            </w:pPr>
            <w:r>
              <w:t>N/A</w:t>
            </w:r>
          </w:p>
        </w:tc>
      </w:tr>
      <w:tr w:rsidR="00F90BFA" w:rsidRPr="000B63FD" w14:paraId="27A5B03F" w14:textId="77777777" w:rsidTr="006254F7">
        <w:trPr>
          <w:cantSplit/>
          <w:jc w:val="center"/>
        </w:trPr>
        <w:tc>
          <w:tcPr>
            <w:tcW w:w="2628" w:type="dxa"/>
            <w:shd w:val="clear" w:color="auto" w:fill="auto"/>
          </w:tcPr>
          <w:p w14:paraId="604D5525" w14:textId="77777777" w:rsidR="00F90BFA" w:rsidRPr="000B63FD" w:rsidRDefault="00F90BFA" w:rsidP="006254F7">
            <w:pPr>
              <w:pStyle w:val="TAL"/>
            </w:pPr>
            <w:r w:rsidRPr="000B63FD">
              <w:t>204 No Content (NOTE 2)</w:t>
            </w:r>
          </w:p>
        </w:tc>
        <w:tc>
          <w:tcPr>
            <w:tcW w:w="1053" w:type="dxa"/>
            <w:shd w:val="clear" w:color="auto" w:fill="auto"/>
          </w:tcPr>
          <w:p w14:paraId="11C84B9A" w14:textId="77777777" w:rsidR="00F90BFA" w:rsidRPr="000B63FD" w:rsidRDefault="00F90BFA" w:rsidP="006254F7">
            <w:pPr>
              <w:pStyle w:val="TAL"/>
            </w:pPr>
            <w:r w:rsidRPr="000B63FD">
              <w:t>M</w:t>
            </w:r>
          </w:p>
        </w:tc>
        <w:tc>
          <w:tcPr>
            <w:tcW w:w="1417" w:type="dxa"/>
            <w:shd w:val="clear" w:color="auto" w:fill="auto"/>
          </w:tcPr>
          <w:p w14:paraId="4C0920A5" w14:textId="77777777" w:rsidR="00F90BFA" w:rsidRPr="000B63FD" w:rsidRDefault="00F90BFA" w:rsidP="006254F7">
            <w:pPr>
              <w:pStyle w:val="TAL"/>
            </w:pPr>
            <w:r w:rsidRPr="000B63FD">
              <w:t>N/A</w:t>
            </w:r>
          </w:p>
        </w:tc>
        <w:tc>
          <w:tcPr>
            <w:tcW w:w="1134" w:type="dxa"/>
            <w:shd w:val="clear" w:color="auto" w:fill="auto"/>
          </w:tcPr>
          <w:p w14:paraId="153641A5" w14:textId="77777777" w:rsidR="00F90BFA" w:rsidRPr="000B63FD" w:rsidRDefault="00F90BFA" w:rsidP="006254F7">
            <w:pPr>
              <w:pStyle w:val="TAL"/>
            </w:pPr>
            <w:r w:rsidRPr="000B63FD">
              <w:t>SS</w:t>
            </w:r>
          </w:p>
        </w:tc>
        <w:tc>
          <w:tcPr>
            <w:tcW w:w="1134" w:type="dxa"/>
            <w:shd w:val="clear" w:color="auto" w:fill="auto"/>
          </w:tcPr>
          <w:p w14:paraId="5D811967" w14:textId="77777777" w:rsidR="00F90BFA" w:rsidRPr="000B63FD" w:rsidRDefault="00F90BFA" w:rsidP="006254F7">
            <w:pPr>
              <w:pStyle w:val="TAL"/>
            </w:pPr>
            <w:r w:rsidRPr="000B63FD">
              <w:t>SS</w:t>
            </w:r>
          </w:p>
        </w:tc>
        <w:tc>
          <w:tcPr>
            <w:tcW w:w="993" w:type="dxa"/>
            <w:shd w:val="clear" w:color="auto" w:fill="auto"/>
          </w:tcPr>
          <w:p w14:paraId="3CB862AE" w14:textId="77777777" w:rsidR="00F90BFA" w:rsidRPr="000B63FD" w:rsidRDefault="00F90BFA" w:rsidP="006254F7">
            <w:pPr>
              <w:pStyle w:val="TAL"/>
            </w:pPr>
            <w:r w:rsidRPr="000B63FD">
              <w:t>SS</w:t>
            </w:r>
          </w:p>
        </w:tc>
        <w:tc>
          <w:tcPr>
            <w:tcW w:w="1275" w:type="dxa"/>
          </w:tcPr>
          <w:p w14:paraId="08AE7406" w14:textId="77777777" w:rsidR="00F90BFA" w:rsidRPr="000B63FD" w:rsidRDefault="00F90BFA" w:rsidP="006254F7">
            <w:pPr>
              <w:pStyle w:val="TAL"/>
            </w:pPr>
            <w:r>
              <w:t>SS</w:t>
            </w:r>
          </w:p>
        </w:tc>
      </w:tr>
      <w:tr w:rsidR="00F90BFA" w:rsidRPr="000B63FD" w14:paraId="6FA85C7E" w14:textId="77777777" w:rsidTr="006254F7">
        <w:trPr>
          <w:cantSplit/>
          <w:jc w:val="center"/>
        </w:trPr>
        <w:tc>
          <w:tcPr>
            <w:tcW w:w="2628" w:type="dxa"/>
            <w:shd w:val="clear" w:color="auto" w:fill="auto"/>
          </w:tcPr>
          <w:p w14:paraId="1A671EDB" w14:textId="77777777" w:rsidR="00F90BFA" w:rsidRPr="000B63FD" w:rsidRDefault="00F90BFA" w:rsidP="006254F7">
            <w:pPr>
              <w:pStyle w:val="TAL"/>
            </w:pPr>
            <w:r w:rsidRPr="000B63FD">
              <w:t>300 Multiple Choices</w:t>
            </w:r>
          </w:p>
        </w:tc>
        <w:tc>
          <w:tcPr>
            <w:tcW w:w="1053" w:type="dxa"/>
            <w:shd w:val="clear" w:color="auto" w:fill="auto"/>
          </w:tcPr>
          <w:p w14:paraId="0117735B" w14:textId="77777777" w:rsidR="00F90BFA" w:rsidRPr="000B63FD" w:rsidRDefault="00F90BFA" w:rsidP="006254F7">
            <w:pPr>
              <w:pStyle w:val="TAL"/>
            </w:pPr>
            <w:r w:rsidRPr="000B63FD">
              <w:rPr>
                <w:rFonts w:hint="eastAsia"/>
              </w:rPr>
              <w:t>N/A</w:t>
            </w:r>
          </w:p>
        </w:tc>
        <w:tc>
          <w:tcPr>
            <w:tcW w:w="1417" w:type="dxa"/>
            <w:shd w:val="clear" w:color="auto" w:fill="auto"/>
          </w:tcPr>
          <w:p w14:paraId="7BB11B95" w14:textId="77777777" w:rsidR="00F90BFA" w:rsidRPr="000B63FD" w:rsidRDefault="00F90BFA" w:rsidP="006254F7">
            <w:pPr>
              <w:pStyle w:val="TAL"/>
            </w:pPr>
            <w:r w:rsidRPr="000B63FD">
              <w:rPr>
                <w:rFonts w:hint="eastAsia"/>
              </w:rPr>
              <w:t>N/A</w:t>
            </w:r>
          </w:p>
        </w:tc>
        <w:tc>
          <w:tcPr>
            <w:tcW w:w="1134" w:type="dxa"/>
            <w:shd w:val="clear" w:color="auto" w:fill="auto"/>
          </w:tcPr>
          <w:p w14:paraId="547C25CE" w14:textId="77777777" w:rsidR="00F90BFA" w:rsidRPr="000B63FD" w:rsidRDefault="00F90BFA" w:rsidP="006254F7">
            <w:pPr>
              <w:pStyle w:val="TAL"/>
            </w:pPr>
            <w:r w:rsidRPr="000B63FD">
              <w:rPr>
                <w:rFonts w:hint="eastAsia"/>
              </w:rPr>
              <w:t>N/A</w:t>
            </w:r>
          </w:p>
        </w:tc>
        <w:tc>
          <w:tcPr>
            <w:tcW w:w="1134" w:type="dxa"/>
            <w:shd w:val="clear" w:color="auto" w:fill="auto"/>
          </w:tcPr>
          <w:p w14:paraId="39C32CD3" w14:textId="77777777" w:rsidR="00F90BFA" w:rsidRPr="000B63FD" w:rsidRDefault="00F90BFA" w:rsidP="006254F7">
            <w:pPr>
              <w:pStyle w:val="TAL"/>
            </w:pPr>
            <w:r w:rsidRPr="000B63FD">
              <w:rPr>
                <w:rFonts w:hint="eastAsia"/>
              </w:rPr>
              <w:t>N/A</w:t>
            </w:r>
          </w:p>
        </w:tc>
        <w:tc>
          <w:tcPr>
            <w:tcW w:w="993" w:type="dxa"/>
            <w:shd w:val="clear" w:color="auto" w:fill="auto"/>
          </w:tcPr>
          <w:p w14:paraId="0F9B5E17" w14:textId="77777777" w:rsidR="00F90BFA" w:rsidRPr="000B63FD" w:rsidRDefault="00F90BFA" w:rsidP="006254F7">
            <w:pPr>
              <w:pStyle w:val="TAL"/>
            </w:pPr>
            <w:r w:rsidRPr="000B63FD">
              <w:rPr>
                <w:rFonts w:hint="eastAsia"/>
              </w:rPr>
              <w:t>N/A</w:t>
            </w:r>
          </w:p>
        </w:tc>
        <w:tc>
          <w:tcPr>
            <w:tcW w:w="1275" w:type="dxa"/>
          </w:tcPr>
          <w:p w14:paraId="56755E1D" w14:textId="77777777" w:rsidR="00F90BFA" w:rsidRPr="000B63FD" w:rsidRDefault="00F90BFA" w:rsidP="006254F7">
            <w:pPr>
              <w:pStyle w:val="TAL"/>
            </w:pPr>
            <w:r>
              <w:t>N/A</w:t>
            </w:r>
          </w:p>
        </w:tc>
      </w:tr>
      <w:tr w:rsidR="00F90BFA" w:rsidRPr="000B63FD" w14:paraId="41E577D6" w14:textId="77777777" w:rsidTr="006254F7">
        <w:trPr>
          <w:cantSplit/>
          <w:jc w:val="center"/>
        </w:trPr>
        <w:tc>
          <w:tcPr>
            <w:tcW w:w="2628" w:type="dxa"/>
            <w:shd w:val="clear" w:color="auto" w:fill="auto"/>
          </w:tcPr>
          <w:p w14:paraId="28F14570" w14:textId="77777777" w:rsidR="00F90BFA" w:rsidRPr="000B63FD" w:rsidRDefault="00F90BFA" w:rsidP="006254F7">
            <w:pPr>
              <w:pStyle w:val="TAL"/>
            </w:pPr>
            <w:r w:rsidRPr="000B63FD">
              <w:t>303 See Other</w:t>
            </w:r>
          </w:p>
        </w:tc>
        <w:tc>
          <w:tcPr>
            <w:tcW w:w="1053" w:type="dxa"/>
            <w:shd w:val="clear" w:color="auto" w:fill="auto"/>
          </w:tcPr>
          <w:p w14:paraId="4B01904F" w14:textId="77777777" w:rsidR="00F90BFA" w:rsidRPr="000B63FD" w:rsidRDefault="00F90BFA" w:rsidP="006254F7">
            <w:pPr>
              <w:pStyle w:val="TAL"/>
            </w:pPr>
            <w:r w:rsidRPr="000B63FD">
              <w:t>SS</w:t>
            </w:r>
          </w:p>
        </w:tc>
        <w:tc>
          <w:tcPr>
            <w:tcW w:w="1417" w:type="dxa"/>
            <w:shd w:val="clear" w:color="auto" w:fill="auto"/>
          </w:tcPr>
          <w:p w14:paraId="160A1080" w14:textId="77777777" w:rsidR="00F90BFA" w:rsidRPr="000B63FD" w:rsidRDefault="00F90BFA" w:rsidP="006254F7">
            <w:pPr>
              <w:pStyle w:val="TAL"/>
            </w:pPr>
            <w:r w:rsidRPr="000B63FD">
              <w:t>SS</w:t>
            </w:r>
          </w:p>
        </w:tc>
        <w:tc>
          <w:tcPr>
            <w:tcW w:w="1134" w:type="dxa"/>
            <w:shd w:val="clear" w:color="auto" w:fill="auto"/>
          </w:tcPr>
          <w:p w14:paraId="1B27C443" w14:textId="77777777" w:rsidR="00F90BFA" w:rsidRPr="000B63FD" w:rsidRDefault="00F90BFA" w:rsidP="006254F7">
            <w:pPr>
              <w:pStyle w:val="TAL"/>
            </w:pPr>
            <w:r w:rsidRPr="000B63FD">
              <w:t>N/A</w:t>
            </w:r>
          </w:p>
        </w:tc>
        <w:tc>
          <w:tcPr>
            <w:tcW w:w="1134" w:type="dxa"/>
            <w:shd w:val="clear" w:color="auto" w:fill="auto"/>
          </w:tcPr>
          <w:p w14:paraId="5FA0F5EF" w14:textId="77777777" w:rsidR="00F90BFA" w:rsidRPr="000B63FD" w:rsidRDefault="00F90BFA" w:rsidP="006254F7">
            <w:pPr>
              <w:pStyle w:val="TAL"/>
            </w:pPr>
            <w:r w:rsidRPr="000B63FD">
              <w:t>SS</w:t>
            </w:r>
          </w:p>
        </w:tc>
        <w:tc>
          <w:tcPr>
            <w:tcW w:w="993" w:type="dxa"/>
            <w:shd w:val="clear" w:color="auto" w:fill="auto"/>
          </w:tcPr>
          <w:p w14:paraId="3D07C97C" w14:textId="77777777" w:rsidR="00F90BFA" w:rsidRPr="000B63FD" w:rsidRDefault="00F90BFA" w:rsidP="006254F7">
            <w:pPr>
              <w:pStyle w:val="TAL"/>
            </w:pPr>
            <w:r w:rsidRPr="000B63FD">
              <w:t>SS</w:t>
            </w:r>
          </w:p>
        </w:tc>
        <w:tc>
          <w:tcPr>
            <w:tcW w:w="1275" w:type="dxa"/>
          </w:tcPr>
          <w:p w14:paraId="6EC976F5" w14:textId="77777777" w:rsidR="00F90BFA" w:rsidRPr="000B63FD" w:rsidRDefault="00F90BFA" w:rsidP="006254F7">
            <w:pPr>
              <w:pStyle w:val="TAL"/>
            </w:pPr>
            <w:r>
              <w:t>N/A</w:t>
            </w:r>
          </w:p>
        </w:tc>
      </w:tr>
      <w:tr w:rsidR="00F90BFA" w:rsidRPr="000B63FD" w14:paraId="5C8F2A65" w14:textId="77777777" w:rsidTr="006254F7">
        <w:trPr>
          <w:cantSplit/>
          <w:jc w:val="center"/>
        </w:trPr>
        <w:tc>
          <w:tcPr>
            <w:tcW w:w="2628" w:type="dxa"/>
            <w:shd w:val="clear" w:color="auto" w:fill="auto"/>
          </w:tcPr>
          <w:p w14:paraId="1B3316B3" w14:textId="77777777" w:rsidR="00F90BFA" w:rsidRPr="000B63FD" w:rsidRDefault="00F90BFA" w:rsidP="006254F7">
            <w:pPr>
              <w:pStyle w:val="TAL"/>
            </w:pPr>
            <w:r w:rsidRPr="000B63FD">
              <w:t>307 Temporary Redirect</w:t>
            </w:r>
          </w:p>
        </w:tc>
        <w:tc>
          <w:tcPr>
            <w:tcW w:w="1053" w:type="dxa"/>
            <w:shd w:val="clear" w:color="auto" w:fill="auto"/>
          </w:tcPr>
          <w:p w14:paraId="11FA8F39" w14:textId="77777777" w:rsidR="00F90BFA" w:rsidRPr="000B63FD" w:rsidRDefault="00F90BFA" w:rsidP="006254F7">
            <w:pPr>
              <w:pStyle w:val="TAL"/>
            </w:pPr>
            <w:r w:rsidRPr="000B63FD">
              <w:t>SS</w:t>
            </w:r>
          </w:p>
        </w:tc>
        <w:tc>
          <w:tcPr>
            <w:tcW w:w="1417" w:type="dxa"/>
            <w:shd w:val="clear" w:color="auto" w:fill="auto"/>
          </w:tcPr>
          <w:p w14:paraId="5455280A" w14:textId="77777777" w:rsidR="00F90BFA" w:rsidRPr="000B63FD" w:rsidRDefault="00F90BFA" w:rsidP="006254F7">
            <w:pPr>
              <w:pStyle w:val="TAL"/>
            </w:pPr>
            <w:r w:rsidRPr="000B63FD">
              <w:t>SS</w:t>
            </w:r>
          </w:p>
        </w:tc>
        <w:tc>
          <w:tcPr>
            <w:tcW w:w="1134" w:type="dxa"/>
            <w:shd w:val="clear" w:color="auto" w:fill="auto"/>
          </w:tcPr>
          <w:p w14:paraId="61EDF986" w14:textId="77777777" w:rsidR="00F90BFA" w:rsidRPr="000B63FD" w:rsidRDefault="00F90BFA" w:rsidP="006254F7">
            <w:pPr>
              <w:pStyle w:val="TAL"/>
            </w:pPr>
            <w:r w:rsidRPr="000B63FD">
              <w:t>SS</w:t>
            </w:r>
          </w:p>
        </w:tc>
        <w:tc>
          <w:tcPr>
            <w:tcW w:w="1134" w:type="dxa"/>
            <w:shd w:val="clear" w:color="auto" w:fill="auto"/>
          </w:tcPr>
          <w:p w14:paraId="018A671F" w14:textId="77777777" w:rsidR="00F90BFA" w:rsidRPr="000B63FD" w:rsidRDefault="00F90BFA" w:rsidP="006254F7">
            <w:pPr>
              <w:pStyle w:val="TAL"/>
            </w:pPr>
            <w:r w:rsidRPr="000B63FD">
              <w:t>SS</w:t>
            </w:r>
          </w:p>
        </w:tc>
        <w:tc>
          <w:tcPr>
            <w:tcW w:w="993" w:type="dxa"/>
            <w:shd w:val="clear" w:color="auto" w:fill="auto"/>
          </w:tcPr>
          <w:p w14:paraId="35A2B0C8" w14:textId="77777777" w:rsidR="00F90BFA" w:rsidRPr="000B63FD" w:rsidRDefault="00F90BFA" w:rsidP="006254F7">
            <w:pPr>
              <w:pStyle w:val="TAL"/>
            </w:pPr>
            <w:r w:rsidRPr="000B63FD">
              <w:t>SS</w:t>
            </w:r>
          </w:p>
        </w:tc>
        <w:tc>
          <w:tcPr>
            <w:tcW w:w="1275" w:type="dxa"/>
          </w:tcPr>
          <w:p w14:paraId="3D64BC0E" w14:textId="77777777" w:rsidR="00F90BFA" w:rsidRPr="000B63FD" w:rsidRDefault="00F90BFA" w:rsidP="006254F7">
            <w:pPr>
              <w:pStyle w:val="TAL"/>
            </w:pPr>
            <w:r>
              <w:t>SS</w:t>
            </w:r>
          </w:p>
        </w:tc>
      </w:tr>
      <w:tr w:rsidR="00F90BFA" w:rsidRPr="000B63FD" w14:paraId="502F3E42" w14:textId="77777777" w:rsidTr="006254F7">
        <w:trPr>
          <w:cantSplit/>
          <w:jc w:val="center"/>
        </w:trPr>
        <w:tc>
          <w:tcPr>
            <w:tcW w:w="2628" w:type="dxa"/>
            <w:shd w:val="clear" w:color="auto" w:fill="auto"/>
          </w:tcPr>
          <w:p w14:paraId="7B5A3F34" w14:textId="77777777" w:rsidR="00F90BFA" w:rsidRPr="000B63FD" w:rsidRDefault="00F90BFA" w:rsidP="006254F7">
            <w:pPr>
              <w:pStyle w:val="TAL"/>
            </w:pPr>
            <w:r w:rsidRPr="000B63FD">
              <w:t>308 Permanent Redirect</w:t>
            </w:r>
          </w:p>
        </w:tc>
        <w:tc>
          <w:tcPr>
            <w:tcW w:w="1053" w:type="dxa"/>
            <w:shd w:val="clear" w:color="auto" w:fill="auto"/>
          </w:tcPr>
          <w:p w14:paraId="503797EA" w14:textId="77777777" w:rsidR="00F90BFA" w:rsidRPr="000B63FD" w:rsidRDefault="00F90BFA" w:rsidP="006254F7">
            <w:pPr>
              <w:pStyle w:val="TAL"/>
            </w:pPr>
            <w:r w:rsidRPr="000B63FD">
              <w:t>SS</w:t>
            </w:r>
          </w:p>
        </w:tc>
        <w:tc>
          <w:tcPr>
            <w:tcW w:w="1417" w:type="dxa"/>
            <w:shd w:val="clear" w:color="auto" w:fill="auto"/>
          </w:tcPr>
          <w:p w14:paraId="7FCBC6BE" w14:textId="77777777" w:rsidR="00F90BFA" w:rsidRPr="000B63FD" w:rsidRDefault="00F90BFA" w:rsidP="006254F7">
            <w:pPr>
              <w:pStyle w:val="TAL"/>
            </w:pPr>
            <w:r w:rsidRPr="000B63FD">
              <w:t>SS</w:t>
            </w:r>
          </w:p>
        </w:tc>
        <w:tc>
          <w:tcPr>
            <w:tcW w:w="1134" w:type="dxa"/>
            <w:shd w:val="clear" w:color="auto" w:fill="auto"/>
          </w:tcPr>
          <w:p w14:paraId="479465F4" w14:textId="77777777" w:rsidR="00F90BFA" w:rsidRPr="000B63FD" w:rsidRDefault="00F90BFA" w:rsidP="006254F7">
            <w:pPr>
              <w:pStyle w:val="TAL"/>
            </w:pPr>
            <w:r w:rsidRPr="000B63FD">
              <w:t>SS</w:t>
            </w:r>
          </w:p>
        </w:tc>
        <w:tc>
          <w:tcPr>
            <w:tcW w:w="1134" w:type="dxa"/>
            <w:shd w:val="clear" w:color="auto" w:fill="auto"/>
          </w:tcPr>
          <w:p w14:paraId="23181018" w14:textId="77777777" w:rsidR="00F90BFA" w:rsidRPr="000B63FD" w:rsidRDefault="00F90BFA" w:rsidP="006254F7">
            <w:pPr>
              <w:pStyle w:val="TAL"/>
            </w:pPr>
            <w:r w:rsidRPr="000B63FD">
              <w:t>SS</w:t>
            </w:r>
          </w:p>
        </w:tc>
        <w:tc>
          <w:tcPr>
            <w:tcW w:w="993" w:type="dxa"/>
            <w:shd w:val="clear" w:color="auto" w:fill="auto"/>
          </w:tcPr>
          <w:p w14:paraId="6D2E2303" w14:textId="77777777" w:rsidR="00F90BFA" w:rsidRPr="000B63FD" w:rsidRDefault="00F90BFA" w:rsidP="006254F7">
            <w:pPr>
              <w:pStyle w:val="TAL"/>
            </w:pPr>
            <w:r w:rsidRPr="000B63FD">
              <w:t>SS</w:t>
            </w:r>
          </w:p>
        </w:tc>
        <w:tc>
          <w:tcPr>
            <w:tcW w:w="1275" w:type="dxa"/>
          </w:tcPr>
          <w:p w14:paraId="1E021012" w14:textId="77777777" w:rsidR="00F90BFA" w:rsidRPr="000B63FD" w:rsidRDefault="00F90BFA" w:rsidP="006254F7">
            <w:pPr>
              <w:pStyle w:val="TAL"/>
            </w:pPr>
            <w:r>
              <w:t>SS</w:t>
            </w:r>
          </w:p>
        </w:tc>
      </w:tr>
      <w:tr w:rsidR="00F90BFA" w:rsidRPr="000B63FD" w14:paraId="6C9DDAD9" w14:textId="77777777" w:rsidTr="006254F7">
        <w:trPr>
          <w:cantSplit/>
          <w:jc w:val="center"/>
        </w:trPr>
        <w:tc>
          <w:tcPr>
            <w:tcW w:w="2628" w:type="dxa"/>
            <w:shd w:val="clear" w:color="auto" w:fill="auto"/>
          </w:tcPr>
          <w:p w14:paraId="3F743AE6" w14:textId="77777777" w:rsidR="00F90BFA" w:rsidRPr="000B63FD" w:rsidRDefault="00F90BFA" w:rsidP="006254F7">
            <w:pPr>
              <w:pStyle w:val="TAL"/>
            </w:pPr>
            <w:r w:rsidRPr="000B63FD">
              <w:t>400 Bad Request</w:t>
            </w:r>
          </w:p>
        </w:tc>
        <w:tc>
          <w:tcPr>
            <w:tcW w:w="1053" w:type="dxa"/>
            <w:shd w:val="clear" w:color="auto" w:fill="auto"/>
          </w:tcPr>
          <w:p w14:paraId="690469FC" w14:textId="77777777" w:rsidR="00F90BFA" w:rsidRPr="000B63FD" w:rsidRDefault="00F90BFA" w:rsidP="006254F7">
            <w:pPr>
              <w:pStyle w:val="TAL"/>
            </w:pPr>
            <w:r w:rsidRPr="000B63FD">
              <w:t>M</w:t>
            </w:r>
          </w:p>
        </w:tc>
        <w:tc>
          <w:tcPr>
            <w:tcW w:w="1417" w:type="dxa"/>
            <w:shd w:val="clear" w:color="auto" w:fill="auto"/>
          </w:tcPr>
          <w:p w14:paraId="6962DFFB" w14:textId="77777777" w:rsidR="00F90BFA" w:rsidRPr="000B63FD" w:rsidRDefault="00F90BFA" w:rsidP="006254F7">
            <w:pPr>
              <w:pStyle w:val="TAL"/>
            </w:pPr>
            <w:r w:rsidRPr="000B63FD">
              <w:t>M</w:t>
            </w:r>
          </w:p>
        </w:tc>
        <w:tc>
          <w:tcPr>
            <w:tcW w:w="1134" w:type="dxa"/>
            <w:shd w:val="clear" w:color="auto" w:fill="auto"/>
          </w:tcPr>
          <w:p w14:paraId="11378E8E" w14:textId="77777777" w:rsidR="00F90BFA" w:rsidRPr="000B63FD" w:rsidRDefault="00F90BFA" w:rsidP="006254F7">
            <w:pPr>
              <w:pStyle w:val="TAL"/>
            </w:pPr>
            <w:r w:rsidRPr="000B63FD">
              <w:t>M</w:t>
            </w:r>
          </w:p>
        </w:tc>
        <w:tc>
          <w:tcPr>
            <w:tcW w:w="1134" w:type="dxa"/>
            <w:shd w:val="clear" w:color="auto" w:fill="auto"/>
          </w:tcPr>
          <w:p w14:paraId="1B64A66B" w14:textId="77777777" w:rsidR="00F90BFA" w:rsidRPr="000B63FD" w:rsidRDefault="00F90BFA" w:rsidP="006254F7">
            <w:pPr>
              <w:pStyle w:val="TAL"/>
            </w:pPr>
            <w:r w:rsidRPr="000B63FD">
              <w:t>M</w:t>
            </w:r>
          </w:p>
        </w:tc>
        <w:tc>
          <w:tcPr>
            <w:tcW w:w="993" w:type="dxa"/>
            <w:shd w:val="clear" w:color="auto" w:fill="auto"/>
          </w:tcPr>
          <w:p w14:paraId="7F511F9F" w14:textId="77777777" w:rsidR="00F90BFA" w:rsidRPr="000B63FD" w:rsidRDefault="00F90BFA" w:rsidP="006254F7">
            <w:pPr>
              <w:pStyle w:val="TAL"/>
            </w:pPr>
            <w:r w:rsidRPr="000B63FD">
              <w:t>M</w:t>
            </w:r>
          </w:p>
        </w:tc>
        <w:tc>
          <w:tcPr>
            <w:tcW w:w="1275" w:type="dxa"/>
          </w:tcPr>
          <w:p w14:paraId="66372546" w14:textId="77777777" w:rsidR="00F90BFA" w:rsidRPr="000B63FD" w:rsidRDefault="00F90BFA" w:rsidP="006254F7">
            <w:pPr>
              <w:pStyle w:val="TAL"/>
            </w:pPr>
            <w:r w:rsidRPr="000B63FD">
              <w:t>M</w:t>
            </w:r>
          </w:p>
        </w:tc>
      </w:tr>
      <w:tr w:rsidR="00F90BFA" w:rsidRPr="000B63FD" w14:paraId="31CB50E6" w14:textId="77777777" w:rsidTr="006254F7">
        <w:trPr>
          <w:cantSplit/>
          <w:jc w:val="center"/>
        </w:trPr>
        <w:tc>
          <w:tcPr>
            <w:tcW w:w="2628" w:type="dxa"/>
            <w:shd w:val="clear" w:color="auto" w:fill="auto"/>
          </w:tcPr>
          <w:p w14:paraId="7EE1B0A9" w14:textId="77777777" w:rsidR="00F90BFA" w:rsidRPr="000B63FD" w:rsidRDefault="00F90BFA" w:rsidP="006254F7">
            <w:pPr>
              <w:pStyle w:val="TAL"/>
            </w:pPr>
            <w:r w:rsidRPr="000B63FD">
              <w:rPr>
                <w:rFonts w:hint="eastAsia"/>
              </w:rPr>
              <w:t>401 Unauthorized</w:t>
            </w:r>
          </w:p>
        </w:tc>
        <w:tc>
          <w:tcPr>
            <w:tcW w:w="1053" w:type="dxa"/>
            <w:shd w:val="clear" w:color="auto" w:fill="auto"/>
          </w:tcPr>
          <w:p w14:paraId="33435116" w14:textId="77777777" w:rsidR="00F90BFA" w:rsidRPr="000B63FD" w:rsidRDefault="00F90BFA" w:rsidP="006254F7">
            <w:pPr>
              <w:pStyle w:val="TAL"/>
            </w:pPr>
            <w:r w:rsidRPr="000B63FD">
              <w:rPr>
                <w:rFonts w:hint="eastAsia"/>
              </w:rPr>
              <w:t>M</w:t>
            </w:r>
          </w:p>
        </w:tc>
        <w:tc>
          <w:tcPr>
            <w:tcW w:w="1417" w:type="dxa"/>
            <w:shd w:val="clear" w:color="auto" w:fill="auto"/>
          </w:tcPr>
          <w:p w14:paraId="388A7F0D" w14:textId="77777777" w:rsidR="00F90BFA" w:rsidRPr="000B63FD" w:rsidRDefault="00F90BFA" w:rsidP="006254F7">
            <w:pPr>
              <w:pStyle w:val="TAL"/>
            </w:pPr>
            <w:r w:rsidRPr="000B63FD">
              <w:rPr>
                <w:rFonts w:hint="eastAsia"/>
              </w:rPr>
              <w:t>M</w:t>
            </w:r>
          </w:p>
        </w:tc>
        <w:tc>
          <w:tcPr>
            <w:tcW w:w="1134" w:type="dxa"/>
            <w:shd w:val="clear" w:color="auto" w:fill="auto"/>
          </w:tcPr>
          <w:p w14:paraId="3438E932" w14:textId="77777777" w:rsidR="00F90BFA" w:rsidRPr="000B63FD" w:rsidRDefault="00F90BFA" w:rsidP="006254F7">
            <w:pPr>
              <w:pStyle w:val="TAL"/>
            </w:pPr>
            <w:r w:rsidRPr="000B63FD">
              <w:rPr>
                <w:rFonts w:hint="eastAsia"/>
              </w:rPr>
              <w:t>M</w:t>
            </w:r>
          </w:p>
        </w:tc>
        <w:tc>
          <w:tcPr>
            <w:tcW w:w="1134" w:type="dxa"/>
            <w:shd w:val="clear" w:color="auto" w:fill="auto"/>
          </w:tcPr>
          <w:p w14:paraId="0656E3FB" w14:textId="77777777" w:rsidR="00F90BFA" w:rsidRPr="000B63FD" w:rsidRDefault="00F90BFA" w:rsidP="006254F7">
            <w:pPr>
              <w:pStyle w:val="TAL"/>
            </w:pPr>
            <w:r w:rsidRPr="000B63FD">
              <w:rPr>
                <w:rFonts w:hint="eastAsia"/>
              </w:rPr>
              <w:t>M</w:t>
            </w:r>
          </w:p>
        </w:tc>
        <w:tc>
          <w:tcPr>
            <w:tcW w:w="993" w:type="dxa"/>
            <w:shd w:val="clear" w:color="auto" w:fill="auto"/>
          </w:tcPr>
          <w:p w14:paraId="4E74CC3B" w14:textId="77777777" w:rsidR="00F90BFA" w:rsidRPr="000B63FD" w:rsidRDefault="00F90BFA" w:rsidP="006254F7">
            <w:pPr>
              <w:pStyle w:val="TAL"/>
            </w:pPr>
            <w:r w:rsidRPr="000B63FD">
              <w:rPr>
                <w:rFonts w:hint="eastAsia"/>
              </w:rPr>
              <w:t>M</w:t>
            </w:r>
          </w:p>
        </w:tc>
        <w:tc>
          <w:tcPr>
            <w:tcW w:w="1275" w:type="dxa"/>
          </w:tcPr>
          <w:p w14:paraId="71CBC82D" w14:textId="77777777" w:rsidR="00F90BFA" w:rsidRPr="000B63FD" w:rsidRDefault="00F90BFA" w:rsidP="006254F7">
            <w:pPr>
              <w:pStyle w:val="TAL"/>
            </w:pPr>
            <w:r>
              <w:t>M</w:t>
            </w:r>
          </w:p>
        </w:tc>
      </w:tr>
      <w:tr w:rsidR="00F90BFA" w:rsidRPr="000B63FD" w14:paraId="1B089344" w14:textId="77777777" w:rsidTr="006254F7">
        <w:trPr>
          <w:cantSplit/>
          <w:jc w:val="center"/>
        </w:trPr>
        <w:tc>
          <w:tcPr>
            <w:tcW w:w="2628" w:type="dxa"/>
            <w:shd w:val="clear" w:color="auto" w:fill="auto"/>
          </w:tcPr>
          <w:p w14:paraId="5FEB466B" w14:textId="77777777" w:rsidR="00F90BFA" w:rsidRPr="000B63FD" w:rsidRDefault="00F90BFA" w:rsidP="006254F7">
            <w:pPr>
              <w:pStyle w:val="TAL"/>
            </w:pPr>
            <w:r w:rsidRPr="000B63FD">
              <w:t>403 Forbidden</w:t>
            </w:r>
          </w:p>
        </w:tc>
        <w:tc>
          <w:tcPr>
            <w:tcW w:w="1053" w:type="dxa"/>
            <w:shd w:val="clear" w:color="auto" w:fill="auto"/>
          </w:tcPr>
          <w:p w14:paraId="5FF95FEB" w14:textId="77777777" w:rsidR="00F90BFA" w:rsidRPr="000B63FD" w:rsidRDefault="00F90BFA" w:rsidP="006254F7">
            <w:pPr>
              <w:pStyle w:val="TAL"/>
            </w:pPr>
            <w:r>
              <w:t>M</w:t>
            </w:r>
          </w:p>
        </w:tc>
        <w:tc>
          <w:tcPr>
            <w:tcW w:w="1417" w:type="dxa"/>
            <w:shd w:val="clear" w:color="auto" w:fill="auto"/>
          </w:tcPr>
          <w:p w14:paraId="7CE1AD88" w14:textId="77777777" w:rsidR="00F90BFA" w:rsidRPr="000B63FD" w:rsidRDefault="00F90BFA" w:rsidP="006254F7">
            <w:pPr>
              <w:pStyle w:val="TAL"/>
            </w:pPr>
            <w:r>
              <w:t>M</w:t>
            </w:r>
          </w:p>
        </w:tc>
        <w:tc>
          <w:tcPr>
            <w:tcW w:w="1134" w:type="dxa"/>
            <w:shd w:val="clear" w:color="auto" w:fill="auto"/>
          </w:tcPr>
          <w:p w14:paraId="78CB4193" w14:textId="77777777" w:rsidR="00F90BFA" w:rsidRPr="000B63FD" w:rsidRDefault="00F90BFA" w:rsidP="006254F7">
            <w:pPr>
              <w:pStyle w:val="TAL"/>
            </w:pPr>
            <w:r>
              <w:t>M</w:t>
            </w:r>
          </w:p>
        </w:tc>
        <w:tc>
          <w:tcPr>
            <w:tcW w:w="1134" w:type="dxa"/>
            <w:shd w:val="clear" w:color="auto" w:fill="auto"/>
          </w:tcPr>
          <w:p w14:paraId="289F9851" w14:textId="77777777" w:rsidR="00F90BFA" w:rsidRPr="000B63FD" w:rsidRDefault="00F90BFA" w:rsidP="006254F7">
            <w:pPr>
              <w:pStyle w:val="TAL"/>
            </w:pPr>
            <w:r>
              <w:t>M</w:t>
            </w:r>
          </w:p>
        </w:tc>
        <w:tc>
          <w:tcPr>
            <w:tcW w:w="993" w:type="dxa"/>
            <w:shd w:val="clear" w:color="auto" w:fill="auto"/>
          </w:tcPr>
          <w:p w14:paraId="0DA33545" w14:textId="77777777" w:rsidR="00F90BFA" w:rsidRPr="000B63FD" w:rsidRDefault="00F90BFA" w:rsidP="006254F7">
            <w:pPr>
              <w:pStyle w:val="TAL"/>
            </w:pPr>
            <w:r>
              <w:t>M</w:t>
            </w:r>
          </w:p>
        </w:tc>
        <w:tc>
          <w:tcPr>
            <w:tcW w:w="1275" w:type="dxa"/>
          </w:tcPr>
          <w:p w14:paraId="493F4360" w14:textId="77777777" w:rsidR="00F90BFA" w:rsidRDefault="00F90BFA" w:rsidP="006254F7">
            <w:pPr>
              <w:pStyle w:val="TAL"/>
            </w:pPr>
            <w:r>
              <w:t>M</w:t>
            </w:r>
          </w:p>
        </w:tc>
      </w:tr>
      <w:tr w:rsidR="00F90BFA" w:rsidRPr="000B63FD" w14:paraId="1C83AFE1" w14:textId="77777777" w:rsidTr="006254F7">
        <w:trPr>
          <w:cantSplit/>
          <w:jc w:val="center"/>
        </w:trPr>
        <w:tc>
          <w:tcPr>
            <w:tcW w:w="2628" w:type="dxa"/>
            <w:shd w:val="clear" w:color="auto" w:fill="auto"/>
          </w:tcPr>
          <w:p w14:paraId="330665EE" w14:textId="77777777" w:rsidR="00F90BFA" w:rsidRPr="000B63FD" w:rsidRDefault="00F90BFA" w:rsidP="006254F7">
            <w:pPr>
              <w:pStyle w:val="TAL"/>
            </w:pPr>
            <w:r w:rsidRPr="000B63FD">
              <w:t>404 Not Found</w:t>
            </w:r>
          </w:p>
        </w:tc>
        <w:tc>
          <w:tcPr>
            <w:tcW w:w="1053" w:type="dxa"/>
            <w:shd w:val="clear" w:color="auto" w:fill="auto"/>
          </w:tcPr>
          <w:p w14:paraId="17812737" w14:textId="77777777" w:rsidR="00F90BFA" w:rsidRPr="000B63FD" w:rsidRDefault="00F90BFA" w:rsidP="006254F7">
            <w:pPr>
              <w:pStyle w:val="TAL"/>
            </w:pPr>
            <w:r>
              <w:t>M</w:t>
            </w:r>
          </w:p>
        </w:tc>
        <w:tc>
          <w:tcPr>
            <w:tcW w:w="1417" w:type="dxa"/>
            <w:shd w:val="clear" w:color="auto" w:fill="auto"/>
          </w:tcPr>
          <w:p w14:paraId="50CA34F5" w14:textId="77777777" w:rsidR="00F90BFA" w:rsidRPr="000B63FD" w:rsidRDefault="00F90BFA" w:rsidP="006254F7">
            <w:pPr>
              <w:pStyle w:val="TAL"/>
            </w:pPr>
            <w:r>
              <w:t>M</w:t>
            </w:r>
          </w:p>
        </w:tc>
        <w:tc>
          <w:tcPr>
            <w:tcW w:w="1134" w:type="dxa"/>
            <w:shd w:val="clear" w:color="auto" w:fill="auto"/>
          </w:tcPr>
          <w:p w14:paraId="785E7BE2" w14:textId="77777777" w:rsidR="00F90BFA" w:rsidRPr="000B63FD" w:rsidRDefault="00F90BFA" w:rsidP="006254F7">
            <w:pPr>
              <w:pStyle w:val="TAL"/>
            </w:pPr>
            <w:r>
              <w:t>M</w:t>
            </w:r>
          </w:p>
        </w:tc>
        <w:tc>
          <w:tcPr>
            <w:tcW w:w="1134" w:type="dxa"/>
            <w:shd w:val="clear" w:color="auto" w:fill="auto"/>
          </w:tcPr>
          <w:p w14:paraId="5BC387FC" w14:textId="77777777" w:rsidR="00F90BFA" w:rsidRPr="000B63FD" w:rsidRDefault="00F90BFA" w:rsidP="006254F7">
            <w:pPr>
              <w:pStyle w:val="TAL"/>
            </w:pPr>
            <w:r>
              <w:t>M</w:t>
            </w:r>
          </w:p>
        </w:tc>
        <w:tc>
          <w:tcPr>
            <w:tcW w:w="993" w:type="dxa"/>
            <w:shd w:val="clear" w:color="auto" w:fill="auto"/>
          </w:tcPr>
          <w:p w14:paraId="7744A430" w14:textId="77777777" w:rsidR="00F90BFA" w:rsidRPr="000B63FD" w:rsidRDefault="00F90BFA" w:rsidP="006254F7">
            <w:pPr>
              <w:pStyle w:val="TAL"/>
            </w:pPr>
            <w:r>
              <w:t>M</w:t>
            </w:r>
          </w:p>
        </w:tc>
        <w:tc>
          <w:tcPr>
            <w:tcW w:w="1275" w:type="dxa"/>
          </w:tcPr>
          <w:p w14:paraId="1F5BB6E2" w14:textId="77777777" w:rsidR="00F90BFA" w:rsidRDefault="00F90BFA" w:rsidP="006254F7">
            <w:pPr>
              <w:pStyle w:val="TAL"/>
            </w:pPr>
            <w:r w:rsidRPr="000B63FD">
              <w:t>M</w:t>
            </w:r>
          </w:p>
        </w:tc>
      </w:tr>
      <w:tr w:rsidR="00F90BFA" w:rsidRPr="000B63FD" w14:paraId="4A638E61" w14:textId="77777777" w:rsidTr="006254F7">
        <w:trPr>
          <w:cantSplit/>
          <w:jc w:val="center"/>
        </w:trPr>
        <w:tc>
          <w:tcPr>
            <w:tcW w:w="2628" w:type="dxa"/>
            <w:shd w:val="clear" w:color="auto" w:fill="auto"/>
          </w:tcPr>
          <w:p w14:paraId="02FF11ED" w14:textId="77777777" w:rsidR="00F90BFA" w:rsidRPr="000B63FD" w:rsidRDefault="00F90BFA" w:rsidP="006254F7">
            <w:pPr>
              <w:pStyle w:val="TAL"/>
            </w:pPr>
            <w:r w:rsidRPr="000B63FD">
              <w:t>405 Method Not Allowed</w:t>
            </w:r>
          </w:p>
        </w:tc>
        <w:tc>
          <w:tcPr>
            <w:tcW w:w="1053" w:type="dxa"/>
            <w:shd w:val="clear" w:color="auto" w:fill="auto"/>
          </w:tcPr>
          <w:p w14:paraId="0E5F53A5" w14:textId="77777777" w:rsidR="00F90BFA" w:rsidRPr="000B63FD" w:rsidRDefault="00F90BFA" w:rsidP="006254F7">
            <w:pPr>
              <w:pStyle w:val="TAL"/>
            </w:pPr>
            <w:r w:rsidRPr="000B63FD">
              <w:t>SS</w:t>
            </w:r>
          </w:p>
        </w:tc>
        <w:tc>
          <w:tcPr>
            <w:tcW w:w="1417" w:type="dxa"/>
            <w:shd w:val="clear" w:color="auto" w:fill="auto"/>
          </w:tcPr>
          <w:p w14:paraId="7A188A4D" w14:textId="77777777" w:rsidR="00F90BFA" w:rsidRPr="000B63FD" w:rsidRDefault="00F90BFA" w:rsidP="006254F7">
            <w:pPr>
              <w:pStyle w:val="TAL"/>
            </w:pPr>
            <w:r w:rsidRPr="000B63FD">
              <w:t>SS</w:t>
            </w:r>
          </w:p>
        </w:tc>
        <w:tc>
          <w:tcPr>
            <w:tcW w:w="1134" w:type="dxa"/>
            <w:shd w:val="clear" w:color="auto" w:fill="auto"/>
          </w:tcPr>
          <w:p w14:paraId="1A7EA702" w14:textId="77777777" w:rsidR="00F90BFA" w:rsidRPr="000B63FD" w:rsidRDefault="00F90BFA" w:rsidP="006254F7">
            <w:pPr>
              <w:pStyle w:val="TAL"/>
            </w:pPr>
            <w:r w:rsidRPr="000B63FD">
              <w:t>SS</w:t>
            </w:r>
          </w:p>
        </w:tc>
        <w:tc>
          <w:tcPr>
            <w:tcW w:w="1134" w:type="dxa"/>
            <w:shd w:val="clear" w:color="auto" w:fill="auto"/>
          </w:tcPr>
          <w:p w14:paraId="07D9B519" w14:textId="77777777" w:rsidR="00F90BFA" w:rsidRPr="000B63FD" w:rsidDel="005643E3" w:rsidRDefault="00F90BFA" w:rsidP="006254F7">
            <w:pPr>
              <w:pStyle w:val="TAL"/>
            </w:pPr>
            <w:r w:rsidRPr="000B63FD">
              <w:t>SS</w:t>
            </w:r>
          </w:p>
        </w:tc>
        <w:tc>
          <w:tcPr>
            <w:tcW w:w="993" w:type="dxa"/>
            <w:shd w:val="clear" w:color="auto" w:fill="auto"/>
          </w:tcPr>
          <w:p w14:paraId="46052A7E" w14:textId="77777777" w:rsidR="00F90BFA" w:rsidRPr="000B63FD" w:rsidDel="005643E3" w:rsidRDefault="00F90BFA" w:rsidP="006254F7">
            <w:pPr>
              <w:pStyle w:val="TAL"/>
            </w:pPr>
            <w:r w:rsidRPr="000B63FD">
              <w:t>SS</w:t>
            </w:r>
          </w:p>
        </w:tc>
        <w:tc>
          <w:tcPr>
            <w:tcW w:w="1275" w:type="dxa"/>
          </w:tcPr>
          <w:p w14:paraId="4F3BF645" w14:textId="77777777" w:rsidR="00F90BFA" w:rsidRPr="000B63FD" w:rsidRDefault="00F90BFA" w:rsidP="006254F7">
            <w:pPr>
              <w:pStyle w:val="TAL"/>
            </w:pPr>
            <w:r>
              <w:t>SS</w:t>
            </w:r>
          </w:p>
        </w:tc>
      </w:tr>
      <w:tr w:rsidR="00F90BFA" w:rsidRPr="000B63FD" w14:paraId="53591BBF" w14:textId="77777777" w:rsidTr="006254F7">
        <w:trPr>
          <w:cantSplit/>
          <w:jc w:val="center"/>
        </w:trPr>
        <w:tc>
          <w:tcPr>
            <w:tcW w:w="2628" w:type="dxa"/>
            <w:shd w:val="clear" w:color="auto" w:fill="auto"/>
          </w:tcPr>
          <w:p w14:paraId="685A0CDB" w14:textId="77777777" w:rsidR="00F90BFA" w:rsidRPr="000B63FD" w:rsidRDefault="00F90BFA" w:rsidP="006254F7">
            <w:pPr>
              <w:pStyle w:val="TAL"/>
            </w:pPr>
            <w:r w:rsidRPr="000B63FD">
              <w:t>406 Not Acceptable</w:t>
            </w:r>
          </w:p>
        </w:tc>
        <w:tc>
          <w:tcPr>
            <w:tcW w:w="1053" w:type="dxa"/>
            <w:shd w:val="clear" w:color="auto" w:fill="auto"/>
          </w:tcPr>
          <w:p w14:paraId="61AC23CB" w14:textId="77777777" w:rsidR="00F90BFA" w:rsidRPr="000B63FD" w:rsidRDefault="00F90BFA" w:rsidP="006254F7">
            <w:pPr>
              <w:pStyle w:val="TAL"/>
            </w:pPr>
            <w:r w:rsidRPr="000B63FD">
              <w:t>N/A</w:t>
            </w:r>
          </w:p>
        </w:tc>
        <w:tc>
          <w:tcPr>
            <w:tcW w:w="1417" w:type="dxa"/>
            <w:shd w:val="clear" w:color="auto" w:fill="auto"/>
          </w:tcPr>
          <w:p w14:paraId="23E614B7" w14:textId="77777777" w:rsidR="00F90BFA" w:rsidRPr="000B63FD" w:rsidRDefault="00F90BFA" w:rsidP="006254F7">
            <w:pPr>
              <w:pStyle w:val="TAL"/>
            </w:pPr>
            <w:r>
              <w:t>M</w:t>
            </w:r>
          </w:p>
        </w:tc>
        <w:tc>
          <w:tcPr>
            <w:tcW w:w="1134" w:type="dxa"/>
            <w:shd w:val="clear" w:color="auto" w:fill="auto"/>
          </w:tcPr>
          <w:p w14:paraId="4CB56E85" w14:textId="77777777" w:rsidR="00F90BFA" w:rsidRPr="000B63FD" w:rsidRDefault="00F90BFA" w:rsidP="006254F7">
            <w:pPr>
              <w:pStyle w:val="TAL"/>
            </w:pPr>
            <w:r w:rsidRPr="000B63FD">
              <w:t>N/A</w:t>
            </w:r>
          </w:p>
        </w:tc>
        <w:tc>
          <w:tcPr>
            <w:tcW w:w="1134" w:type="dxa"/>
            <w:shd w:val="clear" w:color="auto" w:fill="auto"/>
          </w:tcPr>
          <w:p w14:paraId="675DCD70" w14:textId="77777777" w:rsidR="00F90BFA" w:rsidRPr="000B63FD" w:rsidRDefault="00F90BFA" w:rsidP="006254F7">
            <w:pPr>
              <w:pStyle w:val="TAL"/>
            </w:pPr>
            <w:r w:rsidRPr="000B63FD">
              <w:t>N/A</w:t>
            </w:r>
          </w:p>
        </w:tc>
        <w:tc>
          <w:tcPr>
            <w:tcW w:w="993" w:type="dxa"/>
            <w:shd w:val="clear" w:color="auto" w:fill="auto"/>
          </w:tcPr>
          <w:p w14:paraId="149F3BD3" w14:textId="77777777" w:rsidR="00F90BFA" w:rsidRPr="000B63FD" w:rsidRDefault="00F90BFA" w:rsidP="006254F7">
            <w:pPr>
              <w:pStyle w:val="TAL"/>
            </w:pPr>
            <w:r w:rsidRPr="000B63FD">
              <w:t>N/A</w:t>
            </w:r>
          </w:p>
        </w:tc>
        <w:tc>
          <w:tcPr>
            <w:tcW w:w="1275" w:type="dxa"/>
          </w:tcPr>
          <w:p w14:paraId="3BC6C3FA" w14:textId="77777777" w:rsidR="00F90BFA" w:rsidRPr="000B63FD" w:rsidRDefault="00F90BFA" w:rsidP="006254F7">
            <w:pPr>
              <w:pStyle w:val="TAL"/>
            </w:pPr>
            <w:r>
              <w:t>SS</w:t>
            </w:r>
          </w:p>
        </w:tc>
      </w:tr>
      <w:tr w:rsidR="00F90BFA" w:rsidRPr="000B63FD" w14:paraId="38426B3A" w14:textId="77777777" w:rsidTr="006254F7">
        <w:trPr>
          <w:cantSplit/>
          <w:jc w:val="center"/>
        </w:trPr>
        <w:tc>
          <w:tcPr>
            <w:tcW w:w="2628" w:type="dxa"/>
            <w:shd w:val="clear" w:color="auto" w:fill="auto"/>
          </w:tcPr>
          <w:p w14:paraId="1C8A44A2" w14:textId="77777777" w:rsidR="00F90BFA" w:rsidRPr="000B63FD" w:rsidRDefault="00F90BFA" w:rsidP="006254F7">
            <w:pPr>
              <w:pStyle w:val="TAL"/>
            </w:pPr>
            <w:r w:rsidRPr="000B63FD">
              <w:t>408 Request Timeout</w:t>
            </w:r>
          </w:p>
        </w:tc>
        <w:tc>
          <w:tcPr>
            <w:tcW w:w="1053" w:type="dxa"/>
            <w:shd w:val="clear" w:color="auto" w:fill="auto"/>
          </w:tcPr>
          <w:p w14:paraId="7F77B0F2" w14:textId="77777777" w:rsidR="00F90BFA" w:rsidRPr="000B63FD" w:rsidRDefault="00F90BFA" w:rsidP="006254F7">
            <w:pPr>
              <w:pStyle w:val="TAL"/>
            </w:pPr>
            <w:r w:rsidRPr="000B63FD">
              <w:t>SS</w:t>
            </w:r>
          </w:p>
        </w:tc>
        <w:tc>
          <w:tcPr>
            <w:tcW w:w="1417" w:type="dxa"/>
            <w:shd w:val="clear" w:color="auto" w:fill="auto"/>
          </w:tcPr>
          <w:p w14:paraId="2DCC39AA" w14:textId="77777777" w:rsidR="00F90BFA" w:rsidRPr="000B63FD" w:rsidRDefault="00F90BFA" w:rsidP="006254F7">
            <w:pPr>
              <w:pStyle w:val="TAL"/>
            </w:pPr>
            <w:r w:rsidRPr="000B63FD">
              <w:t>SS</w:t>
            </w:r>
          </w:p>
        </w:tc>
        <w:tc>
          <w:tcPr>
            <w:tcW w:w="1134" w:type="dxa"/>
            <w:shd w:val="clear" w:color="auto" w:fill="auto"/>
          </w:tcPr>
          <w:p w14:paraId="0ECCEB14" w14:textId="77777777" w:rsidR="00F90BFA" w:rsidRPr="000B63FD" w:rsidRDefault="00F90BFA" w:rsidP="006254F7">
            <w:pPr>
              <w:pStyle w:val="TAL"/>
            </w:pPr>
            <w:r w:rsidRPr="000B63FD">
              <w:t>SS</w:t>
            </w:r>
          </w:p>
        </w:tc>
        <w:tc>
          <w:tcPr>
            <w:tcW w:w="1134" w:type="dxa"/>
            <w:shd w:val="clear" w:color="auto" w:fill="auto"/>
          </w:tcPr>
          <w:p w14:paraId="66631A35" w14:textId="77777777" w:rsidR="00F90BFA" w:rsidRPr="000B63FD" w:rsidRDefault="00F90BFA" w:rsidP="006254F7">
            <w:pPr>
              <w:pStyle w:val="TAL"/>
            </w:pPr>
            <w:r w:rsidRPr="000B63FD">
              <w:t>SS</w:t>
            </w:r>
          </w:p>
        </w:tc>
        <w:tc>
          <w:tcPr>
            <w:tcW w:w="993" w:type="dxa"/>
            <w:shd w:val="clear" w:color="auto" w:fill="auto"/>
          </w:tcPr>
          <w:p w14:paraId="02F14916" w14:textId="77777777" w:rsidR="00F90BFA" w:rsidRPr="000B63FD" w:rsidRDefault="00F90BFA" w:rsidP="006254F7">
            <w:pPr>
              <w:pStyle w:val="TAL"/>
            </w:pPr>
            <w:r w:rsidRPr="000B63FD">
              <w:t>SS</w:t>
            </w:r>
          </w:p>
        </w:tc>
        <w:tc>
          <w:tcPr>
            <w:tcW w:w="1275" w:type="dxa"/>
          </w:tcPr>
          <w:p w14:paraId="7D8D7EB2" w14:textId="77777777" w:rsidR="00F90BFA" w:rsidRPr="000B63FD" w:rsidRDefault="00F90BFA" w:rsidP="006254F7">
            <w:pPr>
              <w:pStyle w:val="TAL"/>
            </w:pPr>
            <w:r>
              <w:t>SS</w:t>
            </w:r>
          </w:p>
        </w:tc>
      </w:tr>
      <w:tr w:rsidR="00F90BFA" w:rsidRPr="000B63FD" w14:paraId="00B7220F" w14:textId="77777777" w:rsidTr="006254F7">
        <w:trPr>
          <w:cantSplit/>
          <w:jc w:val="center"/>
        </w:trPr>
        <w:tc>
          <w:tcPr>
            <w:tcW w:w="2628" w:type="dxa"/>
            <w:shd w:val="clear" w:color="auto" w:fill="auto"/>
          </w:tcPr>
          <w:p w14:paraId="67186483" w14:textId="77777777" w:rsidR="00F90BFA" w:rsidRPr="000B63FD" w:rsidRDefault="00F90BFA" w:rsidP="006254F7">
            <w:pPr>
              <w:pStyle w:val="TAL"/>
            </w:pPr>
            <w:r w:rsidRPr="000B63FD">
              <w:t>409 Conflict</w:t>
            </w:r>
          </w:p>
        </w:tc>
        <w:tc>
          <w:tcPr>
            <w:tcW w:w="1053" w:type="dxa"/>
            <w:shd w:val="clear" w:color="auto" w:fill="auto"/>
          </w:tcPr>
          <w:p w14:paraId="2DD4EAA1" w14:textId="77777777" w:rsidR="00F90BFA" w:rsidRPr="000B63FD" w:rsidRDefault="00F90BFA" w:rsidP="006254F7">
            <w:pPr>
              <w:pStyle w:val="TAL"/>
            </w:pPr>
            <w:r w:rsidRPr="000B63FD">
              <w:rPr>
                <w:rFonts w:hint="eastAsia"/>
              </w:rPr>
              <w:t>N/A</w:t>
            </w:r>
          </w:p>
        </w:tc>
        <w:tc>
          <w:tcPr>
            <w:tcW w:w="1417" w:type="dxa"/>
            <w:shd w:val="clear" w:color="auto" w:fill="auto"/>
          </w:tcPr>
          <w:p w14:paraId="5C39F1B0" w14:textId="77777777" w:rsidR="00F90BFA" w:rsidRPr="000B63FD" w:rsidRDefault="00F90BFA" w:rsidP="006254F7">
            <w:pPr>
              <w:pStyle w:val="TAL"/>
            </w:pPr>
            <w:r w:rsidRPr="000B63FD">
              <w:t>N/A</w:t>
            </w:r>
          </w:p>
        </w:tc>
        <w:tc>
          <w:tcPr>
            <w:tcW w:w="1134" w:type="dxa"/>
            <w:shd w:val="clear" w:color="auto" w:fill="auto"/>
          </w:tcPr>
          <w:p w14:paraId="35F9C68D" w14:textId="77777777" w:rsidR="00F90BFA" w:rsidRPr="000B63FD" w:rsidRDefault="00F90BFA" w:rsidP="006254F7">
            <w:pPr>
              <w:pStyle w:val="TAL"/>
            </w:pPr>
            <w:r w:rsidRPr="000B63FD">
              <w:t>SS</w:t>
            </w:r>
          </w:p>
        </w:tc>
        <w:tc>
          <w:tcPr>
            <w:tcW w:w="1134" w:type="dxa"/>
            <w:shd w:val="clear" w:color="auto" w:fill="auto"/>
          </w:tcPr>
          <w:p w14:paraId="4A42F25A" w14:textId="77777777" w:rsidR="00F90BFA" w:rsidRPr="000B63FD" w:rsidRDefault="00F90BFA" w:rsidP="006254F7">
            <w:pPr>
              <w:pStyle w:val="TAL"/>
            </w:pPr>
            <w:r w:rsidRPr="000B63FD">
              <w:t>SS</w:t>
            </w:r>
          </w:p>
        </w:tc>
        <w:tc>
          <w:tcPr>
            <w:tcW w:w="993" w:type="dxa"/>
            <w:shd w:val="clear" w:color="auto" w:fill="auto"/>
          </w:tcPr>
          <w:p w14:paraId="05584C74" w14:textId="77777777" w:rsidR="00F90BFA" w:rsidRPr="000B63FD" w:rsidRDefault="00F90BFA" w:rsidP="006254F7">
            <w:pPr>
              <w:pStyle w:val="TAL"/>
            </w:pPr>
            <w:r w:rsidRPr="000B63FD">
              <w:t>SS</w:t>
            </w:r>
          </w:p>
        </w:tc>
        <w:tc>
          <w:tcPr>
            <w:tcW w:w="1275" w:type="dxa"/>
          </w:tcPr>
          <w:p w14:paraId="2779A4E1" w14:textId="77777777" w:rsidR="00F90BFA" w:rsidRPr="000B63FD" w:rsidRDefault="00F90BFA" w:rsidP="006254F7">
            <w:pPr>
              <w:pStyle w:val="TAL"/>
            </w:pPr>
            <w:r>
              <w:t>N/A</w:t>
            </w:r>
          </w:p>
        </w:tc>
      </w:tr>
      <w:tr w:rsidR="00F90BFA" w:rsidRPr="000B63FD" w14:paraId="58FB5F91" w14:textId="77777777" w:rsidTr="006254F7">
        <w:trPr>
          <w:cantSplit/>
          <w:jc w:val="center"/>
        </w:trPr>
        <w:tc>
          <w:tcPr>
            <w:tcW w:w="2628" w:type="dxa"/>
            <w:shd w:val="clear" w:color="auto" w:fill="auto"/>
          </w:tcPr>
          <w:p w14:paraId="0CA25685" w14:textId="77777777" w:rsidR="00F90BFA" w:rsidRPr="000B63FD" w:rsidRDefault="00F90BFA" w:rsidP="006254F7">
            <w:pPr>
              <w:pStyle w:val="TAL"/>
            </w:pPr>
            <w:r w:rsidRPr="000B63FD">
              <w:t>410 Gone</w:t>
            </w:r>
          </w:p>
        </w:tc>
        <w:tc>
          <w:tcPr>
            <w:tcW w:w="1053" w:type="dxa"/>
            <w:shd w:val="clear" w:color="auto" w:fill="auto"/>
          </w:tcPr>
          <w:p w14:paraId="4ADDE137" w14:textId="77777777" w:rsidR="00F90BFA" w:rsidRPr="000B63FD" w:rsidRDefault="00F90BFA" w:rsidP="006254F7">
            <w:pPr>
              <w:pStyle w:val="TAL"/>
            </w:pPr>
            <w:r w:rsidRPr="000B63FD">
              <w:t>SS</w:t>
            </w:r>
          </w:p>
        </w:tc>
        <w:tc>
          <w:tcPr>
            <w:tcW w:w="1417" w:type="dxa"/>
            <w:shd w:val="clear" w:color="auto" w:fill="auto"/>
          </w:tcPr>
          <w:p w14:paraId="3D15E976" w14:textId="77777777" w:rsidR="00F90BFA" w:rsidRPr="000B63FD" w:rsidRDefault="00F90BFA" w:rsidP="006254F7">
            <w:pPr>
              <w:pStyle w:val="TAL"/>
            </w:pPr>
            <w:r w:rsidRPr="000B63FD">
              <w:t>SS</w:t>
            </w:r>
          </w:p>
        </w:tc>
        <w:tc>
          <w:tcPr>
            <w:tcW w:w="1134" w:type="dxa"/>
            <w:shd w:val="clear" w:color="auto" w:fill="auto"/>
          </w:tcPr>
          <w:p w14:paraId="0CAA3A5F" w14:textId="77777777" w:rsidR="00F90BFA" w:rsidRPr="000B63FD" w:rsidRDefault="00F90BFA" w:rsidP="006254F7">
            <w:pPr>
              <w:pStyle w:val="TAL"/>
            </w:pPr>
            <w:r w:rsidRPr="000B63FD">
              <w:t>SS</w:t>
            </w:r>
          </w:p>
        </w:tc>
        <w:tc>
          <w:tcPr>
            <w:tcW w:w="1134" w:type="dxa"/>
            <w:shd w:val="clear" w:color="auto" w:fill="auto"/>
          </w:tcPr>
          <w:p w14:paraId="798E1491" w14:textId="77777777" w:rsidR="00F90BFA" w:rsidRPr="000B63FD" w:rsidRDefault="00F90BFA" w:rsidP="006254F7">
            <w:pPr>
              <w:pStyle w:val="TAL"/>
            </w:pPr>
            <w:r w:rsidRPr="000B63FD">
              <w:t>SS</w:t>
            </w:r>
          </w:p>
        </w:tc>
        <w:tc>
          <w:tcPr>
            <w:tcW w:w="993" w:type="dxa"/>
            <w:shd w:val="clear" w:color="auto" w:fill="auto"/>
          </w:tcPr>
          <w:p w14:paraId="5AB7F882" w14:textId="77777777" w:rsidR="00F90BFA" w:rsidRPr="000B63FD" w:rsidRDefault="00F90BFA" w:rsidP="006254F7">
            <w:pPr>
              <w:pStyle w:val="TAL"/>
            </w:pPr>
            <w:r w:rsidRPr="000B63FD">
              <w:t>SS</w:t>
            </w:r>
          </w:p>
        </w:tc>
        <w:tc>
          <w:tcPr>
            <w:tcW w:w="1275" w:type="dxa"/>
          </w:tcPr>
          <w:p w14:paraId="5EC57A8D" w14:textId="77777777" w:rsidR="00F90BFA" w:rsidRPr="000B63FD" w:rsidRDefault="00F90BFA" w:rsidP="006254F7">
            <w:pPr>
              <w:pStyle w:val="TAL"/>
            </w:pPr>
            <w:r>
              <w:t>SS</w:t>
            </w:r>
          </w:p>
        </w:tc>
      </w:tr>
      <w:tr w:rsidR="00F90BFA" w:rsidRPr="000B63FD" w14:paraId="0C7B1EB4" w14:textId="77777777" w:rsidTr="006254F7">
        <w:trPr>
          <w:cantSplit/>
          <w:jc w:val="center"/>
        </w:trPr>
        <w:tc>
          <w:tcPr>
            <w:tcW w:w="2628" w:type="dxa"/>
            <w:shd w:val="clear" w:color="auto" w:fill="auto"/>
          </w:tcPr>
          <w:p w14:paraId="3E8E308B" w14:textId="77777777" w:rsidR="00F90BFA" w:rsidRPr="000B63FD" w:rsidRDefault="00F90BFA" w:rsidP="006254F7">
            <w:pPr>
              <w:pStyle w:val="TAL"/>
            </w:pPr>
            <w:r w:rsidRPr="000B63FD">
              <w:t>411 Length Required</w:t>
            </w:r>
          </w:p>
        </w:tc>
        <w:tc>
          <w:tcPr>
            <w:tcW w:w="1053" w:type="dxa"/>
            <w:shd w:val="clear" w:color="auto" w:fill="auto"/>
          </w:tcPr>
          <w:p w14:paraId="6FE9096D" w14:textId="77777777" w:rsidR="00F90BFA" w:rsidRPr="000B63FD" w:rsidRDefault="00F90BFA" w:rsidP="006254F7">
            <w:pPr>
              <w:pStyle w:val="TAL"/>
            </w:pPr>
            <w:r w:rsidRPr="000B63FD">
              <w:t>N/A</w:t>
            </w:r>
          </w:p>
        </w:tc>
        <w:tc>
          <w:tcPr>
            <w:tcW w:w="1417" w:type="dxa"/>
            <w:shd w:val="clear" w:color="auto" w:fill="auto"/>
          </w:tcPr>
          <w:p w14:paraId="5A1B9EFF" w14:textId="77777777" w:rsidR="00F90BFA" w:rsidRPr="000B63FD" w:rsidRDefault="00F90BFA" w:rsidP="006254F7">
            <w:pPr>
              <w:pStyle w:val="TAL"/>
            </w:pPr>
            <w:r w:rsidRPr="000B63FD">
              <w:t>N/A</w:t>
            </w:r>
          </w:p>
        </w:tc>
        <w:tc>
          <w:tcPr>
            <w:tcW w:w="1134" w:type="dxa"/>
            <w:shd w:val="clear" w:color="auto" w:fill="auto"/>
          </w:tcPr>
          <w:p w14:paraId="70AF74F9" w14:textId="77777777" w:rsidR="00F90BFA" w:rsidRPr="000B63FD" w:rsidRDefault="00F90BFA" w:rsidP="006254F7">
            <w:pPr>
              <w:pStyle w:val="TAL"/>
            </w:pPr>
            <w:r w:rsidRPr="000B63FD">
              <w:t>M</w:t>
            </w:r>
          </w:p>
        </w:tc>
        <w:tc>
          <w:tcPr>
            <w:tcW w:w="1134" w:type="dxa"/>
            <w:shd w:val="clear" w:color="auto" w:fill="auto"/>
          </w:tcPr>
          <w:p w14:paraId="16277A95" w14:textId="77777777" w:rsidR="00F90BFA" w:rsidRPr="000B63FD" w:rsidRDefault="00F90BFA" w:rsidP="006254F7">
            <w:pPr>
              <w:pStyle w:val="TAL"/>
            </w:pPr>
            <w:r w:rsidRPr="000B63FD">
              <w:t>M</w:t>
            </w:r>
          </w:p>
        </w:tc>
        <w:tc>
          <w:tcPr>
            <w:tcW w:w="993" w:type="dxa"/>
            <w:shd w:val="clear" w:color="auto" w:fill="auto"/>
          </w:tcPr>
          <w:p w14:paraId="03965F01" w14:textId="77777777" w:rsidR="00F90BFA" w:rsidRPr="000B63FD" w:rsidRDefault="00F90BFA" w:rsidP="006254F7">
            <w:pPr>
              <w:pStyle w:val="TAL"/>
            </w:pPr>
            <w:r w:rsidRPr="000B63FD">
              <w:t>M</w:t>
            </w:r>
          </w:p>
        </w:tc>
        <w:tc>
          <w:tcPr>
            <w:tcW w:w="1275" w:type="dxa"/>
          </w:tcPr>
          <w:p w14:paraId="3AC757AB" w14:textId="77777777" w:rsidR="00F90BFA" w:rsidRPr="000B63FD" w:rsidRDefault="00F90BFA" w:rsidP="006254F7">
            <w:pPr>
              <w:pStyle w:val="TAL"/>
            </w:pPr>
            <w:r>
              <w:t>SS</w:t>
            </w:r>
          </w:p>
        </w:tc>
      </w:tr>
      <w:tr w:rsidR="00F90BFA" w:rsidRPr="000B63FD" w14:paraId="2116E398" w14:textId="77777777" w:rsidTr="006254F7">
        <w:trPr>
          <w:cantSplit/>
          <w:jc w:val="center"/>
        </w:trPr>
        <w:tc>
          <w:tcPr>
            <w:tcW w:w="2628" w:type="dxa"/>
            <w:shd w:val="clear" w:color="auto" w:fill="auto"/>
          </w:tcPr>
          <w:p w14:paraId="6A55A239" w14:textId="77777777" w:rsidR="00F90BFA" w:rsidRPr="000B63FD" w:rsidRDefault="00F90BFA" w:rsidP="006254F7">
            <w:pPr>
              <w:pStyle w:val="TAL"/>
            </w:pPr>
            <w:r w:rsidRPr="000B63FD">
              <w:rPr>
                <w:rFonts w:hint="eastAsia"/>
              </w:rPr>
              <w:t xml:space="preserve">412 </w:t>
            </w:r>
            <w:r w:rsidRPr="000B63FD">
              <w:t>Precondition Failed</w:t>
            </w:r>
          </w:p>
        </w:tc>
        <w:tc>
          <w:tcPr>
            <w:tcW w:w="1053" w:type="dxa"/>
            <w:shd w:val="clear" w:color="auto" w:fill="auto"/>
          </w:tcPr>
          <w:p w14:paraId="723D65CE" w14:textId="77777777" w:rsidR="00F90BFA" w:rsidRPr="000B63FD" w:rsidRDefault="00F90BFA" w:rsidP="006254F7">
            <w:pPr>
              <w:pStyle w:val="TAL"/>
            </w:pPr>
            <w:r w:rsidRPr="000B63FD">
              <w:rPr>
                <w:rFonts w:hint="eastAsia"/>
              </w:rPr>
              <w:t>SS</w:t>
            </w:r>
          </w:p>
        </w:tc>
        <w:tc>
          <w:tcPr>
            <w:tcW w:w="1417" w:type="dxa"/>
            <w:shd w:val="clear" w:color="auto" w:fill="auto"/>
          </w:tcPr>
          <w:p w14:paraId="38778EC4" w14:textId="77777777" w:rsidR="00F90BFA" w:rsidRPr="000B63FD" w:rsidRDefault="00F90BFA" w:rsidP="006254F7">
            <w:pPr>
              <w:pStyle w:val="TAL"/>
            </w:pPr>
            <w:r w:rsidRPr="000B63FD">
              <w:rPr>
                <w:rFonts w:hint="eastAsia"/>
              </w:rPr>
              <w:t>SS</w:t>
            </w:r>
          </w:p>
        </w:tc>
        <w:tc>
          <w:tcPr>
            <w:tcW w:w="1134" w:type="dxa"/>
            <w:shd w:val="clear" w:color="auto" w:fill="auto"/>
          </w:tcPr>
          <w:p w14:paraId="5DACC3A7" w14:textId="77777777" w:rsidR="00F90BFA" w:rsidRPr="000B63FD" w:rsidRDefault="00F90BFA" w:rsidP="006254F7">
            <w:pPr>
              <w:pStyle w:val="TAL"/>
            </w:pPr>
            <w:r w:rsidRPr="000B63FD">
              <w:rPr>
                <w:rFonts w:hint="eastAsia"/>
              </w:rPr>
              <w:t>SS</w:t>
            </w:r>
          </w:p>
        </w:tc>
        <w:tc>
          <w:tcPr>
            <w:tcW w:w="1134" w:type="dxa"/>
            <w:shd w:val="clear" w:color="auto" w:fill="auto"/>
          </w:tcPr>
          <w:p w14:paraId="47DABE53" w14:textId="77777777" w:rsidR="00F90BFA" w:rsidRPr="000B63FD" w:rsidRDefault="00F90BFA" w:rsidP="006254F7">
            <w:pPr>
              <w:pStyle w:val="TAL"/>
            </w:pPr>
            <w:r w:rsidRPr="000B63FD">
              <w:rPr>
                <w:rFonts w:hint="eastAsia"/>
              </w:rPr>
              <w:t>SS</w:t>
            </w:r>
          </w:p>
        </w:tc>
        <w:tc>
          <w:tcPr>
            <w:tcW w:w="993" w:type="dxa"/>
            <w:shd w:val="clear" w:color="auto" w:fill="auto"/>
          </w:tcPr>
          <w:p w14:paraId="2DC45C22" w14:textId="77777777" w:rsidR="00F90BFA" w:rsidRPr="000B63FD" w:rsidRDefault="00F90BFA" w:rsidP="006254F7">
            <w:pPr>
              <w:pStyle w:val="TAL"/>
            </w:pPr>
            <w:r w:rsidRPr="000B63FD">
              <w:rPr>
                <w:rFonts w:hint="eastAsia"/>
              </w:rPr>
              <w:t>SS</w:t>
            </w:r>
          </w:p>
        </w:tc>
        <w:tc>
          <w:tcPr>
            <w:tcW w:w="1275" w:type="dxa"/>
          </w:tcPr>
          <w:p w14:paraId="610F3FFE" w14:textId="77777777" w:rsidR="00F90BFA" w:rsidRPr="000B63FD" w:rsidRDefault="00F90BFA" w:rsidP="006254F7">
            <w:pPr>
              <w:pStyle w:val="TAL"/>
            </w:pPr>
            <w:r>
              <w:t>N/A</w:t>
            </w:r>
          </w:p>
        </w:tc>
      </w:tr>
      <w:tr w:rsidR="00F90BFA" w:rsidRPr="000B63FD" w14:paraId="35F15ACB" w14:textId="77777777" w:rsidTr="006254F7">
        <w:trPr>
          <w:cantSplit/>
          <w:jc w:val="center"/>
        </w:trPr>
        <w:tc>
          <w:tcPr>
            <w:tcW w:w="2628" w:type="dxa"/>
            <w:shd w:val="clear" w:color="auto" w:fill="auto"/>
          </w:tcPr>
          <w:p w14:paraId="0625FC6A" w14:textId="77777777" w:rsidR="00F90BFA" w:rsidRPr="000B63FD" w:rsidRDefault="00F90BFA" w:rsidP="006254F7">
            <w:pPr>
              <w:pStyle w:val="TAL"/>
            </w:pPr>
            <w:r w:rsidRPr="000B63FD">
              <w:t>413 Payload Too Large</w:t>
            </w:r>
          </w:p>
        </w:tc>
        <w:tc>
          <w:tcPr>
            <w:tcW w:w="1053" w:type="dxa"/>
            <w:shd w:val="clear" w:color="auto" w:fill="auto"/>
          </w:tcPr>
          <w:p w14:paraId="7A5118D7" w14:textId="77777777" w:rsidR="00F90BFA" w:rsidRPr="000B63FD" w:rsidRDefault="00F90BFA" w:rsidP="006254F7">
            <w:pPr>
              <w:pStyle w:val="TAL"/>
            </w:pPr>
            <w:r w:rsidRPr="000B63FD">
              <w:rPr>
                <w:rFonts w:hint="eastAsia"/>
              </w:rPr>
              <w:t>N/A</w:t>
            </w:r>
          </w:p>
        </w:tc>
        <w:tc>
          <w:tcPr>
            <w:tcW w:w="1417" w:type="dxa"/>
            <w:shd w:val="clear" w:color="auto" w:fill="auto"/>
          </w:tcPr>
          <w:p w14:paraId="1432E200" w14:textId="77777777" w:rsidR="00F90BFA" w:rsidRPr="000B63FD" w:rsidRDefault="00F90BFA" w:rsidP="006254F7">
            <w:pPr>
              <w:pStyle w:val="TAL"/>
            </w:pPr>
            <w:r w:rsidRPr="000B63FD">
              <w:t>N/A</w:t>
            </w:r>
          </w:p>
        </w:tc>
        <w:tc>
          <w:tcPr>
            <w:tcW w:w="1134" w:type="dxa"/>
            <w:shd w:val="clear" w:color="auto" w:fill="auto"/>
          </w:tcPr>
          <w:p w14:paraId="7F14D112" w14:textId="77777777" w:rsidR="00F90BFA" w:rsidRPr="000B63FD" w:rsidRDefault="00F90BFA" w:rsidP="006254F7">
            <w:pPr>
              <w:pStyle w:val="TAL"/>
            </w:pPr>
            <w:r w:rsidRPr="000B63FD">
              <w:rPr>
                <w:rFonts w:hint="eastAsia"/>
              </w:rPr>
              <w:t>M</w:t>
            </w:r>
          </w:p>
        </w:tc>
        <w:tc>
          <w:tcPr>
            <w:tcW w:w="1134" w:type="dxa"/>
            <w:shd w:val="clear" w:color="auto" w:fill="auto"/>
          </w:tcPr>
          <w:p w14:paraId="5CA58CC8" w14:textId="77777777" w:rsidR="00F90BFA" w:rsidRPr="000B63FD" w:rsidRDefault="00F90BFA" w:rsidP="006254F7">
            <w:pPr>
              <w:pStyle w:val="TAL"/>
            </w:pPr>
            <w:r w:rsidRPr="000B63FD">
              <w:rPr>
                <w:rFonts w:hint="eastAsia"/>
              </w:rPr>
              <w:t>M</w:t>
            </w:r>
          </w:p>
        </w:tc>
        <w:tc>
          <w:tcPr>
            <w:tcW w:w="993" w:type="dxa"/>
            <w:shd w:val="clear" w:color="auto" w:fill="auto"/>
          </w:tcPr>
          <w:p w14:paraId="5616CE90" w14:textId="77777777" w:rsidR="00F90BFA" w:rsidRPr="000B63FD" w:rsidRDefault="00F90BFA" w:rsidP="006254F7">
            <w:pPr>
              <w:pStyle w:val="TAL"/>
            </w:pPr>
            <w:r w:rsidRPr="000B63FD">
              <w:rPr>
                <w:rFonts w:hint="eastAsia"/>
              </w:rPr>
              <w:t>M</w:t>
            </w:r>
          </w:p>
        </w:tc>
        <w:tc>
          <w:tcPr>
            <w:tcW w:w="1275" w:type="dxa"/>
          </w:tcPr>
          <w:p w14:paraId="43FF5875" w14:textId="77777777" w:rsidR="00F90BFA" w:rsidRPr="000B63FD" w:rsidRDefault="00F90BFA" w:rsidP="006254F7">
            <w:pPr>
              <w:pStyle w:val="TAL"/>
            </w:pPr>
            <w:r>
              <w:t>SS</w:t>
            </w:r>
          </w:p>
        </w:tc>
      </w:tr>
      <w:tr w:rsidR="00F90BFA" w:rsidRPr="000B63FD" w14:paraId="21D71881" w14:textId="77777777" w:rsidTr="006254F7">
        <w:trPr>
          <w:cantSplit/>
          <w:jc w:val="center"/>
        </w:trPr>
        <w:tc>
          <w:tcPr>
            <w:tcW w:w="2628" w:type="dxa"/>
            <w:shd w:val="clear" w:color="auto" w:fill="auto"/>
          </w:tcPr>
          <w:p w14:paraId="0734F2DE" w14:textId="77777777" w:rsidR="00F90BFA" w:rsidRPr="000B63FD" w:rsidRDefault="00F90BFA" w:rsidP="006254F7">
            <w:pPr>
              <w:pStyle w:val="TAL"/>
            </w:pPr>
            <w:r w:rsidRPr="000B63FD">
              <w:t>414 URI Too Long</w:t>
            </w:r>
          </w:p>
        </w:tc>
        <w:tc>
          <w:tcPr>
            <w:tcW w:w="1053" w:type="dxa"/>
            <w:shd w:val="clear" w:color="auto" w:fill="auto"/>
          </w:tcPr>
          <w:p w14:paraId="1555EF51" w14:textId="77777777" w:rsidR="00F90BFA" w:rsidRPr="000B63FD" w:rsidRDefault="00F90BFA" w:rsidP="006254F7">
            <w:pPr>
              <w:pStyle w:val="TAL"/>
            </w:pPr>
            <w:r w:rsidRPr="000B63FD">
              <w:rPr>
                <w:rFonts w:hint="eastAsia"/>
              </w:rPr>
              <w:t>N/A</w:t>
            </w:r>
          </w:p>
        </w:tc>
        <w:tc>
          <w:tcPr>
            <w:tcW w:w="1417" w:type="dxa"/>
            <w:shd w:val="clear" w:color="auto" w:fill="auto"/>
          </w:tcPr>
          <w:p w14:paraId="1CCAA08A" w14:textId="77777777" w:rsidR="00F90BFA" w:rsidRPr="000B63FD" w:rsidRDefault="00F90BFA" w:rsidP="006254F7">
            <w:pPr>
              <w:pStyle w:val="TAL"/>
            </w:pPr>
            <w:r w:rsidRPr="00C43A33">
              <w:t>SS (NOTE 3)</w:t>
            </w:r>
          </w:p>
        </w:tc>
        <w:tc>
          <w:tcPr>
            <w:tcW w:w="1134" w:type="dxa"/>
            <w:shd w:val="clear" w:color="auto" w:fill="auto"/>
          </w:tcPr>
          <w:p w14:paraId="247D84C2" w14:textId="77777777" w:rsidR="00F90BFA" w:rsidRPr="000B63FD" w:rsidRDefault="00F90BFA" w:rsidP="006254F7">
            <w:pPr>
              <w:pStyle w:val="TAL"/>
            </w:pPr>
            <w:r w:rsidRPr="000B63FD">
              <w:rPr>
                <w:rFonts w:hint="eastAsia"/>
              </w:rPr>
              <w:t>N/A</w:t>
            </w:r>
          </w:p>
        </w:tc>
        <w:tc>
          <w:tcPr>
            <w:tcW w:w="1134" w:type="dxa"/>
            <w:shd w:val="clear" w:color="auto" w:fill="auto"/>
          </w:tcPr>
          <w:p w14:paraId="7E5AC9E9" w14:textId="77777777" w:rsidR="00F90BFA" w:rsidRPr="000B63FD" w:rsidRDefault="00F90BFA" w:rsidP="006254F7">
            <w:pPr>
              <w:pStyle w:val="TAL"/>
            </w:pPr>
            <w:r w:rsidRPr="000B63FD">
              <w:rPr>
                <w:rFonts w:hint="eastAsia"/>
              </w:rPr>
              <w:t>N/A</w:t>
            </w:r>
          </w:p>
        </w:tc>
        <w:tc>
          <w:tcPr>
            <w:tcW w:w="993" w:type="dxa"/>
            <w:shd w:val="clear" w:color="auto" w:fill="auto"/>
          </w:tcPr>
          <w:p w14:paraId="7C00DBC3" w14:textId="77777777" w:rsidR="00F90BFA" w:rsidRPr="000B63FD" w:rsidRDefault="00F90BFA" w:rsidP="006254F7">
            <w:pPr>
              <w:pStyle w:val="TAL"/>
            </w:pPr>
            <w:r w:rsidRPr="00455D8F">
              <w:t>SS</w:t>
            </w:r>
          </w:p>
        </w:tc>
        <w:tc>
          <w:tcPr>
            <w:tcW w:w="1275" w:type="dxa"/>
          </w:tcPr>
          <w:p w14:paraId="47FBCC3D" w14:textId="77777777" w:rsidR="00F90BFA" w:rsidRPr="00455D8F" w:rsidRDefault="00F90BFA" w:rsidP="006254F7">
            <w:pPr>
              <w:pStyle w:val="TAL"/>
            </w:pPr>
            <w:r>
              <w:t>N/A</w:t>
            </w:r>
          </w:p>
        </w:tc>
      </w:tr>
      <w:tr w:rsidR="00F90BFA" w:rsidRPr="000B63FD" w14:paraId="57002A77" w14:textId="77777777" w:rsidTr="006254F7">
        <w:trPr>
          <w:cantSplit/>
          <w:jc w:val="center"/>
        </w:trPr>
        <w:tc>
          <w:tcPr>
            <w:tcW w:w="2628" w:type="dxa"/>
            <w:shd w:val="clear" w:color="auto" w:fill="auto"/>
          </w:tcPr>
          <w:p w14:paraId="53D3C642" w14:textId="77777777" w:rsidR="00F90BFA" w:rsidRPr="000B63FD" w:rsidRDefault="00F90BFA" w:rsidP="006254F7">
            <w:pPr>
              <w:pStyle w:val="TAL"/>
            </w:pPr>
            <w:r w:rsidRPr="000B63FD">
              <w:t>415 Unsupported Media Type</w:t>
            </w:r>
          </w:p>
        </w:tc>
        <w:tc>
          <w:tcPr>
            <w:tcW w:w="1053" w:type="dxa"/>
            <w:shd w:val="clear" w:color="auto" w:fill="auto"/>
          </w:tcPr>
          <w:p w14:paraId="7E69B10F" w14:textId="77777777" w:rsidR="00F90BFA" w:rsidRPr="000B63FD" w:rsidRDefault="00F90BFA" w:rsidP="006254F7">
            <w:pPr>
              <w:pStyle w:val="TAL"/>
            </w:pPr>
            <w:r w:rsidRPr="000B63FD">
              <w:t>N/A</w:t>
            </w:r>
          </w:p>
        </w:tc>
        <w:tc>
          <w:tcPr>
            <w:tcW w:w="1417" w:type="dxa"/>
            <w:shd w:val="clear" w:color="auto" w:fill="auto"/>
          </w:tcPr>
          <w:p w14:paraId="37BA798C" w14:textId="77777777" w:rsidR="00F90BFA" w:rsidRPr="000B63FD" w:rsidRDefault="00F90BFA" w:rsidP="006254F7">
            <w:pPr>
              <w:pStyle w:val="TAL"/>
            </w:pPr>
            <w:r w:rsidRPr="000B63FD">
              <w:t>N/A</w:t>
            </w:r>
          </w:p>
        </w:tc>
        <w:tc>
          <w:tcPr>
            <w:tcW w:w="1134" w:type="dxa"/>
            <w:shd w:val="clear" w:color="auto" w:fill="auto"/>
          </w:tcPr>
          <w:p w14:paraId="07D5B552" w14:textId="77777777" w:rsidR="00F90BFA" w:rsidRPr="000B63FD" w:rsidRDefault="00F90BFA" w:rsidP="006254F7">
            <w:pPr>
              <w:pStyle w:val="TAL"/>
            </w:pPr>
            <w:r w:rsidRPr="000B63FD">
              <w:rPr>
                <w:rFonts w:hint="eastAsia"/>
              </w:rPr>
              <w:t>M</w:t>
            </w:r>
          </w:p>
        </w:tc>
        <w:tc>
          <w:tcPr>
            <w:tcW w:w="1134" w:type="dxa"/>
            <w:shd w:val="clear" w:color="auto" w:fill="auto"/>
          </w:tcPr>
          <w:p w14:paraId="2C99CCE1" w14:textId="77777777" w:rsidR="00F90BFA" w:rsidRPr="000B63FD" w:rsidRDefault="00F90BFA" w:rsidP="006254F7">
            <w:pPr>
              <w:pStyle w:val="TAL"/>
            </w:pPr>
            <w:r w:rsidRPr="000B63FD">
              <w:rPr>
                <w:rFonts w:hint="eastAsia"/>
              </w:rPr>
              <w:t>M</w:t>
            </w:r>
          </w:p>
        </w:tc>
        <w:tc>
          <w:tcPr>
            <w:tcW w:w="993" w:type="dxa"/>
            <w:shd w:val="clear" w:color="auto" w:fill="auto"/>
          </w:tcPr>
          <w:p w14:paraId="23558F29" w14:textId="77777777" w:rsidR="00F90BFA" w:rsidRPr="000B63FD" w:rsidRDefault="00F90BFA" w:rsidP="006254F7">
            <w:pPr>
              <w:pStyle w:val="TAL"/>
            </w:pPr>
            <w:r w:rsidRPr="000B63FD">
              <w:rPr>
                <w:rFonts w:hint="eastAsia"/>
              </w:rPr>
              <w:t>M</w:t>
            </w:r>
          </w:p>
        </w:tc>
        <w:tc>
          <w:tcPr>
            <w:tcW w:w="1275" w:type="dxa"/>
          </w:tcPr>
          <w:p w14:paraId="2461CCF2" w14:textId="77777777" w:rsidR="00F90BFA" w:rsidRPr="000B63FD" w:rsidRDefault="00F90BFA" w:rsidP="006254F7">
            <w:pPr>
              <w:pStyle w:val="TAL"/>
            </w:pPr>
            <w:r>
              <w:t>SS</w:t>
            </w:r>
          </w:p>
        </w:tc>
      </w:tr>
      <w:tr w:rsidR="00F90BFA" w:rsidRPr="000B63FD" w14:paraId="5EFBD00B" w14:textId="77777777" w:rsidTr="006254F7">
        <w:trPr>
          <w:cantSplit/>
          <w:jc w:val="center"/>
        </w:trPr>
        <w:tc>
          <w:tcPr>
            <w:tcW w:w="2628" w:type="dxa"/>
            <w:shd w:val="clear" w:color="auto" w:fill="auto"/>
          </w:tcPr>
          <w:p w14:paraId="3C6A0D2B" w14:textId="77777777" w:rsidR="00F90BFA" w:rsidRPr="000B63FD" w:rsidRDefault="00F90BFA" w:rsidP="006254F7">
            <w:pPr>
              <w:pStyle w:val="TAL"/>
            </w:pPr>
            <w:r>
              <w:t xml:space="preserve">429 </w:t>
            </w:r>
            <w:r w:rsidRPr="000B63FD">
              <w:rPr>
                <w:lang w:eastAsia="zh-CN"/>
              </w:rPr>
              <w:t>Too Many Requests</w:t>
            </w:r>
          </w:p>
        </w:tc>
        <w:tc>
          <w:tcPr>
            <w:tcW w:w="1053" w:type="dxa"/>
            <w:shd w:val="clear" w:color="auto" w:fill="auto"/>
          </w:tcPr>
          <w:p w14:paraId="4B8800B7" w14:textId="77777777" w:rsidR="00F90BFA" w:rsidRPr="000B63FD" w:rsidRDefault="00F90BFA" w:rsidP="006254F7">
            <w:pPr>
              <w:pStyle w:val="TAL"/>
            </w:pPr>
            <w:r>
              <w:t>M</w:t>
            </w:r>
          </w:p>
        </w:tc>
        <w:tc>
          <w:tcPr>
            <w:tcW w:w="1417" w:type="dxa"/>
            <w:shd w:val="clear" w:color="auto" w:fill="auto"/>
          </w:tcPr>
          <w:p w14:paraId="3B903B02" w14:textId="77777777" w:rsidR="00F90BFA" w:rsidRPr="000B63FD" w:rsidRDefault="00F90BFA" w:rsidP="006254F7">
            <w:pPr>
              <w:pStyle w:val="TAL"/>
            </w:pPr>
            <w:r>
              <w:t>M</w:t>
            </w:r>
          </w:p>
        </w:tc>
        <w:tc>
          <w:tcPr>
            <w:tcW w:w="1134" w:type="dxa"/>
            <w:shd w:val="clear" w:color="auto" w:fill="auto"/>
          </w:tcPr>
          <w:p w14:paraId="27347CFE" w14:textId="77777777" w:rsidR="00F90BFA" w:rsidRPr="000B63FD" w:rsidRDefault="00F90BFA" w:rsidP="006254F7">
            <w:pPr>
              <w:pStyle w:val="TAL"/>
            </w:pPr>
            <w:r>
              <w:t>M</w:t>
            </w:r>
          </w:p>
        </w:tc>
        <w:tc>
          <w:tcPr>
            <w:tcW w:w="1134" w:type="dxa"/>
            <w:shd w:val="clear" w:color="auto" w:fill="auto"/>
          </w:tcPr>
          <w:p w14:paraId="23ABD7C5" w14:textId="77777777" w:rsidR="00F90BFA" w:rsidRPr="000B63FD" w:rsidRDefault="00F90BFA" w:rsidP="006254F7">
            <w:pPr>
              <w:pStyle w:val="TAL"/>
            </w:pPr>
            <w:r>
              <w:t>M</w:t>
            </w:r>
          </w:p>
        </w:tc>
        <w:tc>
          <w:tcPr>
            <w:tcW w:w="993" w:type="dxa"/>
            <w:shd w:val="clear" w:color="auto" w:fill="auto"/>
          </w:tcPr>
          <w:p w14:paraId="12815C96" w14:textId="77777777" w:rsidR="00F90BFA" w:rsidRPr="000B63FD" w:rsidRDefault="00F90BFA" w:rsidP="006254F7">
            <w:pPr>
              <w:pStyle w:val="TAL"/>
            </w:pPr>
            <w:r>
              <w:t>M</w:t>
            </w:r>
          </w:p>
        </w:tc>
        <w:tc>
          <w:tcPr>
            <w:tcW w:w="1275" w:type="dxa"/>
          </w:tcPr>
          <w:p w14:paraId="07C9ACEE" w14:textId="77777777" w:rsidR="00F90BFA" w:rsidRDefault="00F90BFA" w:rsidP="006254F7">
            <w:pPr>
              <w:pStyle w:val="TAL"/>
            </w:pPr>
            <w:r w:rsidRPr="000B63FD">
              <w:t>M</w:t>
            </w:r>
          </w:p>
        </w:tc>
      </w:tr>
      <w:tr w:rsidR="00F90BFA" w:rsidRPr="000B63FD" w14:paraId="3746D9B2" w14:textId="77777777" w:rsidTr="006254F7">
        <w:trPr>
          <w:cantSplit/>
          <w:jc w:val="center"/>
        </w:trPr>
        <w:tc>
          <w:tcPr>
            <w:tcW w:w="2628" w:type="dxa"/>
            <w:shd w:val="clear" w:color="auto" w:fill="auto"/>
          </w:tcPr>
          <w:p w14:paraId="7D692EED" w14:textId="77777777" w:rsidR="00F90BFA" w:rsidRPr="000B63FD" w:rsidRDefault="00F90BFA" w:rsidP="006254F7">
            <w:pPr>
              <w:pStyle w:val="TAL"/>
            </w:pPr>
            <w:r w:rsidRPr="000B63FD">
              <w:t>500 Internal Server Error</w:t>
            </w:r>
          </w:p>
        </w:tc>
        <w:tc>
          <w:tcPr>
            <w:tcW w:w="1053" w:type="dxa"/>
            <w:shd w:val="clear" w:color="auto" w:fill="auto"/>
          </w:tcPr>
          <w:p w14:paraId="473A40BE" w14:textId="77777777" w:rsidR="00F90BFA" w:rsidRPr="000B63FD" w:rsidRDefault="00F90BFA" w:rsidP="006254F7">
            <w:pPr>
              <w:pStyle w:val="TAL"/>
            </w:pPr>
            <w:r w:rsidRPr="000B63FD">
              <w:t>M</w:t>
            </w:r>
          </w:p>
        </w:tc>
        <w:tc>
          <w:tcPr>
            <w:tcW w:w="1417" w:type="dxa"/>
            <w:shd w:val="clear" w:color="auto" w:fill="auto"/>
          </w:tcPr>
          <w:p w14:paraId="20D2A29A" w14:textId="77777777" w:rsidR="00F90BFA" w:rsidRPr="000B63FD" w:rsidRDefault="00F90BFA" w:rsidP="006254F7">
            <w:pPr>
              <w:pStyle w:val="TAL"/>
            </w:pPr>
            <w:r w:rsidRPr="000B63FD">
              <w:t>M</w:t>
            </w:r>
          </w:p>
        </w:tc>
        <w:tc>
          <w:tcPr>
            <w:tcW w:w="1134" w:type="dxa"/>
            <w:shd w:val="clear" w:color="auto" w:fill="auto"/>
          </w:tcPr>
          <w:p w14:paraId="4BB49ECC" w14:textId="77777777" w:rsidR="00F90BFA" w:rsidRPr="000B63FD" w:rsidRDefault="00F90BFA" w:rsidP="006254F7">
            <w:pPr>
              <w:pStyle w:val="TAL"/>
            </w:pPr>
            <w:r w:rsidRPr="000B63FD">
              <w:t>M</w:t>
            </w:r>
          </w:p>
        </w:tc>
        <w:tc>
          <w:tcPr>
            <w:tcW w:w="1134" w:type="dxa"/>
            <w:shd w:val="clear" w:color="auto" w:fill="auto"/>
          </w:tcPr>
          <w:p w14:paraId="6B3CE26E" w14:textId="77777777" w:rsidR="00F90BFA" w:rsidRPr="000B63FD" w:rsidRDefault="00F90BFA" w:rsidP="006254F7">
            <w:pPr>
              <w:pStyle w:val="TAL"/>
            </w:pPr>
            <w:r w:rsidRPr="000B63FD">
              <w:t>M</w:t>
            </w:r>
          </w:p>
        </w:tc>
        <w:tc>
          <w:tcPr>
            <w:tcW w:w="993" w:type="dxa"/>
            <w:shd w:val="clear" w:color="auto" w:fill="auto"/>
          </w:tcPr>
          <w:p w14:paraId="19C78C80" w14:textId="77777777" w:rsidR="00F90BFA" w:rsidRPr="000B63FD" w:rsidRDefault="00F90BFA" w:rsidP="006254F7">
            <w:pPr>
              <w:pStyle w:val="TAL"/>
            </w:pPr>
            <w:r w:rsidRPr="000B63FD">
              <w:t>M</w:t>
            </w:r>
          </w:p>
        </w:tc>
        <w:tc>
          <w:tcPr>
            <w:tcW w:w="1275" w:type="dxa"/>
          </w:tcPr>
          <w:p w14:paraId="1765CBC4" w14:textId="77777777" w:rsidR="00F90BFA" w:rsidRPr="000B63FD" w:rsidRDefault="00F90BFA" w:rsidP="006254F7">
            <w:pPr>
              <w:pStyle w:val="TAL"/>
            </w:pPr>
            <w:r w:rsidRPr="000B63FD">
              <w:t>M</w:t>
            </w:r>
          </w:p>
        </w:tc>
      </w:tr>
      <w:tr w:rsidR="00F90BFA" w:rsidRPr="000B63FD" w14:paraId="1F726218" w14:textId="77777777" w:rsidTr="006254F7">
        <w:trPr>
          <w:cantSplit/>
          <w:jc w:val="center"/>
        </w:trPr>
        <w:tc>
          <w:tcPr>
            <w:tcW w:w="2628" w:type="dxa"/>
            <w:shd w:val="clear" w:color="auto" w:fill="auto"/>
          </w:tcPr>
          <w:p w14:paraId="341A640C" w14:textId="77777777" w:rsidR="00F90BFA" w:rsidRPr="000B63FD" w:rsidRDefault="00F90BFA" w:rsidP="006254F7">
            <w:pPr>
              <w:pStyle w:val="TAL"/>
            </w:pPr>
            <w:r w:rsidRPr="000B63FD">
              <w:t>501 Not Implemented</w:t>
            </w:r>
          </w:p>
        </w:tc>
        <w:tc>
          <w:tcPr>
            <w:tcW w:w="1053" w:type="dxa"/>
            <w:shd w:val="clear" w:color="auto" w:fill="auto"/>
          </w:tcPr>
          <w:p w14:paraId="737CE6CA" w14:textId="77777777" w:rsidR="00F90BFA" w:rsidRPr="000B63FD" w:rsidRDefault="00F90BFA" w:rsidP="006254F7">
            <w:pPr>
              <w:pStyle w:val="TAL"/>
            </w:pPr>
            <w:r w:rsidRPr="000B63FD">
              <w:t>SS</w:t>
            </w:r>
          </w:p>
        </w:tc>
        <w:tc>
          <w:tcPr>
            <w:tcW w:w="1417" w:type="dxa"/>
            <w:shd w:val="clear" w:color="auto" w:fill="auto"/>
          </w:tcPr>
          <w:p w14:paraId="19AEC9B2" w14:textId="77777777" w:rsidR="00F90BFA" w:rsidRPr="000B63FD" w:rsidRDefault="00F90BFA" w:rsidP="006254F7">
            <w:pPr>
              <w:pStyle w:val="TAL"/>
            </w:pPr>
            <w:r w:rsidRPr="000B63FD">
              <w:t>SS</w:t>
            </w:r>
          </w:p>
        </w:tc>
        <w:tc>
          <w:tcPr>
            <w:tcW w:w="1134" w:type="dxa"/>
            <w:shd w:val="clear" w:color="auto" w:fill="auto"/>
          </w:tcPr>
          <w:p w14:paraId="617C844F" w14:textId="77777777" w:rsidR="00F90BFA" w:rsidRPr="000B63FD" w:rsidRDefault="00F90BFA" w:rsidP="006254F7">
            <w:pPr>
              <w:pStyle w:val="TAL"/>
            </w:pPr>
            <w:r w:rsidRPr="000B63FD">
              <w:t>SS</w:t>
            </w:r>
          </w:p>
        </w:tc>
        <w:tc>
          <w:tcPr>
            <w:tcW w:w="1134" w:type="dxa"/>
            <w:shd w:val="clear" w:color="auto" w:fill="auto"/>
          </w:tcPr>
          <w:p w14:paraId="00ECB1F4" w14:textId="77777777" w:rsidR="00F90BFA" w:rsidRPr="000B63FD" w:rsidRDefault="00F90BFA" w:rsidP="006254F7">
            <w:pPr>
              <w:pStyle w:val="TAL"/>
            </w:pPr>
            <w:r w:rsidRPr="000B63FD">
              <w:t>SS</w:t>
            </w:r>
          </w:p>
        </w:tc>
        <w:tc>
          <w:tcPr>
            <w:tcW w:w="993" w:type="dxa"/>
            <w:shd w:val="clear" w:color="auto" w:fill="auto"/>
          </w:tcPr>
          <w:p w14:paraId="13739CA9" w14:textId="77777777" w:rsidR="00F90BFA" w:rsidRPr="000B63FD" w:rsidRDefault="00F90BFA" w:rsidP="006254F7">
            <w:pPr>
              <w:pStyle w:val="TAL"/>
            </w:pPr>
            <w:r w:rsidRPr="000B63FD">
              <w:t>SS</w:t>
            </w:r>
          </w:p>
        </w:tc>
        <w:tc>
          <w:tcPr>
            <w:tcW w:w="1275" w:type="dxa"/>
          </w:tcPr>
          <w:p w14:paraId="554DA9A7" w14:textId="77777777" w:rsidR="00F90BFA" w:rsidRPr="000B63FD" w:rsidRDefault="00F90BFA" w:rsidP="006254F7">
            <w:pPr>
              <w:pStyle w:val="TAL"/>
            </w:pPr>
            <w:r>
              <w:t>SS</w:t>
            </w:r>
          </w:p>
        </w:tc>
      </w:tr>
      <w:tr w:rsidR="00F90BFA" w:rsidRPr="000B63FD" w14:paraId="35335C34" w14:textId="77777777" w:rsidTr="006254F7">
        <w:trPr>
          <w:cantSplit/>
          <w:jc w:val="center"/>
        </w:trPr>
        <w:tc>
          <w:tcPr>
            <w:tcW w:w="2628" w:type="dxa"/>
            <w:shd w:val="clear" w:color="auto" w:fill="auto"/>
          </w:tcPr>
          <w:p w14:paraId="0229FC9A" w14:textId="77777777" w:rsidR="00F90BFA" w:rsidRPr="000B63FD" w:rsidRDefault="00F90BFA" w:rsidP="006254F7">
            <w:pPr>
              <w:pStyle w:val="TAL"/>
            </w:pPr>
            <w:r w:rsidRPr="000B63FD">
              <w:t>503 Service Unavailable</w:t>
            </w:r>
          </w:p>
        </w:tc>
        <w:tc>
          <w:tcPr>
            <w:tcW w:w="1053" w:type="dxa"/>
            <w:shd w:val="clear" w:color="auto" w:fill="auto"/>
          </w:tcPr>
          <w:p w14:paraId="1FCC572B" w14:textId="77777777" w:rsidR="00F90BFA" w:rsidRPr="000B63FD" w:rsidRDefault="00F90BFA" w:rsidP="006254F7">
            <w:pPr>
              <w:pStyle w:val="TAL"/>
            </w:pPr>
            <w:r w:rsidRPr="000B63FD">
              <w:rPr>
                <w:rFonts w:hint="eastAsia"/>
              </w:rPr>
              <w:t>M</w:t>
            </w:r>
          </w:p>
        </w:tc>
        <w:tc>
          <w:tcPr>
            <w:tcW w:w="1417" w:type="dxa"/>
            <w:shd w:val="clear" w:color="auto" w:fill="auto"/>
          </w:tcPr>
          <w:p w14:paraId="7D38E170" w14:textId="77777777" w:rsidR="00F90BFA" w:rsidRPr="000B63FD" w:rsidRDefault="00F90BFA" w:rsidP="006254F7">
            <w:pPr>
              <w:pStyle w:val="TAL"/>
            </w:pPr>
            <w:r w:rsidRPr="000B63FD">
              <w:rPr>
                <w:rFonts w:hint="eastAsia"/>
              </w:rPr>
              <w:t>M</w:t>
            </w:r>
          </w:p>
        </w:tc>
        <w:tc>
          <w:tcPr>
            <w:tcW w:w="1134" w:type="dxa"/>
            <w:shd w:val="clear" w:color="auto" w:fill="auto"/>
          </w:tcPr>
          <w:p w14:paraId="0A2D8E36" w14:textId="77777777" w:rsidR="00F90BFA" w:rsidRPr="000B63FD" w:rsidRDefault="00F90BFA" w:rsidP="006254F7">
            <w:pPr>
              <w:pStyle w:val="TAL"/>
            </w:pPr>
            <w:r w:rsidRPr="000B63FD">
              <w:rPr>
                <w:rFonts w:hint="eastAsia"/>
              </w:rPr>
              <w:t>M</w:t>
            </w:r>
          </w:p>
        </w:tc>
        <w:tc>
          <w:tcPr>
            <w:tcW w:w="1134" w:type="dxa"/>
            <w:shd w:val="clear" w:color="auto" w:fill="auto"/>
          </w:tcPr>
          <w:p w14:paraId="10B55F4C" w14:textId="77777777" w:rsidR="00F90BFA" w:rsidRPr="000B63FD" w:rsidRDefault="00F90BFA" w:rsidP="006254F7">
            <w:pPr>
              <w:pStyle w:val="TAL"/>
            </w:pPr>
            <w:r w:rsidRPr="000B63FD">
              <w:rPr>
                <w:rFonts w:hint="eastAsia"/>
              </w:rPr>
              <w:t>M</w:t>
            </w:r>
          </w:p>
        </w:tc>
        <w:tc>
          <w:tcPr>
            <w:tcW w:w="993" w:type="dxa"/>
            <w:shd w:val="clear" w:color="auto" w:fill="auto"/>
          </w:tcPr>
          <w:p w14:paraId="1915AA7F" w14:textId="77777777" w:rsidR="00F90BFA" w:rsidRPr="000B63FD" w:rsidRDefault="00F90BFA" w:rsidP="006254F7">
            <w:pPr>
              <w:pStyle w:val="TAL"/>
            </w:pPr>
            <w:r w:rsidRPr="000B63FD">
              <w:rPr>
                <w:rFonts w:hint="eastAsia"/>
              </w:rPr>
              <w:t>M</w:t>
            </w:r>
          </w:p>
        </w:tc>
        <w:tc>
          <w:tcPr>
            <w:tcW w:w="1275" w:type="dxa"/>
          </w:tcPr>
          <w:p w14:paraId="6F3A9357" w14:textId="77777777" w:rsidR="00F90BFA" w:rsidRPr="000B63FD" w:rsidRDefault="00F90BFA" w:rsidP="006254F7">
            <w:pPr>
              <w:pStyle w:val="TAL"/>
            </w:pPr>
            <w:r w:rsidRPr="000B63FD">
              <w:t>M</w:t>
            </w:r>
          </w:p>
        </w:tc>
      </w:tr>
      <w:tr w:rsidR="00F90BFA" w:rsidRPr="000B63FD" w14:paraId="67BF8435" w14:textId="77777777" w:rsidTr="006254F7">
        <w:trPr>
          <w:cantSplit/>
          <w:jc w:val="center"/>
        </w:trPr>
        <w:tc>
          <w:tcPr>
            <w:tcW w:w="2628" w:type="dxa"/>
            <w:shd w:val="clear" w:color="auto" w:fill="auto"/>
          </w:tcPr>
          <w:p w14:paraId="0E650A70" w14:textId="77777777" w:rsidR="00F90BFA" w:rsidRPr="000B63FD" w:rsidRDefault="00F90BFA" w:rsidP="006254F7">
            <w:pPr>
              <w:pStyle w:val="TAL"/>
            </w:pPr>
            <w:r w:rsidRPr="000B63FD">
              <w:t>504 Gateway Timeout</w:t>
            </w:r>
          </w:p>
        </w:tc>
        <w:tc>
          <w:tcPr>
            <w:tcW w:w="1053" w:type="dxa"/>
            <w:shd w:val="clear" w:color="auto" w:fill="auto"/>
          </w:tcPr>
          <w:p w14:paraId="554E3278" w14:textId="77777777" w:rsidR="00F90BFA" w:rsidRPr="000B63FD" w:rsidRDefault="00F90BFA" w:rsidP="006254F7">
            <w:pPr>
              <w:pStyle w:val="TAL"/>
            </w:pPr>
            <w:r w:rsidRPr="000B63FD">
              <w:t>SS</w:t>
            </w:r>
          </w:p>
        </w:tc>
        <w:tc>
          <w:tcPr>
            <w:tcW w:w="1417" w:type="dxa"/>
            <w:shd w:val="clear" w:color="auto" w:fill="auto"/>
          </w:tcPr>
          <w:p w14:paraId="33F2FFE2" w14:textId="77777777" w:rsidR="00F90BFA" w:rsidRPr="000B63FD" w:rsidRDefault="00F90BFA" w:rsidP="006254F7">
            <w:pPr>
              <w:pStyle w:val="TAL"/>
            </w:pPr>
            <w:r w:rsidRPr="000B63FD">
              <w:t>SS</w:t>
            </w:r>
          </w:p>
        </w:tc>
        <w:tc>
          <w:tcPr>
            <w:tcW w:w="1134" w:type="dxa"/>
            <w:shd w:val="clear" w:color="auto" w:fill="auto"/>
          </w:tcPr>
          <w:p w14:paraId="0C4F5639" w14:textId="77777777" w:rsidR="00F90BFA" w:rsidRPr="000B63FD" w:rsidRDefault="00F90BFA" w:rsidP="006254F7">
            <w:pPr>
              <w:pStyle w:val="TAL"/>
            </w:pPr>
            <w:r w:rsidRPr="000B63FD">
              <w:t>SS</w:t>
            </w:r>
          </w:p>
        </w:tc>
        <w:tc>
          <w:tcPr>
            <w:tcW w:w="1134" w:type="dxa"/>
            <w:shd w:val="clear" w:color="auto" w:fill="auto"/>
          </w:tcPr>
          <w:p w14:paraId="5AAB895E" w14:textId="77777777" w:rsidR="00F90BFA" w:rsidRPr="000B63FD" w:rsidRDefault="00F90BFA" w:rsidP="006254F7">
            <w:pPr>
              <w:pStyle w:val="TAL"/>
            </w:pPr>
            <w:r w:rsidRPr="000B63FD">
              <w:t>SS</w:t>
            </w:r>
          </w:p>
        </w:tc>
        <w:tc>
          <w:tcPr>
            <w:tcW w:w="993" w:type="dxa"/>
            <w:shd w:val="clear" w:color="auto" w:fill="auto"/>
          </w:tcPr>
          <w:p w14:paraId="01C1D1FD" w14:textId="77777777" w:rsidR="00F90BFA" w:rsidRPr="000B63FD" w:rsidRDefault="00F90BFA" w:rsidP="006254F7">
            <w:pPr>
              <w:pStyle w:val="TAL"/>
            </w:pPr>
            <w:r w:rsidRPr="000B63FD">
              <w:t>SS</w:t>
            </w:r>
          </w:p>
        </w:tc>
        <w:tc>
          <w:tcPr>
            <w:tcW w:w="1275" w:type="dxa"/>
          </w:tcPr>
          <w:p w14:paraId="03A18D89" w14:textId="77777777" w:rsidR="00F90BFA" w:rsidRPr="000B63FD" w:rsidRDefault="00F90BFA" w:rsidP="006254F7">
            <w:pPr>
              <w:pStyle w:val="TAL"/>
            </w:pPr>
            <w:r>
              <w:t>SS</w:t>
            </w:r>
          </w:p>
        </w:tc>
      </w:tr>
      <w:tr w:rsidR="00F90BFA" w:rsidRPr="000B63FD" w14:paraId="62B20FAF" w14:textId="77777777" w:rsidTr="006254F7">
        <w:trPr>
          <w:cantSplit/>
          <w:jc w:val="center"/>
        </w:trPr>
        <w:tc>
          <w:tcPr>
            <w:tcW w:w="8359" w:type="dxa"/>
            <w:gridSpan w:val="6"/>
            <w:shd w:val="clear" w:color="auto" w:fill="auto"/>
          </w:tcPr>
          <w:p w14:paraId="393FC202" w14:textId="77777777" w:rsidR="00F90BFA" w:rsidRPr="000B63FD" w:rsidRDefault="00F90BFA" w:rsidP="006254F7">
            <w:pPr>
              <w:pStyle w:val="TAN"/>
              <w:rPr>
                <w:rFonts w:cs="Arial"/>
              </w:rPr>
            </w:pPr>
            <w:r w:rsidRPr="000B63FD">
              <w:rPr>
                <w:rFonts w:cs="Arial"/>
              </w:rPr>
              <w:t>NOTE 1:</w:t>
            </w:r>
            <w:r w:rsidRPr="000B63FD">
              <w:rPr>
                <w:rFonts w:cs="Arial"/>
              </w:rPr>
              <w:tab/>
              <w:t>"200 OK" response used on SBI shall contain body.</w:t>
            </w:r>
          </w:p>
          <w:p w14:paraId="5E028C55" w14:textId="77777777" w:rsidR="00F90BFA" w:rsidRPr="00BC2C5F" w:rsidRDefault="00F90BFA" w:rsidP="006254F7">
            <w:pPr>
              <w:pStyle w:val="TAN"/>
              <w:rPr>
                <w:rFonts w:cs="Arial"/>
              </w:rPr>
            </w:pPr>
            <w:r w:rsidRPr="000B63FD">
              <w:rPr>
                <w:rFonts w:cs="Arial"/>
              </w:rPr>
              <w:t>NOTE 2:</w:t>
            </w:r>
            <w:r w:rsidRPr="000B63FD">
              <w:rPr>
                <w:rFonts w:cs="Arial"/>
              </w:rPr>
              <w:tab/>
              <w:t xml:space="preserve">If the NF acting as an HTTP Client receives 2xx response code </w:t>
            </w:r>
            <w:r w:rsidRPr="000B63FD">
              <w:t>not appearing in table, the NF shall treat the received 2xx response:</w:t>
            </w:r>
            <w:r w:rsidRPr="000B63FD">
              <w:br/>
              <w:t xml:space="preserve">- as </w:t>
            </w:r>
            <w:r w:rsidRPr="000B63FD">
              <w:rPr>
                <w:rFonts w:cs="Arial"/>
              </w:rPr>
              <w:t>"204 No Content" if 2xx response does not contain body; and</w:t>
            </w:r>
            <w:r w:rsidRPr="000B63FD">
              <w:rPr>
                <w:rFonts w:cs="Arial"/>
              </w:rPr>
              <w:br/>
              <w:t>- as "200 OK" if 2xx response contains body.</w:t>
            </w:r>
          </w:p>
          <w:p w14:paraId="22CE8F45" w14:textId="77777777" w:rsidR="00F90BFA" w:rsidRPr="000B63FD" w:rsidRDefault="00F90BFA" w:rsidP="006254F7">
            <w:pPr>
              <w:pStyle w:val="TAN"/>
              <w:rPr>
                <w:rFonts w:cs="Arial"/>
              </w:rPr>
            </w:pPr>
            <w:r w:rsidRPr="00BC2C5F">
              <w:rPr>
                <w:rFonts w:cs="Arial"/>
              </w:rPr>
              <w:t>NOTE 3:</w:t>
            </w:r>
            <w:r w:rsidRPr="00BC2C5F">
              <w:rPr>
                <w:rFonts w:cs="Arial"/>
              </w:rPr>
              <w:tab/>
              <w:t xml:space="preserve">If GET method includes any query parameter, the NF acting as an HTTP Client shall support </w:t>
            </w:r>
            <w:r>
              <w:rPr>
                <w:rFonts w:cs="Arial"/>
              </w:rPr>
              <w:t>"</w:t>
            </w:r>
            <w:r w:rsidRPr="00BC2C5F">
              <w:t>414 URI Too Long</w:t>
            </w:r>
            <w:r>
              <w:rPr>
                <w:rFonts w:cs="Arial"/>
              </w:rPr>
              <w:t>"</w:t>
            </w:r>
            <w:r w:rsidRPr="00BC2C5F">
              <w:rPr>
                <w:rFonts w:cs="Arial"/>
              </w:rPr>
              <w:t xml:space="preserve"> status code.</w:t>
            </w:r>
          </w:p>
        </w:tc>
        <w:tc>
          <w:tcPr>
            <w:tcW w:w="1275" w:type="dxa"/>
          </w:tcPr>
          <w:p w14:paraId="695AFD3E" w14:textId="77777777" w:rsidR="00F90BFA" w:rsidRPr="000B63FD" w:rsidRDefault="00F90BFA" w:rsidP="006254F7">
            <w:pPr>
              <w:pStyle w:val="TAN"/>
              <w:rPr>
                <w:rFonts w:cs="Arial"/>
              </w:rPr>
            </w:pPr>
          </w:p>
        </w:tc>
      </w:tr>
    </w:tbl>
    <w:p w14:paraId="64109672" w14:textId="77777777" w:rsidR="00F90BFA" w:rsidRPr="000B63FD" w:rsidRDefault="00F90BFA" w:rsidP="00F90BFA"/>
    <w:p w14:paraId="6B688680" w14:textId="77777777" w:rsidR="00F90BFA" w:rsidRPr="000B63FD" w:rsidRDefault="00F90BFA" w:rsidP="00433CEF">
      <w:pPr>
        <w:pStyle w:val="Heading4"/>
        <w:rPr>
          <w:lang w:eastAsia="zh-CN"/>
        </w:rPr>
      </w:pPr>
      <w:bookmarkStart w:id="482" w:name="_Toc19708951"/>
      <w:bookmarkStart w:id="483" w:name="_Toc27745026"/>
      <w:bookmarkStart w:id="484" w:name="_Toc29803179"/>
      <w:bookmarkStart w:id="485" w:name="_Toc35969930"/>
      <w:bookmarkStart w:id="486" w:name="_Toc36050724"/>
      <w:bookmarkStart w:id="487" w:name="_Toc44847437"/>
      <w:bookmarkStart w:id="488" w:name="_Toc51845090"/>
      <w:bookmarkStart w:id="489" w:name="_Toc51845421"/>
      <w:bookmarkStart w:id="490" w:name="_Toc57017490"/>
      <w:bookmarkStart w:id="491" w:name="_Toc145643971"/>
      <w:r w:rsidRPr="000B63FD">
        <w:t>5.2.7.2</w:t>
      </w:r>
      <w:r w:rsidRPr="000B63FD">
        <w:rPr>
          <w:lang w:eastAsia="zh-CN"/>
        </w:rPr>
        <w:tab/>
        <w:t>NF as HTTP Server</w:t>
      </w:r>
      <w:bookmarkEnd w:id="482"/>
      <w:bookmarkEnd w:id="483"/>
      <w:bookmarkEnd w:id="484"/>
      <w:bookmarkEnd w:id="485"/>
      <w:bookmarkEnd w:id="486"/>
      <w:bookmarkEnd w:id="487"/>
      <w:bookmarkEnd w:id="488"/>
      <w:bookmarkEnd w:id="489"/>
      <w:bookmarkEnd w:id="490"/>
      <w:bookmarkEnd w:id="491"/>
    </w:p>
    <w:p w14:paraId="23FCDCB4" w14:textId="77777777" w:rsidR="00F90BFA" w:rsidRPr="000B63FD" w:rsidRDefault="00F90BFA" w:rsidP="00F90BFA">
      <w:pPr>
        <w:rPr>
          <w:lang w:eastAsia="zh-CN"/>
        </w:rPr>
      </w:pPr>
      <w:r w:rsidRPr="000B63FD">
        <w:rPr>
          <w:lang w:eastAsia="zh-CN"/>
        </w:rPr>
        <w:t>A NF acting as an HTTP server shall</w:t>
      </w:r>
      <w:r w:rsidRPr="000B63FD">
        <w:t xml:space="preserve"> be able to generate</w:t>
      </w:r>
      <w:r w:rsidRPr="000B63FD">
        <w:rPr>
          <w:lang w:eastAsia="zh-CN"/>
        </w:rPr>
        <w:t xml:space="preserve"> HTTP status codes specified in </w:t>
      </w:r>
      <w:r>
        <w:rPr>
          <w:lang w:eastAsia="zh-CN"/>
        </w:rPr>
        <w:t>clause</w:t>
      </w:r>
      <w:r w:rsidRPr="000B63FD">
        <w:rPr>
          <w:lang w:eastAsia="zh-CN"/>
        </w:rPr>
        <w:t xml:space="preserve"> 5.2.7.1 </w:t>
      </w:r>
      <w:r w:rsidRPr="000B63FD">
        <w:t>per indicated HTTP method</w:t>
      </w:r>
      <w:r w:rsidRPr="000B63FD">
        <w:rPr>
          <w:lang w:eastAsia="zh-CN"/>
        </w:rPr>
        <w:t>.</w:t>
      </w:r>
    </w:p>
    <w:p w14:paraId="36ABB723" w14:textId="77777777" w:rsidR="00F90BFA" w:rsidRPr="000B63FD" w:rsidRDefault="00F90BFA" w:rsidP="00F90BFA">
      <w:r w:rsidRPr="000B63FD">
        <w:t xml:space="preserve">A </w:t>
      </w:r>
      <w:r>
        <w:t xml:space="preserve">request using an </w:t>
      </w:r>
      <w:r w:rsidRPr="000B63FD">
        <w:t xml:space="preserve">HTTP method which is not supported by </w:t>
      </w:r>
      <w:r>
        <w:t xml:space="preserve">any resource of a given </w:t>
      </w:r>
      <w:r w:rsidRPr="000B63FD">
        <w:t>5GC SBI API shall be rejected with the HTTP status code "501 Not Implemented".</w:t>
      </w:r>
    </w:p>
    <w:p w14:paraId="749D9A12" w14:textId="77777777" w:rsidR="00F90BFA" w:rsidRPr="000B63FD" w:rsidRDefault="00F90BFA" w:rsidP="00F90BFA">
      <w:pPr>
        <w:pStyle w:val="NO"/>
      </w:pPr>
      <w:r w:rsidRPr="000B63FD">
        <w:t>NOTE 1:</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"501 Not Implemented" itself provides enough information of the error, i.e. the NF does not recognize the HTTP method.</w:t>
      </w:r>
    </w:p>
    <w:p w14:paraId="5D2C9501" w14:textId="77777777" w:rsidR="00F90BFA" w:rsidRPr="000B63FD" w:rsidRDefault="00F90BFA" w:rsidP="00F90BFA">
      <w:r w:rsidRPr="000B63FD">
        <w:t>If the specified target resource does not exist, the NF shall reject the HTTP method with the HTTP status code "404 Not Found".</w:t>
      </w:r>
    </w:p>
    <w:p w14:paraId="125D39EF" w14:textId="77777777" w:rsidR="00F90BFA" w:rsidRPr="000B63FD" w:rsidRDefault="00F90BFA" w:rsidP="00F90BFA">
      <w:r w:rsidRPr="000B63FD">
        <w:t xml:space="preserve">If the NF supports the HTTP method </w:t>
      </w:r>
      <w:r>
        <w:t xml:space="preserve">for several resources in the API, </w:t>
      </w:r>
      <w:r w:rsidRPr="000B63FD">
        <w:t xml:space="preserve">but not </w:t>
      </w:r>
      <w:r>
        <w:t>for the</w:t>
      </w:r>
      <w:r w:rsidRPr="000B63FD">
        <w:t xml:space="preserve"> target resource</w:t>
      </w:r>
      <w:r>
        <w:t xml:space="preserve"> of a given HTTP request</w:t>
      </w:r>
      <w:r w:rsidRPr="000B63FD">
        <w:t xml:space="preserve">, the NF shall reject the </w:t>
      </w:r>
      <w:r>
        <w:t>request</w:t>
      </w:r>
      <w:r w:rsidRPr="000B63FD">
        <w:t xml:space="preserve"> with the HTTP status code "405 Method Not Allowed" and shall include in the response an Allow header field containing the supported method(s) for that resource.</w:t>
      </w:r>
    </w:p>
    <w:p w14:paraId="1D842EE3" w14:textId="77777777" w:rsidR="00F90BFA" w:rsidRPr="000B63FD" w:rsidRDefault="00F90BFA" w:rsidP="00F90BFA">
      <w:pPr>
        <w:pStyle w:val="NO"/>
      </w:pPr>
      <w:r w:rsidRPr="000B63FD">
        <w:t>NOTE 2:</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"405 Method Not Allowed" itself provides enough information of the error and hence the Allow header field lists HTTP method(s) supported by the target resource.</w:t>
      </w:r>
    </w:p>
    <w:p w14:paraId="7307829E" w14:textId="77777777" w:rsidR="00F90BFA" w:rsidRDefault="00F90BFA" w:rsidP="00F90BFA">
      <w:r w:rsidRPr="000B63FD">
        <w:lastRenderedPageBreak/>
        <w:t xml:space="preserve">If </w:t>
      </w:r>
      <w:r>
        <w:t xml:space="preserve">a </w:t>
      </w:r>
      <w:r w:rsidRPr="000B63FD">
        <w:t xml:space="preserve">received HTTP request contains </w:t>
      </w:r>
      <w:r>
        <w:t>unknown</w:t>
      </w:r>
      <w:r w:rsidRPr="000B63FD">
        <w:t xml:space="preserve"> IE</w:t>
      </w:r>
      <w:r>
        <w:t>s, i.e. Information Elements within the JSON body</w:t>
      </w:r>
      <w:r w:rsidRPr="000B63FD">
        <w:t xml:space="preserve">, the NF </w:t>
      </w:r>
      <w:r>
        <w:t>may</w:t>
      </w:r>
      <w:r w:rsidRPr="000B63FD">
        <w:t xml:space="preserve"> discard </w:t>
      </w:r>
      <w:r>
        <w:t>such</w:t>
      </w:r>
      <w:r w:rsidRPr="000B63FD">
        <w:t xml:space="preserve"> IE</w:t>
      </w:r>
      <w:r>
        <w:t>s and shall process the rest of the request message, unless the schema definition of the received message prohibits the presence of additional IEs or constrains their types</w:t>
      </w:r>
      <w:r w:rsidRPr="000B63FD">
        <w:t>.</w:t>
      </w:r>
      <w:r>
        <w:t xml:space="preserve"> There are cases (e.g. Nnrf_NFManagement API) where the receiver of certain HTTP requests needs to process unknown IEs (e.g. to store in NRF an NF Profile containing vendor-specific attributes, and send them in NFDiscovery results).</w:t>
      </w:r>
    </w:p>
    <w:p w14:paraId="022AE488" w14:textId="77777777" w:rsidR="00F90BFA" w:rsidRPr="000B63FD" w:rsidRDefault="00F90BFA" w:rsidP="00F90BFA">
      <w:r>
        <w:t>If a received HTTP request contains IEs or query parameters not compliant with the schema defined in the corresponding OpenAPI specification, the NF should reject the request with the appropriate error code, e.g. "400 Bad Request (</w:t>
      </w:r>
      <w:r w:rsidRPr="000B63FD">
        <w:t>INVALID_MSG_FORMAT</w:t>
      </w:r>
      <w:r>
        <w:t>)", even when the failed IEs are defined as optional by the schema</w:t>
      </w:r>
      <w:r w:rsidRPr="000B63FD">
        <w:t>.</w:t>
      </w:r>
    </w:p>
    <w:p w14:paraId="428DF612" w14:textId="77777777" w:rsidR="00F90BFA" w:rsidRDefault="00F90BFA" w:rsidP="00F90BFA">
      <w:pPr>
        <w:rPr>
          <w:lang w:eastAsia="zh-CN"/>
        </w:rPr>
      </w:pPr>
      <w:r>
        <w:t>If a received HTTP PATCH request contains a body with modification instruction(s) for unknown attribute(s) in addition to modification instruction(s) for known attribute(s)</w:t>
      </w:r>
      <w:r w:rsidRPr="000B63FD">
        <w:t>, the NF shall</w:t>
      </w:r>
      <w:r>
        <w:rPr>
          <w:rFonts w:hint="eastAsia"/>
          <w:lang w:eastAsia="zh-CN"/>
        </w:rPr>
        <w:t>:</w:t>
      </w:r>
    </w:p>
    <w:p w14:paraId="5B25E103" w14:textId="77777777" w:rsidR="00F90BFA" w:rsidRPr="00A81260" w:rsidRDefault="00F90BFA" w:rsidP="00F90BFA">
      <w:pPr>
        <w:pStyle w:val="B1"/>
      </w:pPr>
      <w:r>
        <w:rPr>
          <w:rFonts w:hint="eastAsia"/>
          <w:lang w:eastAsia="zh-CN"/>
        </w:rPr>
        <w:t>a)</w:t>
      </w:r>
      <w:r>
        <w:rPr>
          <w:rFonts w:hint="eastAsia"/>
        </w:rPr>
        <w:tab/>
      </w:r>
      <w:r w:rsidRPr="00A81260">
        <w:rPr>
          <w:rFonts w:hint="eastAsia"/>
        </w:rPr>
        <w:t>i</w:t>
      </w:r>
      <w:r w:rsidRPr="00A81260">
        <w:t>mplement</w:t>
      </w:r>
      <w:r w:rsidRPr="00A81260">
        <w:rPr>
          <w:rFonts w:hint="eastAsia"/>
        </w:rPr>
        <w:t xml:space="preserve"> all the modification(s) for known attribute(s) and unknown attribute(s) if explicitly specified in the corresponding specification of the API; or</w:t>
      </w:r>
    </w:p>
    <w:p w14:paraId="57362414" w14:textId="77777777" w:rsidR="00F90BFA" w:rsidRPr="008253B7" w:rsidRDefault="00F90BFA" w:rsidP="00F90BFA">
      <w:pPr>
        <w:pStyle w:val="B1"/>
      </w:pPr>
      <w:r>
        <w:rPr>
          <w:rFonts w:hint="eastAsia"/>
          <w:lang w:eastAsia="zh-CN"/>
        </w:rPr>
        <w:t>b)</w:t>
      </w:r>
      <w:r>
        <w:rPr>
          <w:rFonts w:hint="eastAsia"/>
          <w:lang w:eastAsia="zh-CN"/>
        </w:rPr>
        <w:tab/>
      </w:r>
      <w:r w:rsidRPr="00A81260">
        <w:rPr>
          <w:rFonts w:hint="eastAsia"/>
        </w:rPr>
        <w:t>otherwise, implement the modification(s) for known attribute(s) and</w:t>
      </w:r>
      <w:r w:rsidRPr="000B63FD">
        <w:t xml:space="preserve"> discard th</w:t>
      </w:r>
      <w:r>
        <w:t>ose</w:t>
      </w:r>
      <w:r w:rsidRPr="000B63FD">
        <w:t xml:space="preserve"> </w:t>
      </w:r>
      <w:r>
        <w:t>modification instruction(s)</w:t>
      </w:r>
      <w:r w:rsidRPr="000867F7">
        <w:t xml:space="preserve"> </w:t>
      </w:r>
      <w:r>
        <w:t>for unknown attribute(s)</w:t>
      </w:r>
      <w:r w:rsidRPr="000B63FD">
        <w:t>.</w:t>
      </w:r>
      <w:r>
        <w:rPr>
          <w:rFonts w:hint="eastAsia"/>
          <w:lang w:eastAsia="zh-CN"/>
        </w:rPr>
        <w:t xml:space="preserve"> The NF may additionally indicate in the response the result of the </w:t>
      </w:r>
      <w:r>
        <w:rPr>
          <w:lang w:eastAsia="zh-CN"/>
        </w:rPr>
        <w:t>execution</w:t>
      </w:r>
      <w:r>
        <w:rPr>
          <w:rFonts w:hint="eastAsia"/>
          <w:lang w:eastAsia="zh-CN"/>
        </w:rPr>
        <w:t xml:space="preserve"> of the PATCH request, i.e. which modification(s) are implemented and/or which modification(s) are discarded, using the "PatchResult" JSON object as defined in 3GPP TS 2</w:t>
      </w:r>
      <w:r>
        <w:rPr>
          <w:lang w:val="en-US" w:eastAsia="zh-CN"/>
        </w:rPr>
        <w:t>9</w:t>
      </w:r>
      <w:r>
        <w:rPr>
          <w:rFonts w:hint="eastAsia"/>
          <w:lang w:val="en-US" w:eastAsia="zh-CN"/>
        </w:rPr>
        <w:t>.571 [</w:t>
      </w:r>
      <w:r>
        <w:rPr>
          <w:lang w:val="en-US" w:eastAsia="zh-CN"/>
        </w:rPr>
        <w:t>1</w:t>
      </w:r>
      <w:r>
        <w:rPr>
          <w:rFonts w:hint="eastAsia"/>
          <w:lang w:val="en-US" w:eastAsia="zh-CN"/>
        </w:rPr>
        <w:t>3].</w:t>
      </w:r>
    </w:p>
    <w:p w14:paraId="5312F3FF" w14:textId="77777777" w:rsidR="00F90BFA" w:rsidRPr="000B63FD" w:rsidRDefault="00F90BFA" w:rsidP="00F90BFA">
      <w:pPr>
        <w:rPr>
          <w:lang w:eastAsia="zh-CN"/>
        </w:rPr>
      </w:pPr>
      <w:r w:rsidRPr="000B63FD">
        <w:rPr>
          <w:lang w:eastAsia="zh-CN"/>
        </w:rPr>
        <w:t xml:space="preserve">If the </w:t>
      </w:r>
      <w:r w:rsidRPr="000B63FD">
        <w:t>NF supports the HTTP method by a target resource but the NF cannot successfully fulfil the received request, the following requirements apply.</w:t>
      </w:r>
    </w:p>
    <w:p w14:paraId="2065F81A" w14:textId="3D46DBA9" w:rsidR="009B24EA" w:rsidRPr="000B63FD" w:rsidRDefault="009B24EA" w:rsidP="009B24EA">
      <w:pPr>
        <w:rPr>
          <w:lang w:eastAsia="zh-CN"/>
        </w:rPr>
      </w:pPr>
      <w:r w:rsidRPr="000B63FD">
        <w:rPr>
          <w:lang w:eastAsia="zh-CN"/>
        </w:rPr>
        <w:t xml:space="preserve">A NF as HTTP Server should map </w:t>
      </w:r>
      <w:r>
        <w:rPr>
          <w:lang w:eastAsia="zh-CN"/>
        </w:rPr>
        <w:t xml:space="preserve">status codes </w:t>
      </w:r>
      <w:r w:rsidRPr="000B63FD">
        <w:rPr>
          <w:lang w:eastAsia="zh-CN"/>
        </w:rPr>
        <w:t>to the most similar 3xx/4xx/5xx HTTP status code specified in table 5.2.7.1-1. If no such code is applicable, it should use "400 Bad Request" status code for errors caused by client side or "500 Server Internal Error" status code for errors caused on server side.</w:t>
      </w:r>
    </w:p>
    <w:p w14:paraId="1830B404" w14:textId="77777777" w:rsidR="00F90BFA" w:rsidRPr="000B63FD" w:rsidRDefault="00F90BFA" w:rsidP="00F90BFA">
      <w:r w:rsidRPr="000B63FD">
        <w:t>If the received HTTP request contains unsupported payload format, the NF shall reject the HTTP request with the HTTP status code "415 Unsupported Media Type". If the HTTP PATCH method is rejected</w:t>
      </w:r>
      <w:r>
        <w:rPr>
          <w:rFonts w:hint="eastAsia"/>
          <w:lang w:eastAsia="zh-CN"/>
        </w:rPr>
        <w:t xml:space="preserve"> due to </w:t>
      </w:r>
      <w:r>
        <w:rPr>
          <w:lang w:eastAsia="zh-CN"/>
        </w:rPr>
        <w:t>unsupported</w:t>
      </w:r>
      <w:r>
        <w:rPr>
          <w:rFonts w:hint="eastAsia"/>
          <w:lang w:eastAsia="zh-CN"/>
        </w:rPr>
        <w:t xml:space="preserve"> patch document</w:t>
      </w:r>
      <w:r w:rsidRPr="000B63FD">
        <w:t>,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14:paraId="1F76C7C9" w14:textId="77777777" w:rsidR="00F90BFA" w:rsidRPr="000B63FD" w:rsidRDefault="00F90BFA" w:rsidP="00F90BFA">
      <w:pPr>
        <w:pStyle w:val="NO"/>
      </w:pPr>
      <w:r w:rsidRPr="000B63FD">
        <w:t>NOTE 3:</w:t>
      </w:r>
      <w:r w:rsidRPr="000B63FD">
        <w:tab/>
        <w:t>The format problem might be due to the request's indicated Content-Type or Content-Encoding header fields, or as a result of inspecting the payload body directly.</w:t>
      </w:r>
    </w:p>
    <w:p w14:paraId="2ADB24B1" w14:textId="77777777" w:rsidR="00F90BFA" w:rsidRPr="000B63FD" w:rsidRDefault="00F90BFA" w:rsidP="00F90BFA">
      <w:r w:rsidRPr="000B63FD">
        <w:t>If the received HTTP request contains payload body larger than the NF is able to process, the NF shall reject the HTTP request with the HTTP status code "413 Payload Too Large".</w:t>
      </w:r>
    </w:p>
    <w:p w14:paraId="341B5665" w14:textId="77777777" w:rsidR="00F90BFA" w:rsidRPr="000B63FD" w:rsidRDefault="00F90BFA" w:rsidP="00F90BFA">
      <w:r w:rsidRPr="000B63FD">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14:paraId="17CE2E18" w14:textId="77777777" w:rsidR="00F90BFA" w:rsidRPr="000B63FD" w:rsidRDefault="00F90BFA" w:rsidP="00F90BFA">
      <w:r w:rsidRPr="000B63FD">
        <w:t>Protocol and application errors common to several 5GC SBI API specifications for which the NF shall include in the HTTP response a payload body</w:t>
      </w:r>
      <w:r w:rsidRPr="000B63FD">
        <w:rPr>
          <w:lang w:eastAsia="fr-FR"/>
        </w:rPr>
        <w:t xml:space="preserve"> (</w:t>
      </w:r>
      <w:r w:rsidRPr="000B63FD">
        <w:t>"ProblemDetails" data structure or application specific error data structure) with the "cause" attribute indicating corresponding error are listed in table 5.2.7.2-1.</w:t>
      </w:r>
    </w:p>
    <w:p w14:paraId="5BCB1A8B" w14:textId="658681CA" w:rsidR="00F90BFA" w:rsidRPr="000B63FD" w:rsidRDefault="00F90BFA" w:rsidP="00F90BFA">
      <w:pPr>
        <w:pStyle w:val="TH"/>
      </w:pPr>
      <w:r w:rsidRPr="000B63FD">
        <w:lastRenderedPageBreak/>
        <w:t>Table 5.2.7.2-1: Protocol and application errors common to several 5GC SBI API specifications</w:t>
      </w:r>
      <w:r w:rsidR="00471EB1">
        <w:t xml:space="preserve"> (HTTP server)</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90"/>
        <w:gridCol w:w="1825"/>
        <w:gridCol w:w="3832"/>
      </w:tblGrid>
      <w:tr w:rsidR="00F90BFA" w:rsidRPr="000B63FD" w14:paraId="3864A271" w14:textId="77777777" w:rsidTr="006254F7">
        <w:trPr>
          <w:cantSplit/>
          <w:jc w:val="center"/>
        </w:trPr>
        <w:tc>
          <w:tcPr>
            <w:tcW w:w="4090" w:type="dxa"/>
            <w:shd w:val="clear" w:color="auto" w:fill="F2F2F2"/>
          </w:tcPr>
          <w:p w14:paraId="19C63FCF" w14:textId="77777777" w:rsidR="00F90BFA" w:rsidRPr="000B63FD" w:rsidRDefault="00F90BFA" w:rsidP="006254F7">
            <w:pPr>
              <w:pStyle w:val="TAH"/>
            </w:pPr>
            <w:r w:rsidRPr="000B63FD">
              <w:t>Protocol or application Error</w:t>
            </w:r>
          </w:p>
        </w:tc>
        <w:tc>
          <w:tcPr>
            <w:tcW w:w="1825" w:type="dxa"/>
            <w:shd w:val="clear" w:color="auto" w:fill="F2F2F2"/>
          </w:tcPr>
          <w:p w14:paraId="658A9E98" w14:textId="77777777" w:rsidR="00F90BFA" w:rsidRPr="000B63FD" w:rsidRDefault="00F90BFA" w:rsidP="006254F7">
            <w:pPr>
              <w:pStyle w:val="TAH"/>
            </w:pPr>
            <w:r w:rsidRPr="000B63FD">
              <w:t>HTTP status code</w:t>
            </w:r>
          </w:p>
        </w:tc>
        <w:tc>
          <w:tcPr>
            <w:tcW w:w="3832" w:type="dxa"/>
            <w:shd w:val="clear" w:color="auto" w:fill="F2F2F2"/>
          </w:tcPr>
          <w:p w14:paraId="11F3287B" w14:textId="77777777" w:rsidR="00F90BFA" w:rsidRPr="000B63FD" w:rsidRDefault="00F90BFA" w:rsidP="006254F7">
            <w:pPr>
              <w:pStyle w:val="TAH"/>
            </w:pPr>
            <w:r w:rsidRPr="000B63FD">
              <w:t>Description</w:t>
            </w:r>
          </w:p>
        </w:tc>
      </w:tr>
      <w:tr w:rsidR="00F90BFA" w:rsidRPr="000B63FD" w14:paraId="31E3122A" w14:textId="77777777" w:rsidTr="006254F7">
        <w:trPr>
          <w:cantSplit/>
          <w:jc w:val="center"/>
        </w:trPr>
        <w:tc>
          <w:tcPr>
            <w:tcW w:w="4090" w:type="dxa"/>
            <w:shd w:val="clear" w:color="auto" w:fill="auto"/>
          </w:tcPr>
          <w:p w14:paraId="07B8A5E4" w14:textId="77777777" w:rsidR="00F90BFA" w:rsidRPr="000B63FD" w:rsidRDefault="00F90BFA" w:rsidP="006254F7">
            <w:pPr>
              <w:pStyle w:val="TAL"/>
            </w:pPr>
            <w:r w:rsidRPr="000B63FD">
              <w:t>INVALID_API</w:t>
            </w:r>
          </w:p>
        </w:tc>
        <w:tc>
          <w:tcPr>
            <w:tcW w:w="1825" w:type="dxa"/>
            <w:shd w:val="clear" w:color="auto" w:fill="auto"/>
          </w:tcPr>
          <w:p w14:paraId="51C0D153" w14:textId="77777777" w:rsidR="00F90BFA" w:rsidRPr="000B63FD" w:rsidRDefault="00F90BFA" w:rsidP="006254F7">
            <w:pPr>
              <w:pStyle w:val="TAL"/>
            </w:pPr>
            <w:r w:rsidRPr="000B63FD">
              <w:t>400 Bad Request</w:t>
            </w:r>
          </w:p>
        </w:tc>
        <w:tc>
          <w:tcPr>
            <w:tcW w:w="3832" w:type="dxa"/>
            <w:shd w:val="clear" w:color="auto" w:fill="auto"/>
          </w:tcPr>
          <w:p w14:paraId="6D2B5183" w14:textId="77777777" w:rsidR="00F90BFA" w:rsidRPr="000B63FD" w:rsidRDefault="00F90BFA" w:rsidP="006254F7">
            <w:pPr>
              <w:pStyle w:val="TAL"/>
            </w:pPr>
            <w:r w:rsidRPr="000B63FD">
              <w:t xml:space="preserve">The HTTP request contains </w:t>
            </w:r>
            <w:r w:rsidRPr="000B63FD">
              <w:rPr>
                <w:lang w:eastAsia="zh-CN"/>
              </w:rPr>
              <w:t>an unsupported API name or API version in the URI.</w:t>
            </w:r>
          </w:p>
        </w:tc>
      </w:tr>
      <w:tr w:rsidR="00F90BFA" w:rsidRPr="000B63FD" w14:paraId="26D2AAC7" w14:textId="77777777" w:rsidTr="006254F7">
        <w:trPr>
          <w:cantSplit/>
          <w:jc w:val="center"/>
        </w:trPr>
        <w:tc>
          <w:tcPr>
            <w:tcW w:w="4090" w:type="dxa"/>
            <w:shd w:val="clear" w:color="auto" w:fill="auto"/>
          </w:tcPr>
          <w:p w14:paraId="6F3CAD99" w14:textId="77777777" w:rsidR="00F90BFA" w:rsidRPr="000B63FD" w:rsidRDefault="00F90BFA" w:rsidP="006254F7">
            <w:pPr>
              <w:pStyle w:val="TAL"/>
            </w:pPr>
            <w:r w:rsidRPr="000B63FD">
              <w:t>INVALID_MSG_FORMAT</w:t>
            </w:r>
          </w:p>
        </w:tc>
        <w:tc>
          <w:tcPr>
            <w:tcW w:w="1825" w:type="dxa"/>
            <w:shd w:val="clear" w:color="auto" w:fill="auto"/>
          </w:tcPr>
          <w:p w14:paraId="05DCA658" w14:textId="77777777" w:rsidR="00F90BFA" w:rsidRPr="000B63FD" w:rsidRDefault="00F90BFA" w:rsidP="006254F7">
            <w:pPr>
              <w:pStyle w:val="TAL"/>
            </w:pPr>
            <w:r w:rsidRPr="000B63FD">
              <w:t>400 Bad Request</w:t>
            </w:r>
          </w:p>
        </w:tc>
        <w:tc>
          <w:tcPr>
            <w:tcW w:w="3832" w:type="dxa"/>
            <w:shd w:val="clear" w:color="auto" w:fill="auto"/>
          </w:tcPr>
          <w:p w14:paraId="7CE636D6" w14:textId="77777777" w:rsidR="00F90BFA" w:rsidRPr="000B63FD" w:rsidRDefault="00F90BFA" w:rsidP="006254F7">
            <w:pPr>
              <w:pStyle w:val="TAL"/>
            </w:pPr>
            <w:r w:rsidRPr="000B63FD">
              <w:t>The HTTP request has an invalid format.</w:t>
            </w:r>
          </w:p>
        </w:tc>
      </w:tr>
      <w:tr w:rsidR="00F90BFA" w:rsidRPr="000B63FD" w14:paraId="7BA4A4F3" w14:textId="77777777" w:rsidTr="006254F7">
        <w:trPr>
          <w:cantSplit/>
          <w:jc w:val="center"/>
        </w:trPr>
        <w:tc>
          <w:tcPr>
            <w:tcW w:w="4090" w:type="dxa"/>
            <w:shd w:val="clear" w:color="auto" w:fill="auto"/>
          </w:tcPr>
          <w:p w14:paraId="7AEE51A8" w14:textId="77777777" w:rsidR="00F90BFA" w:rsidRPr="000B63FD" w:rsidRDefault="00F90BFA" w:rsidP="006254F7">
            <w:pPr>
              <w:pStyle w:val="TAL"/>
            </w:pPr>
            <w:r w:rsidRPr="000B63FD">
              <w:rPr>
                <w:rFonts w:hint="eastAsia"/>
              </w:rPr>
              <w:t>INVALID_QUERY_PARAM</w:t>
            </w:r>
          </w:p>
        </w:tc>
        <w:tc>
          <w:tcPr>
            <w:tcW w:w="1825" w:type="dxa"/>
            <w:shd w:val="clear" w:color="auto" w:fill="auto"/>
          </w:tcPr>
          <w:p w14:paraId="23BF912B" w14:textId="77777777" w:rsidR="00F90BFA" w:rsidRPr="000B63FD" w:rsidRDefault="00F90BFA" w:rsidP="006254F7">
            <w:pPr>
              <w:pStyle w:val="TAL"/>
            </w:pPr>
            <w:r w:rsidRPr="000B63FD">
              <w:rPr>
                <w:rFonts w:hint="eastAsia"/>
              </w:rPr>
              <w:t>400 Bad Request</w:t>
            </w:r>
          </w:p>
        </w:tc>
        <w:tc>
          <w:tcPr>
            <w:tcW w:w="3832" w:type="dxa"/>
            <w:shd w:val="clear" w:color="auto" w:fill="auto"/>
          </w:tcPr>
          <w:p w14:paraId="0730F145" w14:textId="77777777" w:rsidR="00F90BFA" w:rsidRPr="000B63FD" w:rsidRDefault="00F90BFA" w:rsidP="006254F7">
            <w:pPr>
              <w:pStyle w:val="TAL"/>
            </w:pPr>
            <w:r w:rsidRPr="000B63FD">
              <w:rPr>
                <w:rFonts w:hint="eastAsia"/>
              </w:rPr>
              <w:t>The HTTP request contains an unsupported query parameter</w:t>
            </w:r>
            <w:r w:rsidRPr="000B63FD">
              <w:t xml:space="preserve"> in the URI.</w:t>
            </w:r>
            <w:r>
              <w:t xml:space="preserve"> (NOTE 1)</w:t>
            </w:r>
          </w:p>
        </w:tc>
      </w:tr>
      <w:tr w:rsidR="00F90BFA" w:rsidRPr="000B63FD" w14:paraId="1A4CD4FE" w14:textId="77777777" w:rsidTr="006254F7">
        <w:trPr>
          <w:cantSplit/>
          <w:jc w:val="center"/>
        </w:trPr>
        <w:tc>
          <w:tcPr>
            <w:tcW w:w="4090" w:type="dxa"/>
            <w:shd w:val="clear" w:color="auto" w:fill="auto"/>
          </w:tcPr>
          <w:p w14:paraId="76590A04" w14:textId="77777777" w:rsidR="00F90BFA" w:rsidRPr="000B63FD" w:rsidRDefault="00F90BFA" w:rsidP="006254F7">
            <w:pPr>
              <w:pStyle w:val="TAL"/>
            </w:pPr>
            <w:r w:rsidRPr="000B63FD">
              <w:t>MANDATORY_</w:t>
            </w:r>
            <w:r>
              <w:t>QUERY_PARAM</w:t>
            </w:r>
            <w:r w:rsidRPr="000B63FD">
              <w:t>_INCORRECT</w:t>
            </w:r>
          </w:p>
        </w:tc>
        <w:tc>
          <w:tcPr>
            <w:tcW w:w="1825" w:type="dxa"/>
            <w:shd w:val="clear" w:color="auto" w:fill="auto"/>
          </w:tcPr>
          <w:p w14:paraId="50E23283" w14:textId="77777777" w:rsidR="00F90BFA" w:rsidRPr="000B63FD" w:rsidRDefault="00F90BFA" w:rsidP="006254F7">
            <w:pPr>
              <w:pStyle w:val="TAL"/>
            </w:pPr>
            <w:r w:rsidRPr="000B63FD">
              <w:t>400 Bad Request</w:t>
            </w:r>
          </w:p>
        </w:tc>
        <w:tc>
          <w:tcPr>
            <w:tcW w:w="3832" w:type="dxa"/>
            <w:shd w:val="clear" w:color="auto" w:fill="auto"/>
          </w:tcPr>
          <w:p w14:paraId="10B8BD8F" w14:textId="77777777" w:rsidR="00F90BFA" w:rsidRPr="000B63FD" w:rsidRDefault="00F90BFA" w:rsidP="006254F7">
            <w:pPr>
              <w:pStyle w:val="TAL"/>
            </w:pPr>
            <w:r w:rsidRPr="000B63FD">
              <w:t xml:space="preserve">A mandatory </w:t>
            </w:r>
            <w:r>
              <w:t>query parameter,</w:t>
            </w:r>
            <w:r w:rsidRPr="000B63FD">
              <w:t xml:space="preserve"> or </w:t>
            </w:r>
            <w:r>
              <w:t xml:space="preserve">a </w:t>
            </w:r>
            <w:r w:rsidRPr="000B63FD">
              <w:t xml:space="preserve">conditional </w:t>
            </w:r>
            <w:r>
              <w:t>query parameter</w:t>
            </w:r>
            <w:r w:rsidRPr="000B63FD">
              <w:t xml:space="preserve"> but mandatory required, for an HTTP method was received </w:t>
            </w:r>
            <w:r>
              <w:t xml:space="preserve">in the URI </w:t>
            </w:r>
            <w:r w:rsidRPr="000B63FD">
              <w:t>with semantically incorrect value. (NOTE 1)</w:t>
            </w:r>
          </w:p>
        </w:tc>
      </w:tr>
      <w:tr w:rsidR="00F90BFA" w:rsidRPr="000B63FD" w14:paraId="612E0BB6" w14:textId="77777777" w:rsidTr="006254F7">
        <w:trPr>
          <w:cantSplit/>
          <w:jc w:val="center"/>
        </w:trPr>
        <w:tc>
          <w:tcPr>
            <w:tcW w:w="4090" w:type="dxa"/>
            <w:shd w:val="clear" w:color="auto" w:fill="auto"/>
          </w:tcPr>
          <w:p w14:paraId="1093D70A" w14:textId="77777777" w:rsidR="00F90BFA" w:rsidRPr="000B63FD" w:rsidRDefault="00F90BFA" w:rsidP="006254F7">
            <w:pPr>
              <w:pStyle w:val="TAL"/>
            </w:pPr>
            <w:r>
              <w:t>OPTIONAL</w:t>
            </w:r>
            <w:r w:rsidRPr="000B63FD">
              <w:t>_</w:t>
            </w:r>
            <w:r>
              <w:t>QUERY_PARAM</w:t>
            </w:r>
            <w:r w:rsidRPr="000B63FD">
              <w:t>_INCORRECT</w:t>
            </w:r>
          </w:p>
        </w:tc>
        <w:tc>
          <w:tcPr>
            <w:tcW w:w="1825" w:type="dxa"/>
            <w:shd w:val="clear" w:color="auto" w:fill="auto"/>
          </w:tcPr>
          <w:p w14:paraId="12AD480B" w14:textId="77777777" w:rsidR="00F90BFA" w:rsidRPr="000B63FD" w:rsidRDefault="00F90BFA" w:rsidP="006254F7">
            <w:pPr>
              <w:pStyle w:val="TAL"/>
            </w:pPr>
            <w:r w:rsidRPr="000B63FD">
              <w:t>400 Bad Request</w:t>
            </w:r>
          </w:p>
        </w:tc>
        <w:tc>
          <w:tcPr>
            <w:tcW w:w="3832" w:type="dxa"/>
            <w:shd w:val="clear" w:color="auto" w:fill="auto"/>
          </w:tcPr>
          <w:p w14:paraId="1CB18452" w14:textId="77777777" w:rsidR="00F90BFA" w:rsidRPr="000B63FD" w:rsidRDefault="00F90BFA" w:rsidP="006254F7">
            <w:pPr>
              <w:pStyle w:val="TAL"/>
            </w:pPr>
            <w:r w:rsidRPr="000B63FD">
              <w:t>A</w:t>
            </w:r>
            <w:r>
              <w:t xml:space="preserve">n optional query parameter </w:t>
            </w:r>
            <w:r w:rsidRPr="000B63FD">
              <w:t xml:space="preserve">for an HTTP method was received </w:t>
            </w:r>
            <w:r>
              <w:t xml:space="preserve">in the URI </w:t>
            </w:r>
            <w:r w:rsidRPr="000B63FD">
              <w:t>with a semantically incorrect value</w:t>
            </w:r>
            <w:r>
              <w:t xml:space="preserve"> that prevents successful processing of the service request</w:t>
            </w:r>
            <w:r w:rsidRPr="000B63FD">
              <w:t>. (NOTE 1)</w:t>
            </w:r>
          </w:p>
        </w:tc>
      </w:tr>
      <w:tr w:rsidR="00F90BFA" w:rsidRPr="000B63FD" w14:paraId="41319C8B" w14:textId="77777777" w:rsidTr="006254F7">
        <w:trPr>
          <w:cantSplit/>
          <w:jc w:val="center"/>
        </w:trPr>
        <w:tc>
          <w:tcPr>
            <w:tcW w:w="4090" w:type="dxa"/>
            <w:shd w:val="clear" w:color="auto" w:fill="auto"/>
          </w:tcPr>
          <w:p w14:paraId="3E8441B9" w14:textId="77777777" w:rsidR="00F90BFA" w:rsidRPr="000B63FD" w:rsidRDefault="00F90BFA" w:rsidP="006254F7">
            <w:pPr>
              <w:pStyle w:val="TAL"/>
            </w:pPr>
            <w:r w:rsidRPr="000B63FD">
              <w:t>MANDATORY</w:t>
            </w:r>
            <w:r>
              <w:t>_QUERY_PARAM</w:t>
            </w:r>
            <w:r w:rsidRPr="000B63FD">
              <w:t>_MISSING</w:t>
            </w:r>
          </w:p>
        </w:tc>
        <w:tc>
          <w:tcPr>
            <w:tcW w:w="1825" w:type="dxa"/>
            <w:shd w:val="clear" w:color="auto" w:fill="auto"/>
          </w:tcPr>
          <w:p w14:paraId="72DA32AA" w14:textId="77777777" w:rsidR="00F90BFA" w:rsidRPr="000B63FD" w:rsidRDefault="00F90BFA" w:rsidP="006254F7">
            <w:pPr>
              <w:pStyle w:val="TAL"/>
            </w:pPr>
            <w:r w:rsidRPr="000B63FD">
              <w:t>400 Bad Request</w:t>
            </w:r>
          </w:p>
        </w:tc>
        <w:tc>
          <w:tcPr>
            <w:tcW w:w="3832" w:type="dxa"/>
            <w:shd w:val="clear" w:color="auto" w:fill="auto"/>
          </w:tcPr>
          <w:p w14:paraId="37D6A981" w14:textId="77777777" w:rsidR="00F90BFA" w:rsidRPr="000B63FD" w:rsidRDefault="00F90BFA" w:rsidP="006254F7">
            <w:pPr>
              <w:pStyle w:val="TAL"/>
            </w:pPr>
            <w:r>
              <w:t>Query parameter</w:t>
            </w:r>
            <w:r w:rsidRPr="000B63FD">
              <w:t xml:space="preserve"> which is defined as mandatory</w:t>
            </w:r>
            <w:r>
              <w:t>,</w:t>
            </w:r>
            <w:r w:rsidRPr="000B63FD">
              <w:t xml:space="preserve"> or as conditional but mandatory required, for an HTTP method is not included in the </w:t>
            </w:r>
            <w:r>
              <w:t xml:space="preserve">URI </w:t>
            </w:r>
            <w:r w:rsidRPr="000B63FD">
              <w:t>of the request. (NOTE 1)</w:t>
            </w:r>
          </w:p>
        </w:tc>
      </w:tr>
      <w:tr w:rsidR="00F90BFA" w:rsidRPr="000B63FD" w14:paraId="0ADE9632" w14:textId="77777777" w:rsidTr="006254F7">
        <w:trPr>
          <w:cantSplit/>
          <w:jc w:val="center"/>
        </w:trPr>
        <w:tc>
          <w:tcPr>
            <w:tcW w:w="4090" w:type="dxa"/>
            <w:shd w:val="clear" w:color="auto" w:fill="auto"/>
          </w:tcPr>
          <w:p w14:paraId="274F62CE" w14:textId="77777777" w:rsidR="00F90BFA" w:rsidRPr="000B63FD" w:rsidRDefault="00F90BFA" w:rsidP="006254F7">
            <w:pPr>
              <w:pStyle w:val="TAL"/>
            </w:pPr>
            <w:r w:rsidRPr="000B63FD">
              <w:t>MANDATORY_IE_INCORRECT</w:t>
            </w:r>
          </w:p>
        </w:tc>
        <w:tc>
          <w:tcPr>
            <w:tcW w:w="1825" w:type="dxa"/>
            <w:shd w:val="clear" w:color="auto" w:fill="auto"/>
          </w:tcPr>
          <w:p w14:paraId="2B8E384D" w14:textId="77777777" w:rsidR="00F90BFA" w:rsidRPr="000B63FD" w:rsidRDefault="00F90BFA" w:rsidP="006254F7">
            <w:pPr>
              <w:pStyle w:val="TAL"/>
            </w:pPr>
            <w:r w:rsidRPr="000B63FD">
              <w:t>400 Bad Request</w:t>
            </w:r>
          </w:p>
        </w:tc>
        <w:tc>
          <w:tcPr>
            <w:tcW w:w="3832" w:type="dxa"/>
            <w:shd w:val="clear" w:color="auto" w:fill="auto"/>
          </w:tcPr>
          <w:p w14:paraId="0A12B60C" w14:textId="77777777" w:rsidR="00F90BFA" w:rsidRPr="000B63FD" w:rsidRDefault="00F90BFA" w:rsidP="006254F7">
            <w:pPr>
              <w:pStyle w:val="TAL"/>
            </w:pPr>
            <w:r w:rsidRPr="000B63FD">
              <w:t xml:space="preserve">A mandatory IE </w:t>
            </w:r>
            <w:r>
              <w:t xml:space="preserve">(within the JSON body or within a variable part </w:t>
            </w:r>
            <w:r w:rsidRPr="00B73722">
              <w:t>of a</w:t>
            </w:r>
            <w:r w:rsidRPr="00CE69D1">
              <w:t xml:space="preserve">n </w:t>
            </w:r>
            <w:r w:rsidRPr="0078288A">
              <w:rPr>
                <w:rFonts w:cs="Arial"/>
              </w:rPr>
              <w:t xml:space="preserve">"apiSpecificResourceUriPart" </w:t>
            </w:r>
            <w:r>
              <w:rPr>
                <w:rFonts w:cs="Arial"/>
              </w:rPr>
              <w:t xml:space="preserve">or within an HTTP header), </w:t>
            </w:r>
            <w:r w:rsidRPr="000B63FD">
              <w:t>or conditional IE but mandatory required, for an HTTP method was received with a semantically incorrect value. (NOTE 1)</w:t>
            </w:r>
            <w:r>
              <w:t xml:space="preserve"> </w:t>
            </w:r>
          </w:p>
        </w:tc>
      </w:tr>
      <w:tr w:rsidR="00F90BFA" w:rsidRPr="000B63FD" w14:paraId="233E74C6" w14:textId="77777777" w:rsidTr="006254F7">
        <w:trPr>
          <w:cantSplit/>
          <w:jc w:val="center"/>
        </w:trPr>
        <w:tc>
          <w:tcPr>
            <w:tcW w:w="4090" w:type="dxa"/>
            <w:shd w:val="clear" w:color="auto" w:fill="auto"/>
          </w:tcPr>
          <w:p w14:paraId="1834B99C" w14:textId="77777777" w:rsidR="00F90BFA" w:rsidRPr="000B63FD" w:rsidRDefault="00F90BFA" w:rsidP="006254F7">
            <w:pPr>
              <w:pStyle w:val="TAL"/>
            </w:pPr>
            <w:r>
              <w:t>OPTIONAL</w:t>
            </w:r>
            <w:r w:rsidRPr="000B63FD">
              <w:t>_IE_INCORRECT</w:t>
            </w:r>
          </w:p>
        </w:tc>
        <w:tc>
          <w:tcPr>
            <w:tcW w:w="1825" w:type="dxa"/>
            <w:shd w:val="clear" w:color="auto" w:fill="auto"/>
          </w:tcPr>
          <w:p w14:paraId="39C1470D" w14:textId="77777777" w:rsidR="00F90BFA" w:rsidRPr="000B63FD" w:rsidRDefault="00F90BFA" w:rsidP="006254F7">
            <w:pPr>
              <w:pStyle w:val="TAL"/>
            </w:pPr>
            <w:r w:rsidRPr="000B63FD">
              <w:t>400 Bad Request</w:t>
            </w:r>
          </w:p>
        </w:tc>
        <w:tc>
          <w:tcPr>
            <w:tcW w:w="3832" w:type="dxa"/>
            <w:shd w:val="clear" w:color="auto" w:fill="auto"/>
          </w:tcPr>
          <w:p w14:paraId="46CF8C19" w14:textId="77777777" w:rsidR="00F90BFA" w:rsidRPr="000B63FD" w:rsidRDefault="00F90BFA" w:rsidP="006254F7">
            <w:pPr>
              <w:pStyle w:val="TAL"/>
            </w:pPr>
            <w:r w:rsidRPr="000B63FD">
              <w:t>A</w:t>
            </w:r>
            <w:r>
              <w:t>n</w:t>
            </w:r>
            <w:r w:rsidRPr="000B63FD">
              <w:t xml:space="preserve"> </w:t>
            </w:r>
            <w:r>
              <w:t xml:space="preserve">optional </w:t>
            </w:r>
            <w:r w:rsidRPr="000B63FD">
              <w:t xml:space="preserve">IE </w:t>
            </w:r>
            <w:r>
              <w:t>(within the JSON body or within an HTTP header)</w:t>
            </w:r>
            <w:r w:rsidRPr="0078288A">
              <w:rPr>
                <w:rFonts w:cs="Arial"/>
              </w:rPr>
              <w:t xml:space="preserve"> </w:t>
            </w:r>
            <w:r w:rsidRPr="000B63FD">
              <w:t>for an HTTP method was received with a semantically incorrect value</w:t>
            </w:r>
            <w:r>
              <w:t xml:space="preserve"> that prevents successful processing of the service request</w:t>
            </w:r>
            <w:r w:rsidRPr="000B63FD">
              <w:t>. (NOTE 1)</w:t>
            </w:r>
          </w:p>
        </w:tc>
      </w:tr>
      <w:tr w:rsidR="00F90BFA" w:rsidRPr="000B63FD" w14:paraId="2D9B08A2" w14:textId="77777777" w:rsidTr="006254F7">
        <w:trPr>
          <w:cantSplit/>
          <w:jc w:val="center"/>
        </w:trPr>
        <w:tc>
          <w:tcPr>
            <w:tcW w:w="4090" w:type="dxa"/>
            <w:shd w:val="clear" w:color="auto" w:fill="auto"/>
          </w:tcPr>
          <w:p w14:paraId="2E1293AB" w14:textId="77777777" w:rsidR="00F90BFA" w:rsidRPr="000B63FD" w:rsidRDefault="00F90BFA" w:rsidP="006254F7">
            <w:pPr>
              <w:pStyle w:val="TAL"/>
            </w:pPr>
            <w:r w:rsidRPr="000B63FD">
              <w:t>MANDATORY_IE_MISSING</w:t>
            </w:r>
          </w:p>
        </w:tc>
        <w:tc>
          <w:tcPr>
            <w:tcW w:w="1825" w:type="dxa"/>
            <w:shd w:val="clear" w:color="auto" w:fill="auto"/>
          </w:tcPr>
          <w:p w14:paraId="19B7C264" w14:textId="77777777" w:rsidR="00F90BFA" w:rsidRPr="000B63FD" w:rsidRDefault="00F90BFA" w:rsidP="006254F7">
            <w:pPr>
              <w:pStyle w:val="TAL"/>
            </w:pPr>
            <w:r w:rsidRPr="000B63FD">
              <w:t>400 Bad Request</w:t>
            </w:r>
          </w:p>
        </w:tc>
        <w:tc>
          <w:tcPr>
            <w:tcW w:w="3832" w:type="dxa"/>
            <w:shd w:val="clear" w:color="auto" w:fill="auto"/>
          </w:tcPr>
          <w:p w14:paraId="39A943CE" w14:textId="77777777" w:rsidR="00F90BFA" w:rsidRPr="000B63FD" w:rsidRDefault="00F90BFA" w:rsidP="006254F7">
            <w:pPr>
              <w:pStyle w:val="TAL"/>
            </w:pPr>
            <w:r>
              <w:t xml:space="preserve">A mandatory </w:t>
            </w:r>
            <w:r w:rsidRPr="000B63FD">
              <w:t xml:space="preserve">IE </w:t>
            </w:r>
            <w:r>
              <w:t>(within the JSON body or within the variable part</w:t>
            </w:r>
            <w:r w:rsidRPr="002513D9">
              <w:t xml:space="preserve"> </w:t>
            </w:r>
            <w:r w:rsidRPr="00B73722">
              <w:t>of a</w:t>
            </w:r>
            <w:r w:rsidRPr="00CE69D1">
              <w:t xml:space="preserve">n </w:t>
            </w:r>
            <w:r w:rsidRPr="0078288A">
              <w:rPr>
                <w:rFonts w:cs="Arial"/>
              </w:rPr>
              <w:t>"apiSpecificResourceUriPart"</w:t>
            </w:r>
            <w:r>
              <w:rPr>
                <w:rFonts w:cs="Arial"/>
              </w:rPr>
              <w:t xml:space="preserve"> or within an HTTP header),</w:t>
            </w:r>
            <w:r w:rsidRPr="000B63FD">
              <w:t xml:space="preserve"> or conditional </w:t>
            </w:r>
            <w:r>
              <w:t xml:space="preserve">IE </w:t>
            </w:r>
            <w:r w:rsidRPr="000B63FD">
              <w:t>but mandatory required, for an HTTP method is not included in the request. (NOTE 1)</w:t>
            </w:r>
          </w:p>
        </w:tc>
      </w:tr>
      <w:tr w:rsidR="00F90BFA" w:rsidRPr="000B63FD" w14:paraId="544BA140" w14:textId="77777777" w:rsidTr="006254F7">
        <w:trPr>
          <w:cantSplit/>
          <w:jc w:val="center"/>
        </w:trPr>
        <w:tc>
          <w:tcPr>
            <w:tcW w:w="4090" w:type="dxa"/>
            <w:shd w:val="clear" w:color="auto" w:fill="auto"/>
          </w:tcPr>
          <w:p w14:paraId="2FA6FDAD" w14:textId="77777777" w:rsidR="00F90BFA" w:rsidRPr="000B63FD" w:rsidRDefault="00F90BFA" w:rsidP="006254F7">
            <w:pPr>
              <w:pStyle w:val="TAL"/>
            </w:pPr>
            <w:r w:rsidRPr="000B63FD">
              <w:t>UNSPECIFIED_MSG_FAILURE</w:t>
            </w:r>
          </w:p>
        </w:tc>
        <w:tc>
          <w:tcPr>
            <w:tcW w:w="1825" w:type="dxa"/>
            <w:shd w:val="clear" w:color="auto" w:fill="auto"/>
          </w:tcPr>
          <w:p w14:paraId="345EB2FC" w14:textId="77777777" w:rsidR="00F90BFA" w:rsidRPr="000B63FD" w:rsidRDefault="00F90BFA" w:rsidP="006254F7">
            <w:pPr>
              <w:pStyle w:val="TAL"/>
            </w:pPr>
            <w:r w:rsidRPr="000B63FD">
              <w:t>400 Bad Request</w:t>
            </w:r>
          </w:p>
        </w:tc>
        <w:tc>
          <w:tcPr>
            <w:tcW w:w="3832" w:type="dxa"/>
            <w:shd w:val="clear" w:color="auto" w:fill="auto"/>
          </w:tcPr>
          <w:p w14:paraId="30053EEC" w14:textId="77777777" w:rsidR="00F90BFA" w:rsidRPr="000B63FD" w:rsidRDefault="00F90BFA" w:rsidP="006254F7">
            <w:pPr>
              <w:pStyle w:val="TAL"/>
            </w:pPr>
            <w:r w:rsidRPr="000B63FD">
              <w:t>The request is rejected due to unspecified client error. (NOTE 2)</w:t>
            </w:r>
          </w:p>
        </w:tc>
      </w:tr>
      <w:tr w:rsidR="00F90BFA" w:rsidRPr="000B63FD" w14:paraId="2243B84D" w14:textId="77777777" w:rsidTr="006254F7">
        <w:trPr>
          <w:cantSplit/>
          <w:jc w:val="center"/>
        </w:trPr>
        <w:tc>
          <w:tcPr>
            <w:tcW w:w="4090" w:type="dxa"/>
            <w:shd w:val="clear" w:color="auto" w:fill="auto"/>
          </w:tcPr>
          <w:p w14:paraId="25A7D8CB" w14:textId="77777777" w:rsidR="00F90BFA" w:rsidRPr="00034317" w:rsidRDefault="00F90BFA" w:rsidP="006254F7">
            <w:pPr>
              <w:pStyle w:val="TAL"/>
            </w:pPr>
            <w:r>
              <w:t>RESOURCE_CONTEXT</w:t>
            </w:r>
            <w:r w:rsidRPr="00085F19">
              <w:t>_NOT_FOUND</w:t>
            </w:r>
          </w:p>
        </w:tc>
        <w:tc>
          <w:tcPr>
            <w:tcW w:w="1825" w:type="dxa"/>
            <w:shd w:val="clear" w:color="auto" w:fill="auto"/>
          </w:tcPr>
          <w:p w14:paraId="3334B38C" w14:textId="77777777" w:rsidR="00F90BFA" w:rsidRPr="000B63FD" w:rsidRDefault="00F90BFA" w:rsidP="006254F7">
            <w:pPr>
              <w:pStyle w:val="TAL"/>
              <w:rPr>
                <w:lang w:eastAsia="zh-CN"/>
              </w:rPr>
            </w:pPr>
            <w:r w:rsidRPr="00085F19">
              <w:t>400 Bad Request</w:t>
            </w:r>
          </w:p>
        </w:tc>
        <w:tc>
          <w:tcPr>
            <w:tcW w:w="3832" w:type="dxa"/>
            <w:shd w:val="clear" w:color="auto" w:fill="auto"/>
          </w:tcPr>
          <w:p w14:paraId="07D8C67F" w14:textId="77777777" w:rsidR="00F90BFA" w:rsidRPr="000B63FD" w:rsidRDefault="00F90BFA" w:rsidP="006254F7">
            <w:pPr>
              <w:pStyle w:val="TAL"/>
              <w:rPr>
                <w:rFonts w:cs="Arial"/>
              </w:rPr>
            </w:pPr>
            <w:r w:rsidRPr="00085F19">
              <w:t xml:space="preserve">The </w:t>
            </w:r>
            <w:r>
              <w:t xml:space="preserve">notification </w:t>
            </w:r>
            <w:r w:rsidRPr="00085F19">
              <w:t xml:space="preserve">request is rejected because the </w:t>
            </w:r>
            <w:r>
              <w:t xml:space="preserve">callback URI still exists in the </w:t>
            </w:r>
            <w:r w:rsidRPr="00085F19">
              <w:t>receiver of the notification</w:t>
            </w:r>
            <w:r>
              <w:t>, but the specific resource context identified within the notification payloadis not found in the NF service consumer</w:t>
            </w:r>
            <w:r w:rsidRPr="00085F19">
              <w:t>.</w:t>
            </w:r>
          </w:p>
        </w:tc>
      </w:tr>
      <w:tr w:rsidR="006D64CD" w:rsidRPr="000B63FD" w14:paraId="305A29B2" w14:textId="77777777" w:rsidTr="006254F7">
        <w:trPr>
          <w:cantSplit/>
          <w:jc w:val="center"/>
        </w:trPr>
        <w:tc>
          <w:tcPr>
            <w:tcW w:w="4090" w:type="dxa"/>
            <w:shd w:val="clear" w:color="auto" w:fill="auto"/>
          </w:tcPr>
          <w:p w14:paraId="52E4C7D8" w14:textId="36E0D670" w:rsidR="006D64CD" w:rsidRDefault="006D64CD" w:rsidP="006D64CD">
            <w:pPr>
              <w:pStyle w:val="TAL"/>
            </w:pPr>
            <w:r>
              <w:t>CCA_VERIFICATION_FAILURE</w:t>
            </w:r>
          </w:p>
        </w:tc>
        <w:tc>
          <w:tcPr>
            <w:tcW w:w="1825" w:type="dxa"/>
            <w:shd w:val="clear" w:color="auto" w:fill="auto"/>
          </w:tcPr>
          <w:p w14:paraId="2DD39B70" w14:textId="6A8F56DC" w:rsidR="006D64CD" w:rsidRPr="00085F19" w:rsidRDefault="006D64CD" w:rsidP="006D64CD">
            <w:pPr>
              <w:pStyle w:val="TAL"/>
            </w:pPr>
            <w:r w:rsidRPr="000B63FD">
              <w:rPr>
                <w:lang w:eastAsia="zh-CN"/>
              </w:rPr>
              <w:t>403 Forbidden</w:t>
            </w:r>
          </w:p>
        </w:tc>
        <w:tc>
          <w:tcPr>
            <w:tcW w:w="3832" w:type="dxa"/>
            <w:shd w:val="clear" w:color="auto" w:fill="auto"/>
          </w:tcPr>
          <w:p w14:paraId="29FED5BB" w14:textId="180428DD" w:rsidR="006D64CD" w:rsidRPr="00085F19" w:rsidRDefault="006D64CD" w:rsidP="006D64CD">
            <w:pPr>
              <w:pStyle w:val="TAL"/>
            </w:pPr>
            <w:r w:rsidRPr="000B63FD">
              <w:t xml:space="preserve">The request is rejected </w:t>
            </w:r>
            <w:r>
              <w:t xml:space="preserve">due to a failure to </w:t>
            </w:r>
            <w:r>
              <w:rPr>
                <w:lang w:eastAsia="zh-CN"/>
              </w:rPr>
              <w:t>verify the CCA at the receiving entity (e.g. NRF or NF service producer).</w:t>
            </w:r>
            <w:r>
              <w:t xml:space="preserve">   </w:t>
            </w:r>
          </w:p>
        </w:tc>
      </w:tr>
      <w:tr w:rsidR="003F777E" w:rsidRPr="000B63FD" w14:paraId="47EAA6AA" w14:textId="77777777" w:rsidTr="006254F7">
        <w:trPr>
          <w:cantSplit/>
          <w:jc w:val="center"/>
        </w:trPr>
        <w:tc>
          <w:tcPr>
            <w:tcW w:w="4090" w:type="dxa"/>
            <w:shd w:val="clear" w:color="auto" w:fill="auto"/>
          </w:tcPr>
          <w:p w14:paraId="45340E96" w14:textId="369E7425" w:rsidR="003F777E" w:rsidRDefault="003F777E" w:rsidP="003F777E">
            <w:pPr>
              <w:pStyle w:val="TAL"/>
            </w:pPr>
            <w:r>
              <w:t>TOKEN</w:t>
            </w:r>
            <w:r>
              <w:rPr>
                <w:rFonts w:hint="eastAsia"/>
                <w:lang w:eastAsia="zh-CN"/>
              </w:rPr>
              <w:t>_</w:t>
            </w:r>
            <w:r>
              <w:rPr>
                <w:lang w:eastAsia="zh-CN"/>
              </w:rPr>
              <w:t>CCA</w:t>
            </w:r>
            <w:r>
              <w:t>_MISMATCH</w:t>
            </w:r>
          </w:p>
        </w:tc>
        <w:tc>
          <w:tcPr>
            <w:tcW w:w="1825" w:type="dxa"/>
            <w:shd w:val="clear" w:color="auto" w:fill="auto"/>
          </w:tcPr>
          <w:p w14:paraId="79205B44" w14:textId="77DA914B" w:rsidR="003F777E" w:rsidRPr="000B63FD" w:rsidRDefault="003F777E" w:rsidP="003F777E">
            <w:pPr>
              <w:pStyle w:val="TAL"/>
              <w:rPr>
                <w:lang w:eastAsia="zh-CN"/>
              </w:rPr>
            </w:pPr>
            <w:r>
              <w:rPr>
                <w:lang w:eastAsia="zh-CN"/>
              </w:rPr>
              <w:t>403 Forbidden</w:t>
            </w:r>
          </w:p>
        </w:tc>
        <w:tc>
          <w:tcPr>
            <w:tcW w:w="3832" w:type="dxa"/>
            <w:shd w:val="clear" w:color="auto" w:fill="auto"/>
          </w:tcPr>
          <w:p w14:paraId="695A4A8B" w14:textId="1704F2FE" w:rsidR="003F777E" w:rsidRPr="000B63FD" w:rsidRDefault="003F777E" w:rsidP="003F777E">
            <w:pPr>
              <w:pStyle w:val="TAL"/>
            </w:pPr>
            <w:r>
              <w:t>The request is rejected due to a mismatch between the subject claim in the access token and subject claim in the CCA</w:t>
            </w:r>
            <w:r>
              <w:rPr>
                <w:lang w:eastAsia="zh-CN"/>
              </w:rPr>
              <w:t>.</w:t>
            </w:r>
            <w:r>
              <w:t xml:space="preserve">   </w:t>
            </w:r>
          </w:p>
        </w:tc>
      </w:tr>
      <w:tr w:rsidR="00F90BFA" w:rsidRPr="000B63FD" w14:paraId="2014D733" w14:textId="77777777" w:rsidTr="006254F7">
        <w:trPr>
          <w:cantSplit/>
          <w:jc w:val="center"/>
        </w:trPr>
        <w:tc>
          <w:tcPr>
            <w:tcW w:w="4090" w:type="dxa"/>
            <w:shd w:val="clear" w:color="auto" w:fill="auto"/>
          </w:tcPr>
          <w:p w14:paraId="1B02245D" w14:textId="77777777" w:rsidR="00F90BFA" w:rsidRPr="00034317" w:rsidRDefault="00F90BFA" w:rsidP="006254F7">
            <w:pPr>
              <w:pStyle w:val="TAL"/>
            </w:pPr>
            <w:r w:rsidRPr="00034317">
              <w:t>MODIFICATION_NOT_ALLOWED</w:t>
            </w:r>
          </w:p>
        </w:tc>
        <w:tc>
          <w:tcPr>
            <w:tcW w:w="1825" w:type="dxa"/>
            <w:shd w:val="clear" w:color="auto" w:fill="auto"/>
          </w:tcPr>
          <w:p w14:paraId="3C39B4B7" w14:textId="77777777" w:rsidR="00F90BFA" w:rsidRPr="000B63FD" w:rsidRDefault="00F90BFA" w:rsidP="006254F7">
            <w:pPr>
              <w:pStyle w:val="TAL"/>
            </w:pPr>
            <w:r w:rsidRPr="000B63FD">
              <w:rPr>
                <w:lang w:eastAsia="zh-CN"/>
              </w:rPr>
              <w:t>403 Forbidden</w:t>
            </w:r>
          </w:p>
        </w:tc>
        <w:tc>
          <w:tcPr>
            <w:tcW w:w="3832" w:type="dxa"/>
            <w:shd w:val="clear" w:color="auto" w:fill="auto"/>
          </w:tcPr>
          <w:p w14:paraId="0CD69B6A" w14:textId="77777777" w:rsidR="00F90BFA" w:rsidRPr="000B63FD" w:rsidRDefault="00F90BFA" w:rsidP="006254F7">
            <w:pPr>
              <w:pStyle w:val="TAL"/>
              <w:rPr>
                <w:rFonts w:cs="Arial"/>
              </w:rPr>
            </w:pPr>
            <w:r w:rsidRPr="000B63FD">
              <w:rPr>
                <w:rFonts w:cs="Arial"/>
              </w:rPr>
              <w:t>The request is rejected</w:t>
            </w:r>
            <w:r w:rsidRPr="000B63FD">
              <w:t xml:space="preserve"> because the contained modification instructions attempt to modify IE which is not allowed to be modified.</w:t>
            </w:r>
          </w:p>
        </w:tc>
      </w:tr>
      <w:tr w:rsidR="00F90BFA" w:rsidRPr="000B63FD" w14:paraId="3369D88A" w14:textId="77777777" w:rsidTr="006254F7">
        <w:trPr>
          <w:cantSplit/>
          <w:jc w:val="center"/>
        </w:trPr>
        <w:tc>
          <w:tcPr>
            <w:tcW w:w="4090" w:type="dxa"/>
            <w:shd w:val="clear" w:color="auto" w:fill="auto"/>
          </w:tcPr>
          <w:p w14:paraId="5A908103" w14:textId="77777777" w:rsidR="00F90BFA" w:rsidRPr="000B63FD" w:rsidRDefault="00F90BFA" w:rsidP="006254F7">
            <w:pPr>
              <w:pStyle w:val="TAL"/>
            </w:pPr>
            <w:r w:rsidRPr="00034317">
              <w:t>SUBSCRIPTION_NOT_FOUND</w:t>
            </w:r>
          </w:p>
        </w:tc>
        <w:tc>
          <w:tcPr>
            <w:tcW w:w="1825" w:type="dxa"/>
            <w:shd w:val="clear" w:color="auto" w:fill="auto"/>
          </w:tcPr>
          <w:p w14:paraId="74B246D9" w14:textId="77777777" w:rsidR="00F90BFA" w:rsidRPr="000B63FD" w:rsidRDefault="00F90BFA" w:rsidP="006254F7">
            <w:pPr>
              <w:pStyle w:val="TAL"/>
            </w:pPr>
            <w:r w:rsidRPr="000B63FD">
              <w:t>404 Not Found</w:t>
            </w:r>
          </w:p>
        </w:tc>
        <w:tc>
          <w:tcPr>
            <w:tcW w:w="3832" w:type="dxa"/>
            <w:shd w:val="clear" w:color="auto" w:fill="auto"/>
          </w:tcPr>
          <w:p w14:paraId="7654EF36" w14:textId="77777777" w:rsidR="00F90BFA" w:rsidRPr="000B63FD" w:rsidRDefault="00F90BFA" w:rsidP="006254F7">
            <w:pPr>
              <w:pStyle w:val="TAL"/>
            </w:pPr>
            <w:r w:rsidRPr="000B63FD">
              <w:rPr>
                <w:rFonts w:cs="Arial"/>
              </w:rPr>
              <w:t>The request for modification or deletion of subscription is rejected because the subscription is not found in the NF.</w:t>
            </w:r>
          </w:p>
        </w:tc>
      </w:tr>
      <w:tr w:rsidR="00F90BFA" w:rsidRPr="000B63FD" w14:paraId="0D4E7767" w14:textId="77777777" w:rsidTr="006254F7">
        <w:trPr>
          <w:cantSplit/>
          <w:jc w:val="center"/>
        </w:trPr>
        <w:tc>
          <w:tcPr>
            <w:tcW w:w="4090" w:type="dxa"/>
            <w:shd w:val="clear" w:color="auto" w:fill="auto"/>
          </w:tcPr>
          <w:p w14:paraId="7EA4EB96" w14:textId="77777777" w:rsidR="00F90BFA" w:rsidRPr="000B63FD" w:rsidRDefault="00F90BFA" w:rsidP="006254F7">
            <w:pPr>
              <w:pStyle w:val="TAL"/>
              <w:rPr>
                <w:rStyle w:val="B1Char"/>
                <w:rFonts w:eastAsia="SimSun"/>
              </w:rPr>
            </w:pPr>
            <w:r>
              <w:lastRenderedPageBreak/>
              <w:t>RESOURCE_URI_STRUCTURE_NOT_FOUND</w:t>
            </w:r>
          </w:p>
        </w:tc>
        <w:tc>
          <w:tcPr>
            <w:tcW w:w="1825" w:type="dxa"/>
            <w:shd w:val="clear" w:color="auto" w:fill="auto"/>
          </w:tcPr>
          <w:p w14:paraId="17EEE84F" w14:textId="77777777" w:rsidR="00F90BFA" w:rsidRPr="000B63FD" w:rsidRDefault="00F90BFA" w:rsidP="006254F7">
            <w:pPr>
              <w:pStyle w:val="TAL"/>
            </w:pPr>
            <w:r w:rsidRPr="002A2F44">
              <w:t>404 Not Found</w:t>
            </w:r>
          </w:p>
        </w:tc>
        <w:tc>
          <w:tcPr>
            <w:tcW w:w="3832" w:type="dxa"/>
            <w:shd w:val="clear" w:color="auto" w:fill="auto"/>
          </w:tcPr>
          <w:p w14:paraId="4352DA44" w14:textId="77777777" w:rsidR="00F90BFA" w:rsidRPr="0020737C" w:rsidRDefault="00F90BFA" w:rsidP="006254F7">
            <w:pPr>
              <w:pStyle w:val="TAL"/>
              <w:rPr>
                <w:rFonts w:cs="Arial"/>
              </w:rPr>
            </w:pPr>
            <w:r w:rsidRPr="002C5BED">
              <w:t xml:space="preserve">The request is rejected because a fixed part </w:t>
            </w:r>
            <w:r w:rsidRPr="002513D9">
              <w:t xml:space="preserve">after the first variable part </w:t>
            </w:r>
            <w:r w:rsidRPr="00B73722">
              <w:t>of a</w:t>
            </w:r>
            <w:r w:rsidRPr="00CE69D1">
              <w:t xml:space="preserve">n </w:t>
            </w:r>
            <w:r w:rsidRPr="0078288A">
              <w:rPr>
                <w:rFonts w:cs="Arial"/>
              </w:rPr>
              <w:t xml:space="preserve">"apiSpecificResourceUriPart" (as defined in </w:t>
            </w:r>
            <w:r>
              <w:rPr>
                <w:rFonts w:cs="Arial"/>
              </w:rPr>
              <w:t>clause</w:t>
            </w:r>
            <w:r w:rsidRPr="0078288A">
              <w:rPr>
                <w:rFonts w:cs="Arial"/>
              </w:rPr>
              <w:t xml:space="preserve"> 4.4.1 of </w:t>
            </w:r>
            <w:r w:rsidRPr="0078288A">
              <w:t>3GPP TS 29.501 [5]</w:t>
            </w:r>
            <w:r w:rsidRPr="000F3A82">
              <w:rPr>
                <w:rFonts w:cs="Arial"/>
              </w:rPr>
              <w:t>)</w:t>
            </w:r>
            <w:r w:rsidRPr="00BA14C2">
              <w:t xml:space="preserve"> </w:t>
            </w:r>
            <w:r w:rsidRPr="006D7811">
              <w:rPr>
                <w:rFonts w:cs="Arial"/>
              </w:rPr>
              <w:t>is not found in the NF.</w:t>
            </w:r>
          </w:p>
          <w:p w14:paraId="5C8C4C0D" w14:textId="77777777" w:rsidR="00F90BFA" w:rsidRPr="000B63FD" w:rsidRDefault="00F90BFA" w:rsidP="006254F7">
            <w:pPr>
              <w:pStyle w:val="TAL"/>
              <w:rPr>
                <w:rFonts w:cs="Arial"/>
              </w:rPr>
            </w:pPr>
            <w:r w:rsidRPr="0020737C">
              <w:t>This fixed part of the URI may represent a sub-</w:t>
            </w:r>
            <w:r w:rsidRPr="0020737C">
              <w:rPr>
                <w:rFonts w:cs="Arial"/>
              </w:rPr>
              <w:t>resource collection (e.g. contexts, subscriptions, policies) or a custom operation</w:t>
            </w:r>
            <w:r w:rsidRPr="002C5BED">
              <w:rPr>
                <w:rFonts w:cs="Arial"/>
              </w:rPr>
              <w:t xml:space="preserve">. </w:t>
            </w:r>
            <w:r w:rsidRPr="002513D9">
              <w:rPr>
                <w:rFonts w:cs="Arial"/>
              </w:rPr>
              <w:t>(NOTE </w:t>
            </w:r>
            <w:r>
              <w:rPr>
                <w:rFonts w:cs="Arial"/>
              </w:rPr>
              <w:t>5</w:t>
            </w:r>
            <w:r w:rsidRPr="002513D9">
              <w:rPr>
                <w:rFonts w:cs="Arial"/>
              </w:rPr>
              <w:t>)</w:t>
            </w:r>
          </w:p>
        </w:tc>
      </w:tr>
      <w:tr w:rsidR="00F90BFA" w:rsidRPr="000B63FD" w14:paraId="03D02F53" w14:textId="77777777" w:rsidTr="006254F7">
        <w:trPr>
          <w:cantSplit/>
          <w:jc w:val="center"/>
        </w:trPr>
        <w:tc>
          <w:tcPr>
            <w:tcW w:w="4090" w:type="dxa"/>
            <w:shd w:val="clear" w:color="auto" w:fill="auto"/>
          </w:tcPr>
          <w:p w14:paraId="16475461" w14:textId="77777777" w:rsidR="00F90BFA" w:rsidRPr="000B63FD" w:rsidRDefault="00F90BFA" w:rsidP="006254F7">
            <w:pPr>
              <w:pStyle w:val="TAL"/>
            </w:pPr>
            <w:r w:rsidRPr="000B63FD">
              <w:t>INCORRECT_LENGTH</w:t>
            </w:r>
          </w:p>
        </w:tc>
        <w:tc>
          <w:tcPr>
            <w:tcW w:w="1825" w:type="dxa"/>
            <w:shd w:val="clear" w:color="auto" w:fill="auto"/>
          </w:tcPr>
          <w:p w14:paraId="497CDC4A" w14:textId="77777777" w:rsidR="00F90BFA" w:rsidRPr="000B63FD" w:rsidRDefault="00F90BFA" w:rsidP="006254F7">
            <w:pPr>
              <w:pStyle w:val="TAL"/>
            </w:pPr>
            <w:r w:rsidRPr="000B63FD">
              <w:t>411 Length Required</w:t>
            </w:r>
          </w:p>
        </w:tc>
        <w:tc>
          <w:tcPr>
            <w:tcW w:w="3832" w:type="dxa"/>
            <w:shd w:val="clear" w:color="auto" w:fill="auto"/>
          </w:tcPr>
          <w:p w14:paraId="561BCE8F" w14:textId="77777777" w:rsidR="00F90BFA" w:rsidRPr="000B63FD" w:rsidRDefault="00F90BFA" w:rsidP="006254F7">
            <w:pPr>
              <w:pStyle w:val="TAL"/>
            </w:pPr>
            <w:r w:rsidRPr="000B63FD">
              <w:t>The request is rejected due to incorrect value of a Content-length header field.</w:t>
            </w:r>
          </w:p>
        </w:tc>
      </w:tr>
      <w:tr w:rsidR="00F90BFA" w:rsidRPr="000B63FD" w14:paraId="167DC31C" w14:textId="77777777" w:rsidTr="006254F7">
        <w:trPr>
          <w:cantSplit/>
          <w:jc w:val="center"/>
        </w:trPr>
        <w:tc>
          <w:tcPr>
            <w:tcW w:w="4090" w:type="dxa"/>
            <w:shd w:val="clear" w:color="auto" w:fill="auto"/>
          </w:tcPr>
          <w:p w14:paraId="64B441CA" w14:textId="77777777" w:rsidR="00F90BFA" w:rsidRPr="000B63FD" w:rsidRDefault="00F90BFA" w:rsidP="006254F7">
            <w:pPr>
              <w:pStyle w:val="TAL"/>
            </w:pPr>
            <w:r w:rsidRPr="00B6200D">
              <w:t>NF_CONGESTION_RISK</w:t>
            </w:r>
          </w:p>
        </w:tc>
        <w:tc>
          <w:tcPr>
            <w:tcW w:w="1825" w:type="dxa"/>
            <w:shd w:val="clear" w:color="auto" w:fill="auto"/>
          </w:tcPr>
          <w:p w14:paraId="724CDCE3" w14:textId="77777777" w:rsidR="00F90BFA" w:rsidRPr="000B63FD" w:rsidRDefault="00F90BFA" w:rsidP="006254F7">
            <w:pPr>
              <w:pStyle w:val="TAL"/>
            </w:pPr>
            <w:r>
              <w:t xml:space="preserve">429 </w:t>
            </w:r>
            <w:r w:rsidRPr="000B63FD">
              <w:rPr>
                <w:lang w:eastAsia="zh-CN"/>
              </w:rPr>
              <w:t>Too Many Requests</w:t>
            </w:r>
          </w:p>
        </w:tc>
        <w:tc>
          <w:tcPr>
            <w:tcW w:w="3832" w:type="dxa"/>
            <w:shd w:val="clear" w:color="auto" w:fill="auto"/>
          </w:tcPr>
          <w:p w14:paraId="09C2EFFF" w14:textId="77777777" w:rsidR="00F90BFA" w:rsidRPr="000B63FD" w:rsidRDefault="00F90BFA" w:rsidP="006254F7">
            <w:pPr>
              <w:pStyle w:val="TAL"/>
            </w:pPr>
            <w:r w:rsidRPr="000B63FD">
              <w:t>The request is rejected due</w:t>
            </w:r>
            <w:r>
              <w:t xml:space="preserve"> to </w:t>
            </w:r>
            <w:r w:rsidRPr="000B63FD">
              <w:rPr>
                <w:lang w:eastAsia="zh-CN"/>
              </w:rPr>
              <w:t>excessive traffic which, if continued over time, may lead to (or may increase) an overload situation</w:t>
            </w:r>
            <w:r>
              <w:rPr>
                <w:lang w:eastAsia="zh-CN"/>
              </w:rPr>
              <w:t>.</w:t>
            </w:r>
          </w:p>
        </w:tc>
      </w:tr>
      <w:tr w:rsidR="00F90BFA" w:rsidRPr="000B63FD" w14:paraId="10788BD8" w14:textId="77777777" w:rsidTr="006254F7">
        <w:trPr>
          <w:cantSplit/>
          <w:jc w:val="center"/>
        </w:trPr>
        <w:tc>
          <w:tcPr>
            <w:tcW w:w="4090" w:type="dxa"/>
            <w:shd w:val="clear" w:color="auto" w:fill="auto"/>
          </w:tcPr>
          <w:p w14:paraId="71B2C8DC" w14:textId="77777777" w:rsidR="00F90BFA" w:rsidRPr="000B63FD" w:rsidRDefault="00F90BFA" w:rsidP="006254F7">
            <w:pPr>
              <w:pStyle w:val="TAL"/>
            </w:pPr>
            <w:r w:rsidRPr="000B63FD">
              <w:t>INSUFFICIENT_RESOURCES</w:t>
            </w:r>
          </w:p>
        </w:tc>
        <w:tc>
          <w:tcPr>
            <w:tcW w:w="1825" w:type="dxa"/>
            <w:shd w:val="clear" w:color="auto" w:fill="auto"/>
          </w:tcPr>
          <w:p w14:paraId="72D088E5" w14:textId="77777777" w:rsidR="00F90BFA" w:rsidRPr="000B63FD" w:rsidRDefault="00F90BFA" w:rsidP="006254F7">
            <w:pPr>
              <w:pStyle w:val="TAL"/>
            </w:pPr>
            <w:r w:rsidRPr="000B63FD">
              <w:t>500 Internal Server Error</w:t>
            </w:r>
          </w:p>
        </w:tc>
        <w:tc>
          <w:tcPr>
            <w:tcW w:w="3832" w:type="dxa"/>
            <w:shd w:val="clear" w:color="auto" w:fill="auto"/>
          </w:tcPr>
          <w:p w14:paraId="4520A576" w14:textId="77777777" w:rsidR="00F90BFA" w:rsidRPr="000B63FD" w:rsidRDefault="00F90BFA" w:rsidP="006254F7">
            <w:pPr>
              <w:pStyle w:val="TAL"/>
            </w:pPr>
            <w:r w:rsidRPr="000B63FD">
              <w:t>The request is rejected due to insufficient resources.</w:t>
            </w:r>
          </w:p>
        </w:tc>
      </w:tr>
      <w:tr w:rsidR="00F90BFA" w:rsidRPr="000B63FD" w14:paraId="58D5F5A2" w14:textId="77777777" w:rsidTr="006254F7">
        <w:trPr>
          <w:cantSplit/>
          <w:jc w:val="center"/>
        </w:trPr>
        <w:tc>
          <w:tcPr>
            <w:tcW w:w="4090" w:type="dxa"/>
            <w:shd w:val="clear" w:color="auto" w:fill="auto"/>
          </w:tcPr>
          <w:p w14:paraId="7B998720" w14:textId="77777777" w:rsidR="00F90BFA" w:rsidRPr="000B63FD" w:rsidRDefault="00F90BFA" w:rsidP="006254F7">
            <w:pPr>
              <w:pStyle w:val="TAL"/>
            </w:pPr>
            <w:r w:rsidRPr="000B63FD">
              <w:t>UNSPECIFIED_NF_FAILURE</w:t>
            </w:r>
          </w:p>
        </w:tc>
        <w:tc>
          <w:tcPr>
            <w:tcW w:w="1825" w:type="dxa"/>
            <w:shd w:val="clear" w:color="auto" w:fill="auto"/>
          </w:tcPr>
          <w:p w14:paraId="4BE1D687" w14:textId="77777777" w:rsidR="00F90BFA" w:rsidRPr="000B63FD" w:rsidRDefault="00F90BFA" w:rsidP="006254F7">
            <w:pPr>
              <w:pStyle w:val="TAL"/>
            </w:pPr>
            <w:r w:rsidRPr="000B63FD">
              <w:t>500 Internal Server Error</w:t>
            </w:r>
          </w:p>
        </w:tc>
        <w:tc>
          <w:tcPr>
            <w:tcW w:w="3832" w:type="dxa"/>
            <w:shd w:val="clear" w:color="auto" w:fill="auto"/>
          </w:tcPr>
          <w:p w14:paraId="31EFD548" w14:textId="77777777" w:rsidR="00F90BFA" w:rsidRPr="000B63FD" w:rsidRDefault="00F90BFA" w:rsidP="006254F7">
            <w:pPr>
              <w:pStyle w:val="TAL"/>
            </w:pPr>
            <w:r w:rsidRPr="000B63FD">
              <w:t>The request is rejected due to unspecified reason at the NF. (NOTE 3)</w:t>
            </w:r>
          </w:p>
        </w:tc>
      </w:tr>
      <w:tr w:rsidR="00F90BFA" w:rsidRPr="000B63FD" w14:paraId="7BA4854F" w14:textId="77777777" w:rsidTr="006254F7">
        <w:trPr>
          <w:cantSplit/>
          <w:jc w:val="center"/>
        </w:trPr>
        <w:tc>
          <w:tcPr>
            <w:tcW w:w="4090" w:type="dxa"/>
            <w:shd w:val="clear" w:color="auto" w:fill="auto"/>
          </w:tcPr>
          <w:p w14:paraId="233D36D3" w14:textId="77777777" w:rsidR="00F90BFA" w:rsidRPr="000B63FD" w:rsidRDefault="00F90BFA" w:rsidP="006254F7">
            <w:pPr>
              <w:pStyle w:val="TAL"/>
            </w:pPr>
            <w:r w:rsidRPr="000B63FD">
              <w:t>SYSTEM_FAILURE</w:t>
            </w:r>
          </w:p>
        </w:tc>
        <w:tc>
          <w:tcPr>
            <w:tcW w:w="1825" w:type="dxa"/>
            <w:shd w:val="clear" w:color="auto" w:fill="auto"/>
          </w:tcPr>
          <w:p w14:paraId="7E6CF080" w14:textId="77777777" w:rsidR="00F90BFA" w:rsidRPr="000B63FD" w:rsidRDefault="00F90BFA" w:rsidP="006254F7">
            <w:pPr>
              <w:pStyle w:val="TAL"/>
            </w:pPr>
            <w:r w:rsidRPr="000B63FD">
              <w:t>500 Internal Server Error</w:t>
            </w:r>
          </w:p>
        </w:tc>
        <w:tc>
          <w:tcPr>
            <w:tcW w:w="3832" w:type="dxa"/>
            <w:shd w:val="clear" w:color="auto" w:fill="auto"/>
          </w:tcPr>
          <w:p w14:paraId="34535304" w14:textId="77777777" w:rsidR="00F90BFA" w:rsidRPr="000B63FD" w:rsidRDefault="00F90BFA" w:rsidP="006254F7">
            <w:pPr>
              <w:pStyle w:val="TAL"/>
            </w:pPr>
            <w:r w:rsidRPr="000B63FD">
              <w:t>The request is rejected due to generic error condition in the NF.</w:t>
            </w:r>
          </w:p>
        </w:tc>
      </w:tr>
      <w:tr w:rsidR="00471EB1" w:rsidRPr="000B63FD" w14:paraId="650DBD14" w14:textId="77777777" w:rsidTr="006254F7">
        <w:trPr>
          <w:cantSplit/>
          <w:jc w:val="center"/>
        </w:trPr>
        <w:tc>
          <w:tcPr>
            <w:tcW w:w="4090" w:type="dxa"/>
            <w:shd w:val="clear" w:color="auto" w:fill="auto"/>
          </w:tcPr>
          <w:p w14:paraId="719B2520" w14:textId="77777777" w:rsidR="00471EB1" w:rsidRPr="000B63FD" w:rsidRDefault="00471EB1" w:rsidP="00471EB1">
            <w:pPr>
              <w:pStyle w:val="TAL"/>
            </w:pPr>
            <w:r>
              <w:t>NF_FAILOVER</w:t>
            </w:r>
          </w:p>
        </w:tc>
        <w:tc>
          <w:tcPr>
            <w:tcW w:w="1825" w:type="dxa"/>
            <w:shd w:val="clear" w:color="auto" w:fill="auto"/>
          </w:tcPr>
          <w:p w14:paraId="67EC3F86" w14:textId="77777777" w:rsidR="00471EB1" w:rsidRPr="000B63FD" w:rsidRDefault="00471EB1" w:rsidP="00471EB1">
            <w:pPr>
              <w:pStyle w:val="TAL"/>
            </w:pPr>
            <w:r>
              <w:t>500 Internal Server Error</w:t>
            </w:r>
          </w:p>
        </w:tc>
        <w:tc>
          <w:tcPr>
            <w:tcW w:w="3832" w:type="dxa"/>
            <w:shd w:val="clear" w:color="auto" w:fill="auto"/>
          </w:tcPr>
          <w:p w14:paraId="35702589" w14:textId="1EB525E4" w:rsidR="00471EB1" w:rsidRDefault="00471EB1" w:rsidP="00471EB1">
            <w:pPr>
              <w:pStyle w:val="TAL"/>
            </w:pPr>
            <w:r>
              <w:t>The request is rejected due to the unavailability of the NF, and the requester may trigger an immediate re-selection of an alternative NF based on this information.</w:t>
            </w:r>
          </w:p>
          <w:p w14:paraId="5F4E9743" w14:textId="53000F84" w:rsidR="0074087E" w:rsidRPr="000B63FD" w:rsidRDefault="0074087E" w:rsidP="00471EB1">
            <w:pPr>
              <w:pStyle w:val="TAL"/>
            </w:pPr>
            <w:r>
              <w:t>(NOTE 6)</w:t>
            </w:r>
          </w:p>
        </w:tc>
      </w:tr>
      <w:tr w:rsidR="00471EB1" w:rsidRPr="000B63FD" w14:paraId="37906949" w14:textId="77777777" w:rsidTr="006254F7">
        <w:trPr>
          <w:cantSplit/>
          <w:jc w:val="center"/>
        </w:trPr>
        <w:tc>
          <w:tcPr>
            <w:tcW w:w="4090" w:type="dxa"/>
            <w:shd w:val="clear" w:color="auto" w:fill="auto"/>
          </w:tcPr>
          <w:p w14:paraId="5B1B9D01" w14:textId="77777777" w:rsidR="00471EB1" w:rsidRDefault="00471EB1" w:rsidP="00471EB1">
            <w:pPr>
              <w:pStyle w:val="TAL"/>
            </w:pPr>
            <w:r>
              <w:t>NF_SERVICE_FAILOVER</w:t>
            </w:r>
          </w:p>
        </w:tc>
        <w:tc>
          <w:tcPr>
            <w:tcW w:w="1825" w:type="dxa"/>
            <w:shd w:val="clear" w:color="auto" w:fill="auto"/>
          </w:tcPr>
          <w:p w14:paraId="4D63090D" w14:textId="77777777" w:rsidR="00471EB1" w:rsidRDefault="00471EB1" w:rsidP="00471EB1">
            <w:pPr>
              <w:pStyle w:val="TAL"/>
            </w:pPr>
            <w:r>
              <w:t>500 Internal Server Error</w:t>
            </w:r>
          </w:p>
        </w:tc>
        <w:tc>
          <w:tcPr>
            <w:tcW w:w="3832" w:type="dxa"/>
            <w:shd w:val="clear" w:color="auto" w:fill="auto"/>
          </w:tcPr>
          <w:p w14:paraId="4160DCC0" w14:textId="681E7AD5" w:rsidR="00471EB1" w:rsidRDefault="00471EB1" w:rsidP="00471EB1">
            <w:pPr>
              <w:pStyle w:val="TAL"/>
            </w:pPr>
            <w:r>
              <w:t>The request is rejected due to the unavailability of the NF service, and the requester may trigger an immediate re-selection of an alternative NF service based on this information.</w:t>
            </w:r>
          </w:p>
          <w:p w14:paraId="3BA156EC" w14:textId="469AC28B" w:rsidR="0074087E" w:rsidRDefault="0074087E" w:rsidP="00471EB1">
            <w:pPr>
              <w:pStyle w:val="TAL"/>
            </w:pPr>
            <w:r>
              <w:t>(NOTE 6)</w:t>
            </w:r>
          </w:p>
        </w:tc>
      </w:tr>
      <w:tr w:rsidR="00F90BFA" w:rsidRPr="000B63FD" w14:paraId="21687832" w14:textId="77777777" w:rsidTr="006254F7">
        <w:trPr>
          <w:cantSplit/>
          <w:jc w:val="center"/>
        </w:trPr>
        <w:tc>
          <w:tcPr>
            <w:tcW w:w="4090" w:type="dxa"/>
            <w:shd w:val="clear" w:color="auto" w:fill="auto"/>
          </w:tcPr>
          <w:p w14:paraId="3A23EF49" w14:textId="77777777" w:rsidR="00F90BFA" w:rsidRPr="000B63FD" w:rsidRDefault="00F90BFA" w:rsidP="006254F7">
            <w:pPr>
              <w:pStyle w:val="TAL"/>
            </w:pPr>
            <w:r w:rsidRPr="000B63FD">
              <w:t>NF_CONGESTION</w:t>
            </w:r>
          </w:p>
        </w:tc>
        <w:tc>
          <w:tcPr>
            <w:tcW w:w="1825" w:type="dxa"/>
            <w:shd w:val="clear" w:color="auto" w:fill="auto"/>
          </w:tcPr>
          <w:p w14:paraId="0F9F8E3A" w14:textId="77777777" w:rsidR="00F90BFA" w:rsidRPr="000B63FD" w:rsidRDefault="00F90BFA" w:rsidP="006254F7">
            <w:pPr>
              <w:pStyle w:val="TAL"/>
            </w:pPr>
            <w:r w:rsidRPr="000B63FD">
              <w:t>503 Service Unavailable</w:t>
            </w:r>
          </w:p>
        </w:tc>
        <w:tc>
          <w:tcPr>
            <w:tcW w:w="3832" w:type="dxa"/>
            <w:shd w:val="clear" w:color="auto" w:fill="auto"/>
          </w:tcPr>
          <w:p w14:paraId="771FFE37" w14:textId="77777777" w:rsidR="00F90BFA" w:rsidRPr="000B63FD" w:rsidRDefault="00F90BFA" w:rsidP="006254F7">
            <w:pPr>
              <w:pStyle w:val="TAL"/>
            </w:pPr>
            <w:r w:rsidRPr="000B63FD">
              <w:t>The NF experiences congestion and performs overload control, which does not allow the request to be processed. (NOTE 4)</w:t>
            </w:r>
          </w:p>
        </w:tc>
      </w:tr>
      <w:tr w:rsidR="001A7F72" w:rsidRPr="000B63FD" w14:paraId="57FCD73B" w14:textId="77777777" w:rsidTr="006254F7">
        <w:trPr>
          <w:cantSplit/>
          <w:jc w:val="center"/>
        </w:trPr>
        <w:tc>
          <w:tcPr>
            <w:tcW w:w="4090" w:type="dxa"/>
            <w:shd w:val="clear" w:color="auto" w:fill="auto"/>
          </w:tcPr>
          <w:p w14:paraId="3FD7E583" w14:textId="77777777" w:rsidR="001A7F72" w:rsidRPr="000B63FD" w:rsidRDefault="001A7F72" w:rsidP="001A7F72">
            <w:pPr>
              <w:pStyle w:val="TAL"/>
            </w:pPr>
            <w:r>
              <w:t>TARGET_NF_NOT_REACHABLE</w:t>
            </w:r>
          </w:p>
        </w:tc>
        <w:tc>
          <w:tcPr>
            <w:tcW w:w="1825" w:type="dxa"/>
            <w:shd w:val="clear" w:color="auto" w:fill="auto"/>
          </w:tcPr>
          <w:p w14:paraId="588CBA24" w14:textId="77777777" w:rsidR="001A7F72" w:rsidRPr="00720402" w:rsidRDefault="001A7F72" w:rsidP="001A7F72">
            <w:pPr>
              <w:pStyle w:val="TAL"/>
              <w:rPr>
                <w:b/>
                <w:bCs/>
              </w:rPr>
            </w:pPr>
            <w:r w:rsidRPr="000B63FD">
              <w:t>50</w:t>
            </w:r>
            <w:r>
              <w:t>4</w:t>
            </w:r>
            <w:r w:rsidRPr="000B63FD">
              <w:t xml:space="preserve"> </w:t>
            </w:r>
            <w:r>
              <w:t>Gateway Timeout</w:t>
            </w:r>
          </w:p>
        </w:tc>
        <w:tc>
          <w:tcPr>
            <w:tcW w:w="3832" w:type="dxa"/>
            <w:shd w:val="clear" w:color="auto" w:fill="auto"/>
          </w:tcPr>
          <w:p w14:paraId="29CDD1F8" w14:textId="604FA4FF" w:rsidR="001A7F72" w:rsidRPr="000B63FD" w:rsidRDefault="001A7F72" w:rsidP="001A7F72">
            <w:pPr>
              <w:pStyle w:val="TAL"/>
            </w:pPr>
            <w:r>
              <w:t>The request is not served as the target NF is not reachable.</w:t>
            </w:r>
          </w:p>
        </w:tc>
      </w:tr>
      <w:tr w:rsidR="00F90BFA" w:rsidRPr="000B63FD" w14:paraId="56A49B41" w14:textId="77777777" w:rsidTr="006254F7">
        <w:trPr>
          <w:cantSplit/>
          <w:jc w:val="center"/>
        </w:trPr>
        <w:tc>
          <w:tcPr>
            <w:tcW w:w="4090" w:type="dxa"/>
            <w:shd w:val="clear" w:color="auto" w:fill="auto"/>
          </w:tcPr>
          <w:p w14:paraId="19D9DEDC" w14:textId="77777777" w:rsidR="00F90BFA" w:rsidRPr="000B63FD" w:rsidRDefault="00F90BFA" w:rsidP="006254F7">
            <w:pPr>
              <w:pStyle w:val="TAL"/>
            </w:pPr>
            <w:r>
              <w:t>TIMED</w:t>
            </w:r>
            <w:r w:rsidRPr="000B63FD">
              <w:t>_</w:t>
            </w:r>
            <w:r>
              <w:t>OUT_REQUEST</w:t>
            </w:r>
          </w:p>
        </w:tc>
        <w:tc>
          <w:tcPr>
            <w:tcW w:w="1825" w:type="dxa"/>
            <w:shd w:val="clear" w:color="auto" w:fill="auto"/>
          </w:tcPr>
          <w:p w14:paraId="56474B07" w14:textId="77777777" w:rsidR="00F90BFA" w:rsidRPr="000B63FD" w:rsidRDefault="00F90BFA" w:rsidP="006254F7">
            <w:pPr>
              <w:pStyle w:val="TAL"/>
            </w:pPr>
            <w:r w:rsidRPr="000B63FD">
              <w:t>50</w:t>
            </w:r>
            <w:r>
              <w:t>4</w:t>
            </w:r>
            <w:r w:rsidRPr="000B63FD">
              <w:t xml:space="preserve"> </w:t>
            </w:r>
            <w:r>
              <w:t>Gateway Timeout</w:t>
            </w:r>
          </w:p>
        </w:tc>
        <w:tc>
          <w:tcPr>
            <w:tcW w:w="3832" w:type="dxa"/>
            <w:shd w:val="clear" w:color="auto" w:fill="auto"/>
          </w:tcPr>
          <w:p w14:paraId="081632B9" w14:textId="7645C651" w:rsidR="00F90BFA" w:rsidRPr="000B63FD" w:rsidRDefault="00F90BFA" w:rsidP="006254F7">
            <w:pPr>
              <w:pStyle w:val="TAL"/>
            </w:pPr>
            <w:r w:rsidRPr="000B63FD">
              <w:t xml:space="preserve">The </w:t>
            </w:r>
            <w:r>
              <w:t xml:space="preserve">request is rejected due a request that has timed out at the HTTP client (see </w:t>
            </w:r>
            <w:r w:rsidR="00EE3E2B">
              <w:t>clause 6</w:t>
            </w:r>
            <w:r>
              <w:t xml:space="preserve">.11.2). </w:t>
            </w:r>
          </w:p>
        </w:tc>
      </w:tr>
      <w:tr w:rsidR="00F90BFA" w:rsidRPr="000B63FD" w14:paraId="2070AA36" w14:textId="77777777" w:rsidTr="006254F7">
        <w:trPr>
          <w:cantSplit/>
          <w:jc w:val="center"/>
        </w:trPr>
        <w:tc>
          <w:tcPr>
            <w:tcW w:w="9747" w:type="dxa"/>
            <w:gridSpan w:val="3"/>
            <w:shd w:val="clear" w:color="auto" w:fill="auto"/>
          </w:tcPr>
          <w:p w14:paraId="5B7722A6" w14:textId="77777777" w:rsidR="00F90BFA" w:rsidRPr="000B63FD" w:rsidRDefault="00F90BFA" w:rsidP="006254F7">
            <w:pPr>
              <w:pStyle w:val="TAN"/>
            </w:pPr>
            <w:r w:rsidRPr="000B63FD">
              <w:t>NOTE 1:</w:t>
            </w:r>
            <w:r w:rsidRPr="000B63FD">
              <w:tab/>
              <w:t xml:space="preserve">"invalidParams" attribute shall be included in the "ProblemDetails" data structure indicating </w:t>
            </w:r>
            <w:r>
              <w:t xml:space="preserve">unsupported, </w:t>
            </w:r>
            <w:r w:rsidRPr="000B63FD">
              <w:t>missing or incorrect IE</w:t>
            </w:r>
            <w:r>
              <w:t xml:space="preserve">(s) or query parameter(s) or </w:t>
            </w:r>
            <w:r>
              <w:rPr>
                <w:lang w:eastAsia="zh-CN"/>
              </w:rPr>
              <w:t xml:space="preserve">3gpp-Sbi-Discovery-* </w:t>
            </w:r>
            <w:r>
              <w:t>header(s)</w:t>
            </w:r>
            <w:r w:rsidRPr="000B63FD">
              <w:t>.</w:t>
            </w:r>
          </w:p>
          <w:p w14:paraId="04790F47" w14:textId="77777777" w:rsidR="00F90BFA" w:rsidRPr="000B63FD" w:rsidRDefault="00F90BFA" w:rsidP="006254F7">
            <w:pPr>
              <w:pStyle w:val="TAN"/>
            </w:pPr>
            <w:r w:rsidRPr="000B63FD">
              <w:t>NOTE 2:</w:t>
            </w:r>
            <w:r w:rsidRPr="000B63FD">
              <w:tab/>
              <w:t>This application error indicates error in the HTTP request and there is no other application error value that can be used instead.</w:t>
            </w:r>
          </w:p>
          <w:p w14:paraId="334BC985" w14:textId="77777777" w:rsidR="00F90BFA" w:rsidRPr="000B63FD" w:rsidRDefault="00F90BFA" w:rsidP="006254F7">
            <w:pPr>
              <w:pStyle w:val="TAN"/>
            </w:pPr>
            <w:r w:rsidRPr="000B63FD">
              <w:t>NOTE 3:</w:t>
            </w:r>
            <w:r w:rsidRPr="000B63FD">
              <w:tab/>
              <w:t>This application error indicates error condition in the NF and there is no other application error value that can be used instead.</w:t>
            </w:r>
          </w:p>
          <w:p w14:paraId="7D7ECC07" w14:textId="77777777" w:rsidR="00F90BFA" w:rsidRDefault="00F90BFA" w:rsidP="006254F7">
            <w:pPr>
              <w:pStyle w:val="TAN"/>
            </w:pPr>
            <w:r w:rsidRPr="000B63FD">
              <w:t>NOTE 4:</w:t>
            </w:r>
            <w:r w:rsidRPr="000B63FD">
              <w:tab/>
              <w:t>If the reason for rejection is a temporary overload, the NF may include in the response a Retry-After header field to indicate how long the service is expected to be unavailable.</w:t>
            </w:r>
          </w:p>
          <w:p w14:paraId="00E838D4" w14:textId="77777777" w:rsidR="001A7F72" w:rsidRDefault="00F90BFA" w:rsidP="006254F7">
            <w:pPr>
              <w:pStyle w:val="TAN"/>
            </w:pPr>
            <w:r w:rsidRPr="002C5BED">
              <w:t>NOTE </w:t>
            </w:r>
            <w:r>
              <w:t>5</w:t>
            </w:r>
            <w:r w:rsidRPr="002C5BED">
              <w:t>:</w:t>
            </w:r>
            <w:r w:rsidRPr="002C5BED">
              <w:tab/>
              <w:t xml:space="preserve">If the request is rejected because of an error in an </w:t>
            </w:r>
            <w:r w:rsidRPr="002513D9">
              <w:t xml:space="preserve">URI before the first variable part of an </w:t>
            </w:r>
            <w:r w:rsidRPr="00B73722">
              <w:rPr>
                <w:rFonts w:cs="Arial"/>
              </w:rPr>
              <w:t>"apiSpecificResourceUriPart"</w:t>
            </w:r>
            <w:r w:rsidRPr="00CE69D1">
              <w:rPr>
                <w:rFonts w:cs="Arial"/>
              </w:rPr>
              <w:t xml:space="preserve">, the </w:t>
            </w:r>
            <w:r w:rsidRPr="0078288A">
              <w:rPr>
                <w:rFonts w:cs="Arial"/>
              </w:rPr>
              <w:t xml:space="preserve">"404 Not Found" </w:t>
            </w:r>
            <w:r w:rsidRPr="0078288A">
              <w:t>HTTP status code</w:t>
            </w:r>
            <w:r w:rsidRPr="0078288A">
              <w:rPr>
                <w:rFonts w:cs="Arial"/>
              </w:rPr>
              <w:t xml:space="preserve"> may be sent without "ProblemDetails" data structure</w:t>
            </w:r>
            <w:r w:rsidRPr="002D2625">
              <w:rPr>
                <w:rFonts w:cs="Arial"/>
              </w:rPr>
              <w:t xml:space="preserve"> indicating </w:t>
            </w:r>
            <w:r w:rsidRPr="002D2625">
              <w:t>protocol or application error.</w:t>
            </w:r>
          </w:p>
          <w:p w14:paraId="5E91F4FE" w14:textId="126C8F45" w:rsidR="0074087E" w:rsidRPr="000B63FD" w:rsidRDefault="0074087E" w:rsidP="006254F7">
            <w:pPr>
              <w:pStyle w:val="TAN"/>
            </w:pPr>
            <w:r>
              <w:t>NOTE 6:</w:t>
            </w:r>
            <w:r>
              <w:tab/>
            </w:r>
            <w:r>
              <w:rPr>
                <w:lang w:val="en-US"/>
              </w:rPr>
              <w:t>The NF service consu</w:t>
            </w:r>
            <w:r w:rsidRPr="00EE3E2B">
              <w:rPr>
                <w:lang w:val="en-US"/>
              </w:rPr>
              <w:t>mer (as receiver of the cause code) should stop sending subsequent requests addressing the resource contexts in the producer</w:t>
            </w:r>
            <w:r w:rsidR="00EE3E2B">
              <w:rPr>
                <w:lang w:val="en-US"/>
              </w:rPr>
              <w:t>'</w:t>
            </w:r>
            <w:r w:rsidRPr="00EE3E2B">
              <w:rPr>
                <w:lang w:val="en-US"/>
              </w:rPr>
              <w:t xml:space="preserve">s NF instance (for NF_FAILOVER) or NF service instance (for NF_SERVICE_FAILOVER) to avoid massive rejections.  The NF service consumer </w:t>
            </w:r>
            <w:r w:rsidRPr="00EE3E2B">
              <w:t xml:space="preserve">may reselect an alternative NF service producer as specified </w:t>
            </w:r>
            <w:r w:rsidRPr="00EE3E2B">
              <w:rPr>
                <w:lang w:val="en-US"/>
              </w:rPr>
              <w:t xml:space="preserve">clause 6.5 of 3GPP TS 23.527 [38], e.g. </w:t>
            </w:r>
            <w:r w:rsidRPr="00EE3E2B">
              <w:t>using the Binding Indication of resource context. It is implementation specific for the NF service consumer to deter</w:t>
            </w:r>
            <w:r>
              <w:t>mine when and whether the NF producer becomes available again, e.g. when there is no other alternative available or at expiry of a local configured timer.</w:t>
            </w:r>
          </w:p>
        </w:tc>
      </w:tr>
    </w:tbl>
    <w:p w14:paraId="1D3EAFB6" w14:textId="77777777" w:rsidR="00F90BFA" w:rsidRDefault="00F90BFA" w:rsidP="00F90BFA">
      <w:pPr>
        <w:rPr>
          <w:noProof/>
        </w:rPr>
      </w:pPr>
    </w:p>
    <w:p w14:paraId="08E7A7A5" w14:textId="77777777" w:rsidR="00F90BFA" w:rsidRPr="000B63FD" w:rsidRDefault="00F90BFA" w:rsidP="00433CEF">
      <w:pPr>
        <w:pStyle w:val="Heading4"/>
        <w:rPr>
          <w:lang w:eastAsia="zh-CN"/>
        </w:rPr>
      </w:pPr>
      <w:bookmarkStart w:id="492" w:name="_Toc19708952"/>
      <w:bookmarkStart w:id="493" w:name="_Toc27745027"/>
      <w:bookmarkStart w:id="494" w:name="_Toc29803180"/>
      <w:bookmarkStart w:id="495" w:name="_Toc35969931"/>
      <w:bookmarkStart w:id="496" w:name="_Toc36050725"/>
      <w:bookmarkStart w:id="497" w:name="_Toc44847438"/>
      <w:bookmarkStart w:id="498" w:name="_Toc51845091"/>
      <w:bookmarkStart w:id="499" w:name="_Toc51845422"/>
      <w:bookmarkStart w:id="500" w:name="_Toc57017491"/>
      <w:bookmarkStart w:id="501" w:name="_Toc145643972"/>
      <w:r w:rsidRPr="000B63FD">
        <w:t>5.2.7.3</w:t>
      </w:r>
      <w:r w:rsidRPr="000B63FD">
        <w:rPr>
          <w:lang w:eastAsia="zh-CN"/>
        </w:rPr>
        <w:tab/>
        <w:t>NF as HTTP Client</w:t>
      </w:r>
      <w:bookmarkEnd w:id="492"/>
      <w:bookmarkEnd w:id="493"/>
      <w:bookmarkEnd w:id="494"/>
      <w:bookmarkEnd w:id="495"/>
      <w:bookmarkEnd w:id="496"/>
      <w:bookmarkEnd w:id="497"/>
      <w:bookmarkEnd w:id="498"/>
      <w:bookmarkEnd w:id="499"/>
      <w:bookmarkEnd w:id="500"/>
      <w:bookmarkEnd w:id="501"/>
    </w:p>
    <w:p w14:paraId="3A172634" w14:textId="77777777" w:rsidR="00F90BFA" w:rsidRPr="000B63FD" w:rsidRDefault="00F90BFA" w:rsidP="00F90BFA">
      <w:pPr>
        <w:rPr>
          <w:lang w:eastAsia="zh-CN"/>
        </w:rPr>
      </w:pPr>
      <w:r w:rsidRPr="000B63FD">
        <w:rPr>
          <w:lang w:eastAsia="zh-CN"/>
        </w:rPr>
        <w:t>Besides the HTTP Status Codes defined in the API specification, a NF as HTTP client should support handling of 1xx, 3xx, 4xx and 5xx HTTP Status Codes specified in table 5.2.7.1-1, following the client behaviour in corresponding IETF RFC where the received HTTP Status Code is defined.</w:t>
      </w:r>
    </w:p>
    <w:p w14:paraId="25217AC0" w14:textId="77777777" w:rsidR="00F90BFA" w:rsidRPr="000B63FD" w:rsidRDefault="00F90BFA" w:rsidP="00F90BFA">
      <w:pPr>
        <w:rPr>
          <w:lang w:eastAsia="zh-CN"/>
        </w:rPr>
      </w:pPr>
      <w:r w:rsidRPr="000B63FD">
        <w:rPr>
          <w:lang w:eastAsia="zh-CN"/>
        </w:rPr>
        <w:t>When receiving a not recommended or not recognized 1xx, 3xx, 4xx or 5xx HTTP Status Code, a NF as HTTP client should treat it as x00 status code of the class, as described in clause 6 of IETF RFC 7231 [11].</w:t>
      </w:r>
    </w:p>
    <w:p w14:paraId="106ED3C5" w14:textId="77777777" w:rsidR="00F90BFA" w:rsidRPr="000B63FD" w:rsidRDefault="00F90BFA" w:rsidP="00F90BFA">
      <w:pPr>
        <w:rPr>
          <w:lang w:eastAsia="zh-CN"/>
        </w:rPr>
      </w:pPr>
      <w:r w:rsidRPr="000B63FD">
        <w:rPr>
          <w:lang w:eastAsia="zh-CN"/>
        </w:rPr>
        <w:lastRenderedPageBreak/>
        <w:t>If 100, 200/204, 300, 400 or 500 response code is not defined by the API specification, the client may follow guidelines below:</w:t>
      </w:r>
    </w:p>
    <w:p w14:paraId="06BEF301" w14:textId="77777777" w:rsidR="00F90BFA" w:rsidRPr="000B63FD" w:rsidRDefault="00F90BFA" w:rsidP="00F90BFA">
      <w:pPr>
        <w:pStyle w:val="B1"/>
      </w:pPr>
      <w:r w:rsidRPr="000B63FD">
        <w:t>a)</w:t>
      </w:r>
      <w:r w:rsidRPr="000B63FD">
        <w:tab/>
        <w:t>For 1xx (Informational):</w:t>
      </w:r>
    </w:p>
    <w:p w14:paraId="667D16F2" w14:textId="77777777" w:rsidR="00F90BFA" w:rsidRPr="000B63FD" w:rsidRDefault="00F90BFA" w:rsidP="00F90BFA">
      <w:pPr>
        <w:pStyle w:val="B2"/>
      </w:pPr>
      <w:r w:rsidRPr="000B63FD">
        <w:t>1)</w:t>
      </w:r>
      <w:r w:rsidRPr="000B63FD">
        <w:tab/>
        <w:t>Discard the response and wait for final response.</w:t>
      </w:r>
    </w:p>
    <w:p w14:paraId="67E63AD9" w14:textId="77777777" w:rsidR="00F90BFA" w:rsidRPr="000B63FD" w:rsidRDefault="00F90BFA" w:rsidP="00F90BFA">
      <w:pPr>
        <w:pStyle w:val="B1"/>
      </w:pPr>
      <w:r w:rsidRPr="000B63FD">
        <w:t>b)</w:t>
      </w:r>
      <w:r w:rsidRPr="000B63FD">
        <w:tab/>
        <w:t>For 2xx (Successful):</w:t>
      </w:r>
    </w:p>
    <w:p w14:paraId="066C771E" w14:textId="77777777" w:rsidR="00F90BFA" w:rsidRPr="000B63FD" w:rsidRDefault="00F90BFA" w:rsidP="00F90BFA">
      <w:pPr>
        <w:pStyle w:val="B2"/>
      </w:pPr>
      <w:r w:rsidRPr="000B63FD">
        <w:t>1)</w:t>
      </w:r>
      <w:r w:rsidRPr="000B63FD">
        <w:tab/>
        <w:t>Consider the service operation is successful if no mandatory information is expected from the response payload in subsequent procedure.</w:t>
      </w:r>
    </w:p>
    <w:p w14:paraId="0A227D0A" w14:textId="77777777" w:rsidR="00F90BFA" w:rsidRPr="000B63FD" w:rsidRDefault="00F90BFA" w:rsidP="00F90BFA">
      <w:pPr>
        <w:pStyle w:val="B2"/>
      </w:pPr>
      <w:r w:rsidRPr="000B63FD">
        <w:t>2)</w:t>
      </w:r>
      <w:r w:rsidRPr="000B63FD">
        <w:tab/>
        <w:t xml:space="preserve">If mandatory information is expected from response payload in subsequent procedure, parse the payload following description in </w:t>
      </w:r>
      <w:r>
        <w:t>clause</w:t>
      </w:r>
      <w:r w:rsidRPr="000B63FD">
        <w:t> 6.2.1 of IETF RFC</w:t>
      </w:r>
      <w:r w:rsidRPr="000B63FD">
        <w:rPr>
          <w:rFonts w:eastAsia="DengXian"/>
        </w:rPr>
        <w:t> </w:t>
      </w:r>
      <w:r w:rsidRPr="000B63FD">
        <w:t>7231 [11]. If parse is successful and mandatory information is extracted, continue with subsequent procedure.</w:t>
      </w:r>
    </w:p>
    <w:p w14:paraId="68239284" w14:textId="77777777" w:rsidR="00F90BFA" w:rsidRPr="000B63FD" w:rsidRDefault="00F90BFA" w:rsidP="00F90BFA">
      <w:pPr>
        <w:pStyle w:val="B2"/>
      </w:pPr>
      <w:r w:rsidRPr="000B63FD">
        <w:t>3)</w:t>
      </w:r>
      <w:r w:rsidRPr="000B63FD">
        <w:tab/>
        <w:t>Otherwise, consider service operation has failure and start failure handling.</w:t>
      </w:r>
    </w:p>
    <w:p w14:paraId="37B8C066" w14:textId="77777777" w:rsidR="00F90BFA" w:rsidRPr="000B63FD" w:rsidRDefault="00F90BFA" w:rsidP="00F90BFA">
      <w:pPr>
        <w:pStyle w:val="B1"/>
      </w:pPr>
      <w:r w:rsidRPr="000B63FD">
        <w:t>c)</w:t>
      </w:r>
      <w:r w:rsidRPr="000B63FD">
        <w:tab/>
        <w:t>For 3xx (Redirection):</w:t>
      </w:r>
    </w:p>
    <w:p w14:paraId="45B9D8DA" w14:textId="77777777" w:rsidR="00F90BFA" w:rsidRPr="000B63FD" w:rsidRDefault="00F90BFA" w:rsidP="00F90BFA">
      <w:pPr>
        <w:pStyle w:val="B2"/>
      </w:pPr>
      <w:r w:rsidRPr="000B63FD">
        <w:t>1)</w:t>
      </w:r>
      <w:r w:rsidRPr="000B63FD">
        <w:tab/>
        <w:t>Retry the request towards the directed resource referred in the Location header, using same request method.</w:t>
      </w:r>
    </w:p>
    <w:p w14:paraId="05C10E32" w14:textId="77777777" w:rsidR="00F90BFA" w:rsidRPr="000B63FD" w:rsidRDefault="00F90BFA" w:rsidP="00F90BFA">
      <w:pPr>
        <w:pStyle w:val="B1"/>
      </w:pPr>
      <w:r w:rsidRPr="000B63FD">
        <w:t>d)</w:t>
      </w:r>
      <w:r w:rsidRPr="000B63FD">
        <w:tab/>
        <w:t>For 4xx (Client Error):</w:t>
      </w:r>
    </w:p>
    <w:p w14:paraId="5A4A5653" w14:textId="77777777" w:rsidR="00F90BFA" w:rsidRPr="000B63FD" w:rsidRDefault="00F90BFA" w:rsidP="00F90BFA">
      <w:pPr>
        <w:pStyle w:val="B2"/>
      </w:pPr>
      <w:r w:rsidRPr="000B63FD">
        <w:t>1)</w:t>
      </w:r>
      <w:r w:rsidRPr="000B63FD">
        <w:tab/>
        <w:t>Validate the request message and make correction before resending. Otherwise, stop process and go to error handling procedure.</w:t>
      </w:r>
    </w:p>
    <w:p w14:paraId="70DE96E6" w14:textId="77777777" w:rsidR="00F90BFA" w:rsidRPr="000B63FD" w:rsidRDefault="00F90BFA" w:rsidP="00F90BFA">
      <w:pPr>
        <w:pStyle w:val="B1"/>
      </w:pPr>
      <w:r w:rsidRPr="000B63FD">
        <w:t>e)</w:t>
      </w:r>
      <w:r w:rsidRPr="000B63FD">
        <w:tab/>
        <w:t>For 5xx (Server Error):</w:t>
      </w:r>
    </w:p>
    <w:p w14:paraId="264FF336" w14:textId="77777777" w:rsidR="00F90BFA" w:rsidRDefault="00F90BFA" w:rsidP="00F90BFA">
      <w:pPr>
        <w:pStyle w:val="B2"/>
      </w:pPr>
      <w:r w:rsidRPr="000B63FD">
        <w:t>1)</w:t>
      </w:r>
      <w:r w:rsidRPr="000B63FD">
        <w:tab/>
        <w:t>Stop process and go to error handling process.</w:t>
      </w:r>
    </w:p>
    <w:p w14:paraId="6432299E" w14:textId="2BD8BED3" w:rsidR="00F90BFA" w:rsidRDefault="00F90BFA" w:rsidP="00F90BFA">
      <w:r w:rsidRPr="00BD2F3F">
        <w:t xml:space="preserve">The handling of unknown, unexpected or erroneous </w:t>
      </w:r>
      <w:r>
        <w:t>HTTP</w:t>
      </w:r>
      <w:r w:rsidRPr="00BD2F3F">
        <w:t xml:space="preserve"> </w:t>
      </w:r>
      <w:r>
        <w:t xml:space="preserve">request message </w:t>
      </w:r>
      <w:r w:rsidRPr="00BD2F3F">
        <w:t xml:space="preserve">IEs shall provide for the forward compatibility of </w:t>
      </w:r>
      <w:r>
        <w:t>the HTTP APIs used for the service based interfaces</w:t>
      </w:r>
      <w:r w:rsidRPr="00BD2F3F">
        <w:t xml:space="preserve">. Therefore, the sending </w:t>
      </w:r>
      <w:r>
        <w:t>HTTP</w:t>
      </w:r>
      <w:r w:rsidRPr="00BD2F3F">
        <w:t xml:space="preserve"> entity shall be able to safely include in a message a new optional IE. Such an IE may also have a new type. </w:t>
      </w:r>
      <w:r>
        <w:t>A receiving HTTP entity shall behave as specified in clause 5.2.7.2.</w:t>
      </w:r>
    </w:p>
    <w:p w14:paraId="5E8B278E" w14:textId="23BB14D1" w:rsidR="00471EB1" w:rsidRPr="000B63FD" w:rsidRDefault="00471EB1" w:rsidP="00433CEF">
      <w:pPr>
        <w:pStyle w:val="Heading4"/>
      </w:pPr>
      <w:bookmarkStart w:id="502" w:name="_Toc145643973"/>
      <w:r>
        <w:t>5.2.7.4</w:t>
      </w:r>
      <w:r>
        <w:tab/>
        <w:t>SCP/SEPP</w:t>
      </w:r>
      <w:bookmarkEnd w:id="502"/>
    </w:p>
    <w:p w14:paraId="1B795E56" w14:textId="022CB40B" w:rsidR="00471EB1" w:rsidRPr="00246A3C" w:rsidRDefault="00471EB1" w:rsidP="00471EB1">
      <w:pPr>
        <w:rPr>
          <w:lang w:val="en-US" w:eastAsia="zh-CN"/>
        </w:rPr>
      </w:pPr>
      <w:r w:rsidRPr="00B44482">
        <w:rPr>
          <w:lang w:eastAsia="zh-CN"/>
        </w:rPr>
        <w:t>The SCP or SEPP shall be able to forward the HTTP status codes</w:t>
      </w:r>
      <w:r>
        <w:rPr>
          <w:lang w:eastAsia="zh-CN"/>
        </w:rPr>
        <w:t xml:space="preserve"> defined in Table 5.2.7.2-1</w:t>
      </w:r>
      <w:r w:rsidRPr="00B44482">
        <w:rPr>
          <w:lang w:eastAsia="zh-CN"/>
        </w:rPr>
        <w:t xml:space="preserve"> from HTTP Server to HTTP client</w:t>
      </w:r>
      <w:r>
        <w:rPr>
          <w:lang w:eastAsia="zh-CN"/>
        </w:rPr>
        <w:t>.</w:t>
      </w:r>
      <w:r w:rsidRPr="00B44482">
        <w:rPr>
          <w:lang w:eastAsia="zh-CN"/>
        </w:rPr>
        <w:t xml:space="preserve"> </w:t>
      </w:r>
      <w:r>
        <w:rPr>
          <w:lang w:eastAsia="zh-CN"/>
        </w:rPr>
        <w:t>I</w:t>
      </w:r>
      <w:r w:rsidRPr="00B44482">
        <w:rPr>
          <w:lang w:eastAsia="zh-CN"/>
        </w:rPr>
        <w:t xml:space="preserve">n addition, it shall be able to generate HTTP status codes </w:t>
      </w:r>
      <w:r>
        <w:rPr>
          <w:lang w:eastAsia="zh-CN"/>
        </w:rPr>
        <w:t>to indicate failures during indirect communication (e.g. see clauses</w:t>
      </w:r>
      <w:r>
        <w:rPr>
          <w:lang w:val="en-US" w:eastAsia="zh-CN"/>
        </w:rPr>
        <w:t> 6.10.3.2 and 6.10.6)</w:t>
      </w:r>
      <w:r>
        <w:rPr>
          <w:lang w:eastAsia="zh-CN"/>
        </w:rPr>
        <w:t>, error handling (see clause</w:t>
      </w:r>
      <w:r>
        <w:rPr>
          <w:lang w:val="en-US" w:eastAsia="zh-CN"/>
        </w:rPr>
        <w:t> 6.10.8) and SCP or SEPP overload control (see </w:t>
      </w:r>
      <w:r w:rsidR="00EE3E2B">
        <w:rPr>
          <w:lang w:val="en-US" w:eastAsia="zh-CN"/>
        </w:rPr>
        <w:t>clause 6</w:t>
      </w:r>
      <w:r>
        <w:rPr>
          <w:lang w:val="en-US" w:eastAsia="zh-CN"/>
        </w:rPr>
        <w:t xml:space="preserve">.4) </w:t>
      </w:r>
      <w:r w:rsidRPr="00B44482">
        <w:rPr>
          <w:lang w:eastAsia="zh-CN"/>
        </w:rPr>
        <w:t>as defined in Table 5.2.7.</w:t>
      </w:r>
      <w:r>
        <w:rPr>
          <w:lang w:eastAsia="zh-CN"/>
        </w:rPr>
        <w:t>4</w:t>
      </w:r>
      <w:r w:rsidRPr="00B44482">
        <w:rPr>
          <w:lang w:eastAsia="zh-CN"/>
        </w:rPr>
        <w:t>-1</w:t>
      </w:r>
      <w:r w:rsidR="009A1010" w:rsidRPr="009A1010">
        <w:rPr>
          <w:lang w:eastAsia="zh-CN"/>
        </w:rPr>
        <w:t xml:space="preserve"> and Table 5.2.7.4-2</w:t>
      </w:r>
      <w:r w:rsidRPr="00B44482">
        <w:rPr>
          <w:lang w:eastAsia="zh-CN"/>
        </w:rPr>
        <w:t>.</w:t>
      </w:r>
    </w:p>
    <w:p w14:paraId="1A24C45D" w14:textId="77777777" w:rsidR="00471EB1" w:rsidRDefault="00471EB1" w:rsidP="00471EB1">
      <w:pPr>
        <w:rPr>
          <w:lang w:eastAsia="zh-CN"/>
        </w:rPr>
      </w:pPr>
      <w:r w:rsidRPr="000B63FD">
        <w:t xml:space="preserve">If the received HTTP request contains payload body larger than the </w:t>
      </w:r>
      <w:r>
        <w:t>SCP or SEPP</w:t>
      </w:r>
      <w:r w:rsidRPr="000B63FD">
        <w:t xml:space="preserve"> is able to process, the </w:t>
      </w:r>
      <w:r>
        <w:t>SCP or SEPP</w:t>
      </w:r>
      <w:r w:rsidRPr="000B63FD">
        <w:t xml:space="preserve"> shall reject the HTTP request with the HTTP status code "413 Payload Too Large".</w:t>
      </w:r>
    </w:p>
    <w:p w14:paraId="0F8DE354" w14:textId="3928271D" w:rsidR="00471EB1" w:rsidRDefault="00471EB1" w:rsidP="00471EB1">
      <w:pPr>
        <w:rPr>
          <w:lang w:eastAsia="zh-CN"/>
        </w:rPr>
      </w:pPr>
      <w:r>
        <w:rPr>
          <w:lang w:eastAsia="zh-CN"/>
        </w:rPr>
        <w:t>An HTTP status code "</w:t>
      </w:r>
      <w:r w:rsidRPr="003100E5">
        <w:rPr>
          <w:lang w:eastAsia="zh-CN"/>
        </w:rPr>
        <w:t>429 Too Many Requests</w:t>
      </w:r>
      <w:r>
        <w:rPr>
          <w:lang w:eastAsia="zh-CN"/>
        </w:rPr>
        <w:t xml:space="preserve"> (</w:t>
      </w:r>
      <w:r w:rsidRPr="00B6200D">
        <w:t>NF_CONGESTION_RISK</w:t>
      </w:r>
      <w:r>
        <w:rPr>
          <w:lang w:eastAsia="zh-CN"/>
        </w:rPr>
        <w:t>)" is sent, w</w:t>
      </w:r>
      <w:r w:rsidRPr="000B63FD">
        <w:rPr>
          <w:lang w:eastAsia="zh-CN"/>
        </w:rPr>
        <w:t xml:space="preserve">hen the </w:t>
      </w:r>
      <w:r>
        <w:rPr>
          <w:lang w:eastAsia="zh-CN"/>
        </w:rPr>
        <w:t>SCP or SEPP</w:t>
      </w:r>
      <w:r w:rsidRPr="000B63FD">
        <w:rPr>
          <w:lang w:eastAsia="zh-CN"/>
        </w:rPr>
        <w:t xml:space="preserve"> detects that a given NF Service Consumer is sending excessive traffic which, if continued over time, may lead to (or may increase) an overload situation in the </w:t>
      </w:r>
      <w:r>
        <w:rPr>
          <w:lang w:eastAsia="zh-CN"/>
        </w:rPr>
        <w:t>SCP or SEPP</w:t>
      </w:r>
      <w:r w:rsidRPr="000B63FD">
        <w:rPr>
          <w:lang w:eastAsia="zh-CN"/>
        </w:rPr>
        <w:t>.</w:t>
      </w:r>
      <w:r>
        <w:rPr>
          <w:lang w:eastAsia="zh-CN"/>
        </w:rPr>
        <w:t xml:space="preserve"> If </w:t>
      </w:r>
      <w:r w:rsidRPr="000B63FD">
        <w:rPr>
          <w:lang w:eastAsia="zh-CN"/>
        </w:rPr>
        <w:t xml:space="preserve">the </w:t>
      </w:r>
      <w:r>
        <w:rPr>
          <w:lang w:eastAsia="zh-CN"/>
        </w:rPr>
        <w:t>SCP</w:t>
      </w:r>
      <w:r w:rsidR="009A1010" w:rsidRPr="009A1010">
        <w:rPr>
          <w:lang w:eastAsia="zh-CN"/>
        </w:rPr>
        <w:t xml:space="preserve"> or SEPP</w:t>
      </w:r>
      <w:r w:rsidRPr="000B63FD">
        <w:rPr>
          <w:lang w:eastAsia="zh-CN"/>
        </w:rPr>
        <w:t xml:space="preserve"> decides to redirect HTTP requests to another less loaded </w:t>
      </w:r>
      <w:r>
        <w:rPr>
          <w:lang w:eastAsia="zh-CN"/>
        </w:rPr>
        <w:t>SCP</w:t>
      </w:r>
      <w:r w:rsidR="009A1010" w:rsidRPr="009A1010">
        <w:rPr>
          <w:lang w:eastAsia="zh-CN"/>
        </w:rPr>
        <w:t xml:space="preserve"> or SEPP</w:t>
      </w:r>
      <w:r>
        <w:rPr>
          <w:lang w:eastAsia="zh-CN"/>
        </w:rPr>
        <w:t>, it may send the HTTP status code "</w:t>
      </w:r>
      <w:r w:rsidRPr="00142126">
        <w:rPr>
          <w:lang w:eastAsia="zh-CN"/>
        </w:rPr>
        <w:t>307 Temporary Redirect</w:t>
      </w:r>
      <w:r>
        <w:rPr>
          <w:lang w:eastAsia="zh-CN"/>
        </w:rPr>
        <w:t>" or "</w:t>
      </w:r>
      <w:r w:rsidRPr="00142126">
        <w:rPr>
          <w:lang w:eastAsia="zh-CN"/>
        </w:rPr>
        <w:t>308 Permanent Redirect</w:t>
      </w:r>
      <w:r>
        <w:rPr>
          <w:lang w:eastAsia="zh-CN"/>
        </w:rPr>
        <w:t xml:space="preserve">" with the cause attribute set to "SCP_REDIRECTION" </w:t>
      </w:r>
      <w:r>
        <w:t xml:space="preserve">(see </w:t>
      </w:r>
      <w:r w:rsidR="00EE3E2B">
        <w:t>clause 6</w:t>
      </w:r>
      <w:r>
        <w:t>.10.9)</w:t>
      </w:r>
      <w:r w:rsidR="009A1010" w:rsidRPr="009A1010">
        <w:t xml:space="preserve"> / "SEPP_REDIRECTION" as defined in Table 5.2.7.4-2</w:t>
      </w:r>
      <w:r>
        <w:rPr>
          <w:lang w:eastAsia="zh-CN"/>
        </w:rPr>
        <w:t>.</w:t>
      </w:r>
    </w:p>
    <w:p w14:paraId="2002E534" w14:textId="7BF4DDF1" w:rsidR="009B24EA" w:rsidRPr="005E23B2" w:rsidRDefault="009B24EA" w:rsidP="009B24EA">
      <w:pPr>
        <w:rPr>
          <w:noProof/>
        </w:rPr>
      </w:pPr>
      <w:r>
        <w:rPr>
          <w:lang w:eastAsia="zh-CN"/>
        </w:rPr>
        <w:t>The SCP or SEPP</w:t>
      </w:r>
      <w:r w:rsidRPr="000B63FD">
        <w:rPr>
          <w:lang w:eastAsia="zh-CN"/>
        </w:rPr>
        <w:t xml:space="preserve"> should map </w:t>
      </w:r>
      <w:r>
        <w:rPr>
          <w:lang w:eastAsia="zh-CN"/>
        </w:rPr>
        <w:t xml:space="preserve">status codes </w:t>
      </w:r>
      <w:r w:rsidRPr="000B63FD">
        <w:rPr>
          <w:lang w:eastAsia="zh-CN"/>
        </w:rPr>
        <w:t xml:space="preserve">to the most similar 3xx/4xx/5xx HTTP status code specified in </w:t>
      </w:r>
      <w:r w:rsidR="009A1010" w:rsidRPr="009A1010">
        <w:rPr>
          <w:lang w:eastAsia="zh-CN"/>
        </w:rPr>
        <w:t>Table</w:t>
      </w:r>
      <w:r w:rsidR="00C906B2">
        <w:rPr>
          <w:lang w:eastAsia="zh-CN"/>
        </w:rPr>
        <w:t> </w:t>
      </w:r>
      <w:r w:rsidRPr="000B63FD">
        <w:rPr>
          <w:lang w:eastAsia="zh-CN"/>
        </w:rPr>
        <w:t>5.2.7.</w:t>
      </w:r>
      <w:r>
        <w:rPr>
          <w:lang w:eastAsia="zh-CN"/>
        </w:rPr>
        <w:t>4</w:t>
      </w:r>
      <w:r w:rsidRPr="000B63FD">
        <w:rPr>
          <w:lang w:eastAsia="zh-CN"/>
        </w:rPr>
        <w:t>-1</w:t>
      </w:r>
      <w:r w:rsidR="009A1010" w:rsidRPr="009A1010">
        <w:rPr>
          <w:lang w:eastAsia="zh-CN"/>
        </w:rPr>
        <w:t xml:space="preserve"> and Table</w:t>
      </w:r>
      <w:r w:rsidR="00C906B2">
        <w:rPr>
          <w:lang w:eastAsia="zh-CN"/>
        </w:rPr>
        <w:t> </w:t>
      </w:r>
      <w:r w:rsidR="009A1010" w:rsidRPr="009A1010">
        <w:rPr>
          <w:lang w:eastAsia="zh-CN"/>
        </w:rPr>
        <w:t>5.2.7.4-2</w:t>
      </w:r>
      <w:r w:rsidRPr="000B63FD">
        <w:rPr>
          <w:lang w:eastAsia="zh-CN"/>
        </w:rPr>
        <w:t>. If no such code is applicable, it should use "400 Bad Request" status code for errors caused by client side or "500 Server Internal Error" status code for errors caused on server side.</w:t>
      </w:r>
    </w:p>
    <w:p w14:paraId="1756388F" w14:textId="72D9F3EA" w:rsidR="00471EB1" w:rsidRPr="000B63FD" w:rsidRDefault="00471EB1" w:rsidP="00471EB1">
      <w:pPr>
        <w:pStyle w:val="TH"/>
      </w:pPr>
      <w:r w:rsidRPr="000B63FD">
        <w:lastRenderedPageBreak/>
        <w:t>Table 5.2.7.</w:t>
      </w:r>
      <w:r>
        <w:t>4</w:t>
      </w:r>
      <w:r w:rsidRPr="000B63FD">
        <w:t xml:space="preserve">-1: Protocol and application errors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471EB1" w:rsidRPr="000B63FD" w14:paraId="775C4385" w14:textId="77777777" w:rsidTr="00B47E80">
        <w:trPr>
          <w:cantSplit/>
          <w:jc w:val="center"/>
        </w:trPr>
        <w:tc>
          <w:tcPr>
            <w:tcW w:w="2972" w:type="dxa"/>
            <w:shd w:val="clear" w:color="auto" w:fill="F2F2F2"/>
          </w:tcPr>
          <w:p w14:paraId="61C473CE" w14:textId="77777777" w:rsidR="00471EB1" w:rsidRPr="000B63FD" w:rsidRDefault="00471EB1" w:rsidP="00B47E80">
            <w:pPr>
              <w:pStyle w:val="TAH"/>
            </w:pPr>
            <w:r w:rsidRPr="000B63FD">
              <w:t>Protocol or application Error</w:t>
            </w:r>
          </w:p>
        </w:tc>
        <w:tc>
          <w:tcPr>
            <w:tcW w:w="2552" w:type="dxa"/>
            <w:shd w:val="clear" w:color="auto" w:fill="F2F2F2"/>
          </w:tcPr>
          <w:p w14:paraId="489B85F8" w14:textId="77777777" w:rsidR="00471EB1" w:rsidRPr="000B63FD" w:rsidRDefault="00471EB1" w:rsidP="00B47E80">
            <w:pPr>
              <w:pStyle w:val="TAH"/>
            </w:pPr>
            <w:r w:rsidRPr="000B63FD">
              <w:t>HTTP status code</w:t>
            </w:r>
          </w:p>
        </w:tc>
        <w:tc>
          <w:tcPr>
            <w:tcW w:w="4223" w:type="dxa"/>
            <w:shd w:val="clear" w:color="auto" w:fill="F2F2F2"/>
          </w:tcPr>
          <w:p w14:paraId="116F56A9" w14:textId="77777777" w:rsidR="00471EB1" w:rsidRPr="000B63FD" w:rsidRDefault="00471EB1" w:rsidP="00B47E80">
            <w:pPr>
              <w:pStyle w:val="TAH"/>
            </w:pPr>
            <w:r w:rsidRPr="000B63FD">
              <w:t>Description</w:t>
            </w:r>
          </w:p>
        </w:tc>
      </w:tr>
      <w:tr w:rsidR="00471EB1" w:rsidRPr="000B63FD" w14:paraId="2E6F1D1E" w14:textId="77777777" w:rsidTr="00B47E80">
        <w:trPr>
          <w:cantSplit/>
          <w:jc w:val="center"/>
        </w:trPr>
        <w:tc>
          <w:tcPr>
            <w:tcW w:w="2972" w:type="dxa"/>
            <w:shd w:val="clear" w:color="auto" w:fill="F2F2F2"/>
          </w:tcPr>
          <w:p w14:paraId="29973303" w14:textId="77777777" w:rsidR="00471EB1" w:rsidRPr="000B63FD" w:rsidRDefault="00471EB1" w:rsidP="00B47E80">
            <w:pPr>
              <w:pStyle w:val="TAL"/>
            </w:pPr>
            <w:r w:rsidRPr="000B63FD">
              <w:t>INVALID_API</w:t>
            </w:r>
          </w:p>
        </w:tc>
        <w:tc>
          <w:tcPr>
            <w:tcW w:w="2552" w:type="dxa"/>
            <w:shd w:val="clear" w:color="auto" w:fill="F2F2F2"/>
          </w:tcPr>
          <w:p w14:paraId="288CD0EF" w14:textId="77777777" w:rsidR="00471EB1" w:rsidRPr="000B63FD" w:rsidRDefault="00471EB1" w:rsidP="00B47E80">
            <w:pPr>
              <w:pStyle w:val="TAL"/>
            </w:pPr>
            <w:r w:rsidRPr="000B63FD">
              <w:t>400 Bad Request</w:t>
            </w:r>
          </w:p>
        </w:tc>
        <w:tc>
          <w:tcPr>
            <w:tcW w:w="4223" w:type="dxa"/>
            <w:shd w:val="clear" w:color="auto" w:fill="F2F2F2"/>
          </w:tcPr>
          <w:p w14:paraId="3D38284E" w14:textId="77777777" w:rsidR="00471EB1" w:rsidRPr="000B63FD" w:rsidRDefault="00471EB1" w:rsidP="00B47E80">
            <w:pPr>
              <w:pStyle w:val="TAL"/>
            </w:pPr>
            <w:r w:rsidRPr="000B63FD">
              <w:t>The HTTP request contains an unsupported API name or API version in the URI.</w:t>
            </w:r>
          </w:p>
        </w:tc>
      </w:tr>
      <w:tr w:rsidR="00471EB1" w:rsidRPr="000B63FD" w14:paraId="152FF42F" w14:textId="77777777" w:rsidTr="00B47E80">
        <w:trPr>
          <w:cantSplit/>
          <w:jc w:val="center"/>
        </w:trPr>
        <w:tc>
          <w:tcPr>
            <w:tcW w:w="2972" w:type="dxa"/>
            <w:shd w:val="clear" w:color="auto" w:fill="auto"/>
          </w:tcPr>
          <w:p w14:paraId="77BCC723" w14:textId="77777777" w:rsidR="00471EB1" w:rsidRPr="000B63FD" w:rsidRDefault="00471EB1" w:rsidP="00B47E80">
            <w:pPr>
              <w:pStyle w:val="TAL"/>
            </w:pPr>
            <w:r w:rsidRPr="000B63FD">
              <w:t>INVALID_MSG_FORMAT</w:t>
            </w:r>
          </w:p>
        </w:tc>
        <w:tc>
          <w:tcPr>
            <w:tcW w:w="2552" w:type="dxa"/>
            <w:shd w:val="clear" w:color="auto" w:fill="auto"/>
          </w:tcPr>
          <w:p w14:paraId="20306F3F" w14:textId="77777777" w:rsidR="00471EB1" w:rsidRPr="000B63FD" w:rsidRDefault="00471EB1" w:rsidP="00B47E80">
            <w:pPr>
              <w:pStyle w:val="TAL"/>
            </w:pPr>
            <w:r w:rsidRPr="000B63FD">
              <w:t>400 Bad Request</w:t>
            </w:r>
          </w:p>
        </w:tc>
        <w:tc>
          <w:tcPr>
            <w:tcW w:w="4223" w:type="dxa"/>
            <w:shd w:val="clear" w:color="auto" w:fill="auto"/>
          </w:tcPr>
          <w:p w14:paraId="7D287C28" w14:textId="77777777" w:rsidR="00471EB1" w:rsidRPr="000B63FD" w:rsidRDefault="00471EB1" w:rsidP="00B47E80">
            <w:pPr>
              <w:pStyle w:val="TAL"/>
            </w:pPr>
            <w:r w:rsidRPr="000B63FD">
              <w:t>The HTTP request has an invalid format.</w:t>
            </w:r>
          </w:p>
        </w:tc>
      </w:tr>
      <w:tr w:rsidR="00471EB1" w:rsidRPr="000B63FD" w14:paraId="51DFDC56" w14:textId="77777777" w:rsidTr="00B47E80">
        <w:trPr>
          <w:cantSplit/>
          <w:jc w:val="center"/>
        </w:trPr>
        <w:tc>
          <w:tcPr>
            <w:tcW w:w="2972" w:type="dxa"/>
            <w:shd w:val="clear" w:color="auto" w:fill="auto"/>
          </w:tcPr>
          <w:p w14:paraId="6BB7670B" w14:textId="77777777" w:rsidR="00471EB1" w:rsidRPr="000B63FD" w:rsidRDefault="00471EB1" w:rsidP="00B47E80">
            <w:pPr>
              <w:pStyle w:val="TAL"/>
            </w:pPr>
            <w:r w:rsidRPr="000B63FD">
              <w:rPr>
                <w:rFonts w:hint="eastAsia"/>
              </w:rPr>
              <w:t>INVALID_QUERY_PARAM</w:t>
            </w:r>
          </w:p>
        </w:tc>
        <w:tc>
          <w:tcPr>
            <w:tcW w:w="2552" w:type="dxa"/>
            <w:shd w:val="clear" w:color="auto" w:fill="auto"/>
          </w:tcPr>
          <w:p w14:paraId="75F90522" w14:textId="77777777" w:rsidR="00471EB1" w:rsidRPr="000B63FD" w:rsidRDefault="00471EB1" w:rsidP="00B47E80">
            <w:pPr>
              <w:pStyle w:val="TAL"/>
            </w:pPr>
            <w:r w:rsidRPr="000B63FD">
              <w:rPr>
                <w:rFonts w:hint="eastAsia"/>
              </w:rPr>
              <w:t>400 Bad Request</w:t>
            </w:r>
          </w:p>
        </w:tc>
        <w:tc>
          <w:tcPr>
            <w:tcW w:w="4223" w:type="dxa"/>
            <w:shd w:val="clear" w:color="auto" w:fill="auto"/>
          </w:tcPr>
          <w:p w14:paraId="6D46D82B" w14:textId="77777777" w:rsidR="00471EB1" w:rsidRPr="000B63FD" w:rsidRDefault="00471EB1" w:rsidP="00B47E80">
            <w:pPr>
              <w:pStyle w:val="TAL"/>
            </w:pPr>
            <w:r w:rsidRPr="000B63FD">
              <w:rPr>
                <w:rFonts w:hint="eastAsia"/>
              </w:rPr>
              <w:t>The HTTP request contains an unsupported query parameter</w:t>
            </w:r>
            <w:r w:rsidRPr="000B63FD">
              <w:t xml:space="preserve"> in the URI.</w:t>
            </w:r>
            <w:r>
              <w:t xml:space="preserve"> (NOTE 1)</w:t>
            </w:r>
          </w:p>
        </w:tc>
      </w:tr>
      <w:tr w:rsidR="00471EB1" w:rsidRPr="000B63FD" w14:paraId="554AFAD1" w14:textId="77777777" w:rsidTr="00B47E80">
        <w:trPr>
          <w:cantSplit/>
          <w:jc w:val="center"/>
        </w:trPr>
        <w:tc>
          <w:tcPr>
            <w:tcW w:w="2972" w:type="dxa"/>
            <w:shd w:val="clear" w:color="auto" w:fill="auto"/>
          </w:tcPr>
          <w:p w14:paraId="1414ACAE" w14:textId="77777777" w:rsidR="00471EB1" w:rsidRPr="000B63FD" w:rsidRDefault="00471EB1" w:rsidP="00B47E80">
            <w:pPr>
              <w:pStyle w:val="TAL"/>
            </w:pPr>
            <w:r w:rsidRPr="000B63FD">
              <w:t>MANDATORY_</w:t>
            </w:r>
            <w:r>
              <w:t>QUERY_PARAM</w:t>
            </w:r>
            <w:r w:rsidRPr="000B63FD">
              <w:t>_INCORRECT</w:t>
            </w:r>
          </w:p>
        </w:tc>
        <w:tc>
          <w:tcPr>
            <w:tcW w:w="2552" w:type="dxa"/>
            <w:shd w:val="clear" w:color="auto" w:fill="auto"/>
          </w:tcPr>
          <w:p w14:paraId="78315617" w14:textId="77777777" w:rsidR="00471EB1" w:rsidRPr="000B63FD" w:rsidRDefault="00471EB1" w:rsidP="00B47E80">
            <w:pPr>
              <w:pStyle w:val="TAL"/>
            </w:pPr>
            <w:r w:rsidRPr="000B63FD">
              <w:t>400 Bad Request</w:t>
            </w:r>
          </w:p>
        </w:tc>
        <w:tc>
          <w:tcPr>
            <w:tcW w:w="4223" w:type="dxa"/>
            <w:shd w:val="clear" w:color="auto" w:fill="auto"/>
          </w:tcPr>
          <w:p w14:paraId="17C0AA1E" w14:textId="77777777" w:rsidR="00471EB1" w:rsidRPr="000B63FD" w:rsidRDefault="00471EB1" w:rsidP="00B47E80">
            <w:pPr>
              <w:pStyle w:val="TAL"/>
            </w:pPr>
            <w:r w:rsidRPr="000B63FD">
              <w:t xml:space="preserve">A mandatory </w:t>
            </w:r>
            <w:r>
              <w:t>query parameter,</w:t>
            </w:r>
            <w:r w:rsidRPr="000B63FD">
              <w:t xml:space="preserve"> or </w:t>
            </w:r>
            <w:r>
              <w:t xml:space="preserve">a </w:t>
            </w:r>
            <w:r w:rsidRPr="000B63FD">
              <w:t xml:space="preserve">conditional </w:t>
            </w:r>
            <w:r>
              <w:t>query parameter</w:t>
            </w:r>
            <w:r w:rsidRPr="000B63FD">
              <w:t xml:space="preserve"> but mandatory required, for an HTTP method was received </w:t>
            </w:r>
            <w:r>
              <w:t xml:space="preserve">in the URI </w:t>
            </w:r>
            <w:r w:rsidRPr="000B63FD">
              <w:t>with semantically incorrect value. (NOTE 1)</w:t>
            </w:r>
          </w:p>
        </w:tc>
      </w:tr>
      <w:tr w:rsidR="00471EB1" w:rsidRPr="000B63FD" w14:paraId="60E0CACE" w14:textId="77777777" w:rsidTr="00B47E80">
        <w:trPr>
          <w:cantSplit/>
          <w:jc w:val="center"/>
        </w:trPr>
        <w:tc>
          <w:tcPr>
            <w:tcW w:w="2972" w:type="dxa"/>
            <w:shd w:val="clear" w:color="auto" w:fill="auto"/>
          </w:tcPr>
          <w:p w14:paraId="38850D6D" w14:textId="77777777" w:rsidR="00471EB1" w:rsidRPr="000B63FD" w:rsidRDefault="00471EB1" w:rsidP="00B47E80">
            <w:pPr>
              <w:pStyle w:val="TAL"/>
            </w:pPr>
            <w:r>
              <w:t>OPTIONAL</w:t>
            </w:r>
            <w:r w:rsidRPr="000B63FD">
              <w:t>_</w:t>
            </w:r>
            <w:r>
              <w:t>QUERY_PARAM</w:t>
            </w:r>
            <w:r w:rsidRPr="000B63FD">
              <w:t>_INCORRECT</w:t>
            </w:r>
          </w:p>
        </w:tc>
        <w:tc>
          <w:tcPr>
            <w:tcW w:w="2552" w:type="dxa"/>
            <w:shd w:val="clear" w:color="auto" w:fill="auto"/>
          </w:tcPr>
          <w:p w14:paraId="6360DED8" w14:textId="77777777" w:rsidR="00471EB1" w:rsidRPr="000B63FD" w:rsidRDefault="00471EB1" w:rsidP="00B47E80">
            <w:pPr>
              <w:pStyle w:val="TAL"/>
            </w:pPr>
            <w:r w:rsidRPr="000B63FD">
              <w:t>400 Bad Request</w:t>
            </w:r>
          </w:p>
        </w:tc>
        <w:tc>
          <w:tcPr>
            <w:tcW w:w="4223" w:type="dxa"/>
            <w:shd w:val="clear" w:color="auto" w:fill="auto"/>
          </w:tcPr>
          <w:p w14:paraId="1651F2EA" w14:textId="77777777" w:rsidR="00471EB1" w:rsidRPr="000B63FD" w:rsidRDefault="00471EB1" w:rsidP="00B47E80">
            <w:pPr>
              <w:pStyle w:val="TAL"/>
            </w:pPr>
            <w:r w:rsidRPr="000B63FD">
              <w:t>A</w:t>
            </w:r>
            <w:r>
              <w:t xml:space="preserve">n optional query parameter </w:t>
            </w:r>
            <w:r w:rsidRPr="000B63FD">
              <w:t xml:space="preserve">for an HTTP method was received </w:t>
            </w:r>
            <w:r>
              <w:t xml:space="preserve">in the URI </w:t>
            </w:r>
            <w:r w:rsidRPr="000B63FD">
              <w:t>with a semantically incorrect value</w:t>
            </w:r>
            <w:r>
              <w:t xml:space="preserve"> that prevents successful processing of the service request</w:t>
            </w:r>
            <w:r w:rsidRPr="000B63FD">
              <w:t>. (NOTE 1)</w:t>
            </w:r>
          </w:p>
        </w:tc>
      </w:tr>
      <w:tr w:rsidR="00471EB1" w:rsidRPr="000B63FD" w14:paraId="14F4A76A" w14:textId="77777777" w:rsidTr="00B47E80">
        <w:trPr>
          <w:cantSplit/>
          <w:jc w:val="center"/>
        </w:trPr>
        <w:tc>
          <w:tcPr>
            <w:tcW w:w="2972" w:type="dxa"/>
            <w:shd w:val="clear" w:color="auto" w:fill="auto"/>
          </w:tcPr>
          <w:p w14:paraId="2AD12BD6" w14:textId="77777777" w:rsidR="00471EB1" w:rsidRPr="000B63FD" w:rsidRDefault="00471EB1" w:rsidP="00B47E80">
            <w:pPr>
              <w:pStyle w:val="TAL"/>
            </w:pPr>
            <w:r w:rsidRPr="000B63FD">
              <w:t>MANDATORY</w:t>
            </w:r>
            <w:r>
              <w:t>_QUERY_PARAM</w:t>
            </w:r>
            <w:r w:rsidRPr="000B63FD">
              <w:t>_MISSING</w:t>
            </w:r>
          </w:p>
        </w:tc>
        <w:tc>
          <w:tcPr>
            <w:tcW w:w="2552" w:type="dxa"/>
            <w:shd w:val="clear" w:color="auto" w:fill="auto"/>
          </w:tcPr>
          <w:p w14:paraId="358B72E8" w14:textId="77777777" w:rsidR="00471EB1" w:rsidRPr="000B63FD" w:rsidRDefault="00471EB1" w:rsidP="00B47E80">
            <w:pPr>
              <w:pStyle w:val="TAL"/>
            </w:pPr>
            <w:r w:rsidRPr="000B63FD">
              <w:t>400 Bad Request</w:t>
            </w:r>
          </w:p>
        </w:tc>
        <w:tc>
          <w:tcPr>
            <w:tcW w:w="4223" w:type="dxa"/>
            <w:shd w:val="clear" w:color="auto" w:fill="auto"/>
          </w:tcPr>
          <w:p w14:paraId="41C3F0AB" w14:textId="77777777" w:rsidR="00471EB1" w:rsidRPr="000B63FD" w:rsidRDefault="00471EB1" w:rsidP="00B47E80">
            <w:pPr>
              <w:pStyle w:val="TAL"/>
            </w:pPr>
            <w:r>
              <w:t>Query parameter</w:t>
            </w:r>
            <w:r w:rsidRPr="000B63FD">
              <w:t xml:space="preserve"> which is defined as mandatory</w:t>
            </w:r>
            <w:r>
              <w:t>,</w:t>
            </w:r>
            <w:r w:rsidRPr="000B63FD">
              <w:t xml:space="preserve"> or as conditional but mandatory required, for an HTTP method is not included in the </w:t>
            </w:r>
            <w:r>
              <w:t xml:space="preserve">URI </w:t>
            </w:r>
            <w:r w:rsidRPr="000B63FD">
              <w:t>of the request. (NOTE 1)</w:t>
            </w:r>
          </w:p>
        </w:tc>
      </w:tr>
      <w:tr w:rsidR="00471EB1" w:rsidRPr="000B63FD" w14:paraId="14D86FFE" w14:textId="77777777" w:rsidTr="00B47E80">
        <w:trPr>
          <w:cantSplit/>
          <w:jc w:val="center"/>
        </w:trPr>
        <w:tc>
          <w:tcPr>
            <w:tcW w:w="2972" w:type="dxa"/>
            <w:shd w:val="clear" w:color="auto" w:fill="auto"/>
          </w:tcPr>
          <w:p w14:paraId="08C75871" w14:textId="77777777" w:rsidR="00471EB1" w:rsidRPr="000B63FD" w:rsidRDefault="00471EB1" w:rsidP="00B47E80">
            <w:pPr>
              <w:pStyle w:val="TAL"/>
            </w:pPr>
            <w:r w:rsidRPr="000B63FD">
              <w:t>MANDATORY_IE_INCORRECT</w:t>
            </w:r>
          </w:p>
        </w:tc>
        <w:tc>
          <w:tcPr>
            <w:tcW w:w="2552" w:type="dxa"/>
            <w:shd w:val="clear" w:color="auto" w:fill="auto"/>
          </w:tcPr>
          <w:p w14:paraId="62988CBD" w14:textId="77777777" w:rsidR="00471EB1" w:rsidRPr="000B63FD" w:rsidRDefault="00471EB1" w:rsidP="00B47E80">
            <w:pPr>
              <w:pStyle w:val="TAL"/>
            </w:pPr>
            <w:r w:rsidRPr="000B63FD">
              <w:t>400 Bad Request</w:t>
            </w:r>
          </w:p>
        </w:tc>
        <w:tc>
          <w:tcPr>
            <w:tcW w:w="4223" w:type="dxa"/>
            <w:shd w:val="clear" w:color="auto" w:fill="auto"/>
          </w:tcPr>
          <w:p w14:paraId="115C1684" w14:textId="77777777" w:rsidR="00471EB1" w:rsidRPr="000B63FD" w:rsidRDefault="00471EB1" w:rsidP="00B47E80">
            <w:pPr>
              <w:pStyle w:val="TAL"/>
            </w:pPr>
            <w:r w:rsidRPr="000B63FD">
              <w:t xml:space="preserve">A mandatory IE </w:t>
            </w:r>
            <w:r>
              <w:t xml:space="preserve">(within a variable part </w:t>
            </w:r>
            <w:r w:rsidRPr="00B73722">
              <w:t>of a</w:t>
            </w:r>
            <w:r w:rsidRPr="00CE69D1">
              <w:t xml:space="preserve">n </w:t>
            </w:r>
            <w:r w:rsidRPr="0078288A">
              <w:rPr>
                <w:rFonts w:cs="Arial"/>
              </w:rPr>
              <w:t xml:space="preserve">"apiSpecificResourceUriPart" </w:t>
            </w:r>
            <w:r>
              <w:rPr>
                <w:rFonts w:cs="Arial"/>
              </w:rPr>
              <w:t xml:space="preserve">or within an HTTP header), </w:t>
            </w:r>
            <w:r w:rsidRPr="000B63FD">
              <w:t>or conditional IE but mandatory required, for an HTTP method was received with a semantically incorrect value. (NOTE 1)</w:t>
            </w:r>
            <w:r>
              <w:t xml:space="preserve"> </w:t>
            </w:r>
          </w:p>
        </w:tc>
      </w:tr>
      <w:tr w:rsidR="00471EB1" w:rsidRPr="000B63FD" w14:paraId="2F80B329" w14:textId="77777777" w:rsidTr="00B47E80">
        <w:trPr>
          <w:cantSplit/>
          <w:jc w:val="center"/>
        </w:trPr>
        <w:tc>
          <w:tcPr>
            <w:tcW w:w="2972" w:type="dxa"/>
            <w:shd w:val="clear" w:color="auto" w:fill="auto"/>
          </w:tcPr>
          <w:p w14:paraId="4E4D12ED" w14:textId="77777777" w:rsidR="00471EB1" w:rsidRPr="000B63FD" w:rsidRDefault="00471EB1" w:rsidP="00B47E80">
            <w:pPr>
              <w:pStyle w:val="TAL"/>
            </w:pPr>
            <w:r>
              <w:t>OPTIONAL</w:t>
            </w:r>
            <w:r w:rsidRPr="000B63FD">
              <w:t>_IE_INCORRECT</w:t>
            </w:r>
          </w:p>
        </w:tc>
        <w:tc>
          <w:tcPr>
            <w:tcW w:w="2552" w:type="dxa"/>
            <w:shd w:val="clear" w:color="auto" w:fill="auto"/>
          </w:tcPr>
          <w:p w14:paraId="7DDBFC04" w14:textId="77777777" w:rsidR="00471EB1" w:rsidRPr="000B63FD" w:rsidRDefault="00471EB1" w:rsidP="00B47E80">
            <w:pPr>
              <w:pStyle w:val="TAL"/>
            </w:pPr>
            <w:r w:rsidRPr="000B63FD">
              <w:t>400 Bad Request</w:t>
            </w:r>
          </w:p>
        </w:tc>
        <w:tc>
          <w:tcPr>
            <w:tcW w:w="4223" w:type="dxa"/>
            <w:shd w:val="clear" w:color="auto" w:fill="auto"/>
          </w:tcPr>
          <w:p w14:paraId="7B601132" w14:textId="77777777" w:rsidR="00471EB1" w:rsidRPr="000B63FD" w:rsidRDefault="00471EB1" w:rsidP="00B47E80">
            <w:pPr>
              <w:pStyle w:val="TAL"/>
            </w:pPr>
            <w:r w:rsidRPr="000B63FD">
              <w:t>A</w:t>
            </w:r>
            <w:r>
              <w:t>n</w:t>
            </w:r>
            <w:r w:rsidRPr="000B63FD">
              <w:t xml:space="preserve"> </w:t>
            </w:r>
            <w:r>
              <w:t xml:space="preserve">optional </w:t>
            </w:r>
            <w:r w:rsidRPr="000B63FD">
              <w:t xml:space="preserve">IE </w:t>
            </w:r>
            <w:r>
              <w:t>(within an HTTP header)</w:t>
            </w:r>
            <w:r w:rsidRPr="0078288A">
              <w:rPr>
                <w:rFonts w:cs="Arial"/>
              </w:rPr>
              <w:t xml:space="preserve"> </w:t>
            </w:r>
            <w:r w:rsidRPr="000B63FD">
              <w:t>for an HTTP method was received with a semantically incorrect value</w:t>
            </w:r>
            <w:r>
              <w:t xml:space="preserve"> that prevents successful processing of the service request</w:t>
            </w:r>
            <w:r w:rsidRPr="000B63FD">
              <w:t>. (NOTE 1)</w:t>
            </w:r>
          </w:p>
        </w:tc>
      </w:tr>
      <w:tr w:rsidR="00471EB1" w:rsidRPr="000B63FD" w14:paraId="4CBC96C2" w14:textId="77777777" w:rsidTr="00B47E80">
        <w:trPr>
          <w:cantSplit/>
          <w:jc w:val="center"/>
        </w:trPr>
        <w:tc>
          <w:tcPr>
            <w:tcW w:w="2972" w:type="dxa"/>
            <w:shd w:val="clear" w:color="auto" w:fill="auto"/>
          </w:tcPr>
          <w:p w14:paraId="7765F971" w14:textId="77777777" w:rsidR="00471EB1" w:rsidRPr="000B63FD" w:rsidRDefault="00471EB1" w:rsidP="00B47E80">
            <w:pPr>
              <w:pStyle w:val="TAL"/>
            </w:pPr>
            <w:r w:rsidRPr="000B63FD">
              <w:t>MANDATORY_IE_MISSING</w:t>
            </w:r>
          </w:p>
        </w:tc>
        <w:tc>
          <w:tcPr>
            <w:tcW w:w="2552" w:type="dxa"/>
            <w:shd w:val="clear" w:color="auto" w:fill="auto"/>
          </w:tcPr>
          <w:p w14:paraId="1E1F642E" w14:textId="77777777" w:rsidR="00471EB1" w:rsidRPr="000B63FD" w:rsidRDefault="00471EB1" w:rsidP="00B47E80">
            <w:pPr>
              <w:pStyle w:val="TAL"/>
            </w:pPr>
            <w:r w:rsidRPr="000B63FD">
              <w:t>400 Bad Request</w:t>
            </w:r>
          </w:p>
        </w:tc>
        <w:tc>
          <w:tcPr>
            <w:tcW w:w="4223" w:type="dxa"/>
            <w:shd w:val="clear" w:color="auto" w:fill="auto"/>
          </w:tcPr>
          <w:p w14:paraId="35530391" w14:textId="77777777" w:rsidR="00471EB1" w:rsidRPr="000B63FD" w:rsidRDefault="00471EB1" w:rsidP="00B47E80">
            <w:pPr>
              <w:pStyle w:val="TAL"/>
            </w:pPr>
            <w:r>
              <w:t xml:space="preserve">A mandatory </w:t>
            </w:r>
            <w:r w:rsidRPr="000B63FD">
              <w:t xml:space="preserve">IE </w:t>
            </w:r>
            <w:r>
              <w:t>(within the variable part</w:t>
            </w:r>
            <w:r w:rsidRPr="002513D9">
              <w:t xml:space="preserve"> </w:t>
            </w:r>
            <w:r w:rsidRPr="00B73722">
              <w:t>of a</w:t>
            </w:r>
            <w:r w:rsidRPr="00CE69D1">
              <w:t xml:space="preserve">n </w:t>
            </w:r>
            <w:r w:rsidRPr="0078288A">
              <w:rPr>
                <w:rFonts w:cs="Arial"/>
              </w:rPr>
              <w:t>"apiSpecificResourceUriPart"</w:t>
            </w:r>
            <w:r>
              <w:rPr>
                <w:rFonts w:cs="Arial"/>
              </w:rPr>
              <w:t xml:space="preserve"> or within an HTTP header),</w:t>
            </w:r>
            <w:r w:rsidRPr="000B63FD">
              <w:t xml:space="preserve"> or conditional </w:t>
            </w:r>
            <w:r>
              <w:t xml:space="preserve">IE </w:t>
            </w:r>
            <w:r w:rsidRPr="000B63FD">
              <w:t>but mandatory required, for an HTTP method is not included in the request. (NOTE 1)</w:t>
            </w:r>
          </w:p>
        </w:tc>
      </w:tr>
      <w:tr w:rsidR="00471EB1" w:rsidRPr="000B63FD" w14:paraId="15D56841" w14:textId="77777777" w:rsidTr="00B47E80">
        <w:trPr>
          <w:cantSplit/>
          <w:jc w:val="center"/>
        </w:trPr>
        <w:tc>
          <w:tcPr>
            <w:tcW w:w="2972" w:type="dxa"/>
            <w:shd w:val="clear" w:color="auto" w:fill="auto"/>
          </w:tcPr>
          <w:p w14:paraId="79F07C72" w14:textId="77777777" w:rsidR="00471EB1" w:rsidRPr="000B63FD" w:rsidRDefault="00471EB1" w:rsidP="00B47E80">
            <w:pPr>
              <w:pStyle w:val="TAL"/>
            </w:pPr>
            <w:r w:rsidRPr="000B63FD">
              <w:t>UNSPECIFIED_MSG_FAILURE</w:t>
            </w:r>
          </w:p>
        </w:tc>
        <w:tc>
          <w:tcPr>
            <w:tcW w:w="2552" w:type="dxa"/>
            <w:shd w:val="clear" w:color="auto" w:fill="auto"/>
          </w:tcPr>
          <w:p w14:paraId="19E317CE" w14:textId="77777777" w:rsidR="00471EB1" w:rsidRPr="000B63FD" w:rsidRDefault="00471EB1" w:rsidP="00B47E80">
            <w:pPr>
              <w:pStyle w:val="TAL"/>
            </w:pPr>
            <w:r w:rsidRPr="000B63FD">
              <w:t>400 Bad Request</w:t>
            </w:r>
          </w:p>
        </w:tc>
        <w:tc>
          <w:tcPr>
            <w:tcW w:w="4223" w:type="dxa"/>
            <w:shd w:val="clear" w:color="auto" w:fill="auto"/>
          </w:tcPr>
          <w:p w14:paraId="3814ED03" w14:textId="77777777" w:rsidR="00471EB1" w:rsidRPr="000B63FD" w:rsidRDefault="00471EB1" w:rsidP="00B47E80">
            <w:pPr>
              <w:pStyle w:val="TAL"/>
            </w:pPr>
            <w:r w:rsidRPr="000B63FD">
              <w:t>The request is rejected due to unspecified client error. (NOTE 2)</w:t>
            </w:r>
          </w:p>
        </w:tc>
      </w:tr>
      <w:tr w:rsidR="00471EB1" w:rsidRPr="000B63FD" w14:paraId="21C95C72" w14:textId="77777777" w:rsidTr="00B47E80">
        <w:trPr>
          <w:cantSplit/>
          <w:jc w:val="center"/>
        </w:trPr>
        <w:tc>
          <w:tcPr>
            <w:tcW w:w="2972" w:type="dxa"/>
            <w:shd w:val="clear" w:color="auto" w:fill="auto"/>
          </w:tcPr>
          <w:p w14:paraId="370D4920" w14:textId="77777777" w:rsidR="00471EB1" w:rsidRPr="000B63FD" w:rsidRDefault="00471EB1" w:rsidP="00B47E80">
            <w:pPr>
              <w:pStyle w:val="TAL"/>
            </w:pPr>
            <w:r>
              <w:t>NF_DISCOVERY_FAILURE</w:t>
            </w:r>
          </w:p>
        </w:tc>
        <w:tc>
          <w:tcPr>
            <w:tcW w:w="2552" w:type="dxa"/>
            <w:shd w:val="clear" w:color="auto" w:fill="auto"/>
          </w:tcPr>
          <w:p w14:paraId="13BB1D5B" w14:textId="77777777" w:rsidR="00471EB1" w:rsidRPr="000B63FD" w:rsidRDefault="00471EB1" w:rsidP="00B47E80">
            <w:pPr>
              <w:pStyle w:val="TAL"/>
            </w:pPr>
            <w:r w:rsidRPr="000B63FD">
              <w:t>400 Bad Request</w:t>
            </w:r>
          </w:p>
        </w:tc>
        <w:tc>
          <w:tcPr>
            <w:tcW w:w="4223" w:type="dxa"/>
            <w:shd w:val="clear" w:color="auto" w:fill="auto"/>
          </w:tcPr>
          <w:p w14:paraId="0C61DF8A" w14:textId="77777777" w:rsidR="00471EB1" w:rsidRPr="000B63FD" w:rsidRDefault="00471EB1" w:rsidP="00B47E80">
            <w:pPr>
              <w:pStyle w:val="TAL"/>
            </w:pPr>
            <w:r w:rsidRPr="000B63FD">
              <w:t xml:space="preserve">The request is rejected </w:t>
            </w:r>
            <w:r>
              <w:t>by the SCP because no NF Service Producer can be found matching the NF service discovery factors (see clause 6.10.6).</w:t>
            </w:r>
          </w:p>
        </w:tc>
      </w:tr>
      <w:tr w:rsidR="00471EB1" w:rsidRPr="000B63FD" w14:paraId="352E2CA0" w14:textId="77777777" w:rsidTr="00B47E80">
        <w:trPr>
          <w:cantSplit/>
          <w:jc w:val="center"/>
        </w:trPr>
        <w:tc>
          <w:tcPr>
            <w:tcW w:w="2972" w:type="dxa"/>
            <w:shd w:val="clear" w:color="auto" w:fill="auto"/>
          </w:tcPr>
          <w:p w14:paraId="44EC3471" w14:textId="77777777" w:rsidR="00471EB1" w:rsidRPr="000B63FD" w:rsidRDefault="00471EB1" w:rsidP="00B47E80">
            <w:pPr>
              <w:pStyle w:val="TAL"/>
            </w:pPr>
            <w:r>
              <w:t>INVALID_DISCOVERY_PARAM</w:t>
            </w:r>
          </w:p>
        </w:tc>
        <w:tc>
          <w:tcPr>
            <w:tcW w:w="2552" w:type="dxa"/>
            <w:shd w:val="clear" w:color="auto" w:fill="auto"/>
          </w:tcPr>
          <w:p w14:paraId="34A4A147" w14:textId="77777777" w:rsidR="00471EB1" w:rsidRPr="000B63FD" w:rsidRDefault="00471EB1" w:rsidP="00B47E80">
            <w:pPr>
              <w:pStyle w:val="TAL"/>
            </w:pPr>
            <w:r w:rsidRPr="000B63FD">
              <w:t>400 Bad Request</w:t>
            </w:r>
          </w:p>
        </w:tc>
        <w:tc>
          <w:tcPr>
            <w:tcW w:w="4223" w:type="dxa"/>
            <w:shd w:val="clear" w:color="auto" w:fill="auto"/>
          </w:tcPr>
          <w:p w14:paraId="2ACBEC8C" w14:textId="77777777" w:rsidR="00471EB1" w:rsidRDefault="00471EB1" w:rsidP="00B47E80">
            <w:pPr>
              <w:pStyle w:val="TAL"/>
            </w:pPr>
            <w:r w:rsidRPr="000B63FD">
              <w:t xml:space="preserve">The request is rejected </w:t>
            </w:r>
            <w:r>
              <w:t xml:space="preserve">by the SCP because it contains an </w:t>
            </w:r>
            <w:r w:rsidRPr="000B63FD">
              <w:rPr>
                <w:rFonts w:hint="eastAsia"/>
              </w:rPr>
              <w:t xml:space="preserve">unsupported </w:t>
            </w:r>
            <w:r>
              <w:t xml:space="preserve">discovery parameter (i.e. unknown </w:t>
            </w:r>
            <w:r>
              <w:rPr>
                <w:lang w:eastAsia="zh-CN"/>
              </w:rPr>
              <w:t xml:space="preserve">3gpp-Sbi-Discovery-* </w:t>
            </w:r>
            <w:r>
              <w:t>header) (see clause 6.10.3.2).</w:t>
            </w:r>
          </w:p>
          <w:p w14:paraId="6C3E82D6" w14:textId="77777777" w:rsidR="00471EB1" w:rsidRPr="000B63FD" w:rsidRDefault="00471EB1" w:rsidP="00B47E80">
            <w:pPr>
              <w:pStyle w:val="TAL"/>
            </w:pPr>
            <w:r>
              <w:t>(NOTE 1)</w:t>
            </w:r>
          </w:p>
        </w:tc>
      </w:tr>
      <w:tr w:rsidR="00471EB1" w:rsidRPr="000B63FD" w14:paraId="039B553C" w14:textId="77777777" w:rsidTr="00B47E80">
        <w:trPr>
          <w:cantSplit/>
          <w:jc w:val="center"/>
        </w:trPr>
        <w:tc>
          <w:tcPr>
            <w:tcW w:w="2972" w:type="dxa"/>
            <w:shd w:val="clear" w:color="auto" w:fill="auto"/>
          </w:tcPr>
          <w:p w14:paraId="4772CAB8" w14:textId="77777777" w:rsidR="00471EB1" w:rsidRPr="00D1205D" w:rsidRDefault="00471EB1" w:rsidP="00B47E80">
            <w:pPr>
              <w:pStyle w:val="TAL"/>
            </w:pPr>
            <w:r>
              <w:t>MISSING_ACCESS_TOKEN_INFO</w:t>
            </w:r>
          </w:p>
        </w:tc>
        <w:tc>
          <w:tcPr>
            <w:tcW w:w="2552" w:type="dxa"/>
            <w:shd w:val="clear" w:color="auto" w:fill="auto"/>
          </w:tcPr>
          <w:p w14:paraId="19D7D175" w14:textId="77777777" w:rsidR="00471EB1" w:rsidRPr="00D1205D" w:rsidRDefault="00471EB1" w:rsidP="00B47E80">
            <w:pPr>
              <w:pStyle w:val="TAL"/>
            </w:pPr>
            <w:r w:rsidRPr="00D1205D">
              <w:t>400 Bad Request</w:t>
            </w:r>
          </w:p>
        </w:tc>
        <w:tc>
          <w:tcPr>
            <w:tcW w:w="4223" w:type="dxa"/>
            <w:shd w:val="clear" w:color="auto" w:fill="auto"/>
          </w:tcPr>
          <w:p w14:paraId="078B3C77" w14:textId="1106F173" w:rsidR="00471EB1" w:rsidRPr="00D1205D" w:rsidRDefault="00471EB1" w:rsidP="00B47E80">
            <w:pPr>
              <w:pStyle w:val="TAL"/>
            </w:pPr>
            <w:r>
              <w:t>The request is rejected due to missing information in the service request that prevents the SCP from requesting an access token to the Authorization Server. See clause </w:t>
            </w:r>
            <w:r w:rsidRPr="006614F1">
              <w:rPr>
                <w:lang w:val="en-US" w:eastAsia="zh-CN"/>
              </w:rPr>
              <w:t>6.10.3.</w:t>
            </w:r>
            <w:r w:rsidR="00EE3E2B">
              <w:rPr>
                <w:lang w:val="en-US" w:eastAsia="zh-CN"/>
              </w:rPr>
              <w:t>5</w:t>
            </w:r>
            <w:r>
              <w:rPr>
                <w:lang w:val="en-US" w:eastAsia="zh-CN"/>
              </w:rPr>
              <w:t>.</w:t>
            </w:r>
          </w:p>
        </w:tc>
      </w:tr>
      <w:tr w:rsidR="00471EB1" w:rsidRPr="000B63FD" w14:paraId="28BF2D0D" w14:textId="77777777" w:rsidTr="00B47E80">
        <w:trPr>
          <w:cantSplit/>
          <w:jc w:val="center"/>
        </w:trPr>
        <w:tc>
          <w:tcPr>
            <w:tcW w:w="2972" w:type="dxa"/>
            <w:shd w:val="clear" w:color="auto" w:fill="auto"/>
          </w:tcPr>
          <w:p w14:paraId="79219484" w14:textId="77777777" w:rsidR="00471EB1" w:rsidRDefault="00471EB1" w:rsidP="00B47E80">
            <w:pPr>
              <w:pStyle w:val="TAL"/>
            </w:pPr>
            <w:r>
              <w:t>ACCESS_TOKEN_DENIED</w:t>
            </w:r>
          </w:p>
        </w:tc>
        <w:tc>
          <w:tcPr>
            <w:tcW w:w="2552" w:type="dxa"/>
            <w:shd w:val="clear" w:color="auto" w:fill="auto"/>
          </w:tcPr>
          <w:p w14:paraId="184B9539" w14:textId="77777777" w:rsidR="00471EB1" w:rsidRPr="00D1205D" w:rsidRDefault="00471EB1" w:rsidP="00B47E80">
            <w:pPr>
              <w:pStyle w:val="TAL"/>
            </w:pPr>
            <w:r w:rsidRPr="00D1205D">
              <w:rPr>
                <w:lang w:eastAsia="zh-CN"/>
              </w:rPr>
              <w:t>403 Forbidden</w:t>
            </w:r>
          </w:p>
        </w:tc>
        <w:tc>
          <w:tcPr>
            <w:tcW w:w="4223" w:type="dxa"/>
            <w:shd w:val="clear" w:color="auto" w:fill="auto"/>
          </w:tcPr>
          <w:p w14:paraId="26A87C8E" w14:textId="62EC321E" w:rsidR="00471EB1" w:rsidRPr="00D1205D" w:rsidRDefault="00471EB1" w:rsidP="00B47E80">
            <w:pPr>
              <w:pStyle w:val="TAL"/>
            </w:pPr>
            <w:r>
              <w:t>The request is rejected due to the Authorization Server rejecting to grant an access token to the SCP. See clause </w:t>
            </w:r>
            <w:r w:rsidRPr="006614F1">
              <w:rPr>
                <w:lang w:val="en-US" w:eastAsia="zh-CN"/>
              </w:rPr>
              <w:t>6.10.3.</w:t>
            </w:r>
            <w:r w:rsidR="00EE3E2B">
              <w:rPr>
                <w:lang w:val="en-US" w:eastAsia="zh-CN"/>
              </w:rPr>
              <w:t>5</w:t>
            </w:r>
            <w:r>
              <w:rPr>
                <w:lang w:val="en-US" w:eastAsia="zh-CN"/>
              </w:rPr>
              <w:t>.</w:t>
            </w:r>
          </w:p>
        </w:tc>
      </w:tr>
      <w:tr w:rsidR="00471EB1" w:rsidRPr="000B63FD" w14:paraId="4AAB0AD7" w14:textId="77777777" w:rsidTr="00B47E80">
        <w:trPr>
          <w:cantSplit/>
          <w:jc w:val="center"/>
        </w:trPr>
        <w:tc>
          <w:tcPr>
            <w:tcW w:w="2972" w:type="dxa"/>
            <w:shd w:val="clear" w:color="auto" w:fill="auto"/>
          </w:tcPr>
          <w:p w14:paraId="493020EA" w14:textId="77777777" w:rsidR="00471EB1" w:rsidRDefault="00471EB1" w:rsidP="00B47E80">
            <w:pPr>
              <w:pStyle w:val="TAL"/>
              <w:rPr>
                <w:lang w:eastAsia="zh-CN"/>
              </w:rPr>
            </w:pPr>
            <w:r w:rsidRPr="000B63FD">
              <w:t>INCORRECT_LENGTH</w:t>
            </w:r>
          </w:p>
        </w:tc>
        <w:tc>
          <w:tcPr>
            <w:tcW w:w="2552" w:type="dxa"/>
            <w:shd w:val="clear" w:color="auto" w:fill="auto"/>
          </w:tcPr>
          <w:p w14:paraId="566B9F00" w14:textId="77777777" w:rsidR="00471EB1" w:rsidRDefault="00471EB1" w:rsidP="00B47E80">
            <w:pPr>
              <w:pStyle w:val="TAL"/>
              <w:rPr>
                <w:lang w:eastAsia="zh-CN"/>
              </w:rPr>
            </w:pPr>
            <w:r w:rsidRPr="000B63FD">
              <w:t>411 Length Required</w:t>
            </w:r>
          </w:p>
        </w:tc>
        <w:tc>
          <w:tcPr>
            <w:tcW w:w="4223" w:type="dxa"/>
            <w:shd w:val="clear" w:color="auto" w:fill="auto"/>
          </w:tcPr>
          <w:p w14:paraId="79BFB5B6" w14:textId="77777777" w:rsidR="00471EB1" w:rsidRDefault="00471EB1" w:rsidP="00B47E80">
            <w:pPr>
              <w:pStyle w:val="TAL"/>
              <w:rPr>
                <w:lang w:eastAsia="zh-CN"/>
              </w:rPr>
            </w:pPr>
            <w:r w:rsidRPr="000B63FD">
              <w:t>The request is rejected due to incorrect value of a Content-length header field.</w:t>
            </w:r>
          </w:p>
        </w:tc>
      </w:tr>
      <w:tr w:rsidR="00471EB1" w:rsidRPr="000B63FD" w14:paraId="67477164" w14:textId="77777777" w:rsidTr="00B47E80">
        <w:trPr>
          <w:cantSplit/>
          <w:jc w:val="center"/>
        </w:trPr>
        <w:tc>
          <w:tcPr>
            <w:tcW w:w="2972" w:type="dxa"/>
            <w:shd w:val="clear" w:color="auto" w:fill="auto"/>
          </w:tcPr>
          <w:p w14:paraId="1ECBC089" w14:textId="77777777" w:rsidR="00471EB1" w:rsidRPr="000B63FD" w:rsidRDefault="00471EB1" w:rsidP="00B47E80">
            <w:pPr>
              <w:pStyle w:val="TAL"/>
            </w:pPr>
            <w:r w:rsidRPr="00B6200D">
              <w:t>NF_CONGESTION_RISK</w:t>
            </w:r>
          </w:p>
        </w:tc>
        <w:tc>
          <w:tcPr>
            <w:tcW w:w="2552" w:type="dxa"/>
            <w:shd w:val="clear" w:color="auto" w:fill="auto"/>
          </w:tcPr>
          <w:p w14:paraId="09A606DD" w14:textId="77777777" w:rsidR="00471EB1" w:rsidRPr="000B63FD" w:rsidRDefault="00471EB1" w:rsidP="00B47E80">
            <w:pPr>
              <w:pStyle w:val="TAL"/>
            </w:pPr>
            <w:r>
              <w:t xml:space="preserve">429 </w:t>
            </w:r>
            <w:r w:rsidRPr="000B63FD">
              <w:rPr>
                <w:lang w:eastAsia="zh-CN"/>
              </w:rPr>
              <w:t>Too Many Requests</w:t>
            </w:r>
          </w:p>
        </w:tc>
        <w:tc>
          <w:tcPr>
            <w:tcW w:w="4223" w:type="dxa"/>
            <w:shd w:val="clear" w:color="auto" w:fill="auto"/>
          </w:tcPr>
          <w:p w14:paraId="4161FD83" w14:textId="77777777" w:rsidR="00471EB1" w:rsidRPr="000B63FD" w:rsidRDefault="00471EB1" w:rsidP="00B47E80">
            <w:pPr>
              <w:pStyle w:val="TAL"/>
            </w:pPr>
            <w:r w:rsidRPr="000B63FD">
              <w:t>The request is rejected due</w:t>
            </w:r>
            <w:r>
              <w:t xml:space="preserve"> to </w:t>
            </w:r>
            <w:r w:rsidRPr="000B63FD">
              <w:rPr>
                <w:lang w:eastAsia="zh-CN"/>
              </w:rPr>
              <w:t>excessive traffic which, if continued over time, may lead to (or may increase) an overload situation</w:t>
            </w:r>
            <w:r>
              <w:rPr>
                <w:lang w:eastAsia="zh-CN"/>
              </w:rPr>
              <w:t>.</w:t>
            </w:r>
          </w:p>
        </w:tc>
      </w:tr>
      <w:tr w:rsidR="00471EB1" w:rsidRPr="000B63FD" w14:paraId="3A771957" w14:textId="77777777" w:rsidTr="00B47E80">
        <w:trPr>
          <w:cantSplit/>
          <w:jc w:val="center"/>
        </w:trPr>
        <w:tc>
          <w:tcPr>
            <w:tcW w:w="2972" w:type="dxa"/>
            <w:shd w:val="clear" w:color="auto" w:fill="auto"/>
          </w:tcPr>
          <w:p w14:paraId="3AD5EB43" w14:textId="77777777" w:rsidR="00471EB1" w:rsidRPr="000B63FD" w:rsidRDefault="00471EB1" w:rsidP="00B47E80">
            <w:pPr>
              <w:pStyle w:val="TAL"/>
            </w:pPr>
            <w:r w:rsidRPr="000B63FD">
              <w:t>INSUFFICIENT_RESOURCES</w:t>
            </w:r>
          </w:p>
        </w:tc>
        <w:tc>
          <w:tcPr>
            <w:tcW w:w="2552" w:type="dxa"/>
            <w:shd w:val="clear" w:color="auto" w:fill="auto"/>
          </w:tcPr>
          <w:p w14:paraId="3BAF2C54" w14:textId="77777777" w:rsidR="00471EB1" w:rsidRPr="000B63FD" w:rsidRDefault="00471EB1" w:rsidP="00B47E80">
            <w:pPr>
              <w:pStyle w:val="TAL"/>
            </w:pPr>
            <w:r w:rsidRPr="000B63FD">
              <w:t>500 Internal Server Error</w:t>
            </w:r>
          </w:p>
        </w:tc>
        <w:tc>
          <w:tcPr>
            <w:tcW w:w="4223" w:type="dxa"/>
            <w:shd w:val="clear" w:color="auto" w:fill="auto"/>
          </w:tcPr>
          <w:p w14:paraId="4A4454D4" w14:textId="77777777" w:rsidR="00471EB1" w:rsidRPr="000B63FD" w:rsidRDefault="00471EB1" w:rsidP="00B47E80">
            <w:pPr>
              <w:pStyle w:val="TAL"/>
            </w:pPr>
            <w:r w:rsidRPr="000B63FD">
              <w:t>The request is rejected due to insufficient resources.</w:t>
            </w:r>
          </w:p>
        </w:tc>
      </w:tr>
      <w:tr w:rsidR="00471EB1" w:rsidRPr="000B63FD" w14:paraId="51B308A1" w14:textId="77777777" w:rsidTr="00B47E80">
        <w:trPr>
          <w:cantSplit/>
          <w:jc w:val="center"/>
        </w:trPr>
        <w:tc>
          <w:tcPr>
            <w:tcW w:w="2972" w:type="dxa"/>
            <w:shd w:val="clear" w:color="auto" w:fill="auto"/>
          </w:tcPr>
          <w:p w14:paraId="0613EDA9" w14:textId="77777777" w:rsidR="00471EB1" w:rsidRPr="000B63FD" w:rsidRDefault="00471EB1" w:rsidP="00B47E80">
            <w:pPr>
              <w:pStyle w:val="TAL"/>
            </w:pPr>
            <w:r w:rsidRPr="000B63FD">
              <w:t>UNSPECIFIED_NF_FAILURE</w:t>
            </w:r>
          </w:p>
        </w:tc>
        <w:tc>
          <w:tcPr>
            <w:tcW w:w="2552" w:type="dxa"/>
            <w:shd w:val="clear" w:color="auto" w:fill="auto"/>
          </w:tcPr>
          <w:p w14:paraId="459111B5" w14:textId="77777777" w:rsidR="00471EB1" w:rsidRPr="000B63FD" w:rsidRDefault="00471EB1" w:rsidP="00B47E80">
            <w:pPr>
              <w:pStyle w:val="TAL"/>
            </w:pPr>
            <w:r w:rsidRPr="000B63FD">
              <w:t>500 Internal Server Error</w:t>
            </w:r>
          </w:p>
        </w:tc>
        <w:tc>
          <w:tcPr>
            <w:tcW w:w="4223" w:type="dxa"/>
            <w:shd w:val="clear" w:color="auto" w:fill="auto"/>
          </w:tcPr>
          <w:p w14:paraId="69613820" w14:textId="77777777" w:rsidR="00471EB1" w:rsidRPr="000B63FD" w:rsidRDefault="00471EB1" w:rsidP="00B47E80">
            <w:pPr>
              <w:pStyle w:val="TAL"/>
            </w:pPr>
            <w:r w:rsidRPr="000B63FD">
              <w:t xml:space="preserve">The request is rejected due to unspecified reason at the </w:t>
            </w:r>
            <w:r>
              <w:t>SCP or SEPP</w:t>
            </w:r>
            <w:r w:rsidRPr="000B63FD">
              <w:t>. (NOTE 3)</w:t>
            </w:r>
          </w:p>
        </w:tc>
      </w:tr>
      <w:tr w:rsidR="00471EB1" w:rsidRPr="000B63FD" w14:paraId="456D77D5" w14:textId="77777777" w:rsidTr="00B47E80">
        <w:trPr>
          <w:cantSplit/>
          <w:jc w:val="center"/>
        </w:trPr>
        <w:tc>
          <w:tcPr>
            <w:tcW w:w="2972" w:type="dxa"/>
            <w:shd w:val="clear" w:color="auto" w:fill="auto"/>
          </w:tcPr>
          <w:p w14:paraId="5C5EDCA2" w14:textId="77777777" w:rsidR="00471EB1" w:rsidRPr="000B63FD" w:rsidRDefault="00471EB1" w:rsidP="00B47E80">
            <w:pPr>
              <w:pStyle w:val="TAL"/>
            </w:pPr>
            <w:r w:rsidRPr="000B63FD">
              <w:t>SYSTEM_FAILURE</w:t>
            </w:r>
          </w:p>
        </w:tc>
        <w:tc>
          <w:tcPr>
            <w:tcW w:w="2552" w:type="dxa"/>
            <w:shd w:val="clear" w:color="auto" w:fill="auto"/>
          </w:tcPr>
          <w:p w14:paraId="3E430C04" w14:textId="77777777" w:rsidR="00471EB1" w:rsidRPr="000B63FD" w:rsidRDefault="00471EB1" w:rsidP="00B47E80">
            <w:pPr>
              <w:pStyle w:val="TAL"/>
            </w:pPr>
            <w:r w:rsidRPr="000B63FD">
              <w:t>500 Internal Server Error</w:t>
            </w:r>
          </w:p>
        </w:tc>
        <w:tc>
          <w:tcPr>
            <w:tcW w:w="4223" w:type="dxa"/>
            <w:shd w:val="clear" w:color="auto" w:fill="auto"/>
          </w:tcPr>
          <w:p w14:paraId="2D30D523" w14:textId="77777777" w:rsidR="00471EB1" w:rsidRPr="000B63FD" w:rsidRDefault="00471EB1" w:rsidP="00B47E80">
            <w:pPr>
              <w:pStyle w:val="TAL"/>
            </w:pPr>
            <w:r w:rsidRPr="000B63FD">
              <w:t xml:space="preserve">The request is rejected due to generic error condition in the </w:t>
            </w:r>
            <w:r>
              <w:t>SCP or SEPP</w:t>
            </w:r>
            <w:r w:rsidRPr="000B63FD">
              <w:t>.</w:t>
            </w:r>
          </w:p>
        </w:tc>
      </w:tr>
      <w:tr w:rsidR="00471EB1" w:rsidRPr="000B63FD" w14:paraId="0AE95425" w14:textId="77777777" w:rsidTr="00B47E80">
        <w:trPr>
          <w:cantSplit/>
          <w:jc w:val="center"/>
        </w:trPr>
        <w:tc>
          <w:tcPr>
            <w:tcW w:w="2972" w:type="dxa"/>
            <w:shd w:val="clear" w:color="auto" w:fill="auto"/>
          </w:tcPr>
          <w:p w14:paraId="139AF13C" w14:textId="77777777" w:rsidR="00471EB1" w:rsidRPr="000B63FD" w:rsidRDefault="00471EB1" w:rsidP="00B47E80">
            <w:pPr>
              <w:pStyle w:val="TAL"/>
            </w:pPr>
            <w:r>
              <w:t>NF_FAILOVER</w:t>
            </w:r>
          </w:p>
        </w:tc>
        <w:tc>
          <w:tcPr>
            <w:tcW w:w="2552" w:type="dxa"/>
            <w:shd w:val="clear" w:color="auto" w:fill="auto"/>
          </w:tcPr>
          <w:p w14:paraId="3A254FE2" w14:textId="77777777" w:rsidR="00471EB1" w:rsidRPr="000B63FD" w:rsidRDefault="00471EB1" w:rsidP="00B47E80">
            <w:pPr>
              <w:pStyle w:val="TAL"/>
            </w:pPr>
            <w:r>
              <w:t>500 Internal Server Error</w:t>
            </w:r>
          </w:p>
        </w:tc>
        <w:tc>
          <w:tcPr>
            <w:tcW w:w="4223" w:type="dxa"/>
            <w:shd w:val="clear" w:color="auto" w:fill="auto"/>
          </w:tcPr>
          <w:p w14:paraId="447656B6" w14:textId="77777777" w:rsidR="00471EB1" w:rsidRPr="000B63FD" w:rsidRDefault="00471EB1" w:rsidP="00B47E80">
            <w:pPr>
              <w:pStyle w:val="TAL"/>
            </w:pPr>
            <w:r>
              <w:t>The request is rejected by the SCP due to the unavailability of the NF, and the requester may trigger an immediate re-selection of an alternative NF based on this information.</w:t>
            </w:r>
          </w:p>
        </w:tc>
      </w:tr>
      <w:tr w:rsidR="00471EB1" w:rsidRPr="000B63FD" w14:paraId="3A796161" w14:textId="77777777" w:rsidTr="00B47E80">
        <w:trPr>
          <w:cantSplit/>
          <w:jc w:val="center"/>
        </w:trPr>
        <w:tc>
          <w:tcPr>
            <w:tcW w:w="2972" w:type="dxa"/>
            <w:shd w:val="clear" w:color="auto" w:fill="auto"/>
          </w:tcPr>
          <w:p w14:paraId="344DC29E" w14:textId="77777777" w:rsidR="00471EB1" w:rsidRDefault="00471EB1" w:rsidP="00B47E80">
            <w:pPr>
              <w:pStyle w:val="TAL"/>
            </w:pPr>
            <w:r>
              <w:lastRenderedPageBreak/>
              <w:t>NF_SERVICE_FAILOVER</w:t>
            </w:r>
          </w:p>
        </w:tc>
        <w:tc>
          <w:tcPr>
            <w:tcW w:w="2552" w:type="dxa"/>
            <w:shd w:val="clear" w:color="auto" w:fill="auto"/>
          </w:tcPr>
          <w:p w14:paraId="26300390" w14:textId="77777777" w:rsidR="00471EB1" w:rsidRDefault="00471EB1" w:rsidP="00B47E80">
            <w:pPr>
              <w:pStyle w:val="TAL"/>
            </w:pPr>
            <w:r>
              <w:t>500 Internal Server Error</w:t>
            </w:r>
          </w:p>
        </w:tc>
        <w:tc>
          <w:tcPr>
            <w:tcW w:w="4223" w:type="dxa"/>
            <w:shd w:val="clear" w:color="auto" w:fill="auto"/>
          </w:tcPr>
          <w:p w14:paraId="1B056ED3" w14:textId="77777777" w:rsidR="00471EB1" w:rsidRDefault="00471EB1" w:rsidP="00B47E80">
            <w:pPr>
              <w:pStyle w:val="TAL"/>
            </w:pPr>
            <w:r>
              <w:t>The request is rejected by the SCP due to the unavailability of the NF service, and the requester may trigger an immediate re-selection of an alternative NF service based on this information.</w:t>
            </w:r>
          </w:p>
        </w:tc>
      </w:tr>
      <w:tr w:rsidR="00471EB1" w:rsidRPr="000B63FD" w14:paraId="0FB8FBFE" w14:textId="77777777" w:rsidTr="00B47E80">
        <w:trPr>
          <w:cantSplit/>
          <w:jc w:val="center"/>
        </w:trPr>
        <w:tc>
          <w:tcPr>
            <w:tcW w:w="2972" w:type="dxa"/>
            <w:shd w:val="clear" w:color="auto" w:fill="auto"/>
          </w:tcPr>
          <w:p w14:paraId="5D99A013" w14:textId="77777777" w:rsidR="00471EB1" w:rsidRPr="000B63FD" w:rsidRDefault="00471EB1" w:rsidP="00B47E80">
            <w:pPr>
              <w:pStyle w:val="TAL"/>
            </w:pPr>
            <w:r w:rsidRPr="000B63FD">
              <w:t>NF_CONGESTION</w:t>
            </w:r>
          </w:p>
        </w:tc>
        <w:tc>
          <w:tcPr>
            <w:tcW w:w="2552" w:type="dxa"/>
            <w:shd w:val="clear" w:color="auto" w:fill="auto"/>
          </w:tcPr>
          <w:p w14:paraId="699EF0EF" w14:textId="77777777" w:rsidR="00471EB1" w:rsidRPr="000B63FD" w:rsidRDefault="00471EB1" w:rsidP="00B47E80">
            <w:pPr>
              <w:pStyle w:val="TAL"/>
            </w:pPr>
            <w:r w:rsidRPr="000B63FD">
              <w:t>503 Service Unavailable</w:t>
            </w:r>
          </w:p>
        </w:tc>
        <w:tc>
          <w:tcPr>
            <w:tcW w:w="4223" w:type="dxa"/>
            <w:shd w:val="clear" w:color="auto" w:fill="auto"/>
          </w:tcPr>
          <w:p w14:paraId="118E0095" w14:textId="77777777" w:rsidR="00471EB1" w:rsidRPr="000B63FD" w:rsidRDefault="00471EB1" w:rsidP="00B47E80">
            <w:pPr>
              <w:pStyle w:val="TAL"/>
            </w:pPr>
            <w:r w:rsidRPr="000B63FD">
              <w:t xml:space="preserve">The </w:t>
            </w:r>
            <w:r>
              <w:t>SCP or SEPP</w:t>
            </w:r>
            <w:r w:rsidRPr="000B63FD">
              <w:t xml:space="preserve"> experiences congestion and performs overload control, which does not allow the request to be processed. (NOTE 4)</w:t>
            </w:r>
          </w:p>
        </w:tc>
      </w:tr>
      <w:tr w:rsidR="00471EB1" w:rsidRPr="000B63FD" w14:paraId="2DF07B0C" w14:textId="77777777" w:rsidTr="00B47E80">
        <w:trPr>
          <w:cantSplit/>
          <w:jc w:val="center"/>
        </w:trPr>
        <w:tc>
          <w:tcPr>
            <w:tcW w:w="2972" w:type="dxa"/>
            <w:shd w:val="clear" w:color="auto" w:fill="auto"/>
          </w:tcPr>
          <w:p w14:paraId="46A80B07" w14:textId="77777777" w:rsidR="00471EB1" w:rsidRPr="000B63FD" w:rsidRDefault="00471EB1" w:rsidP="00B47E80">
            <w:pPr>
              <w:pStyle w:val="TAL"/>
            </w:pPr>
            <w:r>
              <w:t>TIMED</w:t>
            </w:r>
            <w:r w:rsidRPr="000B63FD">
              <w:t>_</w:t>
            </w:r>
            <w:r>
              <w:t>OUT_REQUEST</w:t>
            </w:r>
          </w:p>
        </w:tc>
        <w:tc>
          <w:tcPr>
            <w:tcW w:w="2552" w:type="dxa"/>
            <w:shd w:val="clear" w:color="auto" w:fill="auto"/>
          </w:tcPr>
          <w:p w14:paraId="37BBD785" w14:textId="77777777" w:rsidR="00471EB1" w:rsidRPr="000B63FD" w:rsidRDefault="00471EB1" w:rsidP="00B47E80">
            <w:pPr>
              <w:pStyle w:val="TAL"/>
            </w:pPr>
            <w:r w:rsidRPr="000B63FD">
              <w:t>50</w:t>
            </w:r>
            <w:r>
              <w:t>4</w:t>
            </w:r>
            <w:r w:rsidRPr="000B63FD">
              <w:t xml:space="preserve"> </w:t>
            </w:r>
            <w:r>
              <w:t>Gateway Timeout</w:t>
            </w:r>
          </w:p>
        </w:tc>
        <w:tc>
          <w:tcPr>
            <w:tcW w:w="4223" w:type="dxa"/>
            <w:shd w:val="clear" w:color="auto" w:fill="auto"/>
          </w:tcPr>
          <w:p w14:paraId="3C47EA33" w14:textId="77777777" w:rsidR="00471EB1" w:rsidRPr="000B63FD" w:rsidRDefault="00471EB1" w:rsidP="00B47E80">
            <w:pPr>
              <w:pStyle w:val="TAL"/>
            </w:pPr>
            <w:r w:rsidRPr="000B63FD">
              <w:t xml:space="preserve">The </w:t>
            </w:r>
            <w:r>
              <w:t>request is rejected due a request that has timed out at the HTTP client (see clause</w:t>
            </w:r>
            <w:r w:rsidRPr="000B63FD">
              <w:t> </w:t>
            </w:r>
            <w:r>
              <w:t xml:space="preserve">6.11.2). </w:t>
            </w:r>
          </w:p>
        </w:tc>
      </w:tr>
      <w:tr w:rsidR="00471EB1" w:rsidRPr="000B63FD" w14:paraId="197CF20F" w14:textId="77777777" w:rsidTr="00B47E80">
        <w:trPr>
          <w:cantSplit/>
          <w:jc w:val="center"/>
        </w:trPr>
        <w:tc>
          <w:tcPr>
            <w:tcW w:w="2972" w:type="dxa"/>
            <w:shd w:val="clear" w:color="auto" w:fill="auto"/>
          </w:tcPr>
          <w:p w14:paraId="7DAD5100" w14:textId="77777777" w:rsidR="00471EB1" w:rsidRPr="000B63FD" w:rsidRDefault="00471EB1" w:rsidP="00B47E80">
            <w:pPr>
              <w:pStyle w:val="TAL"/>
            </w:pPr>
            <w:r>
              <w:t>TARGET_NF_NOT_REACHABLE</w:t>
            </w:r>
          </w:p>
        </w:tc>
        <w:tc>
          <w:tcPr>
            <w:tcW w:w="2552" w:type="dxa"/>
            <w:shd w:val="clear" w:color="auto" w:fill="auto"/>
          </w:tcPr>
          <w:p w14:paraId="7D095E70" w14:textId="77777777" w:rsidR="00471EB1" w:rsidRPr="00720402" w:rsidRDefault="00471EB1" w:rsidP="00B47E80">
            <w:pPr>
              <w:pStyle w:val="TAL"/>
              <w:rPr>
                <w:b/>
                <w:bCs/>
              </w:rPr>
            </w:pPr>
            <w:r w:rsidRPr="000B63FD">
              <w:t>50</w:t>
            </w:r>
            <w:r>
              <w:t>4</w:t>
            </w:r>
            <w:r w:rsidRPr="000B63FD">
              <w:t xml:space="preserve"> </w:t>
            </w:r>
            <w:r>
              <w:t>Gateway Timeout</w:t>
            </w:r>
          </w:p>
        </w:tc>
        <w:tc>
          <w:tcPr>
            <w:tcW w:w="4223" w:type="dxa"/>
            <w:shd w:val="clear" w:color="auto" w:fill="auto"/>
          </w:tcPr>
          <w:p w14:paraId="6B78EF30" w14:textId="77777777" w:rsidR="00471EB1" w:rsidRPr="000B63FD" w:rsidRDefault="00471EB1" w:rsidP="00B47E80">
            <w:pPr>
              <w:pStyle w:val="TAL"/>
            </w:pPr>
            <w:r>
              <w:t>The request is not served as the target NF is not reachable (see clause</w:t>
            </w:r>
            <w:r w:rsidRPr="000B63FD">
              <w:t> </w:t>
            </w:r>
            <w:r>
              <w:t>6.10.8.2).</w:t>
            </w:r>
          </w:p>
        </w:tc>
      </w:tr>
      <w:tr w:rsidR="00471EB1" w:rsidRPr="000B63FD" w14:paraId="2230816A" w14:textId="77777777" w:rsidTr="00B47E80">
        <w:trPr>
          <w:cantSplit/>
          <w:jc w:val="center"/>
        </w:trPr>
        <w:tc>
          <w:tcPr>
            <w:tcW w:w="9747" w:type="dxa"/>
            <w:gridSpan w:val="3"/>
            <w:shd w:val="clear" w:color="auto" w:fill="auto"/>
          </w:tcPr>
          <w:p w14:paraId="509442C1" w14:textId="77777777" w:rsidR="00471EB1" w:rsidRPr="000B63FD" w:rsidRDefault="00471EB1" w:rsidP="00B47E80">
            <w:pPr>
              <w:pStyle w:val="TAN"/>
            </w:pPr>
            <w:r w:rsidRPr="000B63FD">
              <w:t>NOTE 1:</w:t>
            </w:r>
            <w:r w:rsidRPr="000B63FD">
              <w:tab/>
              <w:t xml:space="preserve">"invalidParams" attribute shall be included in the "ProblemDetails" data structure indicating </w:t>
            </w:r>
            <w:r>
              <w:t xml:space="preserve">unsupported, </w:t>
            </w:r>
            <w:r w:rsidRPr="000B63FD">
              <w:t>missing or incorrect IE</w:t>
            </w:r>
            <w:r>
              <w:t xml:space="preserve">(s) or </w:t>
            </w:r>
            <w:r>
              <w:rPr>
                <w:lang w:eastAsia="zh-CN"/>
              </w:rPr>
              <w:t xml:space="preserve">3gpp-Sbi-Discovery-* </w:t>
            </w:r>
            <w:r>
              <w:t>header(s)</w:t>
            </w:r>
            <w:r w:rsidRPr="000B63FD">
              <w:t>.</w:t>
            </w:r>
          </w:p>
          <w:p w14:paraId="62D1B65C" w14:textId="77777777" w:rsidR="00471EB1" w:rsidRPr="000B63FD" w:rsidRDefault="00471EB1" w:rsidP="00B47E80">
            <w:pPr>
              <w:pStyle w:val="TAN"/>
            </w:pPr>
            <w:r w:rsidRPr="000B63FD">
              <w:t>NOTE 2:</w:t>
            </w:r>
            <w:r w:rsidRPr="000B63FD">
              <w:tab/>
              <w:t>This application error indicates error in the HTTP request and there is no other application error value that can be used instead.</w:t>
            </w:r>
          </w:p>
          <w:p w14:paraId="224DD5DE" w14:textId="77777777" w:rsidR="00471EB1" w:rsidRPr="000B63FD" w:rsidRDefault="00471EB1" w:rsidP="00B47E80">
            <w:pPr>
              <w:pStyle w:val="TAN"/>
            </w:pPr>
            <w:r w:rsidRPr="000B63FD">
              <w:t>NOTE 3:</w:t>
            </w:r>
            <w:r w:rsidRPr="000B63FD">
              <w:tab/>
              <w:t xml:space="preserve">This application error indicates error condition in the </w:t>
            </w:r>
            <w:r>
              <w:t>SCP/SEPP</w:t>
            </w:r>
            <w:r w:rsidRPr="000B63FD">
              <w:t xml:space="preserve"> and there is no other application error value that can be used instead.</w:t>
            </w:r>
          </w:p>
          <w:p w14:paraId="1F127573" w14:textId="77777777" w:rsidR="00471EB1" w:rsidRPr="000B63FD" w:rsidRDefault="00471EB1" w:rsidP="00B47E80">
            <w:pPr>
              <w:pStyle w:val="TAN"/>
            </w:pPr>
            <w:r w:rsidRPr="000B63FD">
              <w:t>NOTE 4:</w:t>
            </w:r>
            <w:r w:rsidRPr="000B63FD">
              <w:tab/>
              <w:t xml:space="preserve">If the reason for rejection is a temporary overload, the </w:t>
            </w:r>
            <w:r>
              <w:t>SCP/SEPP</w:t>
            </w:r>
            <w:r w:rsidRPr="000B63FD">
              <w:t xml:space="preserve"> may include in the response a Retry-After header field to indicate how long the service is expected to be unavailable.</w:t>
            </w:r>
          </w:p>
        </w:tc>
      </w:tr>
    </w:tbl>
    <w:p w14:paraId="351D617F" w14:textId="6B651A9E" w:rsidR="00471EB1" w:rsidRDefault="00471EB1" w:rsidP="00F90BFA"/>
    <w:p w14:paraId="19AE7949" w14:textId="77777777" w:rsidR="009B24EA" w:rsidRPr="000B63FD" w:rsidRDefault="009B24EA" w:rsidP="009B24EA">
      <w:pPr>
        <w:pStyle w:val="TH"/>
      </w:pPr>
      <w:r w:rsidRPr="000B63FD">
        <w:t>Table 5.2.7.</w:t>
      </w:r>
      <w:r>
        <w:t>4</w:t>
      </w:r>
      <w:r w:rsidRPr="000B63FD">
        <w:t>-</w:t>
      </w:r>
      <w:r>
        <w:t>2</w:t>
      </w:r>
      <w:r w:rsidRPr="000B63FD">
        <w:t xml:space="preserve">: </w:t>
      </w:r>
      <w:r>
        <w:t>Redirect responses</w:t>
      </w:r>
      <w:r w:rsidRPr="000B63FD">
        <w:t xml:space="preserve"> </w:t>
      </w:r>
      <w:r>
        <w:t>generated by the SCP/SEPP</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72"/>
        <w:gridCol w:w="2552"/>
        <w:gridCol w:w="4223"/>
      </w:tblGrid>
      <w:tr w:rsidR="009B24EA" w:rsidRPr="000B63FD" w14:paraId="3C635849" w14:textId="77777777" w:rsidTr="00B47E80">
        <w:trPr>
          <w:cantSplit/>
          <w:jc w:val="center"/>
        </w:trPr>
        <w:tc>
          <w:tcPr>
            <w:tcW w:w="2972" w:type="dxa"/>
            <w:shd w:val="clear" w:color="auto" w:fill="F2F2F2"/>
          </w:tcPr>
          <w:p w14:paraId="556F9BD7" w14:textId="77777777" w:rsidR="009B24EA" w:rsidRPr="000B63FD" w:rsidRDefault="009B24EA" w:rsidP="00B47E80">
            <w:pPr>
              <w:pStyle w:val="TAH"/>
            </w:pPr>
            <w:r>
              <w:t>Cause value</w:t>
            </w:r>
          </w:p>
        </w:tc>
        <w:tc>
          <w:tcPr>
            <w:tcW w:w="2552" w:type="dxa"/>
            <w:shd w:val="clear" w:color="auto" w:fill="F2F2F2"/>
          </w:tcPr>
          <w:p w14:paraId="35BA7B65" w14:textId="77777777" w:rsidR="009B24EA" w:rsidRPr="000B63FD" w:rsidRDefault="009B24EA" w:rsidP="00B47E80">
            <w:pPr>
              <w:pStyle w:val="TAH"/>
            </w:pPr>
            <w:r w:rsidRPr="000B63FD">
              <w:t>HTTP status code</w:t>
            </w:r>
          </w:p>
        </w:tc>
        <w:tc>
          <w:tcPr>
            <w:tcW w:w="4223" w:type="dxa"/>
            <w:shd w:val="clear" w:color="auto" w:fill="F2F2F2"/>
          </w:tcPr>
          <w:p w14:paraId="4E1CA7EF" w14:textId="77777777" w:rsidR="009B24EA" w:rsidRPr="000B63FD" w:rsidRDefault="009B24EA" w:rsidP="00B47E80">
            <w:pPr>
              <w:pStyle w:val="TAH"/>
            </w:pPr>
            <w:r w:rsidRPr="000B63FD">
              <w:t>Description</w:t>
            </w:r>
          </w:p>
        </w:tc>
      </w:tr>
      <w:tr w:rsidR="009B24EA" w:rsidRPr="000B63FD" w14:paraId="01C2411E" w14:textId="77777777" w:rsidTr="00B47E80">
        <w:trPr>
          <w:cantSplit/>
          <w:jc w:val="center"/>
        </w:trPr>
        <w:tc>
          <w:tcPr>
            <w:tcW w:w="2972" w:type="dxa"/>
            <w:shd w:val="clear" w:color="auto" w:fill="auto"/>
          </w:tcPr>
          <w:p w14:paraId="4A3EC7E7" w14:textId="77777777" w:rsidR="009B24EA" w:rsidRPr="000B63FD" w:rsidRDefault="009B24EA" w:rsidP="00B47E80">
            <w:pPr>
              <w:pStyle w:val="TAL"/>
            </w:pPr>
            <w:r>
              <w:t>SCP_REDIRECTION</w:t>
            </w:r>
          </w:p>
        </w:tc>
        <w:tc>
          <w:tcPr>
            <w:tcW w:w="2552" w:type="dxa"/>
            <w:shd w:val="clear" w:color="auto" w:fill="auto"/>
          </w:tcPr>
          <w:p w14:paraId="6587CB86" w14:textId="77777777" w:rsidR="009B24EA" w:rsidRDefault="009B24EA" w:rsidP="00B47E80">
            <w:pPr>
              <w:pStyle w:val="TAL"/>
            </w:pPr>
            <w:r>
              <w:t>307 Temporary Redirect</w:t>
            </w:r>
          </w:p>
          <w:p w14:paraId="2597AF05" w14:textId="77777777" w:rsidR="009B24EA" w:rsidRPr="000B63FD" w:rsidRDefault="009B24EA" w:rsidP="00B47E80">
            <w:pPr>
              <w:pStyle w:val="TAL"/>
            </w:pPr>
            <w:r>
              <w:t>308 Permanent Redirect</w:t>
            </w:r>
          </w:p>
        </w:tc>
        <w:tc>
          <w:tcPr>
            <w:tcW w:w="4223" w:type="dxa"/>
            <w:shd w:val="clear" w:color="auto" w:fill="auto"/>
          </w:tcPr>
          <w:p w14:paraId="47221667" w14:textId="77777777" w:rsidR="009B24EA" w:rsidRPr="000B63FD" w:rsidRDefault="009B24EA" w:rsidP="00B47E80">
            <w:pPr>
              <w:pStyle w:val="TAL"/>
            </w:pPr>
            <w:r w:rsidRPr="000B63FD">
              <w:t xml:space="preserve">The </w:t>
            </w:r>
            <w:r>
              <w:t>request is redirected to a different SCP (see clause</w:t>
            </w:r>
            <w:r w:rsidRPr="000B63FD">
              <w:t> </w:t>
            </w:r>
            <w:r>
              <w:t xml:space="preserve">6.10.9). </w:t>
            </w:r>
          </w:p>
        </w:tc>
      </w:tr>
      <w:tr w:rsidR="009A1010" w:rsidRPr="000B63FD" w14:paraId="267FBBF0" w14:textId="77777777" w:rsidTr="00B47E80">
        <w:trPr>
          <w:cantSplit/>
          <w:jc w:val="center"/>
        </w:trPr>
        <w:tc>
          <w:tcPr>
            <w:tcW w:w="2972" w:type="dxa"/>
            <w:shd w:val="clear" w:color="auto" w:fill="auto"/>
          </w:tcPr>
          <w:p w14:paraId="56371175" w14:textId="11193978" w:rsidR="009A1010" w:rsidRDefault="009A1010" w:rsidP="009A1010">
            <w:pPr>
              <w:pStyle w:val="TAL"/>
            </w:pPr>
            <w:r>
              <w:rPr>
                <w:rFonts w:hint="eastAsia"/>
                <w:lang w:eastAsia="zh-CN"/>
              </w:rPr>
              <w:t>S</w:t>
            </w:r>
            <w:r>
              <w:rPr>
                <w:lang w:eastAsia="zh-CN"/>
              </w:rPr>
              <w:t>EPP_REDIRECTION</w:t>
            </w:r>
          </w:p>
        </w:tc>
        <w:tc>
          <w:tcPr>
            <w:tcW w:w="2552" w:type="dxa"/>
            <w:shd w:val="clear" w:color="auto" w:fill="auto"/>
          </w:tcPr>
          <w:p w14:paraId="0FBE753C" w14:textId="77777777" w:rsidR="009A1010" w:rsidRDefault="009A1010" w:rsidP="009A1010">
            <w:pPr>
              <w:pStyle w:val="TAL"/>
            </w:pPr>
            <w:r>
              <w:t>307 Temporary Redirect</w:t>
            </w:r>
          </w:p>
          <w:p w14:paraId="19A5AA18" w14:textId="18A42619" w:rsidR="009A1010" w:rsidRDefault="009A1010" w:rsidP="009A1010">
            <w:pPr>
              <w:pStyle w:val="TAL"/>
            </w:pPr>
            <w:r>
              <w:t>308 Permanent Redirect</w:t>
            </w:r>
          </w:p>
        </w:tc>
        <w:tc>
          <w:tcPr>
            <w:tcW w:w="4223" w:type="dxa"/>
            <w:shd w:val="clear" w:color="auto" w:fill="auto"/>
          </w:tcPr>
          <w:p w14:paraId="037B267A" w14:textId="6C565E1D" w:rsidR="009A1010" w:rsidRPr="000B63FD" w:rsidRDefault="009A1010" w:rsidP="009A1010">
            <w:pPr>
              <w:pStyle w:val="TAL"/>
            </w:pPr>
            <w:r>
              <w:rPr>
                <w:rFonts w:hint="eastAsia"/>
                <w:lang w:eastAsia="zh-CN"/>
              </w:rPr>
              <w:t>T</w:t>
            </w:r>
            <w:r>
              <w:rPr>
                <w:lang w:eastAsia="zh-CN"/>
              </w:rPr>
              <w:t>he request is redirected to a different SEPP</w:t>
            </w:r>
            <w:r>
              <w:t xml:space="preserve"> (see clause</w:t>
            </w:r>
            <w:r w:rsidRPr="000B63FD">
              <w:t> </w:t>
            </w:r>
            <w:r>
              <w:t>6.10.9)</w:t>
            </w:r>
            <w:r>
              <w:rPr>
                <w:lang w:eastAsia="zh-CN"/>
              </w:rPr>
              <w:t>.</w:t>
            </w:r>
          </w:p>
        </w:tc>
      </w:tr>
    </w:tbl>
    <w:p w14:paraId="20BB1F3A" w14:textId="77777777" w:rsidR="009B24EA" w:rsidRPr="000B63FD" w:rsidRDefault="009B24EA" w:rsidP="00F90BFA"/>
    <w:p w14:paraId="73738BC8" w14:textId="77777777" w:rsidR="00F90BFA" w:rsidRPr="000B63FD" w:rsidRDefault="00F90BFA" w:rsidP="00433CEF">
      <w:pPr>
        <w:pStyle w:val="Heading3"/>
      </w:pPr>
      <w:bookmarkStart w:id="503" w:name="_Toc19708953"/>
      <w:bookmarkStart w:id="504" w:name="_Toc27745028"/>
      <w:bookmarkStart w:id="505" w:name="_Toc29803181"/>
      <w:bookmarkStart w:id="506" w:name="_Toc35969932"/>
      <w:bookmarkStart w:id="507" w:name="_Toc36050726"/>
      <w:bookmarkStart w:id="508" w:name="_Toc44847439"/>
      <w:bookmarkStart w:id="509" w:name="_Toc51845092"/>
      <w:bookmarkStart w:id="510" w:name="_Toc51845423"/>
      <w:bookmarkStart w:id="511" w:name="_Toc57017492"/>
      <w:bookmarkStart w:id="512" w:name="_Toc145643974"/>
      <w:r w:rsidRPr="000B63FD">
        <w:rPr>
          <w:lang w:eastAsia="zh-CN"/>
        </w:rPr>
        <w:t>5.2.8</w:t>
      </w:r>
      <w:r w:rsidRPr="000B63FD">
        <w:tab/>
        <w:t>HTTP/2 request retries</w:t>
      </w:r>
      <w:bookmarkEnd w:id="503"/>
      <w:bookmarkEnd w:id="504"/>
      <w:bookmarkEnd w:id="505"/>
      <w:bookmarkEnd w:id="506"/>
      <w:bookmarkEnd w:id="507"/>
      <w:bookmarkEnd w:id="508"/>
      <w:bookmarkEnd w:id="509"/>
      <w:bookmarkEnd w:id="510"/>
      <w:bookmarkEnd w:id="511"/>
      <w:bookmarkEnd w:id="512"/>
    </w:p>
    <w:p w14:paraId="32C65B63" w14:textId="77777777" w:rsidR="00F90BFA" w:rsidRPr="000B63FD" w:rsidRDefault="00F90BFA" w:rsidP="00F90BFA">
      <w:r w:rsidRPr="000B63FD">
        <w:rPr>
          <w:rFonts w:hint="eastAsia"/>
        </w:rPr>
        <w:t xml:space="preserve">All NF services expose APIs across the service based </w:t>
      </w:r>
      <w:r w:rsidRPr="000B63FD">
        <w:t>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w:t>
      </w:r>
    </w:p>
    <w:p w14:paraId="7EACB5CF" w14:textId="24331D65" w:rsidR="00F90BFA" w:rsidRPr="000B63FD" w:rsidRDefault="00F90BFA" w:rsidP="00F90BFA">
      <w:pPr>
        <w:rPr>
          <w:lang w:val="en-US"/>
        </w:rPr>
      </w:pPr>
      <w:r w:rsidRPr="000B63FD">
        <w:rPr>
          <w:lang w:val="en-US"/>
        </w:rPr>
        <w:t>A HTTP/2 client may retry the same request that uses an idempotent method any time (see IETF RFC 7231</w:t>
      </w:r>
      <w:r w:rsidR="00EE3E2B">
        <w:rPr>
          <w:lang w:val="en-US"/>
        </w:rPr>
        <w:t> </w:t>
      </w:r>
      <w:r w:rsidR="00EE3E2B" w:rsidRPr="000B63FD">
        <w:rPr>
          <w:lang w:val="en-US"/>
        </w:rPr>
        <w:t>[</w:t>
      </w:r>
      <w:r w:rsidRPr="000B63FD">
        <w:rPr>
          <w:lang w:val="en-US"/>
        </w:rPr>
        <w:t>11] clause 4.2.2).</w:t>
      </w:r>
    </w:p>
    <w:p w14:paraId="42C7C607" w14:textId="77777777" w:rsidR="00F90BFA" w:rsidRPr="000B63FD" w:rsidRDefault="00F90BFA" w:rsidP="00F90BFA">
      <w:r w:rsidRPr="000B63FD">
        <w:t xml:space="preserve">Retrying a non-idempotent HTTP/2 request on the same resource before a response for the previous request is received may lead to state changes on the resource with unspecified behaviour. </w:t>
      </w:r>
      <w:r w:rsidRPr="000B63FD">
        <w:rPr>
          <w:rFonts w:hint="eastAsia"/>
        </w:rPr>
        <w:t xml:space="preserve">HTTP conditional requests, as specified in </w:t>
      </w:r>
      <w:r w:rsidRPr="000B63FD">
        <w:rPr>
          <w:lang w:val="de-DE"/>
        </w:rPr>
        <w:t>IETF RFC 7232 [24] may be used to avoid such situations.</w:t>
      </w:r>
    </w:p>
    <w:p w14:paraId="0504CFE4" w14:textId="2039E400" w:rsidR="00F90BFA" w:rsidRPr="000B63FD" w:rsidRDefault="00F90BFA" w:rsidP="00F90BFA">
      <w:r w:rsidRPr="000B63FD">
        <w:t xml:space="preserve">An NF acting as an HTTP/2 client </w:t>
      </w:r>
      <w:r>
        <w:t>should also</w:t>
      </w:r>
      <w:r w:rsidRPr="000B63FD">
        <w:t xml:space="preserve"> retry non-idempotent request if </w:t>
      </w:r>
      <w:r>
        <w:t>the</w:t>
      </w:r>
      <w:r w:rsidRPr="005E1882">
        <w:t xml:space="preserve"> request has not been processed</w:t>
      </w:r>
      <w:r>
        <w:t xml:space="preserve">, i.e. if the identifier of the stream corresponding to the request is larger than the Last-Stream-Id in a GOAWAY frame, or the </w:t>
      </w:r>
      <w:r w:rsidRPr="005E1882">
        <w:t xml:space="preserve">REFUSED_STREAM error code </w:t>
      </w:r>
      <w:r>
        <w:t>is</w:t>
      </w:r>
      <w:r w:rsidRPr="005E1882">
        <w:t xml:space="preserve"> included in a RST_STREAM frame </w:t>
      </w:r>
      <w:r>
        <w:t>for the stream corresponding to the request as specified</w:t>
      </w:r>
      <w:r w:rsidRPr="000B63FD">
        <w:t xml:space="preserve"> in </w:t>
      </w:r>
      <w:r w:rsidR="00EE3E2B">
        <w:t>clause </w:t>
      </w:r>
      <w:r w:rsidR="00EE3E2B" w:rsidRPr="000B63FD">
        <w:t>8</w:t>
      </w:r>
      <w:r w:rsidRPr="000B63FD">
        <w:t xml:space="preserve">.1.4 of IETF RFC 7540 [7]. </w:t>
      </w:r>
      <w:r w:rsidRPr="000B63FD">
        <w:rPr>
          <w:lang w:val="en-US"/>
        </w:rPr>
        <w:t>API specific mechanisms as specified in respective technical specifications may be used for reconciling the state of resources, if the retry is attempted through a new TCP connection after a TCP connection failure.</w:t>
      </w:r>
    </w:p>
    <w:p w14:paraId="24A80D09" w14:textId="77777777" w:rsidR="00F90BFA" w:rsidRDefault="00F90BFA" w:rsidP="00B47E80">
      <w:pPr>
        <w:rPr>
          <w:lang w:val="en-US"/>
        </w:rPr>
      </w:pPr>
      <w:r w:rsidRPr="00B47E80">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14:paraId="5E08D661" w14:textId="77777777" w:rsidR="00F90BFA" w:rsidRPr="000B63FD" w:rsidRDefault="00F90BFA" w:rsidP="00433CEF">
      <w:pPr>
        <w:pStyle w:val="Heading3"/>
      </w:pPr>
      <w:bookmarkStart w:id="513" w:name="_Toc19708954"/>
      <w:bookmarkStart w:id="514" w:name="_Toc27745029"/>
      <w:bookmarkStart w:id="515" w:name="_Toc29803182"/>
      <w:bookmarkStart w:id="516" w:name="_Toc35969933"/>
      <w:bookmarkStart w:id="517" w:name="_Toc36050727"/>
      <w:bookmarkStart w:id="518" w:name="_Toc44847440"/>
      <w:bookmarkStart w:id="519" w:name="_Toc51845093"/>
      <w:bookmarkStart w:id="520" w:name="_Toc51845424"/>
      <w:bookmarkStart w:id="521" w:name="_Toc57017493"/>
      <w:bookmarkStart w:id="522" w:name="_Toc145643975"/>
      <w:r w:rsidRPr="000B63FD">
        <w:rPr>
          <w:lang w:eastAsia="zh-CN"/>
        </w:rPr>
        <w:t>5.2.</w:t>
      </w:r>
      <w:r>
        <w:rPr>
          <w:lang w:eastAsia="zh-CN"/>
        </w:rPr>
        <w:t>9</w:t>
      </w:r>
      <w:r w:rsidRPr="000B63FD">
        <w:tab/>
      </w:r>
      <w:r>
        <w:t>Handling of unsupported query parameters</w:t>
      </w:r>
      <w:bookmarkEnd w:id="513"/>
      <w:bookmarkEnd w:id="514"/>
      <w:bookmarkEnd w:id="515"/>
      <w:bookmarkEnd w:id="516"/>
      <w:bookmarkEnd w:id="517"/>
      <w:bookmarkEnd w:id="518"/>
      <w:bookmarkEnd w:id="519"/>
      <w:bookmarkEnd w:id="520"/>
      <w:bookmarkEnd w:id="521"/>
      <w:bookmarkEnd w:id="522"/>
    </w:p>
    <w:p w14:paraId="1415255A" w14:textId="77777777" w:rsidR="00F90BFA" w:rsidRDefault="00F90BFA" w:rsidP="00F90BFA">
      <w:r>
        <w:t>Unless specified otherwise for an API, a NF Service Producer that</w:t>
      </w:r>
      <w:r w:rsidRPr="00E567D6">
        <w:t xml:space="preserve"> </w:t>
      </w:r>
      <w:r>
        <w:t>receives an HTTP request with one or more unsupported (i.e. not comprehended) query parameters shall:</w:t>
      </w:r>
    </w:p>
    <w:p w14:paraId="0A46A692" w14:textId="77777777" w:rsidR="00F90BFA" w:rsidRDefault="00F90BFA" w:rsidP="00F90BFA">
      <w:pPr>
        <w:pStyle w:val="B1"/>
      </w:pPr>
      <w:r>
        <w:t>a)</w:t>
      </w:r>
      <w:r>
        <w:tab/>
        <w:t>for safe HTTP methods (e.g. HTTP GET request):</w:t>
      </w:r>
    </w:p>
    <w:p w14:paraId="5370DD58" w14:textId="77777777" w:rsidR="00F90BFA" w:rsidRDefault="00F90BFA" w:rsidP="00F90BFA">
      <w:pPr>
        <w:pStyle w:val="B2"/>
      </w:pPr>
      <w:r>
        <w:t>-</w:t>
      </w:r>
      <w:r>
        <w:tab/>
        <w:t>ignore the unsupported query parameters and respond to the request based on the rest of the request (e.g. other supported query parameters); or</w:t>
      </w:r>
    </w:p>
    <w:p w14:paraId="2BE85C8D" w14:textId="77777777" w:rsidR="00F90BFA" w:rsidRDefault="00F90BFA" w:rsidP="00F90BFA">
      <w:pPr>
        <w:pStyle w:val="B2"/>
      </w:pPr>
      <w:r>
        <w:lastRenderedPageBreak/>
        <w:t>-</w:t>
      </w:r>
      <w:r>
        <w:tab/>
        <w:t>reject the HTTP request as specified below for non-safe HTTP methods, e.g. based on other query parameters in the request or based on a response becoming very large;</w:t>
      </w:r>
    </w:p>
    <w:p w14:paraId="0C335010" w14:textId="77777777" w:rsidR="00F90BFA" w:rsidRDefault="00F90BFA" w:rsidP="00F90BFA">
      <w:pPr>
        <w:pStyle w:val="B1"/>
      </w:pPr>
      <w:r>
        <w:t>b)</w:t>
      </w:r>
      <w:r>
        <w:tab/>
        <w:t>for non-safe HTTP methods:</w:t>
      </w:r>
    </w:p>
    <w:p w14:paraId="27932A30" w14:textId="77777777" w:rsidR="00F90BFA" w:rsidRDefault="00F90BFA" w:rsidP="00F90BFA">
      <w:pPr>
        <w:pStyle w:val="B2"/>
        <w:rPr>
          <w:lang w:eastAsia="zh-CN"/>
        </w:rPr>
      </w:pPr>
      <w:r>
        <w:t>-</w:t>
      </w:r>
      <w:r>
        <w:tab/>
        <w:t xml:space="preserve">reject the request with a 400 Bad Request including </w:t>
      </w:r>
      <w:r>
        <w:rPr>
          <w:lang w:eastAsia="zh-CN"/>
        </w:rPr>
        <w:t>a ProblemDetails IE with:</w:t>
      </w:r>
    </w:p>
    <w:p w14:paraId="53C64C00" w14:textId="77777777" w:rsidR="00F90BFA" w:rsidRDefault="00F90BFA" w:rsidP="00F90BFA">
      <w:pPr>
        <w:pStyle w:val="B3"/>
      </w:pPr>
      <w:r>
        <w:rPr>
          <w:lang w:eastAsia="zh-CN"/>
        </w:rPr>
        <w:t>-</w:t>
      </w:r>
      <w:r>
        <w:rPr>
          <w:lang w:eastAsia="zh-CN"/>
        </w:rPr>
        <w:tab/>
        <w:t xml:space="preserve">the cause attribute set to </w:t>
      </w:r>
      <w:r>
        <w:t>INVALID_QUERY_PARAM;</w:t>
      </w:r>
    </w:p>
    <w:p w14:paraId="795E90A9" w14:textId="77777777" w:rsidR="00F90BFA" w:rsidRDefault="00F90BFA" w:rsidP="00F90BFA">
      <w:pPr>
        <w:pStyle w:val="B3"/>
        <w:rPr>
          <w:lang w:eastAsia="zh-CN"/>
        </w:rPr>
      </w:pPr>
      <w:r>
        <w:rPr>
          <w:lang w:eastAsia="zh-CN"/>
        </w:rPr>
        <w:t>-</w:t>
      </w:r>
      <w:r>
        <w:rPr>
          <w:lang w:eastAsia="zh-CN"/>
        </w:rPr>
        <w:tab/>
        <w:t>the invalidParams attribute indicating the unsupported query parameters;</w:t>
      </w:r>
    </w:p>
    <w:p w14:paraId="3BE09C7B" w14:textId="77777777" w:rsidR="00F90BFA" w:rsidRPr="00BB7F1F" w:rsidRDefault="00F90BFA" w:rsidP="00F90BFA">
      <w:pPr>
        <w:pStyle w:val="B3"/>
      </w:pPr>
      <w:r>
        <w:t>-</w:t>
      </w:r>
      <w:r>
        <w:tab/>
        <w:t>the</w:t>
      </w:r>
      <w:r>
        <w:rPr>
          <w:lang w:eastAsia="zh-CN"/>
        </w:rPr>
        <w:t xml:space="preserve"> supportedFeatures attribute listing the features supported by the NF Service Producer, if any, set as specified for HTTP responses in clause 6.6.2.</w:t>
      </w:r>
    </w:p>
    <w:p w14:paraId="32DFE28A" w14:textId="77777777" w:rsidR="00F90BFA" w:rsidRPr="000B63FD" w:rsidRDefault="00F90BFA" w:rsidP="00433CEF">
      <w:pPr>
        <w:pStyle w:val="Heading2"/>
        <w:rPr>
          <w:lang w:eastAsia="zh-CN"/>
        </w:rPr>
      </w:pPr>
      <w:bookmarkStart w:id="523" w:name="_Toc19708955"/>
      <w:bookmarkStart w:id="524" w:name="_Toc27745030"/>
      <w:bookmarkStart w:id="525" w:name="_Toc29803183"/>
      <w:bookmarkStart w:id="526" w:name="_Toc35969934"/>
      <w:bookmarkStart w:id="527" w:name="_Toc36050728"/>
      <w:bookmarkStart w:id="528" w:name="_Toc44847441"/>
      <w:bookmarkStart w:id="529" w:name="_Toc51845094"/>
      <w:bookmarkStart w:id="530" w:name="_Toc51845425"/>
      <w:bookmarkStart w:id="531" w:name="_Toc57017494"/>
      <w:bookmarkStart w:id="532" w:name="_Toc145643976"/>
      <w:r w:rsidRPr="000B63FD">
        <w:rPr>
          <w:rFonts w:hint="eastAsia"/>
          <w:lang w:eastAsia="zh-CN"/>
        </w:rPr>
        <w:t>5</w:t>
      </w:r>
      <w:r w:rsidRPr="000B63FD">
        <w:rPr>
          <w:lang w:eastAsia="zh-CN"/>
        </w:rPr>
        <w:t>.</w:t>
      </w:r>
      <w:r w:rsidRPr="000B63FD">
        <w:rPr>
          <w:rFonts w:hint="eastAsia"/>
          <w:lang w:eastAsia="zh-CN"/>
        </w:rPr>
        <w:t>3</w:t>
      </w:r>
      <w:r w:rsidRPr="000B63FD">
        <w:rPr>
          <w:lang w:eastAsia="zh-CN"/>
        </w:rPr>
        <w:tab/>
        <w:t>Transport Protocol</w:t>
      </w:r>
      <w:bookmarkEnd w:id="523"/>
      <w:bookmarkEnd w:id="524"/>
      <w:bookmarkEnd w:id="525"/>
      <w:bookmarkEnd w:id="526"/>
      <w:bookmarkEnd w:id="527"/>
      <w:bookmarkEnd w:id="528"/>
      <w:bookmarkEnd w:id="529"/>
      <w:bookmarkEnd w:id="530"/>
      <w:bookmarkEnd w:id="531"/>
      <w:bookmarkEnd w:id="532"/>
    </w:p>
    <w:p w14:paraId="5202A964" w14:textId="77777777" w:rsidR="00F90BFA" w:rsidRPr="000B63FD" w:rsidRDefault="00F90BFA" w:rsidP="00F90BFA">
      <w:pPr>
        <w:rPr>
          <w:lang w:val="de-DE"/>
        </w:rPr>
      </w:pPr>
      <w:r w:rsidRPr="000B63FD">
        <w:rPr>
          <w:rFonts w:hint="eastAsia"/>
          <w:lang w:eastAsia="zh-CN"/>
        </w:rPr>
        <w:t>The</w:t>
      </w:r>
      <w:r w:rsidRPr="000B63FD">
        <w:rPr>
          <w:lang w:eastAsia="zh-CN"/>
        </w:rPr>
        <w:t xml:space="preserve"> Transmission </w:t>
      </w:r>
      <w:r w:rsidRPr="000B63FD">
        <w:t xml:space="preserve">Control </w:t>
      </w:r>
      <w:r w:rsidRPr="000B63FD">
        <w:rPr>
          <w:lang w:eastAsia="zh-CN"/>
        </w:rPr>
        <w:t xml:space="preserve">Protocol as described in </w:t>
      </w:r>
      <w:r w:rsidRPr="000B63FD">
        <w:t>IETF RFC 793 [</w:t>
      </w:r>
      <w:r w:rsidRPr="000B63FD">
        <w:rPr>
          <w:rFonts w:hint="eastAsia"/>
          <w:lang w:eastAsia="zh-CN"/>
        </w:rPr>
        <w:t>6</w:t>
      </w:r>
      <w:r w:rsidRPr="000B63FD">
        <w:t xml:space="preserve">] shall be used as transport protocol as required by HTTP/2 (see </w:t>
      </w:r>
      <w:r w:rsidRPr="000B63FD">
        <w:rPr>
          <w:lang w:val="de-DE"/>
        </w:rPr>
        <w:t>IETF RFC 7540 [</w:t>
      </w:r>
      <w:r w:rsidRPr="000B63FD">
        <w:rPr>
          <w:rFonts w:hint="eastAsia"/>
          <w:lang w:val="de-DE" w:eastAsia="zh-CN"/>
        </w:rPr>
        <w:t>7</w:t>
      </w:r>
      <w:r w:rsidRPr="000B63FD">
        <w:rPr>
          <w:lang w:val="de-DE"/>
        </w:rPr>
        <w:t>]).</w:t>
      </w:r>
    </w:p>
    <w:p w14:paraId="4B293253" w14:textId="77777777" w:rsidR="00F90BFA" w:rsidRPr="000B63FD" w:rsidRDefault="00F90BFA" w:rsidP="00F90BFA">
      <w:pPr>
        <w:pStyle w:val="NO"/>
        <w:rPr>
          <w:lang w:val="de-DE" w:eastAsia="zh-CN"/>
        </w:rPr>
      </w:pPr>
      <w:r w:rsidRPr="000B63FD">
        <w:rPr>
          <w:rFonts w:hint="eastAsia"/>
          <w:lang w:val="de-DE" w:eastAsia="zh-CN"/>
        </w:rPr>
        <w:t>NOTE:</w:t>
      </w:r>
      <w:r w:rsidRPr="000B63FD">
        <w:rPr>
          <w:rFonts w:hint="eastAsia"/>
          <w:lang w:val="de-DE" w:eastAsia="zh-CN"/>
        </w:rPr>
        <w:tab/>
        <w:t>When using TCP as the transport protocol, an HTTP/2 connection is mapped to a TCP connection.</w:t>
      </w:r>
    </w:p>
    <w:p w14:paraId="067C818F" w14:textId="77777777" w:rsidR="00F90BFA" w:rsidRPr="000B63FD" w:rsidRDefault="00F90BFA" w:rsidP="00F90BFA">
      <w:pPr>
        <w:rPr>
          <w:lang w:val="de-DE" w:eastAsia="zh-CN"/>
        </w:rPr>
      </w:pPr>
      <w:r w:rsidRPr="000B63FD">
        <w:rPr>
          <w:rFonts w:hint="eastAsia"/>
          <w:lang w:val="en-US" w:eastAsia="zh-CN"/>
        </w:rPr>
        <w:t xml:space="preserve">If a Network Function does not register any port number to the NRF </w:t>
      </w:r>
      <w:r w:rsidRPr="000B63FD">
        <w:rPr>
          <w:lang w:val="en-US" w:eastAsia="zh-CN"/>
        </w:rPr>
        <w:t>then</w:t>
      </w:r>
      <w:r w:rsidRPr="000B63FD">
        <w:rPr>
          <w:rFonts w:hint="eastAsia"/>
          <w:lang w:val="en-US" w:eastAsia="zh-CN"/>
        </w:rPr>
        <w:t xml:space="preserve"> it shall be prepared to receive connections on default port numbers, i.e. TCP port 80 for </w:t>
      </w:r>
      <w:r w:rsidRPr="000B63FD">
        <w:rPr>
          <w:lang w:val="en-US" w:eastAsia="zh-CN"/>
        </w:rPr>
        <w:t xml:space="preserve">"http" URIs and </w:t>
      </w:r>
      <w:r w:rsidRPr="000B63FD">
        <w:rPr>
          <w:rFonts w:hint="eastAsia"/>
          <w:lang w:val="en-US" w:eastAsia="zh-CN"/>
        </w:rPr>
        <w:t xml:space="preserve">TCP port </w:t>
      </w:r>
      <w:r w:rsidRPr="000B63FD">
        <w:rPr>
          <w:lang w:val="en-US" w:eastAsia="zh-CN"/>
        </w:rPr>
        <w:t>443 for "https" URIs</w:t>
      </w:r>
      <w:r w:rsidRPr="000B63FD">
        <w:rPr>
          <w:rFonts w:hint="eastAsia"/>
          <w:lang w:val="en-US" w:eastAsia="zh-CN"/>
        </w:rPr>
        <w:t xml:space="preserve"> as specified in IETF RFC 7540</w:t>
      </w:r>
      <w:r w:rsidRPr="000B63FD">
        <w:rPr>
          <w:lang w:val="en-US" w:eastAsia="zh-CN"/>
        </w:rPr>
        <w:t> [</w:t>
      </w:r>
      <w:r w:rsidRPr="000B63FD">
        <w:rPr>
          <w:rFonts w:hint="eastAsia"/>
          <w:lang w:val="en-US" w:eastAsia="zh-CN"/>
        </w:rPr>
        <w:t>7]</w:t>
      </w:r>
      <w:r w:rsidRPr="000B63FD">
        <w:rPr>
          <w:lang w:val="en-US" w:eastAsia="zh-CN"/>
        </w:rPr>
        <w:t>.</w:t>
      </w:r>
    </w:p>
    <w:p w14:paraId="7182F189" w14:textId="77777777" w:rsidR="00F90BFA" w:rsidRPr="000B63FD" w:rsidRDefault="00F90BFA" w:rsidP="00433CEF">
      <w:pPr>
        <w:pStyle w:val="Heading2"/>
        <w:rPr>
          <w:lang w:eastAsia="zh-CN"/>
        </w:rPr>
      </w:pPr>
      <w:bookmarkStart w:id="533" w:name="_Toc19708956"/>
      <w:bookmarkStart w:id="534" w:name="_Toc27745031"/>
      <w:bookmarkStart w:id="535" w:name="_Toc29803184"/>
      <w:bookmarkStart w:id="536" w:name="_Toc35969935"/>
      <w:bookmarkStart w:id="537" w:name="_Toc36050729"/>
      <w:bookmarkStart w:id="538" w:name="_Toc44847442"/>
      <w:bookmarkStart w:id="539" w:name="_Toc51845095"/>
      <w:bookmarkStart w:id="540" w:name="_Toc51845426"/>
      <w:bookmarkStart w:id="541" w:name="_Toc57017495"/>
      <w:bookmarkStart w:id="542" w:name="_Toc145643977"/>
      <w:r w:rsidRPr="000B63FD">
        <w:rPr>
          <w:lang w:eastAsia="zh-CN"/>
        </w:rPr>
        <w:t>5.</w:t>
      </w:r>
      <w:r w:rsidRPr="000B63FD">
        <w:rPr>
          <w:rFonts w:hint="eastAsia"/>
          <w:lang w:eastAsia="zh-CN"/>
        </w:rPr>
        <w:t>4</w:t>
      </w:r>
      <w:r w:rsidRPr="000B63FD">
        <w:rPr>
          <w:rFonts w:hint="eastAsia"/>
          <w:lang w:eastAsia="zh-CN"/>
        </w:rPr>
        <w:tab/>
      </w:r>
      <w:r w:rsidRPr="000B63FD">
        <w:rPr>
          <w:lang w:eastAsia="zh-CN"/>
        </w:rPr>
        <w:t>Serialization Protocol</w:t>
      </w:r>
      <w:bookmarkEnd w:id="533"/>
      <w:bookmarkEnd w:id="534"/>
      <w:bookmarkEnd w:id="535"/>
      <w:bookmarkEnd w:id="536"/>
      <w:bookmarkEnd w:id="537"/>
      <w:bookmarkEnd w:id="538"/>
      <w:bookmarkEnd w:id="539"/>
      <w:bookmarkEnd w:id="540"/>
      <w:bookmarkEnd w:id="541"/>
      <w:bookmarkEnd w:id="542"/>
    </w:p>
    <w:p w14:paraId="47790383" w14:textId="77777777" w:rsidR="00F90BFA" w:rsidRPr="000B63FD" w:rsidRDefault="00F90BFA" w:rsidP="00F90BFA">
      <w:pPr>
        <w:rPr>
          <w:lang w:val="en-US" w:eastAsia="zh-CN"/>
        </w:rPr>
      </w:pPr>
      <w:r w:rsidRPr="000B63FD">
        <w:rPr>
          <w:lang w:val="en"/>
        </w:rPr>
        <w:t>The JavaScript Object Notation (JSON)</w:t>
      </w:r>
      <w:r w:rsidRPr="000B63FD">
        <w:rPr>
          <w:rFonts w:hint="eastAsia"/>
          <w:lang w:val="en" w:eastAsia="zh-CN"/>
        </w:rPr>
        <w:t xml:space="preserve"> format as described in IETF</w:t>
      </w:r>
      <w:r w:rsidRPr="000B63FD">
        <w:t> RFC </w:t>
      </w:r>
      <w:r w:rsidRPr="000B63FD">
        <w:rPr>
          <w:lang w:eastAsia="zh-CN"/>
        </w:rPr>
        <w:t>8259</w:t>
      </w:r>
      <w:r w:rsidRPr="000B63FD">
        <w:t> [</w:t>
      </w:r>
      <w:r w:rsidRPr="000B63FD">
        <w:rPr>
          <w:rFonts w:hint="eastAsia"/>
          <w:lang w:eastAsia="zh-CN"/>
        </w:rPr>
        <w:t>10</w:t>
      </w:r>
      <w:r w:rsidRPr="000B63FD">
        <w:t>]</w:t>
      </w:r>
      <w:r w:rsidRPr="000B63FD">
        <w:rPr>
          <w:rFonts w:hint="eastAsia"/>
          <w:lang w:eastAsia="zh-CN"/>
        </w:rPr>
        <w:t xml:space="preserve"> </w:t>
      </w:r>
      <w:r w:rsidRPr="000B63FD">
        <w:t xml:space="preserve">shall be used as </w:t>
      </w:r>
      <w:r w:rsidRPr="000B63FD">
        <w:rPr>
          <w:lang w:val="en-US"/>
        </w:rPr>
        <w:t xml:space="preserve">serialization </w:t>
      </w:r>
      <w:r w:rsidRPr="000B63FD">
        <w:rPr>
          <w:rFonts w:hint="eastAsia"/>
          <w:lang w:val="en-US" w:eastAsia="zh-CN"/>
        </w:rPr>
        <w:t>protocol.</w:t>
      </w:r>
    </w:p>
    <w:p w14:paraId="0888A46A" w14:textId="77777777" w:rsidR="00F90BFA" w:rsidRPr="000B63FD" w:rsidRDefault="00F90BFA" w:rsidP="00F90BFA">
      <w:pPr>
        <w:rPr>
          <w:lang w:eastAsia="zh-CN"/>
        </w:rPr>
      </w:pPr>
      <w:r w:rsidRPr="000B63FD">
        <w:rPr>
          <w:lang w:val="en-US" w:eastAsia="zh-CN"/>
        </w:rPr>
        <w:t xml:space="preserve">For </w:t>
      </w:r>
      <w:r w:rsidRPr="000B63FD">
        <w:rPr>
          <w:rFonts w:hint="eastAsia"/>
          <w:lang w:eastAsia="zh-CN"/>
        </w:rPr>
        <w:t>transmit</w:t>
      </w:r>
      <w:r w:rsidRPr="000B63FD">
        <w:rPr>
          <w:lang w:eastAsia="zh-CN"/>
        </w:rPr>
        <w:t>ting</w:t>
      </w:r>
      <w:r w:rsidRPr="000B63FD">
        <w:rPr>
          <w:rFonts w:hint="eastAsia"/>
          <w:lang w:eastAsia="zh-CN"/>
        </w:rPr>
        <w:t xml:space="preserve"> large parts of opaque binary data along with JSON format, </w:t>
      </w:r>
      <w:r w:rsidRPr="000B63FD">
        <w:rPr>
          <w:lang w:eastAsia="zh-CN"/>
        </w:rPr>
        <w:t>m</w:t>
      </w:r>
      <w:r w:rsidRPr="000B63FD">
        <w:rPr>
          <w:rFonts w:hint="eastAsia"/>
          <w:lang w:eastAsia="zh-CN"/>
        </w:rPr>
        <w:t xml:space="preserve">ultipart messages </w:t>
      </w:r>
      <w:r w:rsidRPr="000B63FD">
        <w:rPr>
          <w:lang w:eastAsia="zh-CN"/>
        </w:rPr>
        <w:t>shall</w:t>
      </w:r>
      <w:r w:rsidRPr="000B63FD">
        <w:rPr>
          <w:rFonts w:hint="eastAsia"/>
          <w:lang w:eastAsia="zh-CN"/>
        </w:rPr>
        <w:t xml:space="preserve"> be supported </w:t>
      </w:r>
      <w:r w:rsidRPr="000B63FD">
        <w:rPr>
          <w:lang w:eastAsia="zh-CN"/>
        </w:rPr>
        <w:t>u</w:t>
      </w:r>
      <w:r w:rsidRPr="000B63FD">
        <w:rPr>
          <w:rFonts w:hint="eastAsia"/>
          <w:lang w:eastAsia="zh-CN"/>
        </w:rPr>
        <w:t>sing:</w:t>
      </w:r>
    </w:p>
    <w:p w14:paraId="7D183897" w14:textId="77777777" w:rsidR="00F90BFA" w:rsidRPr="000B63FD" w:rsidRDefault="00F90BFA" w:rsidP="00F90BFA">
      <w:pPr>
        <w:pStyle w:val="B1"/>
        <w:rPr>
          <w:lang w:eastAsia="zh-CN"/>
        </w:rPr>
      </w:pPr>
      <w:r w:rsidRPr="000B63FD">
        <w:t>-</w:t>
      </w:r>
      <w:r w:rsidRPr="000B63FD">
        <w:tab/>
      </w:r>
      <w:r w:rsidRPr="000B63FD">
        <w:rPr>
          <w:rFonts w:hint="eastAsia"/>
          <w:lang w:eastAsia="zh-CN"/>
        </w:rPr>
        <w:t>A</w:t>
      </w:r>
      <w:r w:rsidRPr="000B63FD">
        <w:t xml:space="preserve"> multipart/related media type;</w:t>
      </w:r>
    </w:p>
    <w:p w14:paraId="25400101" w14:textId="77777777" w:rsidR="00F90BFA" w:rsidRPr="000B63FD" w:rsidRDefault="00F90BFA" w:rsidP="00F90BFA">
      <w:pPr>
        <w:pStyle w:val="B1"/>
        <w:rPr>
          <w:lang w:val="en-US"/>
        </w:rPr>
      </w:pPr>
      <w:r w:rsidRPr="000B63FD">
        <w:rPr>
          <w:lang w:val="en-US"/>
        </w:rPr>
        <w:t>-</w:t>
      </w:r>
      <w:r w:rsidRPr="000B63FD">
        <w:rPr>
          <w:lang w:val="en-US"/>
        </w:rPr>
        <w:tab/>
        <w:t>3gpp vendor specific content subtype; and</w:t>
      </w:r>
    </w:p>
    <w:p w14:paraId="2373387D" w14:textId="77777777" w:rsidR="00F90BFA" w:rsidRPr="000B63FD" w:rsidRDefault="00F90BFA" w:rsidP="00F90BFA">
      <w:pPr>
        <w:pStyle w:val="B1"/>
        <w:rPr>
          <w:lang w:val="en-US"/>
        </w:rPr>
      </w:pPr>
      <w:r w:rsidRPr="000B63FD">
        <w:rPr>
          <w:lang w:val="en-US"/>
        </w:rPr>
        <w:t>-</w:t>
      </w:r>
      <w:r w:rsidRPr="000B63FD">
        <w:rPr>
          <w:lang w:val="en-US"/>
        </w:rPr>
        <w:tab/>
      </w:r>
      <w:r w:rsidRPr="000B63FD">
        <w:rPr>
          <w:rFonts w:hint="eastAsia"/>
          <w:lang w:val="en-US" w:eastAsia="zh-CN"/>
        </w:rPr>
        <w:t>C</w:t>
      </w:r>
      <w:r w:rsidRPr="000B63FD">
        <w:rPr>
          <w:lang w:val="en-US"/>
        </w:rPr>
        <w:t xml:space="preserve">ross-referencing from the </w:t>
      </w:r>
      <w:r w:rsidRPr="000B63FD">
        <w:rPr>
          <w:rFonts w:hint="eastAsia"/>
          <w:lang w:val="en-US" w:eastAsia="zh-CN"/>
        </w:rPr>
        <w:t>JSON</w:t>
      </w:r>
      <w:r w:rsidRPr="000B63FD">
        <w:rPr>
          <w:lang w:val="en-US"/>
        </w:rPr>
        <w:t xml:space="preserve"> payload using the Content-ID field.</w:t>
      </w:r>
    </w:p>
    <w:p w14:paraId="164AE4EF" w14:textId="77777777" w:rsidR="00F90BFA" w:rsidRPr="000B63FD" w:rsidRDefault="00F90BFA" w:rsidP="00F90BFA">
      <w:pPr>
        <w:rPr>
          <w:lang w:val="en-US" w:eastAsia="zh-CN"/>
        </w:rPr>
      </w:pPr>
      <w:r w:rsidRPr="000B63FD">
        <w:rPr>
          <w:lang w:val="en-US" w:eastAsia="zh-CN"/>
        </w:rPr>
        <w:t>Use of multipart messages is documented in specific specifications.</w:t>
      </w:r>
    </w:p>
    <w:p w14:paraId="523D7047" w14:textId="77777777" w:rsidR="00F90BFA" w:rsidRPr="000B63FD" w:rsidRDefault="00F90BFA" w:rsidP="00433CEF">
      <w:pPr>
        <w:pStyle w:val="Heading2"/>
        <w:rPr>
          <w:lang w:eastAsia="zh-CN"/>
        </w:rPr>
      </w:pPr>
      <w:bookmarkStart w:id="543" w:name="_Toc19708957"/>
      <w:bookmarkStart w:id="544" w:name="_Toc27745032"/>
      <w:bookmarkStart w:id="545" w:name="_Toc29803185"/>
      <w:bookmarkStart w:id="546" w:name="_Toc35969936"/>
      <w:bookmarkStart w:id="547" w:name="_Toc36050730"/>
      <w:bookmarkStart w:id="548" w:name="_Toc44847443"/>
      <w:bookmarkStart w:id="549" w:name="_Toc51845096"/>
      <w:bookmarkStart w:id="550" w:name="_Toc51845427"/>
      <w:bookmarkStart w:id="551" w:name="_Toc57017496"/>
      <w:bookmarkStart w:id="552" w:name="_Toc145643978"/>
      <w:r w:rsidRPr="000B63FD">
        <w:rPr>
          <w:lang w:eastAsia="zh-CN"/>
        </w:rPr>
        <w:t>5.</w:t>
      </w:r>
      <w:r w:rsidRPr="000B63FD">
        <w:rPr>
          <w:rFonts w:hint="eastAsia"/>
          <w:lang w:eastAsia="zh-CN"/>
        </w:rPr>
        <w:t>5</w:t>
      </w:r>
      <w:r w:rsidRPr="000B63FD">
        <w:rPr>
          <w:rFonts w:hint="eastAsia"/>
          <w:lang w:eastAsia="zh-CN"/>
        </w:rPr>
        <w:tab/>
      </w:r>
      <w:r w:rsidRPr="000B63FD">
        <w:rPr>
          <w:lang w:eastAsia="zh-CN"/>
        </w:rPr>
        <w:t>Interface Definition Language</w:t>
      </w:r>
      <w:bookmarkEnd w:id="543"/>
      <w:bookmarkEnd w:id="544"/>
      <w:bookmarkEnd w:id="545"/>
      <w:bookmarkEnd w:id="546"/>
      <w:bookmarkEnd w:id="547"/>
      <w:bookmarkEnd w:id="548"/>
      <w:bookmarkEnd w:id="549"/>
      <w:bookmarkEnd w:id="550"/>
      <w:bookmarkEnd w:id="551"/>
      <w:bookmarkEnd w:id="552"/>
    </w:p>
    <w:p w14:paraId="1A092A43" w14:textId="77777777" w:rsidR="00F90BFA" w:rsidRPr="000B63FD" w:rsidRDefault="00F90BFA" w:rsidP="00F90BFA">
      <w:pPr>
        <w:rPr>
          <w:lang w:eastAsia="zh-CN"/>
        </w:rPr>
      </w:pPr>
      <w:r w:rsidRPr="000B63FD">
        <w:rPr>
          <w:rFonts w:hint="eastAsia"/>
          <w:lang w:eastAsia="zh-CN"/>
        </w:rPr>
        <w:t>OpenAPI</w:t>
      </w:r>
      <w:r w:rsidRPr="000B63FD">
        <w:t> </w:t>
      </w:r>
      <w:r w:rsidRPr="000B63FD">
        <w:rPr>
          <w:lang w:eastAsia="zh-CN"/>
        </w:rPr>
        <w:t>Specification</w:t>
      </w:r>
      <w:r w:rsidRPr="000B63FD">
        <w:t> </w:t>
      </w:r>
      <w:r w:rsidRPr="000B63FD">
        <w:rPr>
          <w:rFonts w:hint="eastAsia"/>
          <w:lang w:eastAsia="zh-CN"/>
        </w:rPr>
        <w:t>[9] shall be used as Interface Definition Language (IDL) of SBI.</w:t>
      </w:r>
    </w:p>
    <w:p w14:paraId="6CA71757" w14:textId="77777777" w:rsidR="00F90BFA" w:rsidRPr="000B63FD" w:rsidRDefault="00F90BFA" w:rsidP="00433CEF">
      <w:pPr>
        <w:pStyle w:val="Heading1"/>
        <w:rPr>
          <w:lang w:eastAsia="zh-CN"/>
        </w:rPr>
      </w:pPr>
      <w:bookmarkStart w:id="553" w:name="_Toc19708958"/>
      <w:bookmarkStart w:id="554" w:name="_Toc27745033"/>
      <w:bookmarkStart w:id="555" w:name="_Toc29803186"/>
      <w:bookmarkStart w:id="556" w:name="_Toc35969937"/>
      <w:bookmarkStart w:id="557" w:name="_Toc36050731"/>
      <w:bookmarkStart w:id="558" w:name="_Toc44847444"/>
      <w:bookmarkStart w:id="559" w:name="_Toc51845097"/>
      <w:bookmarkStart w:id="560" w:name="_Toc51845428"/>
      <w:bookmarkStart w:id="561" w:name="_Toc57017497"/>
      <w:bookmarkStart w:id="562" w:name="_Toc145643979"/>
      <w:r w:rsidRPr="000B63FD">
        <w:rPr>
          <w:rFonts w:hint="eastAsia"/>
          <w:lang w:eastAsia="zh-CN"/>
        </w:rPr>
        <w:t>6</w:t>
      </w:r>
      <w:r w:rsidRPr="000B63FD">
        <w:tab/>
      </w:r>
      <w:r w:rsidRPr="000B63FD">
        <w:rPr>
          <w:lang w:eastAsia="zh-CN"/>
        </w:rPr>
        <w:t>General Functionalities in Service Based Architecture</w:t>
      </w:r>
      <w:bookmarkEnd w:id="553"/>
      <w:bookmarkEnd w:id="554"/>
      <w:bookmarkEnd w:id="555"/>
      <w:bookmarkEnd w:id="556"/>
      <w:bookmarkEnd w:id="557"/>
      <w:bookmarkEnd w:id="558"/>
      <w:bookmarkEnd w:id="559"/>
      <w:bookmarkEnd w:id="560"/>
      <w:bookmarkEnd w:id="561"/>
      <w:bookmarkEnd w:id="562"/>
    </w:p>
    <w:p w14:paraId="61375DFD" w14:textId="77777777" w:rsidR="00F90BFA" w:rsidRPr="000B63FD" w:rsidRDefault="00F90BFA" w:rsidP="00433CEF">
      <w:pPr>
        <w:pStyle w:val="Heading2"/>
        <w:rPr>
          <w:lang w:eastAsia="zh-CN"/>
        </w:rPr>
      </w:pPr>
      <w:bookmarkStart w:id="563" w:name="_Toc19708959"/>
      <w:bookmarkStart w:id="564" w:name="_Toc27745034"/>
      <w:bookmarkStart w:id="565" w:name="_Toc29803187"/>
      <w:bookmarkStart w:id="566" w:name="_Toc35969938"/>
      <w:bookmarkStart w:id="567" w:name="_Toc36050732"/>
      <w:bookmarkStart w:id="568" w:name="_Toc44847445"/>
      <w:bookmarkStart w:id="569" w:name="_Toc51845098"/>
      <w:bookmarkStart w:id="570" w:name="_Toc51845429"/>
      <w:bookmarkStart w:id="571" w:name="_Toc57017498"/>
      <w:bookmarkStart w:id="572" w:name="_Toc145643980"/>
      <w:r w:rsidRPr="000B63FD">
        <w:rPr>
          <w:rFonts w:hint="eastAsia"/>
          <w:lang w:eastAsia="zh-CN"/>
        </w:rPr>
        <w:t>6</w:t>
      </w:r>
      <w:r w:rsidRPr="000B63FD">
        <w:t>.1</w:t>
      </w:r>
      <w:r w:rsidRPr="000B63FD">
        <w:rPr>
          <w:lang w:eastAsia="zh-CN"/>
        </w:rPr>
        <w:tab/>
      </w:r>
      <w:r w:rsidRPr="000B63FD">
        <w:t>Routing Mechanisms</w:t>
      </w:r>
      <w:bookmarkEnd w:id="563"/>
      <w:bookmarkEnd w:id="564"/>
      <w:bookmarkEnd w:id="565"/>
      <w:bookmarkEnd w:id="566"/>
      <w:bookmarkEnd w:id="567"/>
      <w:bookmarkEnd w:id="568"/>
      <w:bookmarkEnd w:id="569"/>
      <w:bookmarkEnd w:id="570"/>
      <w:bookmarkEnd w:id="571"/>
      <w:bookmarkEnd w:id="572"/>
    </w:p>
    <w:p w14:paraId="241D96A4" w14:textId="77777777" w:rsidR="00F90BFA" w:rsidRDefault="00F90BFA" w:rsidP="00433CEF">
      <w:pPr>
        <w:pStyle w:val="Heading3"/>
        <w:rPr>
          <w:lang w:val="en-US"/>
        </w:rPr>
      </w:pPr>
      <w:bookmarkStart w:id="573" w:name="_Toc19708960"/>
      <w:bookmarkStart w:id="574" w:name="_Toc27745035"/>
      <w:bookmarkStart w:id="575" w:name="_Toc29803188"/>
      <w:bookmarkStart w:id="576" w:name="_Toc35969939"/>
      <w:bookmarkStart w:id="577" w:name="_Toc36050733"/>
      <w:bookmarkStart w:id="578" w:name="_Toc44847446"/>
      <w:bookmarkStart w:id="579" w:name="_Toc51845099"/>
      <w:bookmarkStart w:id="580" w:name="_Toc51845430"/>
      <w:bookmarkStart w:id="581" w:name="_Toc57017499"/>
      <w:bookmarkStart w:id="582" w:name="_Toc145643981"/>
      <w:r w:rsidRPr="000B63FD">
        <w:rPr>
          <w:lang w:val="en-US"/>
        </w:rPr>
        <w:t>6.1.1</w:t>
      </w:r>
      <w:r w:rsidRPr="000B63FD">
        <w:rPr>
          <w:lang w:val="en-US"/>
        </w:rPr>
        <w:tab/>
        <w:t>General</w:t>
      </w:r>
      <w:bookmarkEnd w:id="573"/>
      <w:bookmarkEnd w:id="574"/>
      <w:bookmarkEnd w:id="575"/>
      <w:bookmarkEnd w:id="576"/>
      <w:bookmarkEnd w:id="577"/>
      <w:bookmarkEnd w:id="578"/>
      <w:bookmarkEnd w:id="579"/>
      <w:bookmarkEnd w:id="580"/>
      <w:bookmarkEnd w:id="581"/>
      <w:bookmarkEnd w:id="582"/>
    </w:p>
    <w:p w14:paraId="1E28E25A" w14:textId="7D6D36B1" w:rsidR="00F90BFA" w:rsidRPr="00D36D8E" w:rsidRDefault="00F90BFA" w:rsidP="00F90BFA">
      <w:pPr>
        <w:rPr>
          <w:lang w:val="en-US"/>
        </w:rPr>
      </w:pPr>
      <w:r>
        <w:rPr>
          <w:lang w:val="en-US"/>
        </w:rPr>
        <w:t xml:space="preserve">This clause specifies the generic routing mechanisms in the 5GC. Specific requirements to support Indirect Communication are further defined in </w:t>
      </w:r>
      <w:r w:rsidR="00EE3E2B">
        <w:rPr>
          <w:lang w:val="en-US"/>
        </w:rPr>
        <w:t>clause 6</w:t>
      </w:r>
      <w:r>
        <w:rPr>
          <w:lang w:val="en-US"/>
        </w:rPr>
        <w:t>.10.</w:t>
      </w:r>
    </w:p>
    <w:p w14:paraId="21806932" w14:textId="36518242" w:rsidR="00F90BFA" w:rsidRPr="000B63FD" w:rsidRDefault="00F90BFA" w:rsidP="00F90BFA">
      <w:pPr>
        <w:rPr>
          <w:lang w:val="en-US"/>
        </w:rPr>
      </w:pPr>
      <w:r w:rsidRPr="000B63FD">
        <w:rPr>
          <w:lang w:val="en-US"/>
        </w:rPr>
        <w:t xml:space="preserve">For HTTP message routing between Network Functions, the message routing mechanism as specified in </w:t>
      </w:r>
      <w:r w:rsidR="00EE3E2B" w:rsidRPr="000B63FD">
        <w:rPr>
          <w:lang w:val="en-US"/>
        </w:rPr>
        <w:t>clause</w:t>
      </w:r>
      <w:r w:rsidR="00EE3E2B">
        <w:rPr>
          <w:lang w:val="en-US"/>
        </w:rPr>
        <w:t> </w:t>
      </w:r>
      <w:r w:rsidR="00EE3E2B" w:rsidRPr="000B63FD">
        <w:rPr>
          <w:lang w:val="en-US"/>
        </w:rPr>
        <w:t>5</w:t>
      </w:r>
      <w:r w:rsidRPr="000B63FD">
        <w:rPr>
          <w:lang w:val="en-US"/>
        </w:rPr>
        <w:t xml:space="preserve"> of IETF RFC 7230 [12] is almost followed with some differences due to the adoption of HTTP/2 and to some 5G system specificities.</w:t>
      </w:r>
    </w:p>
    <w:p w14:paraId="5650561D" w14:textId="77777777" w:rsidR="00F90BFA" w:rsidRPr="000B63FD" w:rsidRDefault="00F90BFA" w:rsidP="00F90BFA">
      <w:pPr>
        <w:pStyle w:val="NO"/>
        <w:rPr>
          <w:lang w:val="en-US"/>
        </w:rPr>
      </w:pPr>
      <w:r w:rsidRPr="000B63FD">
        <w:rPr>
          <w:lang w:val="en-US"/>
        </w:rPr>
        <w:lastRenderedPageBreak/>
        <w:t>NOTE:</w:t>
      </w:r>
      <w:r w:rsidRPr="000B63FD">
        <w:rPr>
          <w:lang w:val="en-US"/>
        </w:rPr>
        <w:tab/>
        <w:t xml:space="preserve">The term "inbound" are defined in </w:t>
      </w:r>
      <w:r>
        <w:rPr>
          <w:lang w:val="en-US"/>
        </w:rPr>
        <w:t>clause</w:t>
      </w:r>
      <w:r w:rsidRPr="000B63FD">
        <w:rPr>
          <w:b/>
        </w:rPr>
        <w:t> </w:t>
      </w:r>
      <w:r w:rsidRPr="000B63FD">
        <w:rPr>
          <w:lang w:val="en-US"/>
        </w:rPr>
        <w:t>2.3 of IETF RFC 7230 [12]. It describes a directional requirement in relation to the request route: "inbound" means toward the origin server.</w:t>
      </w:r>
    </w:p>
    <w:p w14:paraId="63048427" w14:textId="77777777" w:rsidR="00F90BFA" w:rsidRPr="000B63FD" w:rsidRDefault="00F90BFA" w:rsidP="00433CEF">
      <w:pPr>
        <w:pStyle w:val="Heading3"/>
        <w:rPr>
          <w:lang w:val="en-US"/>
        </w:rPr>
      </w:pPr>
      <w:bookmarkStart w:id="583" w:name="_Toc19708961"/>
      <w:bookmarkStart w:id="584" w:name="_Toc27745036"/>
      <w:bookmarkStart w:id="585" w:name="_Toc29803189"/>
      <w:bookmarkStart w:id="586" w:name="_Toc35969940"/>
      <w:bookmarkStart w:id="587" w:name="_Toc36050734"/>
      <w:bookmarkStart w:id="588" w:name="_Toc44847447"/>
      <w:bookmarkStart w:id="589" w:name="_Toc51845100"/>
      <w:bookmarkStart w:id="590" w:name="_Toc51845431"/>
      <w:bookmarkStart w:id="591" w:name="_Toc57017500"/>
      <w:bookmarkStart w:id="592" w:name="_Toc145643982"/>
      <w:r w:rsidRPr="000B63FD">
        <w:rPr>
          <w:lang w:val="en-US"/>
        </w:rPr>
        <w:t>6.1.2</w:t>
      </w:r>
      <w:r w:rsidRPr="000B63FD">
        <w:rPr>
          <w:lang w:val="en-US"/>
        </w:rPr>
        <w:tab/>
        <w:t>Identifying a target resource</w:t>
      </w:r>
      <w:bookmarkEnd w:id="583"/>
      <w:bookmarkEnd w:id="584"/>
      <w:bookmarkEnd w:id="585"/>
      <w:bookmarkEnd w:id="586"/>
      <w:bookmarkEnd w:id="587"/>
      <w:bookmarkEnd w:id="588"/>
      <w:bookmarkEnd w:id="589"/>
      <w:bookmarkEnd w:id="590"/>
      <w:bookmarkEnd w:id="591"/>
      <w:bookmarkEnd w:id="592"/>
    </w:p>
    <w:p w14:paraId="3F4EC268" w14:textId="77777777" w:rsidR="00F90BFA" w:rsidRPr="000B63FD" w:rsidRDefault="00F90BFA" w:rsidP="00F90BFA">
      <w:pPr>
        <w:rPr>
          <w:lang w:val="en-US"/>
        </w:rPr>
      </w:pPr>
      <w:r w:rsidRPr="000B63FD">
        <w:rPr>
          <w:lang w:val="en-US"/>
        </w:rPr>
        <w:t xml:space="preserve">The target resource is identified by a target URI (e.g. a Resource URI, a Custom operation URI or a Callback URI as defined in </w:t>
      </w:r>
      <w:r>
        <w:rPr>
          <w:lang w:val="en-US"/>
        </w:rPr>
        <w:t>clause</w:t>
      </w:r>
      <w:r w:rsidRPr="000B63FD">
        <w:rPr>
          <w:lang w:val="en-US"/>
        </w:rPr>
        <w:t> 4.4 of 3GPP TS 29.501 [5]).</w:t>
      </w:r>
    </w:p>
    <w:p w14:paraId="4B84DB62" w14:textId="77777777" w:rsidR="00F90BFA" w:rsidRPr="000B63FD" w:rsidRDefault="00F90BFA" w:rsidP="00433CEF">
      <w:pPr>
        <w:pStyle w:val="Heading3"/>
        <w:rPr>
          <w:lang w:val="en-US"/>
        </w:rPr>
      </w:pPr>
      <w:bookmarkStart w:id="593" w:name="_Toc19708962"/>
      <w:bookmarkStart w:id="594" w:name="_Toc27745037"/>
      <w:bookmarkStart w:id="595" w:name="_Toc29803190"/>
      <w:bookmarkStart w:id="596" w:name="_Toc35969941"/>
      <w:bookmarkStart w:id="597" w:name="_Toc36050735"/>
      <w:bookmarkStart w:id="598" w:name="_Toc44847448"/>
      <w:bookmarkStart w:id="599" w:name="_Toc51845101"/>
      <w:bookmarkStart w:id="600" w:name="_Toc51845432"/>
      <w:bookmarkStart w:id="601" w:name="_Toc57017501"/>
      <w:bookmarkStart w:id="602" w:name="_Toc145643983"/>
      <w:r w:rsidRPr="000B63FD">
        <w:rPr>
          <w:lang w:val="en-US"/>
        </w:rPr>
        <w:t>6.1.3</w:t>
      </w:r>
      <w:r w:rsidRPr="000B63FD">
        <w:rPr>
          <w:lang w:val="en-US"/>
        </w:rPr>
        <w:tab/>
        <w:t>Connecting inbound</w:t>
      </w:r>
      <w:bookmarkEnd w:id="593"/>
      <w:bookmarkEnd w:id="594"/>
      <w:bookmarkEnd w:id="595"/>
      <w:bookmarkEnd w:id="596"/>
      <w:bookmarkEnd w:id="597"/>
      <w:bookmarkEnd w:id="598"/>
      <w:bookmarkEnd w:id="599"/>
      <w:bookmarkEnd w:id="600"/>
      <w:bookmarkEnd w:id="601"/>
      <w:bookmarkEnd w:id="602"/>
    </w:p>
    <w:p w14:paraId="42E12301" w14:textId="77777777" w:rsidR="00F90BFA" w:rsidRPr="000B63FD" w:rsidRDefault="00F90BFA" w:rsidP="00F90BFA">
      <w:pPr>
        <w:rPr>
          <w:lang w:val="en-US"/>
        </w:rPr>
      </w:pPr>
      <w:r w:rsidRPr="000B63FD">
        <w:rPr>
          <w:lang w:val="en-US"/>
        </w:rPr>
        <w:t>If the request is not satisfied by a local cache, then the client shall connect to an authority server for the target resource or to a proxy.</w:t>
      </w:r>
    </w:p>
    <w:p w14:paraId="5208C67D" w14:textId="77777777" w:rsidR="00F90BFA" w:rsidRPr="000B63FD" w:rsidRDefault="00F90BFA" w:rsidP="00F90BFA">
      <w:pPr>
        <w:rPr>
          <w:lang w:val="en-US"/>
        </w:rPr>
      </w:pPr>
      <w:r w:rsidRPr="000B63FD">
        <w:rPr>
          <w:lang w:val="en-US"/>
        </w:rPr>
        <w:t xml:space="preserve">If a proxy is applicable for the target URI, the client connects inbound by establishing (or reusing) a connection to that proxy as defined in </w:t>
      </w:r>
      <w:r>
        <w:rPr>
          <w:lang w:val="en-US"/>
        </w:rPr>
        <w:t>clause</w:t>
      </w:r>
      <w:r w:rsidRPr="000B63FD">
        <w:rPr>
          <w:lang w:val="en-US"/>
        </w:rPr>
        <w:t> 5.2 of IETF RFC 7230 [12]. For connecting inbound to an authority not in the same PLMN, the client connects to the Security Edge Protection Proxy.</w:t>
      </w:r>
    </w:p>
    <w:p w14:paraId="35B37D2E" w14:textId="77777777" w:rsidR="00F90BFA" w:rsidRPr="000B63FD" w:rsidRDefault="00F90BFA" w:rsidP="00F90BFA">
      <w:pPr>
        <w:rPr>
          <w:lang w:val="en-US"/>
        </w:rPr>
      </w:pPr>
      <w:r w:rsidRPr="000B63FD">
        <w:rPr>
          <w:lang w:val="en-US"/>
        </w:rPr>
        <w:t>If no proxy is applicable, then the client connects directly to an authority server for the target resource as defined in IETF RFC 7230 [12].</w:t>
      </w:r>
    </w:p>
    <w:p w14:paraId="41D62A66" w14:textId="77777777" w:rsidR="00F90BFA" w:rsidRPr="000B63FD" w:rsidRDefault="00F90BFA" w:rsidP="00433CEF">
      <w:pPr>
        <w:pStyle w:val="Heading3"/>
        <w:rPr>
          <w:lang w:val="en-US"/>
        </w:rPr>
      </w:pPr>
      <w:bookmarkStart w:id="603" w:name="_Toc19708963"/>
      <w:bookmarkStart w:id="604" w:name="_Toc27745038"/>
      <w:bookmarkStart w:id="605" w:name="_Toc29803191"/>
      <w:bookmarkStart w:id="606" w:name="_Toc35969942"/>
      <w:bookmarkStart w:id="607" w:name="_Toc36050736"/>
      <w:bookmarkStart w:id="608" w:name="_Toc44847449"/>
      <w:bookmarkStart w:id="609" w:name="_Toc51845102"/>
      <w:bookmarkStart w:id="610" w:name="_Toc51845433"/>
      <w:bookmarkStart w:id="611" w:name="_Toc57017502"/>
      <w:bookmarkStart w:id="612" w:name="_Toc145643984"/>
      <w:r w:rsidRPr="000B63FD">
        <w:rPr>
          <w:lang w:val="en-US"/>
        </w:rPr>
        <w:t>6.1.4</w:t>
      </w:r>
      <w:r w:rsidRPr="000B63FD">
        <w:rPr>
          <w:lang w:val="en-US"/>
        </w:rPr>
        <w:tab/>
        <w:t>Pseudo-header setting</w:t>
      </w:r>
      <w:bookmarkEnd w:id="603"/>
      <w:bookmarkEnd w:id="604"/>
      <w:bookmarkEnd w:id="605"/>
      <w:bookmarkEnd w:id="606"/>
      <w:bookmarkEnd w:id="607"/>
      <w:bookmarkEnd w:id="608"/>
      <w:bookmarkEnd w:id="609"/>
      <w:bookmarkEnd w:id="610"/>
      <w:bookmarkEnd w:id="611"/>
      <w:bookmarkEnd w:id="612"/>
    </w:p>
    <w:p w14:paraId="502558FB" w14:textId="77777777" w:rsidR="00F90BFA" w:rsidRPr="000B63FD" w:rsidRDefault="00F90BFA" w:rsidP="00433CEF">
      <w:pPr>
        <w:pStyle w:val="Heading4"/>
        <w:rPr>
          <w:lang w:val="en-US"/>
        </w:rPr>
      </w:pPr>
      <w:bookmarkStart w:id="613" w:name="_Toc19708964"/>
      <w:bookmarkStart w:id="614" w:name="_Toc27745039"/>
      <w:bookmarkStart w:id="615" w:name="_Toc29803192"/>
      <w:bookmarkStart w:id="616" w:name="_Toc35969943"/>
      <w:bookmarkStart w:id="617" w:name="_Toc36050737"/>
      <w:bookmarkStart w:id="618" w:name="_Toc44847450"/>
      <w:bookmarkStart w:id="619" w:name="_Toc51845103"/>
      <w:bookmarkStart w:id="620" w:name="_Toc51845434"/>
      <w:bookmarkStart w:id="621" w:name="_Toc57017503"/>
      <w:bookmarkStart w:id="622" w:name="_Toc145643985"/>
      <w:r w:rsidRPr="000B63FD">
        <w:rPr>
          <w:lang w:val="en-US"/>
        </w:rPr>
        <w:t>6.1.4.1</w:t>
      </w:r>
      <w:r w:rsidRPr="000B63FD">
        <w:rPr>
          <w:lang w:val="en-US"/>
        </w:rPr>
        <w:tab/>
        <w:t>General</w:t>
      </w:r>
      <w:bookmarkEnd w:id="613"/>
      <w:bookmarkEnd w:id="614"/>
      <w:bookmarkEnd w:id="615"/>
      <w:bookmarkEnd w:id="616"/>
      <w:bookmarkEnd w:id="617"/>
      <w:bookmarkEnd w:id="618"/>
      <w:bookmarkEnd w:id="619"/>
      <w:bookmarkEnd w:id="620"/>
      <w:bookmarkEnd w:id="621"/>
      <w:bookmarkEnd w:id="622"/>
    </w:p>
    <w:p w14:paraId="43D36B6D" w14:textId="77777777" w:rsidR="00F90BFA" w:rsidRPr="000B63FD" w:rsidRDefault="00F90BFA" w:rsidP="00F90BFA">
      <w:pPr>
        <w:rPr>
          <w:lang w:val="en-US"/>
        </w:rPr>
      </w:pPr>
      <w:r w:rsidRPr="000B63FD">
        <w:rPr>
          <w:lang w:val="en-US"/>
        </w:rPr>
        <w:t>Once an inbound connection is obtained, the client sends a request message over the wire. The message starts with a HEADERS frame containing the Pseudo-Header Fields identifying the request target. The ":method" pseudo-header is always present.</w:t>
      </w:r>
    </w:p>
    <w:p w14:paraId="20CD1110" w14:textId="77777777" w:rsidR="00F90BFA" w:rsidRPr="000B63FD" w:rsidRDefault="00F90BFA" w:rsidP="00F90BFA">
      <w:pPr>
        <w:rPr>
          <w:lang w:val="en-US"/>
        </w:rPr>
      </w:pPr>
      <w:r w:rsidRPr="000B63FD">
        <w:rPr>
          <w:lang w:val="en-US"/>
        </w:rPr>
        <w:t>When sending a request directly to an origin server or to a proxy, other than a CONNECT or server-wide OPTIONS request, a client shall include the below pseudo-headers:</w:t>
      </w:r>
    </w:p>
    <w:p w14:paraId="76144BD4" w14:textId="77777777" w:rsidR="00F90BFA" w:rsidRPr="000B63FD" w:rsidRDefault="00F90BFA" w:rsidP="00F90BFA">
      <w:pPr>
        <w:pStyle w:val="B1"/>
        <w:rPr>
          <w:lang w:val="en-US"/>
        </w:rPr>
      </w:pPr>
      <w:r w:rsidRPr="000B63FD">
        <w:rPr>
          <w:lang w:val="en-US"/>
        </w:rPr>
        <w:t>-</w:t>
      </w:r>
      <w:r w:rsidRPr="000B63FD">
        <w:rPr>
          <w:lang w:val="en-US"/>
        </w:rPr>
        <w:tab/>
        <w:t>":scheme".</w:t>
      </w:r>
    </w:p>
    <w:p w14:paraId="03AE0CFD" w14:textId="77777777" w:rsidR="00F90BFA" w:rsidRPr="000B63FD" w:rsidRDefault="00F90BFA" w:rsidP="00F90BFA">
      <w:pPr>
        <w:pStyle w:val="B1"/>
        <w:rPr>
          <w:lang w:val="en-US"/>
        </w:rPr>
      </w:pPr>
      <w:r w:rsidRPr="000B63FD">
        <w:rPr>
          <w:lang w:val="en-US"/>
        </w:rPr>
        <w:t>-</w:t>
      </w:r>
      <w:r w:rsidRPr="000B63FD">
        <w:rPr>
          <w:lang w:val="en-US"/>
        </w:rPr>
        <w:tab/>
        <w:t>":authority".</w:t>
      </w:r>
    </w:p>
    <w:p w14:paraId="4734FAE2" w14:textId="77777777" w:rsidR="00F90BFA" w:rsidRPr="000B63FD" w:rsidRDefault="00F90BFA" w:rsidP="00F90BFA">
      <w:pPr>
        <w:pStyle w:val="B1"/>
      </w:pPr>
      <w:r w:rsidRPr="000B63FD">
        <w:rPr>
          <w:lang w:val="en-US"/>
        </w:rPr>
        <w:t>-</w:t>
      </w:r>
      <w:r w:rsidRPr="000B63FD">
        <w:rPr>
          <w:lang w:val="en-US"/>
        </w:rPr>
        <w:tab/>
        <w:t xml:space="preserve">"path" includes the path and query components of the target URI. The path includes the optional deployment-specific string of the Resource URI or Custom operation URI </w:t>
      </w:r>
      <w:r w:rsidRPr="000B63FD">
        <w:t>"apiRoot" part.</w:t>
      </w:r>
    </w:p>
    <w:p w14:paraId="56899A0D" w14:textId="77777777" w:rsidR="00F90BFA" w:rsidRPr="000B63FD" w:rsidRDefault="00F90BFA" w:rsidP="00F90BFA">
      <w:r w:rsidRPr="000B63FD">
        <w:rPr>
          <w:lang w:val="en-US"/>
        </w:rPr>
        <w:t>When sending a CONNECT request to a proxy, a client shall include the ":authority" pseudo-header. The ":scheme" and ":path" ones shall be absent.</w:t>
      </w:r>
    </w:p>
    <w:p w14:paraId="77E7B86A" w14:textId="77777777" w:rsidR="00F90BFA" w:rsidRPr="000B63FD" w:rsidRDefault="00F90BFA" w:rsidP="00F90BFA">
      <w:pPr>
        <w:rPr>
          <w:lang w:val="en-US"/>
        </w:rPr>
      </w:pPr>
      <w:r w:rsidRPr="000B63FD">
        <w:rPr>
          <w:lang w:val="en-US"/>
        </w:rPr>
        <w:t>When sending a server-wide OPTIONS request to an origin server or to a proxy, a client shall include the below pseudo-headers:</w:t>
      </w:r>
    </w:p>
    <w:p w14:paraId="0F9AB698" w14:textId="77777777" w:rsidR="00F90BFA" w:rsidRPr="000B63FD" w:rsidRDefault="00F90BFA" w:rsidP="00F90BFA">
      <w:pPr>
        <w:pStyle w:val="B1"/>
        <w:rPr>
          <w:lang w:val="en-US"/>
        </w:rPr>
      </w:pPr>
      <w:r w:rsidRPr="000B63FD">
        <w:rPr>
          <w:lang w:val="en-US"/>
        </w:rPr>
        <w:t>-</w:t>
      </w:r>
      <w:r w:rsidRPr="000B63FD">
        <w:rPr>
          <w:lang w:val="en-US"/>
        </w:rPr>
        <w:tab/>
        <w:t>":scheme".</w:t>
      </w:r>
    </w:p>
    <w:p w14:paraId="3D5B90E7" w14:textId="77777777" w:rsidR="00F90BFA" w:rsidRPr="000B63FD" w:rsidRDefault="00F90BFA" w:rsidP="00F90BFA">
      <w:pPr>
        <w:pStyle w:val="B1"/>
        <w:rPr>
          <w:lang w:val="en-US"/>
        </w:rPr>
      </w:pPr>
      <w:r w:rsidRPr="000B63FD">
        <w:rPr>
          <w:lang w:val="en-US"/>
        </w:rPr>
        <w:t>-</w:t>
      </w:r>
      <w:r w:rsidRPr="000B63FD">
        <w:rPr>
          <w:lang w:val="en-US"/>
        </w:rPr>
        <w:tab/>
        <w:t>":authority".</w:t>
      </w:r>
    </w:p>
    <w:p w14:paraId="7CD2C3C8" w14:textId="77777777" w:rsidR="00F90BFA" w:rsidRPr="000B63FD" w:rsidRDefault="00F90BFA" w:rsidP="00F90BFA">
      <w:pPr>
        <w:pStyle w:val="B1"/>
      </w:pPr>
      <w:r w:rsidRPr="000B63FD">
        <w:rPr>
          <w:lang w:val="en-US"/>
        </w:rPr>
        <w:t>-</w:t>
      </w:r>
      <w:r w:rsidRPr="000B63FD">
        <w:rPr>
          <w:lang w:val="en-US"/>
        </w:rPr>
        <w:tab/>
        <w:t>"path" set with the value "*"</w:t>
      </w:r>
      <w:r w:rsidRPr="000B63FD">
        <w:t>.</w:t>
      </w:r>
    </w:p>
    <w:p w14:paraId="3CADD601" w14:textId="77777777" w:rsidR="00F90BFA" w:rsidRPr="000B63FD" w:rsidRDefault="00F90BFA" w:rsidP="00433CEF">
      <w:pPr>
        <w:pStyle w:val="Heading4"/>
        <w:rPr>
          <w:lang w:val="en-US"/>
        </w:rPr>
      </w:pPr>
      <w:bookmarkStart w:id="623" w:name="_Toc19708965"/>
      <w:bookmarkStart w:id="624" w:name="_Toc27745040"/>
      <w:bookmarkStart w:id="625" w:name="_Toc29803193"/>
      <w:bookmarkStart w:id="626" w:name="_Toc35969944"/>
      <w:bookmarkStart w:id="627" w:name="_Toc36050738"/>
      <w:bookmarkStart w:id="628" w:name="_Toc44847451"/>
      <w:bookmarkStart w:id="629" w:name="_Toc51845104"/>
      <w:bookmarkStart w:id="630" w:name="_Toc51845435"/>
      <w:bookmarkStart w:id="631" w:name="_Toc57017504"/>
      <w:bookmarkStart w:id="632" w:name="_Toc145643986"/>
      <w:r w:rsidRPr="000B63FD">
        <w:rPr>
          <w:lang w:val="en-US"/>
        </w:rPr>
        <w:t>6.1.4.2</w:t>
      </w:r>
      <w:r w:rsidRPr="000B63FD">
        <w:rPr>
          <w:lang w:val="en-US"/>
        </w:rPr>
        <w:tab/>
        <w:t>Routing within a PLMN</w:t>
      </w:r>
      <w:bookmarkEnd w:id="623"/>
      <w:bookmarkEnd w:id="624"/>
      <w:bookmarkEnd w:id="625"/>
      <w:bookmarkEnd w:id="626"/>
      <w:bookmarkEnd w:id="627"/>
      <w:bookmarkEnd w:id="628"/>
      <w:bookmarkEnd w:id="629"/>
      <w:bookmarkEnd w:id="630"/>
      <w:bookmarkEnd w:id="631"/>
      <w:bookmarkEnd w:id="632"/>
    </w:p>
    <w:p w14:paraId="73F7B210" w14:textId="77777777" w:rsidR="00F90BFA" w:rsidRPr="000B63FD" w:rsidRDefault="00F90BFA" w:rsidP="00F90BFA">
      <w:pPr>
        <w:rPr>
          <w:lang w:val="en-US"/>
        </w:rPr>
      </w:pPr>
      <w:r w:rsidRPr="000B63FD">
        <w:rPr>
          <w:lang w:val="en-US"/>
        </w:rPr>
        <w:t>For HTTP/2 request messages where the target URI authority component designates an origin server in the same PLMN as the client, the ":authority" HTTP/2 pseudo-header field shall be set to:</w:t>
      </w:r>
    </w:p>
    <w:p w14:paraId="0076F784" w14:textId="3DC22E74" w:rsidR="00F90BFA" w:rsidRPr="000B63FD" w:rsidRDefault="00F90BFA" w:rsidP="00F90BFA">
      <w:pPr>
        <w:rPr>
          <w:lang w:val="en-US"/>
        </w:rPr>
      </w:pPr>
      <w:r w:rsidRPr="000B63FD">
        <w:rPr>
          <w:lang w:val="en-US"/>
        </w:rPr>
        <w:tab/>
        <w:t>":authority" = uri-host</w:t>
      </w:r>
      <w:r w:rsidR="00EE3E2B">
        <w:rPr>
          <w:lang w:val="en-US"/>
        </w:rPr>
        <w:t> </w:t>
      </w:r>
      <w:r w:rsidR="00EE3E2B" w:rsidRPr="000B63FD">
        <w:rPr>
          <w:lang w:val="en-US"/>
        </w:rPr>
        <w:t>[</w:t>
      </w:r>
      <w:r w:rsidRPr="000B63FD">
        <w:rPr>
          <w:lang w:val="en-US"/>
        </w:rPr>
        <w:t xml:space="preserve">":" port] as specified in </w:t>
      </w:r>
      <w:r>
        <w:rPr>
          <w:lang w:val="en-US"/>
        </w:rPr>
        <w:t>clause</w:t>
      </w:r>
      <w:r w:rsidRPr="000B63FD">
        <w:rPr>
          <w:lang w:val="en-US"/>
        </w:rPr>
        <w:t> 8.1.2.3 of IETF RFC 7540 [7], excluding the</w:t>
      </w:r>
      <w:r w:rsidR="00EE3E2B">
        <w:rPr>
          <w:lang w:val="en-US"/>
        </w:rPr>
        <w:t> </w:t>
      </w:r>
      <w:r w:rsidR="00EE3E2B" w:rsidRPr="000B63FD">
        <w:rPr>
          <w:lang w:val="en-US"/>
        </w:rPr>
        <w:t>[</w:t>
      </w:r>
      <w:r w:rsidRPr="000B63FD">
        <w:rPr>
          <w:lang w:val="en-US"/>
        </w:rPr>
        <w:t xml:space="preserve">userinfo "@"] information as specified in </w:t>
      </w:r>
      <w:r w:rsidR="00EE3E2B" w:rsidRPr="000B63FD">
        <w:rPr>
          <w:lang w:val="en-US"/>
        </w:rPr>
        <w:t>clause</w:t>
      </w:r>
      <w:r w:rsidR="00EE3E2B">
        <w:rPr>
          <w:lang w:val="en-US"/>
        </w:rPr>
        <w:t> </w:t>
      </w:r>
      <w:r w:rsidR="00EE3E2B" w:rsidRPr="000B63FD">
        <w:rPr>
          <w:lang w:val="en-US"/>
        </w:rPr>
        <w:t>3</w:t>
      </w:r>
      <w:r w:rsidRPr="000B63FD">
        <w:rPr>
          <w:lang w:val="en-US"/>
        </w:rPr>
        <w:t>.2 of IETF RFC 3986 [14].</w:t>
      </w:r>
    </w:p>
    <w:p w14:paraId="6F024569" w14:textId="77777777" w:rsidR="00F90BFA" w:rsidRPr="000B63FD" w:rsidRDefault="00F90BFA" w:rsidP="00F90BFA">
      <w:pPr>
        <w:rPr>
          <w:lang w:val="en-US"/>
        </w:rPr>
      </w:pPr>
      <w:r w:rsidRPr="000B63FD">
        <w:rPr>
          <w:lang w:val="en-US"/>
        </w:rPr>
        <w:t>Where the uri-host shall be:</w:t>
      </w:r>
    </w:p>
    <w:p w14:paraId="452DD1C5" w14:textId="77777777" w:rsidR="00F90BFA" w:rsidRPr="000B63FD" w:rsidRDefault="00F90BFA" w:rsidP="00F90BFA">
      <w:pPr>
        <w:rPr>
          <w:lang w:val="en-US"/>
        </w:rPr>
      </w:pPr>
      <w:r w:rsidRPr="000B63FD">
        <w:rPr>
          <w:lang w:val="en-US"/>
        </w:rPr>
        <w:t>-</w:t>
      </w:r>
      <w:r w:rsidRPr="000B63FD">
        <w:rPr>
          <w:lang w:val="en-US"/>
        </w:rPr>
        <w:tab/>
        <w:t>FQDN of the target NF service; or</w:t>
      </w:r>
    </w:p>
    <w:p w14:paraId="09D544EB" w14:textId="77777777" w:rsidR="00F90BFA" w:rsidRPr="000B63FD" w:rsidRDefault="00F90BFA" w:rsidP="00F90BFA">
      <w:pPr>
        <w:rPr>
          <w:lang w:val="en-US"/>
        </w:rPr>
      </w:pPr>
      <w:r w:rsidRPr="000B63FD">
        <w:rPr>
          <w:lang w:val="en-US"/>
        </w:rPr>
        <w:t>-</w:t>
      </w:r>
      <w:r w:rsidRPr="000B63FD">
        <w:rPr>
          <w:lang w:val="en-US"/>
        </w:rPr>
        <w:tab/>
        <w:t>IP address of the target NF service</w:t>
      </w:r>
    </w:p>
    <w:p w14:paraId="55C19062" w14:textId="77777777" w:rsidR="00F90BFA" w:rsidRPr="000B63FD" w:rsidRDefault="00F90BFA" w:rsidP="00F90BFA">
      <w:pPr>
        <w:rPr>
          <w:lang w:val="en-US"/>
        </w:rPr>
      </w:pPr>
      <w:r w:rsidRPr="000B63FD">
        <w:rPr>
          <w:lang w:val="en-US"/>
        </w:rPr>
        <w:lastRenderedPageBreak/>
        <w:t>The FQDN of the target NF service need not contain the PLMN identifier.</w:t>
      </w:r>
    </w:p>
    <w:p w14:paraId="7DCCF576" w14:textId="77777777" w:rsidR="00F90BFA" w:rsidRDefault="00F90BFA" w:rsidP="00433CEF">
      <w:pPr>
        <w:pStyle w:val="Heading4"/>
        <w:rPr>
          <w:lang w:val="en-US"/>
        </w:rPr>
      </w:pPr>
      <w:bookmarkStart w:id="633" w:name="_Toc19708966"/>
      <w:bookmarkStart w:id="634" w:name="_Toc27745041"/>
      <w:bookmarkStart w:id="635" w:name="_Toc29803194"/>
      <w:bookmarkStart w:id="636" w:name="_Toc35969945"/>
      <w:bookmarkStart w:id="637" w:name="_Toc36050739"/>
      <w:bookmarkStart w:id="638" w:name="_Toc44847452"/>
      <w:bookmarkStart w:id="639" w:name="_Toc51845105"/>
      <w:bookmarkStart w:id="640" w:name="_Toc51845436"/>
      <w:bookmarkStart w:id="641" w:name="_Toc57017505"/>
      <w:bookmarkStart w:id="642" w:name="_Toc145643987"/>
      <w:r w:rsidRPr="000B63FD">
        <w:rPr>
          <w:lang w:val="en-US"/>
        </w:rPr>
        <w:t>6.1.4.3</w:t>
      </w:r>
      <w:r w:rsidRPr="000B63FD">
        <w:rPr>
          <w:lang w:val="en-US"/>
        </w:rPr>
        <w:tab/>
        <w:t>Routing across PLMN</w:t>
      </w:r>
      <w:bookmarkEnd w:id="633"/>
      <w:bookmarkEnd w:id="634"/>
      <w:bookmarkEnd w:id="635"/>
      <w:bookmarkEnd w:id="636"/>
      <w:bookmarkEnd w:id="637"/>
      <w:bookmarkEnd w:id="638"/>
      <w:bookmarkEnd w:id="639"/>
      <w:bookmarkEnd w:id="640"/>
      <w:bookmarkEnd w:id="641"/>
      <w:bookmarkEnd w:id="642"/>
    </w:p>
    <w:p w14:paraId="3AF1A55B" w14:textId="77777777" w:rsidR="00F90BFA" w:rsidRPr="00267693" w:rsidRDefault="00F90BFA" w:rsidP="00433CEF">
      <w:pPr>
        <w:pStyle w:val="Heading5"/>
        <w:rPr>
          <w:lang w:val="en-US"/>
        </w:rPr>
      </w:pPr>
      <w:bookmarkStart w:id="643" w:name="_Toc27745042"/>
      <w:bookmarkStart w:id="644" w:name="_Toc29803195"/>
      <w:bookmarkStart w:id="645" w:name="_Toc35969946"/>
      <w:bookmarkStart w:id="646" w:name="_Toc36050740"/>
      <w:bookmarkStart w:id="647" w:name="_Toc44847453"/>
      <w:bookmarkStart w:id="648" w:name="_Toc51845106"/>
      <w:bookmarkStart w:id="649" w:name="_Toc51845437"/>
      <w:bookmarkStart w:id="650" w:name="_Toc57017506"/>
      <w:bookmarkStart w:id="651" w:name="_Toc145643988"/>
      <w:r>
        <w:rPr>
          <w:lang w:val="en-US"/>
        </w:rPr>
        <w:t>6.1.4.3.1</w:t>
      </w:r>
      <w:r>
        <w:rPr>
          <w:lang w:val="en-US"/>
        </w:rPr>
        <w:tab/>
        <w:t>General</w:t>
      </w:r>
      <w:bookmarkEnd w:id="643"/>
      <w:bookmarkEnd w:id="644"/>
      <w:bookmarkEnd w:id="645"/>
      <w:bookmarkEnd w:id="646"/>
      <w:bookmarkEnd w:id="647"/>
      <w:bookmarkEnd w:id="648"/>
      <w:bookmarkEnd w:id="649"/>
      <w:bookmarkEnd w:id="650"/>
      <w:bookmarkEnd w:id="651"/>
    </w:p>
    <w:p w14:paraId="636166B4" w14:textId="77777777" w:rsidR="00F90BFA" w:rsidRPr="000B63FD" w:rsidRDefault="00F90BFA" w:rsidP="00F90BFA">
      <w:pPr>
        <w:rPr>
          <w:lang w:val="en-US"/>
        </w:rPr>
      </w:pPr>
      <w:r w:rsidRPr="000B63FD">
        <w:rPr>
          <w:lang w:val="en-US"/>
        </w:rPr>
        <w:t>In order to reach the correct target NF service in the right PLMN and for HTTP/2 request messages where the target URI authority component designates an origin server not in the same PLMN as the client, the ":authority" HTTP/2 pseudo-header shall contain the FQDN including the PLMN ID.</w:t>
      </w:r>
    </w:p>
    <w:p w14:paraId="2AADEEA5" w14:textId="77777777" w:rsidR="00F90BFA" w:rsidRPr="000B63FD" w:rsidRDefault="00F90BFA" w:rsidP="00F90BFA">
      <w:pPr>
        <w:rPr>
          <w:lang w:val="en-US"/>
        </w:rPr>
      </w:pPr>
      <w:r w:rsidRPr="000B63FD">
        <w:rPr>
          <w:lang w:val="en-US"/>
        </w:rPr>
        <w:t>The ":authority" pseudo-header field in the HTTP/2 request message shall be set to:</w:t>
      </w:r>
    </w:p>
    <w:p w14:paraId="6DA8EEF4" w14:textId="7E61B611" w:rsidR="00F90BFA" w:rsidRPr="000B63FD" w:rsidRDefault="00F90BFA" w:rsidP="00F90BFA">
      <w:pPr>
        <w:rPr>
          <w:lang w:val="en-US"/>
        </w:rPr>
      </w:pPr>
      <w:r w:rsidRPr="000B63FD">
        <w:rPr>
          <w:lang w:val="en-US"/>
        </w:rPr>
        <w:tab/>
        <w:t>":authority" = uri-host</w:t>
      </w:r>
      <w:r w:rsidR="00EE3E2B">
        <w:rPr>
          <w:lang w:val="en-US"/>
        </w:rPr>
        <w:t> </w:t>
      </w:r>
      <w:r w:rsidR="00EE3E2B" w:rsidRPr="000B63FD">
        <w:rPr>
          <w:lang w:val="en-US"/>
        </w:rPr>
        <w:t>[</w:t>
      </w:r>
      <w:r w:rsidRPr="000B63FD">
        <w:rPr>
          <w:lang w:val="en-US"/>
        </w:rPr>
        <w:t xml:space="preserve">":" port] as specified in </w:t>
      </w:r>
      <w:r>
        <w:rPr>
          <w:lang w:val="en-US"/>
        </w:rPr>
        <w:t>clause</w:t>
      </w:r>
      <w:r w:rsidRPr="000B63FD">
        <w:rPr>
          <w:lang w:val="en-US"/>
        </w:rPr>
        <w:t> 8.1.2.3 of IETF RFC 7540 [7], excluding the</w:t>
      </w:r>
      <w:r w:rsidR="00EE3E2B">
        <w:rPr>
          <w:lang w:val="en-US"/>
        </w:rPr>
        <w:t> </w:t>
      </w:r>
      <w:r w:rsidR="00EE3E2B" w:rsidRPr="000B63FD">
        <w:rPr>
          <w:lang w:val="en-US"/>
        </w:rPr>
        <w:t>[</w:t>
      </w:r>
      <w:r w:rsidRPr="000B63FD">
        <w:rPr>
          <w:lang w:val="en-US"/>
        </w:rPr>
        <w:t xml:space="preserve">userinfo "@"] information as specified in </w:t>
      </w:r>
      <w:r w:rsidR="00EE3E2B" w:rsidRPr="000B63FD">
        <w:rPr>
          <w:lang w:val="en-US"/>
        </w:rPr>
        <w:t>clause</w:t>
      </w:r>
      <w:r w:rsidR="00EE3E2B">
        <w:rPr>
          <w:lang w:val="en-US"/>
        </w:rPr>
        <w:t> </w:t>
      </w:r>
      <w:r w:rsidR="00EE3E2B" w:rsidRPr="000B63FD">
        <w:rPr>
          <w:lang w:val="en-US"/>
        </w:rPr>
        <w:t>3</w:t>
      </w:r>
      <w:r w:rsidRPr="000B63FD">
        <w:rPr>
          <w:lang w:val="en-US"/>
        </w:rPr>
        <w:t>.2 of IETF RFC 3986 [14].</w:t>
      </w:r>
    </w:p>
    <w:p w14:paraId="04E3FDA1" w14:textId="77777777" w:rsidR="00F90BFA" w:rsidRPr="000B63FD" w:rsidRDefault="00F90BFA" w:rsidP="00F90BFA">
      <w:pPr>
        <w:rPr>
          <w:lang w:val="en-US"/>
        </w:rPr>
      </w:pPr>
      <w:r w:rsidRPr="000B63FD">
        <w:rPr>
          <w:lang w:val="en-US"/>
        </w:rPr>
        <w:t>Where the uri-host shall be:</w:t>
      </w:r>
    </w:p>
    <w:p w14:paraId="3985CE0C" w14:textId="77777777" w:rsidR="00F90BFA" w:rsidRPr="000B63FD" w:rsidRDefault="00F90BFA" w:rsidP="00F90BFA">
      <w:pPr>
        <w:pStyle w:val="B1"/>
        <w:rPr>
          <w:lang w:val="en-US"/>
        </w:rPr>
      </w:pPr>
      <w:r w:rsidRPr="000B63FD">
        <w:rPr>
          <w:lang w:val="en-US"/>
        </w:rPr>
        <w:t>-</w:t>
      </w:r>
      <w:r w:rsidRPr="000B63FD">
        <w:rPr>
          <w:lang w:val="en-US"/>
        </w:rPr>
        <w:tab/>
        <w:t>FQDN of the target NF service</w:t>
      </w:r>
      <w:r>
        <w:rPr>
          <w:lang w:val="en-US"/>
        </w:rPr>
        <w:t xml:space="preserve"> or the FQDN (authority) part of a callback URI or a specified link relation</w:t>
      </w:r>
    </w:p>
    <w:p w14:paraId="5D3E83EA" w14:textId="77777777" w:rsidR="00F90BFA" w:rsidRPr="000B63FD" w:rsidRDefault="00F90BFA" w:rsidP="00F90BFA">
      <w:pPr>
        <w:rPr>
          <w:lang w:val="en-US"/>
        </w:rPr>
      </w:pPr>
      <w:r w:rsidRPr="000B63FD">
        <w:rPr>
          <w:lang w:val="en-US"/>
        </w:rPr>
        <w:t xml:space="preserve">The FQDN of the target NF service </w:t>
      </w:r>
      <w:r>
        <w:rPr>
          <w:lang w:val="en-US"/>
        </w:rPr>
        <w:t>or the FQDN (authority) part of a callback URI or a specified link relation</w:t>
      </w:r>
      <w:r w:rsidRPr="000B63FD">
        <w:rPr>
          <w:lang w:val="en-US"/>
        </w:rPr>
        <w:t xml:space="preserve"> shall contain the PLMN identifier.</w:t>
      </w:r>
    </w:p>
    <w:p w14:paraId="425794E1" w14:textId="77777777" w:rsidR="00F90BFA" w:rsidRDefault="00F90BFA" w:rsidP="00F90BFA">
      <w:pPr>
        <w:rPr>
          <w:lang w:val="en-US"/>
        </w:rPr>
      </w:pPr>
      <w:r w:rsidRPr="000B63FD">
        <w:rPr>
          <w:lang w:val="en-US"/>
        </w:rPr>
        <w:t xml:space="preserve">The format of the FQDN of target NF service is specified in </w:t>
      </w:r>
      <w:r>
        <w:rPr>
          <w:lang w:val="en-US"/>
        </w:rPr>
        <w:t>clause</w:t>
      </w:r>
      <w:r w:rsidRPr="000B63FD">
        <w:rPr>
          <w:lang w:val="en-US"/>
        </w:rPr>
        <w:t> 28.</w:t>
      </w:r>
      <w:r>
        <w:rPr>
          <w:lang w:val="en-US"/>
        </w:rPr>
        <w:t>5</w:t>
      </w:r>
      <w:r w:rsidRPr="000B63FD">
        <w:rPr>
          <w:lang w:val="en-US"/>
        </w:rPr>
        <w:t xml:space="preserve"> of 3GPP TS 23.003 [15].</w:t>
      </w:r>
    </w:p>
    <w:p w14:paraId="34F752A8" w14:textId="77777777" w:rsidR="00F90BFA" w:rsidRDefault="00F90BFA" w:rsidP="00F90BFA">
      <w:pPr>
        <w:rPr>
          <w:lang w:val="en-US"/>
        </w:rPr>
      </w:pPr>
      <w:r>
        <w:rPr>
          <w:lang w:val="en-US"/>
        </w:rPr>
        <w:t>To allow for TLS protection between the SEPP and Network Functions within a PLMN, the SEPP shall support:</w:t>
      </w:r>
    </w:p>
    <w:p w14:paraId="0F2AC57C" w14:textId="0B0A512A" w:rsidR="00F90BFA" w:rsidRDefault="00F90BFA" w:rsidP="00F90BFA">
      <w:pPr>
        <w:pStyle w:val="B1"/>
        <w:rPr>
          <w:lang w:eastAsia="zh-CN"/>
        </w:rPr>
      </w:pPr>
      <w:r>
        <w:rPr>
          <w:lang w:val="en-US"/>
        </w:rPr>
        <w:t>-</w:t>
      </w:r>
      <w:r>
        <w:rPr>
          <w:lang w:val="en-US"/>
        </w:rPr>
        <w:tab/>
        <w:t xml:space="preserve">TLS wildcard certificate for its domain name and generation of telescopic FQDN, as specified in </w:t>
      </w:r>
      <w:r w:rsidR="00EE3E2B">
        <w:rPr>
          <w:lang w:val="en-US"/>
        </w:rPr>
        <w:t>clause 1</w:t>
      </w:r>
      <w:r>
        <w:rPr>
          <w:lang w:val="en-US"/>
        </w:rPr>
        <w:t xml:space="preserve">3.1 of </w:t>
      </w:r>
      <w:r w:rsidRPr="000B63FD">
        <w:rPr>
          <w:lang w:eastAsia="zh-CN"/>
        </w:rPr>
        <w:t>3GPP TS 33.501 [17]</w:t>
      </w:r>
      <w:r>
        <w:rPr>
          <w:lang w:eastAsia="zh-CN"/>
        </w:rPr>
        <w:t xml:space="preserve"> and in </w:t>
      </w:r>
      <w:r w:rsidR="00EE3E2B">
        <w:rPr>
          <w:lang w:eastAsia="zh-CN"/>
        </w:rPr>
        <w:t>clause 6</w:t>
      </w:r>
      <w:r>
        <w:rPr>
          <w:lang w:eastAsia="zh-CN"/>
        </w:rPr>
        <w:t>.1.4.3.2; and</w:t>
      </w:r>
    </w:p>
    <w:p w14:paraId="76E6E057" w14:textId="674E2053" w:rsidR="00F90BFA" w:rsidRDefault="00F90BFA" w:rsidP="00F90BFA">
      <w:pPr>
        <w:pStyle w:val="B1"/>
        <w:rPr>
          <w:lang w:val="en-US" w:eastAsia="zh-CN"/>
        </w:rPr>
      </w:pPr>
      <w:r>
        <w:rPr>
          <w:lang w:eastAsia="zh-CN"/>
        </w:rPr>
        <w:t>-</w:t>
      </w:r>
      <w:r>
        <w:rPr>
          <w:lang w:eastAsia="zh-CN"/>
        </w:rPr>
        <w:tab/>
        <w:t xml:space="preserve">forwarding HTTP requests </w:t>
      </w:r>
      <w:r>
        <w:rPr>
          <w:lang w:val="en-US" w:eastAsia="zh-CN"/>
        </w:rPr>
        <w:t>originated by NFs within the SEPP's PLMN towards the remote PLMN using</w:t>
      </w:r>
      <w:r>
        <w:rPr>
          <w:lang w:eastAsia="zh-CN"/>
        </w:rPr>
        <w:t xml:space="preserve"> the </w:t>
      </w:r>
      <w:r>
        <w:rPr>
          <w:lang w:val="en-US" w:eastAsia="zh-CN"/>
        </w:rPr>
        <w:t xml:space="preserve">3gpp-Sbi-Target-apiRoot header as specified in </w:t>
      </w:r>
      <w:r w:rsidR="00EE3E2B">
        <w:rPr>
          <w:lang w:val="en-US" w:eastAsia="zh-CN"/>
        </w:rPr>
        <w:t>clause 6</w:t>
      </w:r>
      <w:r>
        <w:rPr>
          <w:lang w:val="en-US" w:eastAsia="zh-CN"/>
        </w:rPr>
        <w:t>.1.4.3.3.</w:t>
      </w:r>
    </w:p>
    <w:p w14:paraId="12394F96" w14:textId="77777777" w:rsidR="00F90BFA" w:rsidRDefault="00F90BFA" w:rsidP="00F90BFA">
      <w:pPr>
        <w:pStyle w:val="NO"/>
        <w:rPr>
          <w:lang w:val="en-US" w:eastAsia="zh-CN"/>
        </w:rPr>
      </w:pPr>
      <w:r>
        <w:rPr>
          <w:lang w:val="en-US"/>
        </w:rPr>
        <w:t>NOTE:</w:t>
      </w:r>
      <w:r>
        <w:rPr>
          <w:lang w:val="en-US"/>
        </w:rPr>
        <w:tab/>
        <w:t xml:space="preserve">Whether the SEPP and NFs within the SEPP's PLMN use telescopic FQDN or </w:t>
      </w:r>
      <w:r>
        <w:rPr>
          <w:lang w:eastAsia="zh-CN"/>
        </w:rPr>
        <w:t xml:space="preserve">the </w:t>
      </w:r>
      <w:r>
        <w:rPr>
          <w:lang w:val="en-US" w:eastAsia="zh-CN"/>
        </w:rPr>
        <w:t>3gpp-Sbi-Target-apiRoot header is based on PLMN operator's policy and is independent from the method supported and used in the remote PLMN.</w:t>
      </w:r>
    </w:p>
    <w:p w14:paraId="3BAEE936" w14:textId="77777777" w:rsidR="00F90BFA" w:rsidRDefault="00F90BFA" w:rsidP="00F90BFA">
      <w:pPr>
        <w:rPr>
          <w:lang w:val="en-US" w:eastAsia="zh-CN"/>
        </w:rPr>
      </w:pPr>
      <w:r>
        <w:rPr>
          <w:lang w:val="en-US"/>
        </w:rPr>
        <w:t xml:space="preserve">Both solutions for TLS protection between the SEPP and Network Functions within a PLMN may be used concurrently in a PLMN, e.g. in the transient phase where not all NFs of the PLMN have been upgraded to support the </w:t>
      </w:r>
      <w:r>
        <w:rPr>
          <w:lang w:val="en-US" w:eastAsia="zh-CN"/>
        </w:rPr>
        <w:t xml:space="preserve">3gpp-Sbi-Target-apiRoot header but when the PLMN operator would like to use the solution based on </w:t>
      </w:r>
      <w:r>
        <w:rPr>
          <w:lang w:val="en-US"/>
        </w:rPr>
        <w:t xml:space="preserve">the </w:t>
      </w:r>
      <w:r>
        <w:rPr>
          <w:lang w:val="en-US" w:eastAsia="zh-CN"/>
        </w:rPr>
        <w:t>3gpp-Sbi-Target-apiRoot header with upgraded NFs. In this case, the SEPP should skip converting URIs into telescopic FQDNs (and use the solution based on 3gpp-Sbi-Target-apiRoot header) in:</w:t>
      </w:r>
    </w:p>
    <w:p w14:paraId="40358D8A" w14:textId="77777777" w:rsidR="00F90BFA" w:rsidRDefault="00F90BFA" w:rsidP="00F90BFA">
      <w:pPr>
        <w:pStyle w:val="B1"/>
        <w:rPr>
          <w:lang w:val="en-US" w:eastAsia="zh-CN"/>
        </w:rPr>
      </w:pPr>
      <w:r>
        <w:rPr>
          <w:lang w:val="en-US" w:eastAsia="zh-CN"/>
        </w:rPr>
        <w:t>-</w:t>
      </w:r>
      <w:r>
        <w:rPr>
          <w:lang w:val="en-US" w:eastAsia="zh-CN"/>
        </w:rPr>
        <w:tab/>
        <w:t>HTTP responses received from the remote PLMN (e.g. including the FQDN of the target NF service) when the corresponding HTTP request contains a 3gpp-Sbi-Target-apiRoot header;</w:t>
      </w:r>
    </w:p>
    <w:p w14:paraId="6183C790" w14:textId="77777777" w:rsidR="00F90BFA" w:rsidRDefault="00F90BFA" w:rsidP="00F90BFA">
      <w:pPr>
        <w:pStyle w:val="B1"/>
        <w:rPr>
          <w:lang w:val="en-US"/>
        </w:rPr>
      </w:pPr>
      <w:r>
        <w:rPr>
          <w:lang w:val="en-US" w:eastAsia="zh-CN"/>
        </w:rPr>
        <w:t>-</w:t>
      </w:r>
      <w:r>
        <w:rPr>
          <w:lang w:val="en-US" w:eastAsia="zh-CN"/>
        </w:rPr>
        <w:tab/>
        <w:t>HTTP requests received from the remote PLMN (e.g. including callback URIs) using SEPP policies based on the target URI (i.e. target FQDN).</w:t>
      </w:r>
    </w:p>
    <w:p w14:paraId="178BD6C0" w14:textId="77777777" w:rsidR="00F90BFA" w:rsidRDefault="00F90BFA" w:rsidP="00433CEF">
      <w:pPr>
        <w:pStyle w:val="Heading5"/>
        <w:rPr>
          <w:lang w:val="en-US"/>
        </w:rPr>
      </w:pPr>
      <w:bookmarkStart w:id="652" w:name="_Toc27745043"/>
      <w:bookmarkStart w:id="653" w:name="_Toc29803196"/>
      <w:bookmarkStart w:id="654" w:name="_Toc35969947"/>
      <w:bookmarkStart w:id="655" w:name="_Toc36050741"/>
      <w:bookmarkStart w:id="656" w:name="_Toc44847454"/>
      <w:bookmarkStart w:id="657" w:name="_Toc51845107"/>
      <w:bookmarkStart w:id="658" w:name="_Toc51845438"/>
      <w:bookmarkStart w:id="659" w:name="_Toc57017507"/>
      <w:bookmarkStart w:id="660" w:name="_Toc145643989"/>
      <w:r>
        <w:rPr>
          <w:lang w:val="en-US"/>
        </w:rPr>
        <w:t>6.1.4.3.2</w:t>
      </w:r>
      <w:r>
        <w:rPr>
          <w:lang w:val="en-US"/>
        </w:rPr>
        <w:tab/>
      </w:r>
      <w:bookmarkEnd w:id="652"/>
      <w:bookmarkEnd w:id="653"/>
      <w:bookmarkEnd w:id="654"/>
      <w:bookmarkEnd w:id="655"/>
      <w:bookmarkEnd w:id="656"/>
      <w:r>
        <w:rPr>
          <w:lang w:val="en-US"/>
        </w:rPr>
        <w:t>Use of telescopic FQDN</w:t>
      </w:r>
      <w:r w:rsidRPr="00661E7A">
        <w:rPr>
          <w:lang w:val="en-US"/>
        </w:rPr>
        <w:t xml:space="preserve"> </w:t>
      </w:r>
      <w:r>
        <w:rPr>
          <w:lang w:val="en-US"/>
        </w:rPr>
        <w:t>between NFs and SEPP within a PLMN</w:t>
      </w:r>
      <w:bookmarkEnd w:id="657"/>
      <w:bookmarkEnd w:id="658"/>
      <w:bookmarkEnd w:id="659"/>
      <w:bookmarkEnd w:id="660"/>
    </w:p>
    <w:p w14:paraId="6ABA4BC1" w14:textId="77777777" w:rsidR="00F90BFA" w:rsidRDefault="00F90BFA" w:rsidP="00F90BFA">
      <w:pPr>
        <w:rPr>
          <w:lang w:val="en-US"/>
        </w:rPr>
      </w:pPr>
      <w:r>
        <w:rPr>
          <w:lang w:val="en-US"/>
        </w:rPr>
        <w:t>When using TLS wildcard certificate and telescopic FQDN between the SEPP and NFs within the SEPP's PLMN, the SEPP on the HTTP/2 client side shall form the telescopic FQDN, as specified in 3GPP TS 23.003 [15], for the following cases:</w:t>
      </w:r>
    </w:p>
    <w:p w14:paraId="07F91A50" w14:textId="77777777" w:rsidR="00F90BFA" w:rsidRDefault="00F90BFA" w:rsidP="00F90BFA">
      <w:pPr>
        <w:pStyle w:val="B1"/>
        <w:rPr>
          <w:lang w:val="en-US"/>
        </w:rPr>
      </w:pPr>
      <w:r>
        <w:rPr>
          <w:rFonts w:hint="eastAsia"/>
          <w:lang w:val="en-US"/>
        </w:rPr>
        <w:t>-</w:t>
      </w:r>
      <w:r>
        <w:rPr>
          <w:rFonts w:hint="eastAsia"/>
          <w:lang w:val="en-US"/>
        </w:rPr>
        <w:tab/>
      </w:r>
      <w:r>
        <w:rPr>
          <w:lang w:val="en-US"/>
        </w:rPr>
        <w:t>FQDN of the target NF service in HPLMN is modified into a telescopic FQDN by the SEPP in the VPLMN;</w:t>
      </w:r>
    </w:p>
    <w:p w14:paraId="7A731174" w14:textId="77777777" w:rsidR="00F90BFA" w:rsidRDefault="00F90BFA" w:rsidP="00F90BFA">
      <w:pPr>
        <w:pStyle w:val="B1"/>
        <w:rPr>
          <w:lang w:val="en-US"/>
        </w:rPr>
      </w:pPr>
      <w:r>
        <w:rPr>
          <w:rFonts w:hint="eastAsia"/>
          <w:lang w:val="en-US"/>
        </w:rPr>
        <w:t>-</w:t>
      </w:r>
      <w:r>
        <w:rPr>
          <w:rFonts w:hint="eastAsia"/>
          <w:lang w:val="en-US"/>
        </w:rPr>
        <w:tab/>
      </w:r>
      <w:r>
        <w:rPr>
          <w:lang w:val="en-US"/>
        </w:rPr>
        <w:t>FQDN of the target NF service in VPLMN is modified into a telescopic FQDN by the SEPP in the HPLMN;</w:t>
      </w:r>
    </w:p>
    <w:p w14:paraId="2B71774B" w14:textId="77777777" w:rsidR="00F90BFA" w:rsidRDefault="00F90BFA" w:rsidP="00F90BFA">
      <w:pPr>
        <w:pStyle w:val="B1"/>
        <w:rPr>
          <w:lang w:val="en-US"/>
        </w:rPr>
      </w:pPr>
      <w:r>
        <w:rPr>
          <w:lang w:val="en-US"/>
        </w:rPr>
        <w:t>-</w:t>
      </w:r>
      <w:r>
        <w:rPr>
          <w:lang w:val="en-US"/>
        </w:rPr>
        <w:tab/>
        <w:t>FQDN (authority) part of callback URI of NF service resources in VPLMN is modified into a telescopic FQDN by the SEPP in the HPLMN;</w:t>
      </w:r>
    </w:p>
    <w:p w14:paraId="3AFA3E4E" w14:textId="77777777" w:rsidR="00F90BFA" w:rsidRDefault="00F90BFA" w:rsidP="00F90BFA">
      <w:pPr>
        <w:pStyle w:val="B1"/>
        <w:rPr>
          <w:lang w:val="en-US"/>
        </w:rPr>
      </w:pPr>
      <w:r>
        <w:rPr>
          <w:lang w:val="en-US"/>
        </w:rPr>
        <w:t>-</w:t>
      </w:r>
      <w:r>
        <w:rPr>
          <w:lang w:val="en-US"/>
        </w:rPr>
        <w:tab/>
        <w:t>FQDN (authority) part of callback URI of NF service resources in HPLMN is modified into a telescopic FQDN by the SEPP in the VPLMN;</w:t>
      </w:r>
    </w:p>
    <w:p w14:paraId="2D3509CF" w14:textId="77777777" w:rsidR="00F90BFA" w:rsidRDefault="00F90BFA" w:rsidP="00F90BFA">
      <w:pPr>
        <w:pStyle w:val="B1"/>
        <w:rPr>
          <w:lang w:val="en-US"/>
        </w:rPr>
      </w:pPr>
      <w:r>
        <w:rPr>
          <w:lang w:val="en-US"/>
        </w:rPr>
        <w:lastRenderedPageBreak/>
        <w:t>-</w:t>
      </w:r>
      <w:r>
        <w:rPr>
          <w:lang w:val="en-US"/>
        </w:rPr>
        <w:tab/>
        <w:t>FQDN (authority) part of link relation URI of NF service resources in VPLMN is modified into a telescopic FQDN by the SEPP in the HPLMN;</w:t>
      </w:r>
    </w:p>
    <w:p w14:paraId="66C60B03" w14:textId="77777777" w:rsidR="00F90BFA" w:rsidRDefault="00F90BFA" w:rsidP="00F90BFA">
      <w:pPr>
        <w:pStyle w:val="B1"/>
        <w:rPr>
          <w:lang w:val="en-US"/>
        </w:rPr>
      </w:pPr>
      <w:r>
        <w:rPr>
          <w:lang w:val="en-US"/>
        </w:rPr>
        <w:t>-</w:t>
      </w:r>
      <w:r>
        <w:rPr>
          <w:lang w:val="en-US"/>
        </w:rPr>
        <w:tab/>
        <w:t>FQDN (authority) part of link relation URI of NF service resources in HPLMN is modified into a telescopic FQDN by the SEPP in the VPLMN.</w:t>
      </w:r>
    </w:p>
    <w:p w14:paraId="56A15080" w14:textId="77777777" w:rsidR="00F90BFA" w:rsidRDefault="00F90BFA" w:rsidP="00433CEF">
      <w:pPr>
        <w:pStyle w:val="Heading5"/>
        <w:rPr>
          <w:lang w:val="en-US"/>
        </w:rPr>
      </w:pPr>
      <w:bookmarkStart w:id="661" w:name="_Toc27745044"/>
      <w:bookmarkStart w:id="662" w:name="_Toc29803197"/>
      <w:bookmarkStart w:id="663" w:name="_Toc35969948"/>
      <w:bookmarkStart w:id="664" w:name="_Toc36050742"/>
      <w:bookmarkStart w:id="665" w:name="_Toc44847455"/>
      <w:bookmarkStart w:id="666" w:name="_Toc51845108"/>
      <w:bookmarkStart w:id="667" w:name="_Toc51845439"/>
      <w:bookmarkStart w:id="668" w:name="_Toc57017508"/>
      <w:bookmarkStart w:id="669" w:name="_Toc145643990"/>
      <w:r>
        <w:rPr>
          <w:lang w:val="en-US"/>
        </w:rPr>
        <w:t>6.1.4.3.3</w:t>
      </w:r>
      <w:r>
        <w:rPr>
          <w:lang w:val="en-US"/>
        </w:rPr>
        <w:tab/>
      </w:r>
      <w:bookmarkEnd w:id="661"/>
      <w:bookmarkEnd w:id="662"/>
      <w:bookmarkEnd w:id="663"/>
      <w:bookmarkEnd w:id="664"/>
      <w:bookmarkEnd w:id="665"/>
      <w:r>
        <w:rPr>
          <w:lang w:val="en-US"/>
        </w:rPr>
        <w:t xml:space="preserve">Use of </w:t>
      </w:r>
      <w:r w:rsidRPr="00EA6DEC">
        <w:rPr>
          <w:lang w:eastAsia="zh-CN"/>
        </w:rPr>
        <w:t>3gpp-</w:t>
      </w:r>
      <w:r>
        <w:rPr>
          <w:lang w:eastAsia="zh-CN"/>
        </w:rPr>
        <w:t>Sbi</w:t>
      </w:r>
      <w:r w:rsidRPr="00EA6DEC">
        <w:rPr>
          <w:lang w:eastAsia="zh-CN"/>
        </w:rPr>
        <w:t>-</w:t>
      </w:r>
      <w:r>
        <w:rPr>
          <w:lang w:eastAsia="zh-CN"/>
        </w:rPr>
        <w:t>Target-apiRoot</w:t>
      </w:r>
      <w:r w:rsidRPr="00C20BB3">
        <w:rPr>
          <w:lang w:val="en-US"/>
        </w:rPr>
        <w:t xml:space="preserve"> </w:t>
      </w:r>
      <w:r>
        <w:rPr>
          <w:lang w:val="en-US"/>
        </w:rPr>
        <w:t>between NFs and SEPP within a PLMN</w:t>
      </w:r>
      <w:bookmarkEnd w:id="666"/>
      <w:bookmarkEnd w:id="667"/>
      <w:bookmarkEnd w:id="668"/>
      <w:bookmarkEnd w:id="669"/>
    </w:p>
    <w:p w14:paraId="059A133F" w14:textId="378A7A5F" w:rsidR="00F90BFA" w:rsidRDefault="00F90BFA" w:rsidP="00F90BFA">
      <w:pPr>
        <w:rPr>
          <w:lang w:val="en-US"/>
        </w:rPr>
      </w:pPr>
      <w:r>
        <w:rPr>
          <w:lang w:val="en-US"/>
        </w:rPr>
        <w:t xml:space="preserve">When using </w:t>
      </w:r>
      <w:r>
        <w:rPr>
          <w:lang w:eastAsia="zh-CN"/>
        </w:rPr>
        <w:t xml:space="preserve">the </w:t>
      </w:r>
      <w:r>
        <w:rPr>
          <w:lang w:val="en-US" w:eastAsia="zh-CN"/>
        </w:rPr>
        <w:t>3gpp-Sbi-Target-apiRoot header</w:t>
      </w:r>
      <w:r>
        <w:rPr>
          <w:lang w:val="en-US"/>
        </w:rPr>
        <w:t xml:space="preserve"> between the SEPP and NFs within the SEPP's PLMN, HTTP requests between the NFs and the SEPP shall be routed as specified in </w:t>
      </w:r>
      <w:r w:rsidR="00EE3E2B">
        <w:rPr>
          <w:lang w:val="en-US"/>
        </w:rPr>
        <w:t>clause 6</w:t>
      </w:r>
      <w:r>
        <w:rPr>
          <w:lang w:val="en-US"/>
        </w:rPr>
        <w:t>.10.2 for indirect communications, with the SEPP taking the role of the SCP.</w:t>
      </w:r>
    </w:p>
    <w:p w14:paraId="02E11C13" w14:textId="77777777" w:rsidR="00F90BFA" w:rsidRDefault="00F90BFA" w:rsidP="00F90BFA">
      <w:pPr>
        <w:rPr>
          <w:lang w:val="en-US" w:eastAsia="zh-CN"/>
        </w:rPr>
      </w:pPr>
      <w:r>
        <w:rPr>
          <w:lang w:val="en-US"/>
        </w:rPr>
        <w:t>When sending an HTTP request targeting a URI with an authority of a remote PLMN, NFs shall include the 3gpp</w:t>
      </w:r>
      <w:r>
        <w:rPr>
          <w:lang w:val="en-US" w:eastAsia="zh-CN"/>
        </w:rPr>
        <w:t>-Sbi-Target-apiRoot header in the HTTP request, containing the apiRoot of the target URI in the remote PLMN, and shall set the apiRoot in the request URI to the apiRoot of the SEPP (or to the apiRoot of the SCP if the communication between the NF and SEPP goes through an SCP).</w:t>
      </w:r>
      <w:r w:rsidRPr="00174D91">
        <w:rPr>
          <w:lang w:val="en-US"/>
        </w:rPr>
        <w:t xml:space="preserve"> </w:t>
      </w:r>
      <w:r>
        <w:rPr>
          <w:lang w:val="en-US"/>
        </w:rPr>
        <w:t xml:space="preserve">The apiRoot of the SEPP (or SCP) may include an </w:t>
      </w:r>
      <w:r w:rsidRPr="000B63FD">
        <w:rPr>
          <w:lang w:val="en-US"/>
        </w:rPr>
        <w:t xml:space="preserve">optional deployment-specific string of the </w:t>
      </w:r>
      <w:r>
        <w:rPr>
          <w:lang w:val="en-US"/>
        </w:rPr>
        <w:t>SEPP (or SCP).</w:t>
      </w:r>
    </w:p>
    <w:p w14:paraId="10FEC39F" w14:textId="2A2659A8" w:rsidR="00F90BFA" w:rsidRDefault="00F90BFA" w:rsidP="00F90BFA">
      <w:pPr>
        <w:rPr>
          <w:lang w:val="en-US"/>
        </w:rPr>
      </w:pPr>
      <w:r>
        <w:rPr>
          <w:lang w:val="en-US" w:eastAsia="zh-CN"/>
        </w:rPr>
        <w:t xml:space="preserve">An SCP that receives an HTTP request targeting a URI </w:t>
      </w:r>
      <w:r>
        <w:rPr>
          <w:lang w:val="en-US"/>
        </w:rPr>
        <w:t xml:space="preserve">with an authority of </w:t>
      </w:r>
      <w:r>
        <w:rPr>
          <w:lang w:val="en-US" w:eastAsia="zh-CN"/>
        </w:rPr>
        <w:t xml:space="preserve">a remote PLMN shall route the HTTP request towards the SEPP </w:t>
      </w:r>
      <w:r>
        <w:rPr>
          <w:lang w:val="en-US"/>
        </w:rPr>
        <w:t xml:space="preserve">as specified in </w:t>
      </w:r>
      <w:r w:rsidR="00EE3E2B">
        <w:rPr>
          <w:lang w:val="en-US"/>
        </w:rPr>
        <w:t>clause 6</w:t>
      </w:r>
      <w:r>
        <w:rPr>
          <w:lang w:val="en-US"/>
        </w:rPr>
        <w:t>.10.2 for indirect communications, i.e. the SCP shall forward the 3gpp</w:t>
      </w:r>
      <w:r>
        <w:rPr>
          <w:lang w:val="en-US" w:eastAsia="zh-CN"/>
        </w:rPr>
        <w:t>-Sbi-Target-apiRoot header in the HTTP request it forwards to the SEPP, containing the apiRoot of the target URI in the remote PLMN, and it shall set the apiRoot in the request URI to the apiRoot of the SEPP.</w:t>
      </w:r>
    </w:p>
    <w:p w14:paraId="18A35F84" w14:textId="77777777" w:rsidR="00F90BFA" w:rsidRDefault="00F90BFA" w:rsidP="00F90BFA">
      <w:pPr>
        <w:rPr>
          <w:lang w:val="en-US" w:eastAsia="zh-CN"/>
        </w:rPr>
      </w:pPr>
      <w:r>
        <w:rPr>
          <w:lang w:val="en-US" w:eastAsia="zh-CN"/>
        </w:rPr>
        <w:t>If the SEPP receives an HTTP request from a NF with a request URI containing a telescopic FQDN and with a 3gpp-Sbi-Target-apiRoot header, the SEPP shall ignore the 3gpp-Sbi-Target-apiRoot header and route the request using the telescopic FQDN.</w:t>
      </w:r>
    </w:p>
    <w:p w14:paraId="4E9410A3" w14:textId="77777777" w:rsidR="00F90BFA" w:rsidRDefault="00F90BFA" w:rsidP="00F90BFA">
      <w:pPr>
        <w:pStyle w:val="NO"/>
        <w:rPr>
          <w:lang w:val="en-US"/>
        </w:rPr>
      </w:pPr>
      <w:r>
        <w:rPr>
          <w:lang w:val="en-US" w:eastAsia="zh-CN"/>
        </w:rPr>
        <w:t>NOTE 1:</w:t>
      </w:r>
      <w:r>
        <w:rPr>
          <w:lang w:val="en-US" w:eastAsia="zh-CN"/>
        </w:rPr>
        <w:tab/>
        <w:t>This is to address the case of a potentially malicious or misbehaving NF that would include the 3gpp-Sbi-Target-apiRoot header and a request URI containing a telescopic FQDN</w:t>
      </w:r>
      <w:r w:rsidRPr="002F71B5">
        <w:rPr>
          <w:lang w:val="en-US" w:eastAsia="zh-CN"/>
        </w:rPr>
        <w:t xml:space="preserve"> </w:t>
      </w:r>
      <w:r>
        <w:rPr>
          <w:lang w:val="en-US" w:eastAsia="zh-CN"/>
        </w:rPr>
        <w:t>when communicating with the SEPP.</w:t>
      </w:r>
    </w:p>
    <w:p w14:paraId="214F1435" w14:textId="77777777" w:rsidR="00F90BFA" w:rsidRDefault="00F90BFA" w:rsidP="00F90BFA">
      <w:pPr>
        <w:pStyle w:val="NO"/>
        <w:rPr>
          <w:lang w:val="en-US" w:eastAsia="zh-CN"/>
        </w:rPr>
      </w:pPr>
      <w:r>
        <w:rPr>
          <w:lang w:val="en-US"/>
        </w:rPr>
        <w:t>NOTE 2:</w:t>
      </w:r>
      <w:r>
        <w:rPr>
          <w:lang w:val="en-US"/>
        </w:rPr>
        <w:tab/>
        <w:t>This solution does not require the SEPP to support TLS wildcard certificate for its domain name, nor the SEPP to modify URI attributes in HTTP request and response payloads with telescopic FQDNs</w:t>
      </w:r>
      <w:r>
        <w:rPr>
          <w:lang w:val="en-US" w:eastAsia="zh-CN"/>
        </w:rPr>
        <w:t>.</w:t>
      </w:r>
    </w:p>
    <w:p w14:paraId="71C70AAB" w14:textId="77777777" w:rsidR="00F90BFA" w:rsidRDefault="00F90BFA" w:rsidP="00F90BFA">
      <w:pPr>
        <w:pStyle w:val="NO"/>
        <w:rPr>
          <w:lang w:val="en-US" w:eastAsia="zh-CN"/>
        </w:rPr>
      </w:pPr>
      <w:r>
        <w:rPr>
          <w:lang w:val="en-US" w:eastAsia="zh-CN"/>
        </w:rPr>
        <w:t>NOTE 3:</w:t>
      </w:r>
      <w:r>
        <w:rPr>
          <w:lang w:val="en-US" w:eastAsia="zh-CN"/>
        </w:rPr>
        <w:tab/>
        <w:t>The communication between the NF and SEPP can be direct or go through an SCP.</w:t>
      </w:r>
    </w:p>
    <w:p w14:paraId="7BF14504" w14:textId="77777777" w:rsidR="00F90BFA" w:rsidRDefault="00F90BFA" w:rsidP="00433CEF">
      <w:pPr>
        <w:pStyle w:val="Heading5"/>
        <w:rPr>
          <w:lang w:val="en-US"/>
        </w:rPr>
      </w:pPr>
      <w:bookmarkStart w:id="670" w:name="_Toc51845109"/>
      <w:bookmarkStart w:id="671" w:name="_Toc51845440"/>
      <w:bookmarkStart w:id="672" w:name="_Toc57017509"/>
      <w:bookmarkStart w:id="673" w:name="_Toc145643991"/>
      <w:r>
        <w:rPr>
          <w:lang w:val="en-US"/>
        </w:rPr>
        <w:t>6.1.4.3.4</w:t>
      </w:r>
      <w:r>
        <w:rPr>
          <w:lang w:val="en-US"/>
        </w:rPr>
        <w:tab/>
        <w:t>Routing between SEPPs</w:t>
      </w:r>
      <w:bookmarkEnd w:id="670"/>
      <w:bookmarkEnd w:id="671"/>
      <w:bookmarkEnd w:id="672"/>
      <w:bookmarkEnd w:id="673"/>
    </w:p>
    <w:p w14:paraId="71F1B73E" w14:textId="3DFB5874" w:rsidR="00F90BFA" w:rsidRDefault="00F90BFA" w:rsidP="00F90BFA">
      <w:pPr>
        <w:rPr>
          <w:lang w:val="en-US"/>
        </w:rPr>
      </w:pPr>
      <w:r>
        <w:rPr>
          <w:lang w:val="en-US"/>
        </w:rPr>
        <w:t xml:space="preserve">The </w:t>
      </w:r>
      <w:r w:rsidRPr="00EA6DEC">
        <w:rPr>
          <w:lang w:eastAsia="zh-CN"/>
        </w:rPr>
        <w:t>3gpp-</w:t>
      </w:r>
      <w:r>
        <w:rPr>
          <w:lang w:eastAsia="zh-CN"/>
        </w:rPr>
        <w:t>Sbi</w:t>
      </w:r>
      <w:r w:rsidRPr="00EA6DEC">
        <w:rPr>
          <w:lang w:eastAsia="zh-CN"/>
        </w:rPr>
        <w:t>-</w:t>
      </w:r>
      <w:r>
        <w:rPr>
          <w:lang w:eastAsia="zh-CN"/>
        </w:rPr>
        <w:t>Target-apiRoot</w:t>
      </w:r>
      <w:r>
        <w:rPr>
          <w:lang w:val="en-US"/>
        </w:rPr>
        <w:t xml:space="preserve"> header shall not be used between SEPPs if PRINS security is negotiated between the SEPPs. The apiRoot of the Request URI of the HTTP request encapsulating the protected message shall be set to the apiRoot of the remote SEPP.</w:t>
      </w:r>
      <w:r w:rsidRPr="00096CE2">
        <w:rPr>
          <w:rFonts w:hint="eastAsia"/>
        </w:rPr>
        <w:t xml:space="preserve"> </w:t>
      </w:r>
      <w:r>
        <w:t xml:space="preserve">See </w:t>
      </w:r>
      <w:r w:rsidR="00EE3E2B">
        <w:t>clause </w:t>
      </w:r>
      <w:r w:rsidR="00EE3E2B">
        <w:rPr>
          <w:rFonts w:hint="eastAsia"/>
        </w:rPr>
        <w:t>5</w:t>
      </w:r>
      <w:r>
        <w:t xml:space="preserve">.3.2.4 of </w:t>
      </w:r>
      <w:r>
        <w:rPr>
          <w:lang w:eastAsia="zh-CN"/>
        </w:rPr>
        <w:t>3GPP TS 29.573 [27].</w:t>
      </w:r>
    </w:p>
    <w:p w14:paraId="610FAB0D" w14:textId="77777777" w:rsidR="00F90BFA" w:rsidRDefault="00F90BFA" w:rsidP="00F90BFA">
      <w:r>
        <w:t xml:space="preserve">If </w:t>
      </w:r>
      <w:r>
        <w:rPr>
          <w:lang w:val="en-US"/>
        </w:rPr>
        <w:t xml:space="preserve">TLS security </w:t>
      </w:r>
      <w:r>
        <w:rPr>
          <w:lang w:val="en-US" w:eastAsia="zh-CN"/>
        </w:rPr>
        <w:t xml:space="preserve">is negotiated between the SEPPs and at least </w:t>
      </w:r>
      <w:r>
        <w:t xml:space="preserve">one SEPP does not indicate support of the </w:t>
      </w:r>
      <w:r w:rsidRPr="00EA6DEC">
        <w:rPr>
          <w:lang w:eastAsia="zh-CN"/>
        </w:rPr>
        <w:t>3gpp-</w:t>
      </w:r>
      <w:r>
        <w:rPr>
          <w:lang w:eastAsia="zh-CN"/>
        </w:rPr>
        <w:t>Sbi</w:t>
      </w:r>
      <w:r w:rsidRPr="00EA6DEC">
        <w:rPr>
          <w:lang w:eastAsia="zh-CN"/>
        </w:rPr>
        <w:t>-</w:t>
      </w:r>
      <w:r>
        <w:rPr>
          <w:lang w:eastAsia="zh-CN"/>
        </w:rPr>
        <w:t xml:space="preserve">Target-apiRoot header when negotiating the security policy, </w:t>
      </w:r>
      <w:r>
        <w:t>the SEPP shall use a pre-established TLS connection towards the other SEPP to forward the HTTP/2 messages sent by the NF service producers and NF service consumers, as is without reformatting. Additionally,</w:t>
      </w:r>
    </w:p>
    <w:p w14:paraId="3121F05C" w14:textId="77777777" w:rsidR="00F90BFA" w:rsidRDefault="00F90BFA" w:rsidP="00F90BFA">
      <w:pPr>
        <w:pStyle w:val="B1"/>
      </w:pPr>
      <w:r>
        <w:t>-</w:t>
      </w:r>
      <w:r>
        <w:tab/>
        <w:t>if t</w:t>
      </w:r>
      <w:r>
        <w:rPr>
          <w:lang w:val="en-US"/>
        </w:rPr>
        <w:t>he NF uses the 3gpp-Sbi-Target-apiRoot HTTP header in the HTTP Request to convey the target apiRoot to the sending SEPP</w:t>
      </w:r>
      <w:r w:rsidRPr="00B37EDD">
        <w:t>, the sending SEPP shall remove the 3gpp-Sbi-Target-apiRoot header and set the apiRoot of the request URI it forwards on the N32-f interface to the apiRoot received in the 3gpp-Sbi-Target-apiRoot header from the HTTP client</w:t>
      </w:r>
      <w:r>
        <w:t>;</w:t>
      </w:r>
    </w:p>
    <w:p w14:paraId="7E0EBCB4" w14:textId="77777777" w:rsidR="00F90BFA" w:rsidRDefault="00F90BFA" w:rsidP="00F90BFA">
      <w:pPr>
        <w:pStyle w:val="B1"/>
      </w:pPr>
      <w:r>
        <w:t>-</w:t>
      </w:r>
      <w:r>
        <w:tab/>
        <w:t xml:space="preserve">if the NF uses a telescopic FQDN </w:t>
      </w:r>
      <w:r>
        <w:rPr>
          <w:lang w:val="en-US"/>
        </w:rPr>
        <w:t xml:space="preserve">in the HTTP Request to convey the target apiRoot to the sending SEPP, or if TLS is not used between the NF and the sending SEPP, the sending SEPP shall set the apiRoot of </w:t>
      </w:r>
      <w:r>
        <w:t>the Request URI</w:t>
      </w:r>
      <w:r w:rsidRPr="00E11470">
        <w:t xml:space="preserve"> in the HTTP Request </w:t>
      </w:r>
      <w:r>
        <w:t>towards the remote SEPP to the apiRoot of the target NF derived from the telescopic FQDN or from the request URI respectively.</w:t>
      </w:r>
    </w:p>
    <w:p w14:paraId="166A49F1" w14:textId="77777777" w:rsidR="00F90BFA" w:rsidRDefault="00F90BFA" w:rsidP="00F90BFA">
      <w:r>
        <w:rPr>
          <w:lang w:val="en-US"/>
        </w:rPr>
        <w:t xml:space="preserve">If TLS security </w:t>
      </w:r>
      <w:r>
        <w:rPr>
          <w:lang w:val="en-US" w:eastAsia="zh-CN"/>
        </w:rPr>
        <w:t>is negotiated between the SEPPs and</w:t>
      </w:r>
      <w:r>
        <w:t xml:space="preserve"> both SEPPs indicate support of the </w:t>
      </w:r>
      <w:r w:rsidRPr="00EA6DEC">
        <w:rPr>
          <w:lang w:eastAsia="zh-CN"/>
        </w:rPr>
        <w:t>3gpp-</w:t>
      </w:r>
      <w:r>
        <w:rPr>
          <w:lang w:eastAsia="zh-CN"/>
        </w:rPr>
        <w:t>Sbi</w:t>
      </w:r>
      <w:r w:rsidRPr="00EA6DEC">
        <w:rPr>
          <w:lang w:eastAsia="zh-CN"/>
        </w:rPr>
        <w:t>-</w:t>
      </w:r>
      <w:r>
        <w:rPr>
          <w:lang w:eastAsia="zh-CN"/>
        </w:rPr>
        <w:t xml:space="preserve">Target-apiRoot header when negotiating the security policy, HTTPS shall be used to forward messages between SEPPs. The </w:t>
      </w:r>
      <w:r w:rsidRPr="00E11470">
        <w:t xml:space="preserve">sending SEPP shall replace the </w:t>
      </w:r>
      <w:r>
        <w:t>apiRoot of the Request URI</w:t>
      </w:r>
      <w:r w:rsidRPr="00E11470">
        <w:t xml:space="preserve"> in the HTTP Request with the </w:t>
      </w:r>
      <w:r>
        <w:t>apiRoot</w:t>
      </w:r>
      <w:r w:rsidRPr="00E11470">
        <w:t xml:space="preserve"> of the receiving SEPP before forwarding the HTTP Request on the N32 interface. </w:t>
      </w:r>
      <w:r>
        <w:t>Additionally,</w:t>
      </w:r>
    </w:p>
    <w:p w14:paraId="06A36278" w14:textId="77777777" w:rsidR="00F90BFA" w:rsidRDefault="00F90BFA" w:rsidP="00F90BFA">
      <w:pPr>
        <w:pStyle w:val="B1"/>
      </w:pPr>
      <w:r>
        <w:lastRenderedPageBreak/>
        <w:t>-</w:t>
      </w:r>
      <w:r>
        <w:tab/>
        <w:t>if t</w:t>
      </w:r>
      <w:r>
        <w:rPr>
          <w:lang w:val="en-US"/>
        </w:rPr>
        <w:t xml:space="preserve">he NF uses the 3gpp-Sbi-Target-apiRoot HTTP header in the HTTP Request to convey the target apiRoot to the sending SEPP, the sending SEPP shall </w:t>
      </w:r>
      <w:r>
        <w:t>forward</w:t>
      </w:r>
      <w:r w:rsidRPr="00E11470">
        <w:t xml:space="preserve"> the 3gpp-Sbi-Target-apiRoot header</w:t>
      </w:r>
      <w:r>
        <w:t xml:space="preserve"> unmodified in the HTTP request towards the remote SEPP;</w:t>
      </w:r>
    </w:p>
    <w:p w14:paraId="450546BF" w14:textId="77777777" w:rsidR="00F90BFA" w:rsidRDefault="00F90BFA" w:rsidP="00F90BFA">
      <w:pPr>
        <w:pStyle w:val="B1"/>
      </w:pPr>
      <w:r>
        <w:t>-</w:t>
      </w:r>
      <w:r>
        <w:tab/>
        <w:t xml:space="preserve">if the NF uses a telescopic FQDN </w:t>
      </w:r>
      <w:r>
        <w:rPr>
          <w:lang w:val="en-US"/>
        </w:rPr>
        <w:t xml:space="preserve">in the HTTP Request to convey the target apiRoot to the sending SEPP, or if TLS is not used between the NF and the sending SEPP, the sending SEPP shall insert </w:t>
      </w:r>
      <w:r w:rsidRPr="00E11470">
        <w:t>the 3gpp-Sbi-Target-apiRoot header</w:t>
      </w:r>
      <w:r>
        <w:t xml:space="preserve"> in the HTTP request towards the remote SEPP and set it to the apiRoot of the target NF derived from the telescopic FQDN or from the request URI respectively.</w:t>
      </w:r>
    </w:p>
    <w:p w14:paraId="7677ED38" w14:textId="77777777" w:rsidR="00F90BFA" w:rsidRPr="00A93386" w:rsidRDefault="00F90BFA" w:rsidP="00F90BFA">
      <w:pPr>
        <w:pStyle w:val="NO"/>
        <w:rPr>
          <w:lang w:eastAsia="zh-CN"/>
        </w:rPr>
      </w:pPr>
      <w:r>
        <w:t>NOTE:</w:t>
      </w:r>
      <w:r>
        <w:tab/>
        <w:t xml:space="preserve">Rel-15 compliant NFs and SEPP do not support the </w:t>
      </w:r>
      <w:r w:rsidRPr="00EA6DEC">
        <w:rPr>
          <w:lang w:eastAsia="zh-CN"/>
        </w:rPr>
        <w:t>3gpp-</w:t>
      </w:r>
      <w:r>
        <w:rPr>
          <w:lang w:eastAsia="zh-CN"/>
        </w:rPr>
        <w:t>Sbi</w:t>
      </w:r>
      <w:r w:rsidRPr="00EA6DEC">
        <w:rPr>
          <w:lang w:eastAsia="zh-CN"/>
        </w:rPr>
        <w:t>-</w:t>
      </w:r>
      <w:r>
        <w:rPr>
          <w:lang w:eastAsia="zh-CN"/>
        </w:rPr>
        <w:t>Target-apiRoot header.</w:t>
      </w:r>
    </w:p>
    <w:p w14:paraId="71D46365" w14:textId="77777777" w:rsidR="00F90BFA" w:rsidRPr="000B63FD" w:rsidRDefault="00F90BFA" w:rsidP="00433CEF">
      <w:pPr>
        <w:pStyle w:val="Heading3"/>
        <w:rPr>
          <w:lang w:val="en-US"/>
        </w:rPr>
      </w:pPr>
      <w:bookmarkStart w:id="674" w:name="_Toc19708967"/>
      <w:bookmarkStart w:id="675" w:name="_Toc27745045"/>
      <w:bookmarkStart w:id="676" w:name="_Toc29803198"/>
      <w:bookmarkStart w:id="677" w:name="_Toc35969949"/>
      <w:bookmarkStart w:id="678" w:name="_Toc36050743"/>
      <w:bookmarkStart w:id="679" w:name="_Toc44847456"/>
      <w:bookmarkStart w:id="680" w:name="_Toc51845110"/>
      <w:bookmarkStart w:id="681" w:name="_Toc51845441"/>
      <w:bookmarkStart w:id="682" w:name="_Toc57017510"/>
      <w:bookmarkStart w:id="683" w:name="_Toc145643992"/>
      <w:r w:rsidRPr="000B63FD">
        <w:rPr>
          <w:lang w:val="en-US"/>
        </w:rPr>
        <w:t>6.1.5</w:t>
      </w:r>
      <w:r w:rsidRPr="000B63FD">
        <w:rPr>
          <w:lang w:val="en-US"/>
        </w:rPr>
        <w:tab/>
        <w:t>Host header</w:t>
      </w:r>
      <w:bookmarkEnd w:id="674"/>
      <w:bookmarkEnd w:id="675"/>
      <w:bookmarkEnd w:id="676"/>
      <w:bookmarkEnd w:id="677"/>
      <w:bookmarkEnd w:id="678"/>
      <w:bookmarkEnd w:id="679"/>
      <w:bookmarkEnd w:id="680"/>
      <w:bookmarkEnd w:id="681"/>
      <w:bookmarkEnd w:id="682"/>
      <w:bookmarkEnd w:id="683"/>
    </w:p>
    <w:p w14:paraId="7BF602D0" w14:textId="77777777" w:rsidR="00F90BFA" w:rsidRPr="000B63FD" w:rsidRDefault="00F90BFA" w:rsidP="00F90BFA">
      <w:pPr>
        <w:rPr>
          <w:lang w:val="en-US"/>
        </w:rPr>
      </w:pPr>
      <w:r w:rsidRPr="000B63FD">
        <w:rPr>
          <w:lang w:val="en-US"/>
        </w:rPr>
        <w:t>Clients that generate HTTP/2 requests shall use the ":authority" pseudo-header field instead of the Host header field.</w:t>
      </w:r>
    </w:p>
    <w:p w14:paraId="27D6DFC6" w14:textId="77777777" w:rsidR="00F90BFA" w:rsidRPr="000B63FD" w:rsidRDefault="00F90BFA" w:rsidP="00433CEF">
      <w:pPr>
        <w:pStyle w:val="Heading3"/>
        <w:rPr>
          <w:lang w:val="en-US"/>
        </w:rPr>
      </w:pPr>
      <w:bookmarkStart w:id="684" w:name="_Toc19708968"/>
      <w:bookmarkStart w:id="685" w:name="_Toc27745046"/>
      <w:bookmarkStart w:id="686" w:name="_Toc29803199"/>
      <w:bookmarkStart w:id="687" w:name="_Toc35969950"/>
      <w:bookmarkStart w:id="688" w:name="_Toc36050744"/>
      <w:bookmarkStart w:id="689" w:name="_Toc44847457"/>
      <w:bookmarkStart w:id="690" w:name="_Toc51845111"/>
      <w:bookmarkStart w:id="691" w:name="_Toc51845442"/>
      <w:bookmarkStart w:id="692" w:name="_Toc57017511"/>
      <w:bookmarkStart w:id="693" w:name="_Toc145643993"/>
      <w:r w:rsidRPr="000B63FD">
        <w:rPr>
          <w:lang w:val="en-US"/>
        </w:rPr>
        <w:t>6.1.6</w:t>
      </w:r>
      <w:r w:rsidRPr="000B63FD">
        <w:rPr>
          <w:lang w:val="en-US"/>
        </w:rPr>
        <w:tab/>
        <w:t>Message forwarding</w:t>
      </w:r>
      <w:bookmarkEnd w:id="684"/>
      <w:bookmarkEnd w:id="685"/>
      <w:bookmarkEnd w:id="686"/>
      <w:bookmarkEnd w:id="687"/>
      <w:bookmarkEnd w:id="688"/>
      <w:bookmarkEnd w:id="689"/>
      <w:bookmarkEnd w:id="690"/>
      <w:bookmarkEnd w:id="691"/>
      <w:bookmarkEnd w:id="692"/>
      <w:bookmarkEnd w:id="693"/>
    </w:p>
    <w:p w14:paraId="79536C4B" w14:textId="77777777" w:rsidR="00F90BFA" w:rsidRPr="000B63FD" w:rsidRDefault="00F90BFA" w:rsidP="00F90BFA">
      <w:pPr>
        <w:rPr>
          <w:lang w:val="en-US"/>
        </w:rPr>
      </w:pPr>
      <w:r w:rsidRPr="000B63FD">
        <w:rPr>
          <w:lang w:val="en-US"/>
        </w:rPr>
        <w:t>An HTTP/2 proxy shall use the ":authority" pseudo-header field to connect inbound to the origin server or another proxy if the request cannot be satisfied by the proxy cache.</w:t>
      </w:r>
    </w:p>
    <w:p w14:paraId="106E7063" w14:textId="77777777" w:rsidR="00F90BFA" w:rsidRPr="000B63FD" w:rsidRDefault="00F90BFA" w:rsidP="00F90BFA">
      <w:pPr>
        <w:rPr>
          <w:lang w:val="en-US"/>
        </w:rPr>
      </w:pPr>
      <w:r w:rsidRPr="000B63FD">
        <w:rPr>
          <w:lang w:val="en-US"/>
        </w:rPr>
        <w:t>An HTTP/2 proxy may also use other headers and/or payload content to connect inbound to the origin server or another proxy if the request cannot be satisfied by the proxy cache.</w:t>
      </w:r>
    </w:p>
    <w:p w14:paraId="77DA323F" w14:textId="77777777" w:rsidR="00F90BFA" w:rsidRPr="000B63FD" w:rsidRDefault="00F90BFA" w:rsidP="00433CEF">
      <w:pPr>
        <w:pStyle w:val="Heading2"/>
        <w:rPr>
          <w:lang w:eastAsia="zh-CN"/>
        </w:rPr>
      </w:pPr>
      <w:bookmarkStart w:id="694" w:name="_Toc19708969"/>
      <w:bookmarkStart w:id="695" w:name="_Toc27745047"/>
      <w:bookmarkStart w:id="696" w:name="_Toc29803200"/>
      <w:bookmarkStart w:id="697" w:name="_Toc35969951"/>
      <w:bookmarkStart w:id="698" w:name="_Toc36050745"/>
      <w:bookmarkStart w:id="699" w:name="_Toc44847458"/>
      <w:bookmarkStart w:id="700" w:name="_Toc51845112"/>
      <w:bookmarkStart w:id="701" w:name="_Toc51845443"/>
      <w:bookmarkStart w:id="702" w:name="_Toc57017512"/>
      <w:bookmarkStart w:id="703" w:name="_Toc145643994"/>
      <w:r w:rsidRPr="000B63FD">
        <w:rPr>
          <w:rFonts w:hint="eastAsia"/>
          <w:lang w:eastAsia="zh-CN"/>
        </w:rPr>
        <w:t>6</w:t>
      </w:r>
      <w:r w:rsidRPr="000B63FD">
        <w:t>.</w:t>
      </w:r>
      <w:r w:rsidRPr="000B63FD">
        <w:rPr>
          <w:rFonts w:hint="eastAsia"/>
          <w:lang w:eastAsia="zh-CN"/>
        </w:rPr>
        <w:t>2</w:t>
      </w:r>
      <w:r w:rsidRPr="000B63FD">
        <w:rPr>
          <w:lang w:eastAsia="zh-CN"/>
        </w:rPr>
        <w:tab/>
        <w:t>Server-Initiated Communication</w:t>
      </w:r>
      <w:bookmarkEnd w:id="694"/>
      <w:bookmarkEnd w:id="695"/>
      <w:bookmarkEnd w:id="696"/>
      <w:bookmarkEnd w:id="697"/>
      <w:bookmarkEnd w:id="698"/>
      <w:bookmarkEnd w:id="699"/>
      <w:bookmarkEnd w:id="700"/>
      <w:bookmarkEnd w:id="701"/>
      <w:bookmarkEnd w:id="702"/>
      <w:bookmarkEnd w:id="703"/>
    </w:p>
    <w:p w14:paraId="08C68224" w14:textId="3334B5A7" w:rsidR="00F90BFA" w:rsidRPr="000B63FD" w:rsidRDefault="00F90BFA" w:rsidP="00F90BFA">
      <w:pPr>
        <w:rPr>
          <w:lang w:eastAsia="zh-CN"/>
        </w:rPr>
      </w:pPr>
      <w:r w:rsidRPr="000B63FD">
        <w:rPr>
          <w:rFonts w:hint="eastAsia"/>
          <w:lang w:eastAsia="zh-CN"/>
        </w:rPr>
        <w:t xml:space="preserve">The </w:t>
      </w:r>
      <w:r w:rsidRPr="000B63FD">
        <w:rPr>
          <w:lang w:val="en-US" w:eastAsia="zh-CN"/>
        </w:rPr>
        <w:t>Subscribe-Notify service operations</w:t>
      </w:r>
      <w:r w:rsidRPr="000B63FD">
        <w:rPr>
          <w:rFonts w:hint="eastAsia"/>
          <w:lang w:eastAsia="zh-CN"/>
        </w:rPr>
        <w:t xml:space="preserve"> shall be supported between NFs as specified in </w:t>
      </w:r>
      <w:r w:rsidR="00EE3E2B">
        <w:rPr>
          <w:rFonts w:hint="eastAsia"/>
          <w:lang w:eastAsia="zh-CN"/>
        </w:rPr>
        <w:t>clause</w:t>
      </w:r>
      <w:r w:rsidR="00EE3E2B">
        <w:rPr>
          <w:lang w:eastAsia="zh-CN"/>
        </w:rPr>
        <w:t> </w:t>
      </w:r>
      <w:r w:rsidR="00EE3E2B" w:rsidRPr="000B63FD">
        <w:rPr>
          <w:rFonts w:hint="eastAsia"/>
          <w:lang w:eastAsia="zh-CN"/>
        </w:rPr>
        <w:t>7</w:t>
      </w:r>
      <w:r w:rsidRPr="000B63FD">
        <w:rPr>
          <w:rFonts w:hint="eastAsia"/>
          <w:lang w:eastAsia="zh-CN"/>
        </w:rPr>
        <w:t>.1.2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14:paraId="427B5E3E" w14:textId="77777777" w:rsidR="00F90BFA" w:rsidRPr="000B63FD" w:rsidRDefault="00F90BFA" w:rsidP="00F90BFA">
      <w:pPr>
        <w:rPr>
          <w:lang w:val="en-US" w:eastAsia="zh-CN"/>
        </w:rPr>
      </w:pPr>
      <w:r w:rsidRPr="000B63FD">
        <w:rPr>
          <w:lang w:val="en-US" w:eastAsia="zh-CN"/>
        </w:rPr>
        <w:t>Subscribe</w:t>
      </w:r>
      <w:r w:rsidRPr="000B63FD">
        <w:rPr>
          <w:rFonts w:hint="eastAsia"/>
          <w:lang w:val="en-US" w:eastAsia="zh-CN"/>
        </w:rPr>
        <w:t>-</w:t>
      </w:r>
      <w:r w:rsidRPr="000B63FD">
        <w:rPr>
          <w:lang w:val="en-US" w:eastAsia="zh-CN"/>
        </w:rPr>
        <w:t>Notify service operations require bidirectional communication between the NFs when the server needs to initiate communication with the client.</w:t>
      </w:r>
    </w:p>
    <w:p w14:paraId="11DB4F16" w14:textId="77777777" w:rsidR="00F90BFA" w:rsidRPr="000B63FD" w:rsidRDefault="00F90BFA" w:rsidP="00F90BFA">
      <w:pPr>
        <w:rPr>
          <w:lang w:val="en-US" w:eastAsia="zh-CN"/>
        </w:rPr>
      </w:pPr>
      <w:r w:rsidRPr="000B63FD">
        <w:rPr>
          <w:lang w:val="en-US" w:eastAsia="zh-CN"/>
        </w:rPr>
        <w:t>Subscribe</w:t>
      </w:r>
      <w:r w:rsidRPr="000B63FD">
        <w:rPr>
          <w:rFonts w:hint="eastAsia"/>
          <w:lang w:val="en-US" w:eastAsia="zh-CN"/>
        </w:rPr>
        <w:t>-</w:t>
      </w:r>
      <w:r w:rsidRPr="000B63FD">
        <w:rPr>
          <w:lang w:val="en-US" w:eastAsia="zh-CN"/>
        </w:rPr>
        <w:t>Notify service operations</w:t>
      </w:r>
      <w:r w:rsidRPr="000B63FD">
        <w:rPr>
          <w:rFonts w:hint="eastAsia"/>
          <w:lang w:val="en-US" w:eastAsia="zh-CN"/>
        </w:rPr>
        <w:t xml:space="preserve"> shall be supported with two </w:t>
      </w:r>
      <w:r w:rsidRPr="000B63FD">
        <w:rPr>
          <w:lang w:val="en-US" w:eastAsia="zh-CN"/>
        </w:rPr>
        <w:t>TCP connections</w:t>
      </w:r>
      <w:r w:rsidRPr="000B63FD">
        <w:rPr>
          <w:rFonts w:hint="eastAsia"/>
          <w:lang w:val="en-US" w:eastAsia="zh-CN"/>
        </w:rPr>
        <w:t>, one per direction, as follows:</w:t>
      </w:r>
    </w:p>
    <w:p w14:paraId="2575BB50" w14:textId="77777777" w:rsidR="00F90BFA" w:rsidRPr="000B63FD" w:rsidRDefault="00F90BFA" w:rsidP="00F90BFA">
      <w:pPr>
        <w:pStyle w:val="B1"/>
      </w:pPr>
      <w:r w:rsidRPr="000B63FD">
        <w:rPr>
          <w:lang w:val="en-US"/>
        </w:rPr>
        <w:t>-</w:t>
      </w:r>
      <w:r w:rsidRPr="000B63FD">
        <w:rPr>
          <w:lang w:val="en-US"/>
        </w:rPr>
        <w:tab/>
      </w:r>
      <w:r w:rsidRPr="000B63FD">
        <w:t xml:space="preserve">NF </w:t>
      </w:r>
      <w:r w:rsidRPr="000B63FD">
        <w:rPr>
          <w:rFonts w:hint="eastAsia"/>
          <w:lang w:eastAsia="zh-CN"/>
        </w:rPr>
        <w:t>service consumer</w:t>
      </w:r>
      <w:r w:rsidRPr="000B63FD">
        <w:t xml:space="preserve"> acts as an HTTP client and NF </w:t>
      </w:r>
      <w:r w:rsidRPr="000B63FD">
        <w:rPr>
          <w:rFonts w:hint="eastAsia"/>
          <w:lang w:eastAsia="zh-CN"/>
        </w:rPr>
        <w:t>service producer acts</w:t>
      </w:r>
      <w:r w:rsidRPr="000B63FD">
        <w:t xml:space="preserve"> as an HTTP server when NF </w:t>
      </w:r>
      <w:r w:rsidRPr="000B63FD">
        <w:rPr>
          <w:rFonts w:hint="eastAsia"/>
          <w:lang w:eastAsia="zh-CN"/>
        </w:rPr>
        <w:t>service consumer</w:t>
      </w:r>
      <w:r w:rsidRPr="000B63FD">
        <w:t xml:space="preserve"> subscribes to NF </w:t>
      </w:r>
      <w:r w:rsidRPr="000B63FD">
        <w:rPr>
          <w:rFonts w:hint="eastAsia"/>
          <w:lang w:eastAsia="zh-CN"/>
        </w:rPr>
        <w:t xml:space="preserve">service </w:t>
      </w:r>
      <w:r w:rsidRPr="000B63FD">
        <w:rPr>
          <w:lang w:eastAsia="zh-CN"/>
        </w:rPr>
        <w:t>producer</w:t>
      </w:r>
      <w:r w:rsidRPr="000B63FD">
        <w:t>'s notifications;</w:t>
      </w:r>
    </w:p>
    <w:p w14:paraId="309FA802" w14:textId="77777777" w:rsidR="00F90BFA" w:rsidRPr="000B63FD" w:rsidRDefault="00F90BFA" w:rsidP="00F90BFA">
      <w:pPr>
        <w:pStyle w:val="B1"/>
        <w:rPr>
          <w:lang w:val="en-US"/>
        </w:rPr>
      </w:pPr>
      <w:r w:rsidRPr="000B63FD">
        <w:rPr>
          <w:lang w:val="en-US"/>
        </w:rPr>
        <w:t>-</w:t>
      </w:r>
      <w:r w:rsidRPr="000B63FD">
        <w:rPr>
          <w:lang w:val="en-US"/>
        </w:rPr>
        <w:tab/>
        <w:t xml:space="preserve">NF </w:t>
      </w:r>
      <w:r w:rsidRPr="000B63FD">
        <w:rPr>
          <w:rFonts w:hint="eastAsia"/>
          <w:lang w:val="en-US"/>
        </w:rPr>
        <w:t>service producer</w:t>
      </w:r>
      <w:r w:rsidRPr="000B63FD">
        <w:rPr>
          <w:lang w:val="en-US"/>
        </w:rPr>
        <w:t xml:space="preserve"> acts as an HTTP client and NF </w:t>
      </w:r>
      <w:r w:rsidRPr="000B63FD">
        <w:rPr>
          <w:rFonts w:hint="eastAsia"/>
          <w:lang w:val="en-US"/>
        </w:rPr>
        <w:t>service consumer</w:t>
      </w:r>
      <w:r w:rsidRPr="000B63FD">
        <w:rPr>
          <w:lang w:val="en-US"/>
        </w:rPr>
        <w:t xml:space="preserve"> </w:t>
      </w:r>
      <w:r w:rsidRPr="000B63FD">
        <w:rPr>
          <w:rFonts w:hint="eastAsia"/>
          <w:lang w:val="en-US"/>
        </w:rPr>
        <w:t xml:space="preserve">acts </w:t>
      </w:r>
      <w:r w:rsidRPr="000B63FD">
        <w:rPr>
          <w:lang w:val="en-US"/>
        </w:rPr>
        <w:t xml:space="preserve">as an HTTP server when NF </w:t>
      </w:r>
      <w:r w:rsidRPr="000B63FD">
        <w:rPr>
          <w:rFonts w:hint="eastAsia"/>
          <w:lang w:val="en-US"/>
        </w:rPr>
        <w:t>service producer</w:t>
      </w:r>
      <w:r w:rsidRPr="000B63FD">
        <w:rPr>
          <w:lang w:val="en-US"/>
        </w:rPr>
        <w:t xml:space="preserve"> delivers notifications to NF </w:t>
      </w:r>
      <w:r w:rsidRPr="000B63FD">
        <w:rPr>
          <w:rFonts w:hint="eastAsia"/>
          <w:lang w:val="en-US"/>
        </w:rPr>
        <w:t>service consumer.</w:t>
      </w:r>
    </w:p>
    <w:p w14:paraId="77FD1430" w14:textId="77777777" w:rsidR="00F90BFA" w:rsidRDefault="00F90BFA" w:rsidP="00433CEF">
      <w:pPr>
        <w:pStyle w:val="Heading2"/>
        <w:rPr>
          <w:lang w:eastAsia="zh-CN"/>
        </w:rPr>
      </w:pPr>
      <w:bookmarkStart w:id="704" w:name="_Toc35969952"/>
      <w:bookmarkStart w:id="705" w:name="_Toc36050746"/>
      <w:bookmarkStart w:id="706" w:name="_Toc44847459"/>
      <w:bookmarkStart w:id="707" w:name="_Toc51845113"/>
      <w:bookmarkStart w:id="708" w:name="_Toc51845444"/>
      <w:bookmarkStart w:id="709" w:name="_Toc57017513"/>
      <w:bookmarkStart w:id="710" w:name="_Toc19708971"/>
      <w:bookmarkStart w:id="711" w:name="_Toc27745049"/>
      <w:bookmarkStart w:id="712" w:name="_Toc29803202"/>
      <w:bookmarkStart w:id="713" w:name="_Toc145643995"/>
      <w:r w:rsidRPr="000B63FD">
        <w:rPr>
          <w:rFonts w:hint="eastAsia"/>
          <w:lang w:eastAsia="zh-CN"/>
        </w:rPr>
        <w:t>6</w:t>
      </w:r>
      <w:r w:rsidRPr="000B63FD">
        <w:t>.</w:t>
      </w:r>
      <w:r w:rsidRPr="000B63FD">
        <w:rPr>
          <w:rFonts w:hint="eastAsia"/>
          <w:lang w:eastAsia="zh-CN"/>
        </w:rPr>
        <w:t>3</w:t>
      </w:r>
      <w:r w:rsidRPr="000B63FD">
        <w:rPr>
          <w:lang w:eastAsia="zh-CN"/>
        </w:rPr>
        <w:tab/>
        <w:t>Load Control</w:t>
      </w:r>
      <w:bookmarkEnd w:id="704"/>
      <w:bookmarkEnd w:id="705"/>
      <w:bookmarkEnd w:id="706"/>
      <w:bookmarkEnd w:id="707"/>
      <w:bookmarkEnd w:id="708"/>
      <w:bookmarkEnd w:id="709"/>
      <w:bookmarkEnd w:id="713"/>
    </w:p>
    <w:p w14:paraId="42FC6FDF" w14:textId="77777777" w:rsidR="00F90BFA" w:rsidRDefault="00F90BFA" w:rsidP="00433CEF">
      <w:pPr>
        <w:pStyle w:val="Heading3"/>
        <w:rPr>
          <w:lang w:eastAsia="zh-CN"/>
        </w:rPr>
      </w:pPr>
      <w:bookmarkStart w:id="714" w:name="_Toc35969953"/>
      <w:bookmarkStart w:id="715" w:name="_Toc36050747"/>
      <w:bookmarkStart w:id="716" w:name="_Toc44847460"/>
      <w:bookmarkStart w:id="717" w:name="_Toc51845114"/>
      <w:bookmarkStart w:id="718" w:name="_Toc51845445"/>
      <w:bookmarkStart w:id="719" w:name="_Toc57017514"/>
      <w:bookmarkStart w:id="720" w:name="_Toc145643996"/>
      <w:r>
        <w:rPr>
          <w:lang w:eastAsia="zh-CN"/>
        </w:rPr>
        <w:t>6.3.1</w:t>
      </w:r>
      <w:r>
        <w:rPr>
          <w:lang w:eastAsia="zh-CN"/>
        </w:rPr>
        <w:tab/>
        <w:t>General</w:t>
      </w:r>
      <w:bookmarkEnd w:id="714"/>
      <w:bookmarkEnd w:id="715"/>
      <w:bookmarkEnd w:id="716"/>
      <w:bookmarkEnd w:id="717"/>
      <w:bookmarkEnd w:id="718"/>
      <w:bookmarkEnd w:id="719"/>
      <w:bookmarkEnd w:id="720"/>
    </w:p>
    <w:p w14:paraId="695C905B" w14:textId="68E49ECA" w:rsidR="00F90BFA" w:rsidRDefault="00F90BFA" w:rsidP="00F90BFA">
      <w:r>
        <w:t xml:space="preserve">Load control enables an NF Service Producer to signal its load information to NF Service Consumers, either via the NRF (as defined in </w:t>
      </w:r>
      <w:r w:rsidR="00EE3E2B">
        <w:t>clause 6</w:t>
      </w:r>
      <w:r>
        <w:t xml:space="preserve">.3.2) or directly to the NF Service Consumer (as defined in </w:t>
      </w:r>
      <w:r w:rsidR="00EE3E2B">
        <w:t>clause 6</w:t>
      </w:r>
      <w:r>
        <w:t xml:space="preserve">.3.3). </w:t>
      </w:r>
      <w:r>
        <w:rPr>
          <w:lang w:eastAsia="zh-CN"/>
        </w:rPr>
        <w:t>The l</w:t>
      </w:r>
      <w:r w:rsidRPr="00E37C36">
        <w:rPr>
          <w:lang w:eastAsia="zh-CN"/>
        </w:rPr>
        <w:t xml:space="preserve">oad </w:t>
      </w:r>
      <w:r>
        <w:rPr>
          <w:lang w:eastAsia="zh-CN"/>
        </w:rPr>
        <w:t>i</w:t>
      </w:r>
      <w:r w:rsidRPr="00E37C36">
        <w:rPr>
          <w:lang w:eastAsia="zh-CN"/>
        </w:rPr>
        <w:t xml:space="preserve">nformation reflects the operating status of the resources </w:t>
      </w:r>
      <w:r>
        <w:rPr>
          <w:lang w:eastAsia="zh-CN"/>
        </w:rPr>
        <w:t>of the NF Service Producer.</w:t>
      </w:r>
    </w:p>
    <w:p w14:paraId="1F1AE4CD" w14:textId="77777777" w:rsidR="00F90BFA" w:rsidRDefault="00F90BFA" w:rsidP="00F90BFA">
      <w:r w:rsidRPr="006C1437">
        <w:t>Load control allows for better balancing of the load</w:t>
      </w:r>
      <w:r>
        <w:t xml:space="preserve"> across NF Service Producers</w:t>
      </w:r>
      <w:r w:rsidRPr="006C1437">
        <w:t>,</w:t>
      </w:r>
      <w:r>
        <w:t xml:space="preserve"> so as to attempt to </w:t>
      </w:r>
      <w:r w:rsidRPr="006C1437">
        <w:t xml:space="preserve">prevent </w:t>
      </w:r>
      <w:r>
        <w:t xml:space="preserve">their </w:t>
      </w:r>
      <w:r w:rsidRPr="006C1437">
        <w:t>overload</w:t>
      </w:r>
      <w:r>
        <w:t xml:space="preserve"> in first place (preventive action)</w:t>
      </w:r>
      <w:r w:rsidRPr="006C1437">
        <w:t>.</w:t>
      </w:r>
      <w:r>
        <w:t xml:space="preserve"> Load control does not trigger overload mitigation actions, even if the NF Service Producer reports a high load.</w:t>
      </w:r>
    </w:p>
    <w:p w14:paraId="65C85BF8" w14:textId="46376FD0" w:rsidR="00F90BFA" w:rsidDel="00A57393" w:rsidRDefault="00F90BFA" w:rsidP="00F90BFA">
      <w:pPr>
        <w:pStyle w:val="NO"/>
      </w:pPr>
      <w:r>
        <w:t>NOTE:</w:t>
      </w:r>
      <w:r>
        <w:tab/>
      </w:r>
      <w:r w:rsidDel="00A57393">
        <w:t xml:space="preserve">the </w:t>
      </w:r>
      <w:r>
        <w:t>load</w:t>
      </w:r>
      <w:r w:rsidDel="00A57393">
        <w:t xml:space="preserve"> information </w:t>
      </w:r>
      <w:r>
        <w:t xml:space="preserve">can be used along </w:t>
      </w:r>
      <w:r w:rsidDel="00A57393">
        <w:t>similar</w:t>
      </w:r>
      <w:r>
        <w:t xml:space="preserve"> principles as those described for node-level</w:t>
      </w:r>
      <w:r w:rsidDel="00A57393">
        <w:t xml:space="preserve"> load control in </w:t>
      </w:r>
      <w:r w:rsidR="00EE3E2B" w:rsidDel="00A57393">
        <w:t>clause</w:t>
      </w:r>
      <w:r w:rsidR="00EE3E2B">
        <w:t> </w:t>
      </w:r>
      <w:r w:rsidR="00EE3E2B" w:rsidDel="00A57393">
        <w:t>4</w:t>
      </w:r>
      <w:r w:rsidDel="00A57393">
        <w:t>A.2 in 3GPP TS 29.3</w:t>
      </w:r>
      <w:r w:rsidRPr="00E178E4" w:rsidDel="00A57393">
        <w:t>03 [</w:t>
      </w:r>
      <w:r w:rsidRPr="00E178E4">
        <w:t>39</w:t>
      </w:r>
      <w:r w:rsidRPr="00E178E4" w:rsidDel="00A57393">
        <w:t>]</w:t>
      </w:r>
      <w:r>
        <w:t>, but with the priority and capacity parameters of candidate NFs obtained from the NRF</w:t>
      </w:r>
      <w:r w:rsidDel="00A57393">
        <w:t>.</w:t>
      </w:r>
    </w:p>
    <w:p w14:paraId="527D2E95" w14:textId="77777777" w:rsidR="00F90BFA" w:rsidRPr="002C7678" w:rsidRDefault="00F90BFA" w:rsidP="00433CEF">
      <w:pPr>
        <w:pStyle w:val="Heading3"/>
        <w:rPr>
          <w:lang w:eastAsia="zh-CN"/>
        </w:rPr>
      </w:pPr>
      <w:bookmarkStart w:id="721" w:name="_Toc35969954"/>
      <w:bookmarkStart w:id="722" w:name="_Toc36050748"/>
      <w:bookmarkStart w:id="723" w:name="_Toc44847461"/>
      <w:bookmarkStart w:id="724" w:name="_Toc51845115"/>
      <w:bookmarkStart w:id="725" w:name="_Toc51845446"/>
      <w:bookmarkStart w:id="726" w:name="_Toc57017515"/>
      <w:bookmarkStart w:id="727" w:name="_Toc145643997"/>
      <w:r>
        <w:rPr>
          <w:lang w:eastAsia="zh-CN"/>
        </w:rPr>
        <w:t>6.3.2</w:t>
      </w:r>
      <w:r>
        <w:rPr>
          <w:lang w:eastAsia="zh-CN"/>
        </w:rPr>
        <w:tab/>
      </w:r>
      <w:r w:rsidRPr="00E37C36">
        <w:rPr>
          <w:lang w:eastAsia="zh-CN"/>
        </w:rPr>
        <w:t>Load Control based</w:t>
      </w:r>
      <w:r>
        <w:rPr>
          <w:lang w:eastAsia="zh-CN"/>
        </w:rPr>
        <w:t xml:space="preserve"> on </w:t>
      </w:r>
      <w:r w:rsidRPr="00EE09BC">
        <w:rPr>
          <w:lang w:eastAsia="zh-CN"/>
        </w:rPr>
        <w:t>load</w:t>
      </w:r>
      <w:r>
        <w:rPr>
          <w:lang w:eastAsia="zh-CN"/>
        </w:rPr>
        <w:t xml:space="preserve"> signalled via the NRF</w:t>
      </w:r>
      <w:bookmarkEnd w:id="721"/>
      <w:bookmarkEnd w:id="722"/>
      <w:bookmarkEnd w:id="723"/>
      <w:bookmarkEnd w:id="724"/>
      <w:bookmarkEnd w:id="725"/>
      <w:bookmarkEnd w:id="726"/>
      <w:bookmarkEnd w:id="727"/>
    </w:p>
    <w:p w14:paraId="2770DCC7" w14:textId="77777777" w:rsidR="00F90BFA" w:rsidRDefault="00F90BFA" w:rsidP="00F90BFA">
      <w:pPr>
        <w:rPr>
          <w:lang w:eastAsia="zh-CN"/>
        </w:rPr>
      </w:pPr>
      <w:r w:rsidRPr="00EE09BC">
        <w:rPr>
          <w:lang w:eastAsia="zh-CN"/>
        </w:rPr>
        <w:t xml:space="preserve"> </w:t>
      </w:r>
      <w:r>
        <w:rPr>
          <w:lang w:eastAsia="zh-CN"/>
        </w:rPr>
        <w:t xml:space="preserve">This clause specifies details of the </w:t>
      </w:r>
      <w:r>
        <w:t>Load Control based on load</w:t>
      </w:r>
      <w:r>
        <w:rPr>
          <w:lang w:eastAsia="zh-CN"/>
        </w:rPr>
        <w:t xml:space="preserve"> signalled via the NRF</w:t>
      </w:r>
      <w:r>
        <w:t xml:space="preserve"> solution.</w:t>
      </w:r>
    </w:p>
    <w:p w14:paraId="2FD27F2F" w14:textId="0E2C2A1D" w:rsidR="00F90BFA" w:rsidRDefault="00F90BFA" w:rsidP="00F90BFA">
      <w:pPr>
        <w:rPr>
          <w:lang w:eastAsia="zh-CN"/>
        </w:rPr>
      </w:pPr>
      <w:r w:rsidRPr="000B63FD">
        <w:rPr>
          <w:lang w:eastAsia="zh-CN"/>
        </w:rPr>
        <w:lastRenderedPageBreak/>
        <w:t xml:space="preserve">During NF discovery procedures (see </w:t>
      </w:r>
      <w:r w:rsidR="00EE3E2B">
        <w:rPr>
          <w:lang w:eastAsia="zh-CN"/>
        </w:rPr>
        <w:t>clause </w:t>
      </w:r>
      <w:r w:rsidR="00EE3E2B" w:rsidRPr="000B63FD">
        <w:rPr>
          <w:lang w:eastAsia="zh-CN"/>
        </w:rPr>
        <w:t>4</w:t>
      </w:r>
      <w:r w:rsidRPr="000B63FD">
        <w:rPr>
          <w:lang w:eastAsia="zh-CN"/>
        </w:rPr>
        <w:t xml:space="preserve">.17.4 and 4.17.5 of 3GPP TS 23.502 [4]), the NRF may provide the NF instance and/or the NF service instance information with the NF capacity information advertised during NF Service Registration and/or NF Service Update procedures (see </w:t>
      </w:r>
      <w:r>
        <w:rPr>
          <w:lang w:eastAsia="zh-CN"/>
        </w:rPr>
        <w:t>clause</w:t>
      </w:r>
      <w:r w:rsidRPr="000B63FD">
        <w:rPr>
          <w:lang w:eastAsia="zh-CN"/>
        </w:rPr>
        <w:t xml:space="preserve"> 4.17.1 and 4.17.2 of 3GPP TS 23.502 [4] and </w:t>
      </w:r>
      <w:r>
        <w:rPr>
          <w:lang w:eastAsia="zh-CN"/>
        </w:rPr>
        <w:t>clause</w:t>
      </w:r>
      <w:r w:rsidRPr="000B63FD">
        <w:rPr>
          <w:lang w:eastAsia="zh-CN"/>
        </w:rPr>
        <w:t> 6.2.6</w:t>
      </w:r>
      <w:r w:rsidRPr="000B63FD">
        <w:rPr>
          <w:lang w:val="en-US" w:eastAsia="zh-CN"/>
        </w:rPr>
        <w:t xml:space="preserve"> of 3GPP TS 23.501 [3]</w:t>
      </w:r>
      <w:r w:rsidRPr="000B63FD">
        <w:rPr>
          <w:lang w:eastAsia="zh-CN"/>
        </w:rPr>
        <w:t xml:space="preserve">). </w:t>
      </w:r>
      <w:r>
        <w:rPr>
          <w:lang w:eastAsia="zh-CN"/>
        </w:rPr>
        <w:t>The NRF may also provide load information of the NF instance and/or the NF service instance in NF discovery response.</w:t>
      </w:r>
    </w:p>
    <w:p w14:paraId="3965ED17" w14:textId="77777777" w:rsidR="00F90BFA" w:rsidRPr="000B63FD" w:rsidRDefault="00F90BFA" w:rsidP="00F90BFA">
      <w:pPr>
        <w:rPr>
          <w:lang w:eastAsia="zh-CN"/>
        </w:rPr>
      </w:pPr>
      <w:r w:rsidRPr="000B63FD">
        <w:rPr>
          <w:lang w:eastAsia="zh-CN"/>
        </w:rPr>
        <w:t xml:space="preserve">The NF service consumer that is discovering the NF service producer, may use the </w:t>
      </w:r>
      <w:r>
        <w:rPr>
          <w:lang w:eastAsia="zh-CN"/>
        </w:rPr>
        <w:t xml:space="preserve">available information (e.g. </w:t>
      </w:r>
      <w:r w:rsidRPr="000B63FD">
        <w:rPr>
          <w:lang w:eastAsia="zh-CN"/>
        </w:rPr>
        <w:t>NF capacity information</w:t>
      </w:r>
      <w:r>
        <w:rPr>
          <w:lang w:eastAsia="zh-CN"/>
        </w:rPr>
        <w:t>, load information)</w:t>
      </w:r>
      <w:r w:rsidRPr="000B63FD">
        <w:rPr>
          <w:lang w:eastAsia="zh-CN"/>
        </w:rPr>
        <w:t xml:space="preserve"> to select the appropriate NF instance as specified in 3GPP TS 29.510 [8].</w:t>
      </w:r>
    </w:p>
    <w:p w14:paraId="16455BFB" w14:textId="77777777" w:rsidR="00F90BFA" w:rsidRDefault="00F90BFA" w:rsidP="00433CEF">
      <w:pPr>
        <w:pStyle w:val="Heading3"/>
        <w:rPr>
          <w:lang w:eastAsia="zh-CN"/>
        </w:rPr>
      </w:pPr>
      <w:bookmarkStart w:id="728" w:name="_Toc35969955"/>
      <w:bookmarkStart w:id="729" w:name="_Toc36050749"/>
      <w:bookmarkStart w:id="730" w:name="_Toc44847462"/>
      <w:bookmarkStart w:id="731" w:name="_Toc51845116"/>
      <w:bookmarkStart w:id="732" w:name="_Toc51845447"/>
      <w:bookmarkStart w:id="733" w:name="_Toc57017516"/>
      <w:bookmarkStart w:id="734" w:name="_Toc145643998"/>
      <w:r>
        <w:rPr>
          <w:lang w:eastAsia="zh-CN"/>
        </w:rPr>
        <w:t>6.3.3</w:t>
      </w:r>
      <w:r w:rsidRPr="009E266B">
        <w:rPr>
          <w:lang w:eastAsia="zh-CN"/>
        </w:rPr>
        <w:tab/>
      </w:r>
      <w:r w:rsidRPr="00225DE0">
        <w:rPr>
          <w:lang w:eastAsia="zh-CN"/>
        </w:rPr>
        <w:t>Load Control based on LCI Header</w:t>
      </w:r>
      <w:bookmarkEnd w:id="728"/>
      <w:bookmarkEnd w:id="729"/>
      <w:bookmarkEnd w:id="730"/>
      <w:bookmarkEnd w:id="731"/>
      <w:bookmarkEnd w:id="732"/>
      <w:bookmarkEnd w:id="733"/>
      <w:bookmarkEnd w:id="734"/>
    </w:p>
    <w:p w14:paraId="7DE670BD" w14:textId="77777777" w:rsidR="00F90BFA" w:rsidRPr="006C6084" w:rsidRDefault="00F90BFA" w:rsidP="00433CEF">
      <w:pPr>
        <w:pStyle w:val="Heading4"/>
        <w:rPr>
          <w:lang w:eastAsia="zh-CN"/>
        </w:rPr>
      </w:pPr>
      <w:bookmarkStart w:id="735" w:name="_Toc35969956"/>
      <w:bookmarkStart w:id="736" w:name="_Toc36050750"/>
      <w:bookmarkStart w:id="737" w:name="_Toc44847463"/>
      <w:bookmarkStart w:id="738" w:name="_Toc51845117"/>
      <w:bookmarkStart w:id="739" w:name="_Toc51845448"/>
      <w:bookmarkStart w:id="740" w:name="_Toc57017517"/>
      <w:bookmarkStart w:id="741" w:name="_Toc145643999"/>
      <w:r w:rsidRPr="006C6084">
        <w:rPr>
          <w:lang w:eastAsia="zh-CN"/>
        </w:rPr>
        <w:t>6.3.</w:t>
      </w:r>
      <w:r>
        <w:rPr>
          <w:lang w:eastAsia="zh-CN"/>
        </w:rPr>
        <w:t>3</w:t>
      </w:r>
      <w:r w:rsidRPr="006C6084">
        <w:rPr>
          <w:lang w:eastAsia="zh-CN"/>
        </w:rPr>
        <w:t>.1</w:t>
      </w:r>
      <w:r w:rsidRPr="006C6084">
        <w:rPr>
          <w:lang w:eastAsia="zh-CN"/>
        </w:rPr>
        <w:tab/>
        <w:t>General</w:t>
      </w:r>
      <w:bookmarkEnd w:id="735"/>
      <w:bookmarkEnd w:id="736"/>
      <w:bookmarkEnd w:id="737"/>
      <w:bookmarkEnd w:id="738"/>
      <w:bookmarkEnd w:id="739"/>
      <w:bookmarkEnd w:id="740"/>
      <w:bookmarkEnd w:id="741"/>
    </w:p>
    <w:p w14:paraId="0C800A95" w14:textId="77777777" w:rsidR="00F90BFA" w:rsidRDefault="00F90BFA" w:rsidP="00F90BFA">
      <w:r w:rsidRPr="006C6084">
        <w:rPr>
          <w:lang w:eastAsia="zh-CN"/>
        </w:rPr>
        <w:t xml:space="preserve">This clause specifies details of the Load Control based on LCI Header </w:t>
      </w:r>
      <w:r w:rsidRPr="006C6084">
        <w:t>solution</w:t>
      </w:r>
      <w:r>
        <w:t xml:space="preserve"> (LC-H)</w:t>
      </w:r>
      <w:r w:rsidRPr="006C6084">
        <w:t>.</w:t>
      </w:r>
      <w:r w:rsidRPr="0021342B">
        <w:t xml:space="preserve"> </w:t>
      </w:r>
      <w:r>
        <w:t xml:space="preserve">The solution extends the Load Control based on load signalled via the NRF solution by enabling a direct exchange of the LCI </w:t>
      </w:r>
      <w:r w:rsidRPr="003C3E95">
        <w:t>between the NF Service Producer and NF Service Consumer</w:t>
      </w:r>
      <w:r>
        <w:t>.</w:t>
      </w:r>
    </w:p>
    <w:p w14:paraId="2722BCCA" w14:textId="77777777" w:rsidR="00F90BFA" w:rsidRDefault="00F90BFA" w:rsidP="00F90BFA">
      <w:r>
        <w:rPr>
          <w:lang w:eastAsia="zh-CN"/>
        </w:rPr>
        <w:t>Support for the LC-H</w:t>
      </w:r>
      <w:r w:rsidRPr="006C6084">
        <w:rPr>
          <w:lang w:eastAsia="zh-CN"/>
        </w:rPr>
        <w:t xml:space="preserve"> </w:t>
      </w:r>
      <w:r w:rsidRPr="006C6084">
        <w:t>solution</w:t>
      </w:r>
      <w:r>
        <w:t xml:space="preserve"> is optional, but if the feature is supported, the requirements specified in thefollowing clauses shall apply.</w:t>
      </w:r>
    </w:p>
    <w:p w14:paraId="7AB14FDF" w14:textId="77777777" w:rsidR="00F90BFA" w:rsidRDefault="00F90BFA" w:rsidP="00F90BFA">
      <w:pPr>
        <w:pStyle w:val="NO"/>
      </w:pPr>
      <w:r>
        <w:t>NOTE 1:</w:t>
      </w:r>
      <w:r>
        <w:tab/>
        <w:t>Load control and over</w:t>
      </w:r>
      <w:r w:rsidRPr="00867BF5">
        <w:t xml:space="preserve">load control </w:t>
      </w:r>
      <w:r>
        <w:t>can</w:t>
      </w:r>
      <w:r w:rsidRPr="00867BF5">
        <w:t xml:space="preserve"> be supported and activated independently in the network, based on operator policy</w:t>
      </w:r>
      <w:r>
        <w:t>.</w:t>
      </w:r>
    </w:p>
    <w:p w14:paraId="7F520A94" w14:textId="77777777" w:rsidR="00F90BFA" w:rsidRDefault="00F90BFA" w:rsidP="00F90BFA">
      <w:pPr>
        <w:rPr>
          <w:lang w:eastAsia="zh-CN"/>
        </w:rPr>
      </w:pPr>
      <w:r>
        <w:rPr>
          <w:lang w:eastAsia="zh-CN"/>
        </w:rPr>
        <w:t xml:space="preserve">An NF Service Producer that supports the LC-H feature shall signal </w:t>
      </w:r>
      <w:r w:rsidRPr="00E37C36">
        <w:rPr>
          <w:lang w:eastAsia="zh-CN"/>
        </w:rPr>
        <w:t xml:space="preserve">its load information </w:t>
      </w:r>
      <w:r>
        <w:rPr>
          <w:lang w:eastAsia="zh-CN"/>
        </w:rPr>
        <w:t xml:space="preserve">as further specified in this clause. An </w:t>
      </w:r>
      <w:r w:rsidRPr="00E61785">
        <w:rPr>
          <w:lang w:eastAsia="zh-CN"/>
        </w:rPr>
        <w:t>NF Service Consumer support</w:t>
      </w:r>
      <w:r>
        <w:rPr>
          <w:lang w:eastAsia="zh-CN"/>
        </w:rPr>
        <w:t>ing</w:t>
      </w:r>
      <w:r w:rsidRPr="00E61785">
        <w:rPr>
          <w:lang w:eastAsia="zh-CN"/>
        </w:rPr>
        <w:t xml:space="preserve"> </w:t>
      </w:r>
      <w:r>
        <w:rPr>
          <w:lang w:eastAsia="zh-CN"/>
        </w:rPr>
        <w:t>the LC-H feature shall</w:t>
      </w:r>
      <w:r w:rsidRPr="00E61785">
        <w:rPr>
          <w:lang w:eastAsia="zh-CN"/>
        </w:rPr>
        <w:t xml:space="preserve"> utilize the load information</w:t>
      </w:r>
      <w:r>
        <w:rPr>
          <w:lang w:eastAsia="zh-CN"/>
        </w:rPr>
        <w:t>,</w:t>
      </w:r>
      <w:r w:rsidRPr="00635CDA">
        <w:rPr>
          <w:lang w:eastAsia="zh-CN"/>
        </w:rPr>
        <w:t xml:space="preserve"> </w:t>
      </w:r>
      <w:r w:rsidRPr="00332817">
        <w:rPr>
          <w:lang w:eastAsia="zh-CN"/>
        </w:rPr>
        <w:t>for a given scope</w:t>
      </w:r>
      <w:r>
        <w:rPr>
          <w:lang w:eastAsia="zh-CN"/>
        </w:rPr>
        <w:t>, that is</w:t>
      </w:r>
      <w:r w:rsidRPr="00332817">
        <w:rPr>
          <w:lang w:eastAsia="zh-CN"/>
        </w:rPr>
        <w:t xml:space="preserve"> received </w:t>
      </w:r>
      <w:r>
        <w:rPr>
          <w:lang w:eastAsia="zh-CN"/>
        </w:rPr>
        <w:t xml:space="preserve">with </w:t>
      </w:r>
      <w:r w:rsidRPr="000B2261">
        <w:t>the most recent timestamp</w:t>
      </w:r>
      <w:r>
        <w:rPr>
          <w:lang w:eastAsia="zh-CN"/>
        </w:rPr>
        <w:t xml:space="preserve"> from the NRF</w:t>
      </w:r>
      <w:r w:rsidRPr="00E61785">
        <w:rPr>
          <w:lang w:eastAsia="zh-CN"/>
        </w:rPr>
        <w:t xml:space="preserve"> or from the </w:t>
      </w:r>
      <w:r>
        <w:rPr>
          <w:lang w:eastAsia="zh-CN"/>
        </w:rPr>
        <w:t>NF S</w:t>
      </w:r>
      <w:r w:rsidRPr="00E61785">
        <w:rPr>
          <w:lang w:eastAsia="zh-CN"/>
        </w:rPr>
        <w:t xml:space="preserve">ervice </w:t>
      </w:r>
      <w:r>
        <w:rPr>
          <w:lang w:eastAsia="zh-CN"/>
        </w:rPr>
        <w:t>P</w:t>
      </w:r>
      <w:r w:rsidRPr="00E61785">
        <w:rPr>
          <w:lang w:eastAsia="zh-CN"/>
        </w:rPr>
        <w:t>roducer via direct signalling, to adaptively balance the load across the candidate NF Service Producers according to their effective load e.g. when creating a resource at an NF Service Producer</w:t>
      </w:r>
      <w:r>
        <w:rPr>
          <w:lang w:eastAsia="zh-CN"/>
        </w:rPr>
        <w:t>.</w:t>
      </w:r>
    </w:p>
    <w:p w14:paraId="096CD79D" w14:textId="77777777" w:rsidR="00F90BFA" w:rsidRDefault="00F90BFA" w:rsidP="00F90BFA">
      <w:pPr>
        <w:pStyle w:val="NO"/>
        <w:rPr>
          <w:lang w:eastAsia="zh-CN"/>
        </w:rPr>
      </w:pPr>
      <w:r>
        <w:rPr>
          <w:lang w:eastAsia="zh-CN"/>
        </w:rPr>
        <w:t>NOTE 2:</w:t>
      </w:r>
      <w:r>
        <w:rPr>
          <w:lang w:eastAsia="zh-CN"/>
        </w:rPr>
        <w:tab/>
        <w:t xml:space="preserve">An </w:t>
      </w:r>
      <w:r w:rsidRPr="0046117E">
        <w:rPr>
          <w:lang w:eastAsia="zh-CN"/>
        </w:rPr>
        <w:t xml:space="preserve">NF Service Consumer supporting the LC-H feature </w:t>
      </w:r>
      <w:r>
        <w:rPr>
          <w:lang w:eastAsia="zh-CN"/>
        </w:rPr>
        <w:t xml:space="preserve">can </w:t>
      </w:r>
      <w:r w:rsidRPr="0046117E">
        <w:rPr>
          <w:lang w:eastAsia="zh-CN"/>
        </w:rPr>
        <w:t>receive the load information without a timestamp from the NRF and</w:t>
      </w:r>
      <w:r>
        <w:rPr>
          <w:lang w:eastAsia="zh-CN"/>
        </w:rPr>
        <w:t xml:space="preserve"> an</w:t>
      </w:r>
      <w:r w:rsidRPr="0046117E">
        <w:rPr>
          <w:lang w:eastAsia="zh-CN"/>
        </w:rPr>
        <w:t xml:space="preserve"> LCI (with a timestamp) from the NF Service Producer</w:t>
      </w:r>
      <w:r>
        <w:rPr>
          <w:lang w:eastAsia="zh-CN"/>
        </w:rPr>
        <w:t xml:space="preserve">. It is an implementation matter how </w:t>
      </w:r>
      <w:r w:rsidRPr="0046117E">
        <w:rPr>
          <w:lang w:eastAsia="zh-CN"/>
        </w:rPr>
        <w:t xml:space="preserve">the NF Service Consumer </w:t>
      </w:r>
      <w:r>
        <w:rPr>
          <w:lang w:eastAsia="zh-CN"/>
        </w:rPr>
        <w:t>determines which of these</w:t>
      </w:r>
      <w:r w:rsidRPr="0046117E">
        <w:rPr>
          <w:lang w:eastAsia="zh-CN"/>
        </w:rPr>
        <w:t xml:space="preserve"> contains the most recent load information</w:t>
      </w:r>
      <w:r>
        <w:rPr>
          <w:lang w:eastAsia="zh-CN"/>
        </w:rPr>
        <w:t>.</w:t>
      </w:r>
    </w:p>
    <w:p w14:paraId="2F9861A7" w14:textId="77777777" w:rsidR="00F90BFA" w:rsidRDefault="00F90BFA" w:rsidP="00F90BFA">
      <w:pPr>
        <w:rPr>
          <w:lang w:eastAsia="zh-CN"/>
        </w:rPr>
      </w:pPr>
      <w:r>
        <w:rPr>
          <w:lang w:val="en-US"/>
        </w:rPr>
        <w:t xml:space="preserve">An SCP </w:t>
      </w:r>
      <w:r>
        <w:rPr>
          <w:lang w:eastAsia="zh-CN"/>
        </w:rPr>
        <w:t xml:space="preserve">that supports the LC-H feature may </w:t>
      </w:r>
      <w:r>
        <w:rPr>
          <w:lang w:val="en-US"/>
        </w:rPr>
        <w:t xml:space="preserve">additionally piggyback </w:t>
      </w:r>
      <w:r w:rsidRPr="00E37C36">
        <w:rPr>
          <w:lang w:eastAsia="zh-CN"/>
        </w:rPr>
        <w:t xml:space="preserve">its </w:t>
      </w:r>
      <w:r>
        <w:rPr>
          <w:lang w:eastAsia="zh-CN"/>
        </w:rPr>
        <w:t>LCI</w:t>
      </w:r>
      <w:r w:rsidRPr="00E37C36">
        <w:rPr>
          <w:lang w:eastAsia="zh-CN"/>
        </w:rPr>
        <w:t xml:space="preserve"> </w:t>
      </w:r>
      <w:r>
        <w:rPr>
          <w:lang w:val="en-US"/>
        </w:rPr>
        <w:t>with a scope set to the SCP FQDN, in HTTP request or response messages,</w:t>
      </w:r>
      <w:r>
        <w:rPr>
          <w:lang w:eastAsia="zh-CN"/>
        </w:rPr>
        <w:t xml:space="preserve"> as further specified in this clause</w:t>
      </w:r>
      <w:r>
        <w:rPr>
          <w:lang w:val="en-US"/>
        </w:rPr>
        <w:t>. An HTTP client supporting the LC-H feature shall utilize the load information of the SCP, which is received with the most recent timestamp, to adaptively balance the load across the available SCPs to reach the HTTP server.</w:t>
      </w:r>
    </w:p>
    <w:p w14:paraId="03E6FF51" w14:textId="77777777" w:rsidR="00F90BFA" w:rsidRPr="006C6084" w:rsidRDefault="00F90BFA" w:rsidP="00433CEF">
      <w:pPr>
        <w:pStyle w:val="Heading4"/>
        <w:rPr>
          <w:lang w:eastAsia="zh-CN"/>
        </w:rPr>
      </w:pPr>
      <w:bookmarkStart w:id="742" w:name="_Toc35969957"/>
      <w:bookmarkStart w:id="743" w:name="_Toc36050751"/>
      <w:bookmarkStart w:id="744" w:name="_Toc44847464"/>
      <w:bookmarkStart w:id="745" w:name="_Toc51845118"/>
      <w:bookmarkStart w:id="746" w:name="_Toc51845449"/>
      <w:bookmarkStart w:id="747" w:name="_Toc57017518"/>
      <w:bookmarkStart w:id="748" w:name="_Toc145644000"/>
      <w:r w:rsidRPr="006C6084">
        <w:rPr>
          <w:rFonts w:hint="eastAsia"/>
          <w:lang w:eastAsia="zh-CN"/>
        </w:rPr>
        <w:t>6.</w:t>
      </w:r>
      <w:r w:rsidRPr="006C6084">
        <w:rPr>
          <w:lang w:eastAsia="zh-CN"/>
        </w:rPr>
        <w:t>3</w:t>
      </w:r>
      <w:r w:rsidRPr="006C6084">
        <w:rPr>
          <w:rFonts w:hint="eastAsia"/>
          <w:lang w:eastAsia="zh-CN"/>
        </w:rPr>
        <w:t>.</w:t>
      </w:r>
      <w:r>
        <w:rPr>
          <w:lang w:eastAsia="zh-CN"/>
        </w:rPr>
        <w:t>3</w:t>
      </w:r>
      <w:r w:rsidRPr="006C6084">
        <w:rPr>
          <w:rFonts w:hint="eastAsia"/>
          <w:lang w:eastAsia="zh-CN"/>
        </w:rPr>
        <w:t>.2</w:t>
      </w:r>
      <w:r w:rsidRPr="006C6084">
        <w:rPr>
          <w:rFonts w:hint="eastAsia"/>
          <w:lang w:eastAsia="zh-CN"/>
        </w:rPr>
        <w:tab/>
        <w:t>Conveyance of Load Control Information</w:t>
      </w:r>
      <w:bookmarkEnd w:id="742"/>
      <w:bookmarkEnd w:id="743"/>
      <w:bookmarkEnd w:id="744"/>
      <w:bookmarkEnd w:id="745"/>
      <w:bookmarkEnd w:id="746"/>
      <w:bookmarkEnd w:id="747"/>
      <w:bookmarkEnd w:id="748"/>
    </w:p>
    <w:p w14:paraId="4FDD6A04" w14:textId="758B78B8" w:rsidR="00F90BFA" w:rsidRDefault="00F90BFA" w:rsidP="00F90BFA">
      <w:pPr>
        <w:rPr>
          <w:lang w:eastAsia="zh-CN"/>
        </w:rPr>
      </w:pPr>
      <w:bookmarkStart w:id="749" w:name="_Toc35969958"/>
      <w:bookmarkStart w:id="750" w:name="_Toc36050752"/>
      <w:r>
        <w:rPr>
          <w:rFonts w:hint="eastAsia"/>
          <w:lang w:eastAsia="zh-CN"/>
        </w:rPr>
        <w:t xml:space="preserve">LCI </w:t>
      </w:r>
      <w:r>
        <w:rPr>
          <w:lang w:eastAsia="zh-CN"/>
        </w:rPr>
        <w:t xml:space="preserve">shall be conveyed within the 3gpp-Sbi-Lci HTTP header. When conditions for generating an LCI are met, an NF Service Producer or SCP shall include the </w:t>
      </w:r>
      <w:r w:rsidRPr="00B67FCF">
        <w:rPr>
          <w:lang w:eastAsia="zh-CN"/>
        </w:rPr>
        <w:t>3gpp-Sbi-</w:t>
      </w:r>
      <w:r>
        <w:rPr>
          <w:lang w:eastAsia="zh-CN"/>
        </w:rPr>
        <w:t xml:space="preserve">Lci header, or LCI header, see </w:t>
      </w:r>
      <w:r w:rsidR="00EE3E2B">
        <w:rPr>
          <w:lang w:eastAsia="zh-CN"/>
        </w:rPr>
        <w:t>clause </w:t>
      </w:r>
      <w:r w:rsidR="00EE3E2B">
        <w:t>5</w:t>
      </w:r>
      <w:r>
        <w:t>.2.3.2.10</w:t>
      </w:r>
      <w:r>
        <w:rPr>
          <w:lang w:eastAsia="zh-CN"/>
        </w:rPr>
        <w:t>) to its peer entities (NF Service Consumers). The LCI header shall be piggybacked on a signalling message that is sent to the NF Service Consumer.</w:t>
      </w:r>
    </w:p>
    <w:p w14:paraId="7C390001" w14:textId="2D72FA7C" w:rsidR="00F90BFA" w:rsidRDefault="00F90BFA" w:rsidP="00F90BFA">
      <w:pPr>
        <w:rPr>
          <w:lang w:eastAsia="zh-CN"/>
        </w:rPr>
      </w:pPr>
      <w:r>
        <w:rPr>
          <w:lang w:eastAsia="zh-CN"/>
        </w:rPr>
        <w:t xml:space="preserve">The NF Service Producer or SCP </w:t>
      </w:r>
      <w:r w:rsidRPr="00A04097">
        <w:t xml:space="preserve">shall send the </w:t>
      </w:r>
      <w:r>
        <w:rPr>
          <w:lang w:eastAsia="zh-CN"/>
        </w:rPr>
        <w:t xml:space="preserve">3gpp-Sbi-Lci header, regardless of whether the peer NF Service Consumer supports the feature (see </w:t>
      </w:r>
      <w:r w:rsidR="00EE3E2B">
        <w:rPr>
          <w:lang w:eastAsia="zh-CN"/>
        </w:rPr>
        <w:t>clause </w:t>
      </w:r>
      <w:r w:rsidR="00EE3E2B" w:rsidRPr="003644D0">
        <w:rPr>
          <w:lang w:eastAsia="zh-CN"/>
        </w:rPr>
        <w:t>6</w:t>
      </w:r>
      <w:r w:rsidRPr="003644D0">
        <w:rPr>
          <w:lang w:eastAsia="zh-CN"/>
        </w:rPr>
        <w:t>.3</w:t>
      </w:r>
      <w:r>
        <w:rPr>
          <w:lang w:eastAsia="zh-CN"/>
        </w:rPr>
        <w:t>.3</w:t>
      </w:r>
      <w:r w:rsidRPr="003644D0">
        <w:rPr>
          <w:lang w:eastAsia="zh-CN"/>
        </w:rPr>
        <w:t>.6</w:t>
      </w:r>
      <w:r>
        <w:rPr>
          <w:lang w:eastAsia="zh-CN"/>
        </w:rPr>
        <w:t xml:space="preserve">). The header is ignored by the NF Service Consumer if the latter does not support the </w:t>
      </w:r>
      <w:r>
        <w:t xml:space="preserve">LC-H </w:t>
      </w:r>
      <w:r w:rsidRPr="00A04097">
        <w:rPr>
          <w:lang w:eastAsia="zh-CN"/>
        </w:rPr>
        <w:t>feature.</w:t>
      </w:r>
    </w:p>
    <w:p w14:paraId="31C21D6D" w14:textId="77777777" w:rsidR="00F90BFA" w:rsidRPr="006C6084" w:rsidRDefault="00F90BFA" w:rsidP="00433CEF">
      <w:pPr>
        <w:pStyle w:val="Heading4"/>
        <w:rPr>
          <w:lang w:eastAsia="zh-CN"/>
        </w:rPr>
      </w:pPr>
      <w:bookmarkStart w:id="751" w:name="_Toc44847465"/>
      <w:bookmarkStart w:id="752" w:name="_Toc51845119"/>
      <w:bookmarkStart w:id="753" w:name="_Toc51845450"/>
      <w:bookmarkStart w:id="754" w:name="_Toc57017519"/>
      <w:bookmarkStart w:id="755" w:name="_Toc145644001"/>
      <w:r w:rsidRPr="006C6084">
        <w:rPr>
          <w:lang w:eastAsia="zh-CN"/>
        </w:rPr>
        <w:t>6.3.</w:t>
      </w:r>
      <w:r>
        <w:rPr>
          <w:lang w:eastAsia="zh-CN"/>
        </w:rPr>
        <w:t>3</w:t>
      </w:r>
      <w:r w:rsidRPr="006C6084">
        <w:rPr>
          <w:lang w:eastAsia="zh-CN"/>
        </w:rPr>
        <w:t>.3</w:t>
      </w:r>
      <w:r w:rsidRPr="006C6084">
        <w:rPr>
          <w:lang w:eastAsia="zh-CN"/>
        </w:rPr>
        <w:tab/>
        <w:t>Frequency of Conveyance</w:t>
      </w:r>
      <w:bookmarkEnd w:id="749"/>
      <w:bookmarkEnd w:id="750"/>
      <w:bookmarkEnd w:id="751"/>
      <w:bookmarkEnd w:id="752"/>
      <w:bookmarkEnd w:id="753"/>
      <w:bookmarkEnd w:id="754"/>
      <w:bookmarkEnd w:id="755"/>
    </w:p>
    <w:p w14:paraId="7EEFAA32" w14:textId="77777777" w:rsidR="00F90BFA" w:rsidRDefault="00F90BFA" w:rsidP="00F90BFA">
      <w:r w:rsidRPr="006C6084">
        <w:t xml:space="preserve">How often or when the sender conveys the </w:t>
      </w:r>
      <w:r>
        <w:t>LCI</w:t>
      </w:r>
      <w:r w:rsidRPr="006C6084">
        <w:t xml:space="preserve"> is implementation specific. The sender shall ensure that new</w:t>
      </w:r>
      <w:r>
        <w:t xml:space="preserve"> or </w:t>
      </w:r>
      <w:r w:rsidRPr="006C6084">
        <w:t xml:space="preserve">updated Load Control Information is conveyed to the target receivers with an acceptable delay, such that the purpose of the information (i.e. the effective load </w:t>
      </w:r>
      <w:r>
        <w:t>balancing</w:t>
      </w:r>
      <w:r w:rsidRPr="006C6084">
        <w:t>) is achieved.</w:t>
      </w:r>
    </w:p>
    <w:p w14:paraId="4B614AEE" w14:textId="77777777" w:rsidR="00F90BFA" w:rsidRPr="006C6084" w:rsidRDefault="00F90BFA" w:rsidP="00F90BFA">
      <w:r w:rsidRPr="006C1437">
        <w:t xml:space="preserve">Considering the processing requirement of the receiver of the </w:t>
      </w:r>
      <w:r>
        <w:t>LCI</w:t>
      </w:r>
      <w:r w:rsidRPr="006C1437">
        <w:t xml:space="preserve"> (e.g. handling of the new information), the sender should refrain from advertising every small variation (e.g. with the granularity of 1 or 2), in the Load Metric which does not result in useful improvement in </w:t>
      </w:r>
      <w:r>
        <w:t>NF service producer</w:t>
      </w:r>
      <w:r w:rsidRPr="006C1437">
        <w:t xml:space="preserve"> selection logic at the receiver. </w:t>
      </w:r>
      <w:r>
        <w:t>A</w:t>
      </w:r>
      <w:r w:rsidRPr="006C1437">
        <w:t xml:space="preserve"> larger variation in the Load Metric, e.g. 5 or more units, should be considered as reasonable enough for advertising the new Load Control Information.</w:t>
      </w:r>
    </w:p>
    <w:p w14:paraId="6E847595" w14:textId="77777777" w:rsidR="00F90BFA" w:rsidRPr="006C6084" w:rsidRDefault="00F90BFA" w:rsidP="00433CEF">
      <w:pPr>
        <w:pStyle w:val="Heading4"/>
        <w:rPr>
          <w:lang w:eastAsia="zh-CN"/>
        </w:rPr>
      </w:pPr>
      <w:bookmarkStart w:id="756" w:name="_Toc35969959"/>
      <w:bookmarkStart w:id="757" w:name="_Toc36050753"/>
      <w:bookmarkStart w:id="758" w:name="_Toc44847466"/>
      <w:bookmarkStart w:id="759" w:name="_Toc51845120"/>
      <w:bookmarkStart w:id="760" w:name="_Toc51845451"/>
      <w:bookmarkStart w:id="761" w:name="_Toc57017520"/>
      <w:bookmarkStart w:id="762" w:name="_Toc145644002"/>
      <w:r w:rsidRPr="006C6084">
        <w:rPr>
          <w:lang w:eastAsia="zh-CN"/>
        </w:rPr>
        <w:lastRenderedPageBreak/>
        <w:t>6.3.</w:t>
      </w:r>
      <w:r>
        <w:rPr>
          <w:lang w:eastAsia="zh-CN"/>
        </w:rPr>
        <w:t>3</w:t>
      </w:r>
      <w:r w:rsidRPr="006C6084">
        <w:rPr>
          <w:lang w:eastAsia="zh-CN"/>
        </w:rPr>
        <w:t>.4</w:t>
      </w:r>
      <w:r w:rsidRPr="006C6084">
        <w:rPr>
          <w:lang w:eastAsia="zh-CN"/>
        </w:rPr>
        <w:tab/>
        <w:t>Load Control Information</w:t>
      </w:r>
      <w:bookmarkEnd w:id="756"/>
      <w:bookmarkEnd w:id="757"/>
      <w:bookmarkEnd w:id="758"/>
      <w:bookmarkEnd w:id="759"/>
      <w:bookmarkEnd w:id="760"/>
      <w:bookmarkEnd w:id="761"/>
      <w:bookmarkEnd w:id="762"/>
    </w:p>
    <w:p w14:paraId="6A9FCF42" w14:textId="77777777" w:rsidR="00F90BFA" w:rsidRPr="006C6084" w:rsidRDefault="00F90BFA" w:rsidP="00433CEF">
      <w:pPr>
        <w:pStyle w:val="Heading5"/>
        <w:rPr>
          <w:lang w:eastAsia="zh-CN"/>
        </w:rPr>
      </w:pPr>
      <w:bookmarkStart w:id="763" w:name="_Toc35969960"/>
      <w:bookmarkStart w:id="764" w:name="_Toc36050754"/>
      <w:bookmarkStart w:id="765" w:name="_Toc44847467"/>
      <w:bookmarkStart w:id="766" w:name="_Toc51845121"/>
      <w:bookmarkStart w:id="767" w:name="_Toc51845452"/>
      <w:bookmarkStart w:id="768" w:name="_Toc57017521"/>
      <w:bookmarkStart w:id="769" w:name="_Toc145644003"/>
      <w:r w:rsidRPr="006C6084">
        <w:rPr>
          <w:lang w:eastAsia="zh-CN"/>
        </w:rPr>
        <w:t>6.3.</w:t>
      </w:r>
      <w:r>
        <w:rPr>
          <w:lang w:eastAsia="zh-CN"/>
        </w:rPr>
        <w:t>3</w:t>
      </w:r>
      <w:r w:rsidRPr="006C6084">
        <w:rPr>
          <w:lang w:eastAsia="zh-CN"/>
        </w:rPr>
        <w:t>.4.1</w:t>
      </w:r>
      <w:r w:rsidRPr="006C6084">
        <w:rPr>
          <w:lang w:eastAsia="zh-CN"/>
        </w:rPr>
        <w:tab/>
        <w:t>General Description</w:t>
      </w:r>
      <w:bookmarkEnd w:id="763"/>
      <w:bookmarkEnd w:id="764"/>
      <w:bookmarkEnd w:id="765"/>
      <w:bookmarkEnd w:id="766"/>
      <w:bookmarkEnd w:id="767"/>
      <w:bookmarkEnd w:id="768"/>
      <w:bookmarkEnd w:id="769"/>
    </w:p>
    <w:p w14:paraId="0FDF1A2E" w14:textId="77777777" w:rsidR="00F90BFA" w:rsidRDefault="00F90BFA" w:rsidP="00F90BFA">
      <w:pPr>
        <w:rPr>
          <w:lang w:eastAsia="zh-CN"/>
        </w:rPr>
      </w:pPr>
      <w:r>
        <w:rPr>
          <w:lang w:eastAsia="zh-CN"/>
        </w:rPr>
        <w:t>A NF Service Producer may include one or more LCI header(s) in a service response or in a notification/callback request message sent to a NF Service Consumer. An NF Service Producer may report LCI with different scopes, e.g.:</w:t>
      </w:r>
    </w:p>
    <w:p w14:paraId="7CFC0C35" w14:textId="77777777" w:rsidR="00F90BFA" w:rsidRDefault="00F90BFA" w:rsidP="00F90BFA">
      <w:pPr>
        <w:pStyle w:val="B1"/>
        <w:rPr>
          <w:lang w:eastAsia="zh-CN"/>
        </w:rPr>
      </w:pPr>
      <w:r>
        <w:rPr>
          <w:lang w:eastAsia="zh-CN"/>
        </w:rPr>
        <w:t>-</w:t>
      </w:r>
      <w:r>
        <w:rPr>
          <w:lang w:eastAsia="zh-CN"/>
        </w:rPr>
        <w:tab/>
        <w:t>to report LCIs for an NF service instance, an NF service set and/or an NF instance;</w:t>
      </w:r>
    </w:p>
    <w:p w14:paraId="6C6D419D" w14:textId="77777777" w:rsidR="00F90BFA" w:rsidRDefault="00F90BFA" w:rsidP="00F90BFA">
      <w:pPr>
        <w:pStyle w:val="B1"/>
        <w:rPr>
          <w:lang w:eastAsia="zh-CN"/>
        </w:rPr>
      </w:pPr>
      <w:r>
        <w:rPr>
          <w:lang w:eastAsia="zh-CN"/>
        </w:rPr>
        <w:t>-</w:t>
      </w:r>
      <w:r>
        <w:rPr>
          <w:lang w:eastAsia="zh-CN"/>
        </w:rPr>
        <w:tab/>
        <w:t>to report LCIs at the level of an SMF (service) instance or SMF (service) set, and for specific S-NSSAI/DNNs;</w:t>
      </w:r>
    </w:p>
    <w:p w14:paraId="367B27AF" w14:textId="77777777" w:rsidR="00F90BFA" w:rsidRDefault="00F90BFA" w:rsidP="00F90BFA">
      <w:pPr>
        <w:pStyle w:val="B1"/>
        <w:rPr>
          <w:lang w:eastAsia="zh-CN"/>
        </w:rPr>
      </w:pPr>
      <w:r>
        <w:rPr>
          <w:lang w:eastAsia="zh-CN"/>
        </w:rPr>
        <w:t>-</w:t>
      </w:r>
      <w:r>
        <w:rPr>
          <w:lang w:eastAsia="zh-CN"/>
        </w:rPr>
        <w:tab/>
        <w:t>to report LCIs for different S-NSSAI/DNNs of an SMF (service) instance or SMF (service) set.</w:t>
      </w:r>
    </w:p>
    <w:p w14:paraId="2DAE43F6" w14:textId="77777777" w:rsidR="00F90BFA" w:rsidRDefault="00F90BFA" w:rsidP="00F90BFA">
      <w:pPr>
        <w:rPr>
          <w:lang w:eastAsia="zh-CN"/>
        </w:rPr>
      </w:pPr>
      <w:r>
        <w:rPr>
          <w:lang w:eastAsia="zh-CN"/>
        </w:rPr>
        <w:t>A NF Service Producer may also include LCI header(s) with different scopes in different messages, e.g. an SMF may report LCI for the SMF instance first, and then report LCI for both the SMF instance and for specific S-NSSAI/DNN(s), if S-NSSAI/DNN based load control is enabled.</w:t>
      </w:r>
    </w:p>
    <w:p w14:paraId="1171F09D" w14:textId="77777777" w:rsidR="00F90BFA" w:rsidRPr="008C6261" w:rsidRDefault="00F90BFA" w:rsidP="00F90BFA">
      <w:r w:rsidRPr="008C6261">
        <w:rPr>
          <w:lang w:eastAsia="zh-CN"/>
        </w:rPr>
        <w:t>An NF S</w:t>
      </w:r>
      <w:r w:rsidRPr="008C6261">
        <w:t xml:space="preserve">ervice Consumer </w:t>
      </w:r>
      <w:r w:rsidRPr="008C6261">
        <w:rPr>
          <w:lang w:eastAsia="zh-CN"/>
        </w:rPr>
        <w:t>that receives LCI headers with</w:t>
      </w:r>
      <w:r w:rsidRPr="008C6261">
        <w:t xml:space="preserve"> different scopes, in the same message or in different messages, shall handle each LCI independently from each other. For instance, if an NF Service Consumer receives one LCI with the scope of an NF (Service) Set and then another LCI with the scope of an NF (Service) instance that pertains to the NF (Service) Set, the NF</w:t>
      </w:r>
      <w:r w:rsidRPr="008C6261">
        <w:rPr>
          <w:lang w:eastAsia="zh-CN"/>
        </w:rPr>
        <w:t xml:space="preserve"> S</w:t>
      </w:r>
      <w:r w:rsidRPr="008C6261">
        <w:t>ervice Consumer shall store the latter LCI and also consider that the former LCI is still valid for the NF (Service) Set.</w:t>
      </w:r>
    </w:p>
    <w:p w14:paraId="5B286C02" w14:textId="77777777" w:rsidR="00F90BFA" w:rsidRDefault="00F90BFA" w:rsidP="00F90BFA">
      <w:r>
        <w:t>For S-NSSAI/DNN based load control (see clause </w:t>
      </w:r>
      <w:r w:rsidRPr="006C6084">
        <w:rPr>
          <w:lang w:eastAsia="zh-CN"/>
        </w:rPr>
        <w:t>6.3.</w:t>
      </w:r>
      <w:r>
        <w:rPr>
          <w:lang w:eastAsia="zh-CN"/>
        </w:rPr>
        <w:t>3</w:t>
      </w:r>
      <w:r w:rsidRPr="006C6084">
        <w:rPr>
          <w:lang w:eastAsia="zh-CN"/>
        </w:rPr>
        <w:t>.4.4.</w:t>
      </w:r>
      <w:r>
        <w:rPr>
          <w:lang w:eastAsia="zh-CN"/>
        </w:rPr>
        <w:t>2.2)</w:t>
      </w:r>
      <w:r>
        <w:t>, when signalling LCI for an SMF (service) instance or an SMF (service) set in a message, t</w:t>
      </w:r>
      <w:r w:rsidRPr="006C1437">
        <w:t xml:space="preserve">he </w:t>
      </w:r>
      <w:r>
        <w:t xml:space="preserve">SMF </w:t>
      </w:r>
      <w:r w:rsidRPr="006C1437">
        <w:t>shall always include the full set of load control information</w:t>
      </w:r>
      <w:r>
        <w:t xml:space="preserve"> applicable to the SMF (service) instance or SMF (service) set</w:t>
      </w:r>
      <w:r w:rsidRPr="006C1437">
        <w:t xml:space="preserve">, i.e. </w:t>
      </w:r>
      <w:r>
        <w:t xml:space="preserve">LCI for the SMF (service) instance or the SMF (service) set level </w:t>
      </w:r>
      <w:r w:rsidRPr="006C1437">
        <w:t xml:space="preserve">and/or </w:t>
      </w:r>
      <w:r>
        <w:t>LCI for specific S-NSSAI/DNNs</w:t>
      </w:r>
      <w:r w:rsidRPr="006C1437">
        <w:t xml:space="preserve">, even </w:t>
      </w:r>
      <w:r>
        <w:t>if</w:t>
      </w:r>
      <w:r w:rsidRPr="006C1437">
        <w:t xml:space="preserve"> only a subset of the </w:t>
      </w:r>
      <w:r>
        <w:t>LCI</w:t>
      </w:r>
      <w:r w:rsidRPr="006C1437">
        <w:t xml:space="preserve"> has changed</w:t>
      </w:r>
      <w:r>
        <w:t>; t</w:t>
      </w:r>
      <w:r w:rsidRPr="006C1437">
        <w:t>he</w:t>
      </w:r>
      <w:r>
        <w:t>se</w:t>
      </w:r>
      <w:r w:rsidRPr="006C1437">
        <w:t xml:space="preserve"> </w:t>
      </w:r>
      <w:r>
        <w:t>L</w:t>
      </w:r>
      <w:r w:rsidRPr="006C1437">
        <w:t>CI</w:t>
      </w:r>
      <w:r>
        <w:t>s</w:t>
      </w:r>
      <w:r w:rsidRPr="006C1437">
        <w:t xml:space="preserve"> shall contain the same </w:t>
      </w:r>
      <w:r>
        <w:t>Load Control Timestamp</w:t>
      </w:r>
      <w:r w:rsidRPr="006C1437">
        <w:t>.</w:t>
      </w:r>
    </w:p>
    <w:p w14:paraId="38C472AD" w14:textId="77777777" w:rsidR="00F90BFA" w:rsidRDefault="00F90BFA" w:rsidP="00F90BFA">
      <w:pPr>
        <w:rPr>
          <w:lang w:eastAsia="zh-CN"/>
        </w:rPr>
      </w:pPr>
      <w:r>
        <w:rPr>
          <w:lang w:eastAsia="zh-CN"/>
        </w:rPr>
        <w:t>An SCP may additionally include one LCI in a service request or response, or in a notification request or response, sent towards a NF Service Consumer or NF Service Producer.</w:t>
      </w:r>
    </w:p>
    <w:p w14:paraId="63702A8A" w14:textId="32420E89" w:rsidR="00F90BFA" w:rsidRPr="006C6084" w:rsidRDefault="00F90BFA" w:rsidP="00F90BFA">
      <w:pPr>
        <w:rPr>
          <w:lang w:val="en-US"/>
        </w:rPr>
      </w:pPr>
      <w:r>
        <w:rPr>
          <w:lang w:eastAsia="zh-CN"/>
        </w:rPr>
        <w:t>Each</w:t>
      </w:r>
      <w:r w:rsidRPr="006C6084">
        <w:rPr>
          <w:lang w:eastAsia="zh-CN"/>
        </w:rPr>
        <w:t xml:space="preserve"> LCI shall </w:t>
      </w:r>
      <w:r>
        <w:rPr>
          <w:lang w:eastAsia="zh-CN"/>
        </w:rPr>
        <w:t xml:space="preserve">always </w:t>
      </w:r>
      <w:r w:rsidRPr="006C6084">
        <w:rPr>
          <w:lang w:eastAsia="zh-CN"/>
        </w:rPr>
        <w:t xml:space="preserve">include </w:t>
      </w:r>
      <w:r>
        <w:rPr>
          <w:lang w:eastAsia="zh-CN"/>
        </w:rPr>
        <w:t xml:space="preserve">the </w:t>
      </w:r>
      <w:r w:rsidRPr="006C6084">
        <w:rPr>
          <w:lang w:eastAsia="zh-CN"/>
        </w:rPr>
        <w:t>Timestamp</w:t>
      </w:r>
      <w:r>
        <w:rPr>
          <w:lang w:eastAsia="zh-CN"/>
        </w:rPr>
        <w:t>,</w:t>
      </w:r>
      <w:r w:rsidRPr="006C6084">
        <w:rPr>
          <w:lang w:eastAsia="zh-CN"/>
        </w:rPr>
        <w:t xml:space="preserve"> Load Metric</w:t>
      </w:r>
      <w:r>
        <w:rPr>
          <w:lang w:eastAsia="zh-CN"/>
        </w:rPr>
        <w:t xml:space="preserve"> and Scope</w:t>
      </w:r>
      <w:r w:rsidRPr="006C6084">
        <w:rPr>
          <w:lang w:eastAsia="zh-CN"/>
        </w:rPr>
        <w:t xml:space="preserve"> parameters (see </w:t>
      </w:r>
      <w:r w:rsidR="00EE3E2B" w:rsidRPr="006C6084">
        <w:rPr>
          <w:lang w:eastAsia="zh-CN"/>
        </w:rPr>
        <w:t>clause</w:t>
      </w:r>
      <w:r w:rsidR="00EE3E2B">
        <w:rPr>
          <w:lang w:eastAsia="zh-CN"/>
        </w:rPr>
        <w:t> </w:t>
      </w:r>
      <w:r w:rsidR="00EE3E2B" w:rsidRPr="006C6084">
        <w:rPr>
          <w:lang w:eastAsia="zh-CN"/>
        </w:rPr>
        <w:t>5</w:t>
      </w:r>
      <w:r w:rsidRPr="006C6084">
        <w:rPr>
          <w:lang w:eastAsia="zh-CN"/>
        </w:rPr>
        <w:t>.2.3.2.</w:t>
      </w:r>
      <w:r>
        <w:rPr>
          <w:lang w:eastAsia="zh-CN"/>
        </w:rPr>
        <w:t>10</w:t>
      </w:r>
      <w:r w:rsidRPr="006C6084">
        <w:rPr>
          <w:lang w:eastAsia="zh-CN"/>
        </w:rPr>
        <w:t xml:space="preserve"> for the complete list of parameters).</w:t>
      </w:r>
    </w:p>
    <w:p w14:paraId="611CEC36" w14:textId="77777777" w:rsidR="00F90BFA" w:rsidRPr="006C6084" w:rsidRDefault="00F90BFA" w:rsidP="00433CEF">
      <w:pPr>
        <w:pStyle w:val="Heading5"/>
        <w:rPr>
          <w:lang w:eastAsia="zh-CN"/>
        </w:rPr>
      </w:pPr>
      <w:bookmarkStart w:id="770" w:name="_Toc35969961"/>
      <w:bookmarkStart w:id="771" w:name="_Toc36050755"/>
      <w:bookmarkStart w:id="772" w:name="_Toc44847468"/>
      <w:bookmarkStart w:id="773" w:name="_Toc51845122"/>
      <w:bookmarkStart w:id="774" w:name="_Toc51845453"/>
      <w:bookmarkStart w:id="775" w:name="_Toc57017522"/>
      <w:bookmarkStart w:id="776" w:name="_Toc145644004"/>
      <w:r w:rsidRPr="006C6084">
        <w:rPr>
          <w:lang w:eastAsia="zh-CN"/>
        </w:rPr>
        <w:t>6.3.</w:t>
      </w:r>
      <w:r>
        <w:rPr>
          <w:lang w:eastAsia="zh-CN"/>
        </w:rPr>
        <w:t>3</w:t>
      </w:r>
      <w:r w:rsidRPr="006C6084">
        <w:rPr>
          <w:lang w:eastAsia="zh-CN"/>
        </w:rPr>
        <w:t>.4.2</w:t>
      </w:r>
      <w:r w:rsidRPr="006C6084">
        <w:rPr>
          <w:lang w:eastAsia="zh-CN"/>
        </w:rPr>
        <w:tab/>
        <w:t>Load Control Timestamp</w:t>
      </w:r>
      <w:bookmarkEnd w:id="770"/>
      <w:bookmarkEnd w:id="771"/>
      <w:bookmarkEnd w:id="772"/>
      <w:bookmarkEnd w:id="773"/>
      <w:bookmarkEnd w:id="774"/>
      <w:bookmarkEnd w:id="775"/>
      <w:bookmarkEnd w:id="776"/>
    </w:p>
    <w:p w14:paraId="2D9ECC07" w14:textId="77777777" w:rsidR="00F90BFA" w:rsidRDefault="00F90BFA" w:rsidP="00F90BFA">
      <w:r w:rsidRPr="006C6084">
        <w:t>Th</w:t>
      </w:r>
      <w:r>
        <w:t>e</w:t>
      </w:r>
      <w:r w:rsidRPr="006C6084">
        <w:t xml:space="preserve"> </w:t>
      </w:r>
      <w:r>
        <w:t xml:space="preserve">Timestamp </w:t>
      </w:r>
      <w:r w:rsidRPr="006C6084">
        <w:t xml:space="preserve">parameter </w:t>
      </w:r>
      <w:r>
        <w:t xml:space="preserve">indicates the time when the LCI was generated. It </w:t>
      </w:r>
      <w:r w:rsidRPr="006C6084">
        <w:t xml:space="preserve">shall be used by the receiver of the </w:t>
      </w:r>
      <w:r>
        <w:t>LCI</w:t>
      </w:r>
      <w:r w:rsidRPr="006C6084">
        <w:t xml:space="preserve"> to properly collate out-of-order LCI, e.g. due to HTTP/2 stream multiplexing, prioritization and flow control</w:t>
      </w:r>
      <w:r>
        <w:t xml:space="preserve">, and </w:t>
      </w:r>
      <w:r w:rsidRPr="006C1437">
        <w:t xml:space="preserve">to determine whether the newly received load control information has changed compared to load control information previously received </w:t>
      </w:r>
      <w:r>
        <w:t>for the same scope.</w:t>
      </w:r>
    </w:p>
    <w:p w14:paraId="4005FE69" w14:textId="77777777" w:rsidR="00F90BFA" w:rsidRDefault="00F90BFA" w:rsidP="00F90BFA">
      <w:pPr>
        <w:rPr>
          <w:lang w:eastAsia="zh-CN"/>
        </w:rPr>
      </w:pPr>
      <w:r>
        <w:rPr>
          <w:lang w:eastAsia="zh-CN"/>
        </w:rPr>
        <w:t>The receiver shall overwrite any stored load control information of a peer NF, NF set, NF service, NF service set or SCP (according to the scope of the new received LCI) with the newly received load control information, if the new load control information is more recent than the stored information.</w:t>
      </w:r>
      <w:r w:rsidRPr="00DF0D5C">
        <w:t xml:space="preserve"> </w:t>
      </w:r>
      <w:r>
        <w:t xml:space="preserve">For instance, for S-NSSAI/DNN based load control, </w:t>
      </w:r>
      <w:r w:rsidRPr="006C1437">
        <w:t>if the receiver ha</w:t>
      </w:r>
      <w:r>
        <w:t>d</w:t>
      </w:r>
      <w:r w:rsidRPr="006C1437">
        <w:t xml:space="preserve"> stored </w:t>
      </w:r>
      <w:r>
        <w:t xml:space="preserve">LCI </w:t>
      </w:r>
      <w:r w:rsidRPr="006C1437">
        <w:t xml:space="preserve">for a peer </w:t>
      </w:r>
      <w:r>
        <w:t>SMF instance and LCI for a specific S-NSSAI/DNN of that SMF instance</w:t>
      </w:r>
      <w:r w:rsidRPr="006C1437">
        <w:t xml:space="preserve">, it shall overwrite </w:t>
      </w:r>
      <w:r>
        <w:t>these LCIs</w:t>
      </w:r>
      <w:r w:rsidRPr="006C1437">
        <w:t xml:space="preserve"> with the new </w:t>
      </w:r>
      <w:r>
        <w:t>LCI</w:t>
      </w:r>
      <w:r w:rsidRPr="006C1437">
        <w:t xml:space="preserve"> received in a message </w:t>
      </w:r>
      <w:r>
        <w:t>carrying LCI for the same SMF instance.</w:t>
      </w:r>
    </w:p>
    <w:p w14:paraId="40FDE221" w14:textId="77777777" w:rsidR="00F90BFA" w:rsidRDefault="00F90BFA" w:rsidP="00F90BFA">
      <w:pPr>
        <w:rPr>
          <w:rFonts w:cs="Arial"/>
        </w:rPr>
      </w:pPr>
      <w:r w:rsidRPr="006C6084">
        <w:rPr>
          <w:rFonts w:cs="Arial"/>
        </w:rPr>
        <w:t xml:space="preserve">If the newly received LCI has the same or </w:t>
      </w:r>
      <w:r>
        <w:rPr>
          <w:rFonts w:cs="Arial"/>
        </w:rPr>
        <w:t xml:space="preserve">an </w:t>
      </w:r>
      <w:r w:rsidRPr="006C6084">
        <w:rPr>
          <w:rFonts w:cs="Arial"/>
        </w:rPr>
        <w:t xml:space="preserve">older Timestamp as the previously received LCI </w:t>
      </w:r>
      <w:r>
        <w:rPr>
          <w:rFonts w:cs="Arial"/>
        </w:rPr>
        <w:t>for the same scope (e.g. from the same NF, NF Set, NF Service, NF Service Set or SCP)</w:t>
      </w:r>
      <w:r w:rsidRPr="006C6084">
        <w:rPr>
          <w:rFonts w:cs="Arial"/>
        </w:rPr>
        <w:t xml:space="preserve">, then the receiver </w:t>
      </w:r>
      <w:r>
        <w:rPr>
          <w:rFonts w:cs="Arial"/>
        </w:rPr>
        <w:t>shall</w:t>
      </w:r>
      <w:r w:rsidRPr="006C6084">
        <w:rPr>
          <w:rFonts w:cs="Arial"/>
        </w:rPr>
        <w:t xml:space="preserve"> discard the newly received LCI whilst continuing to apply the load control procedures</w:t>
      </w:r>
      <w:r>
        <w:rPr>
          <w:rFonts w:cs="Arial"/>
        </w:rPr>
        <w:t xml:space="preserve"> according to</w:t>
      </w:r>
      <w:r w:rsidRPr="006C6084">
        <w:rPr>
          <w:rFonts w:cs="Arial"/>
        </w:rPr>
        <w:t xml:space="preserve"> the previous</w:t>
      </w:r>
      <w:r>
        <w:rPr>
          <w:rFonts w:cs="Arial"/>
        </w:rPr>
        <w:t>ly stored</w:t>
      </w:r>
      <w:r w:rsidRPr="006C6084">
        <w:rPr>
          <w:rFonts w:cs="Arial"/>
        </w:rPr>
        <w:t xml:space="preserve"> value.</w:t>
      </w:r>
    </w:p>
    <w:p w14:paraId="66D8D99D" w14:textId="77777777" w:rsidR="00F90BFA" w:rsidRPr="006C6084" w:rsidRDefault="00F90BFA" w:rsidP="00F90BFA">
      <w:pPr>
        <w:pStyle w:val="NO"/>
      </w:pPr>
      <w:r>
        <w:t>NOTE:</w:t>
      </w:r>
      <w:r>
        <w:tab/>
        <w:t>An NF Service Consumer can receive LCI for the same target scope from different NF service producers, when the scope of of the LCI corresponds to an NF set or NF service set.</w:t>
      </w:r>
    </w:p>
    <w:p w14:paraId="28213CC5" w14:textId="77777777" w:rsidR="00F90BFA" w:rsidRPr="006C6084" w:rsidRDefault="00F90BFA" w:rsidP="00433CEF">
      <w:pPr>
        <w:pStyle w:val="Heading5"/>
        <w:rPr>
          <w:lang w:eastAsia="zh-CN"/>
        </w:rPr>
      </w:pPr>
      <w:bookmarkStart w:id="777" w:name="_Toc35969962"/>
      <w:bookmarkStart w:id="778" w:name="_Toc36050756"/>
      <w:bookmarkStart w:id="779" w:name="_Toc44847469"/>
      <w:bookmarkStart w:id="780" w:name="_Toc51845123"/>
      <w:bookmarkStart w:id="781" w:name="_Toc51845454"/>
      <w:bookmarkStart w:id="782" w:name="_Toc57017523"/>
      <w:bookmarkStart w:id="783" w:name="_Toc145644005"/>
      <w:r w:rsidRPr="006C6084">
        <w:rPr>
          <w:lang w:eastAsia="zh-CN"/>
        </w:rPr>
        <w:t>6.3.</w:t>
      </w:r>
      <w:r>
        <w:rPr>
          <w:lang w:eastAsia="zh-CN"/>
        </w:rPr>
        <w:t>3</w:t>
      </w:r>
      <w:r w:rsidRPr="006C6084">
        <w:rPr>
          <w:lang w:eastAsia="zh-CN"/>
        </w:rPr>
        <w:t>.4.3</w:t>
      </w:r>
      <w:r w:rsidRPr="006C6084">
        <w:rPr>
          <w:lang w:eastAsia="zh-CN"/>
        </w:rPr>
        <w:tab/>
        <w:t>Load Metric</w:t>
      </w:r>
      <w:bookmarkEnd w:id="777"/>
      <w:bookmarkEnd w:id="778"/>
      <w:bookmarkEnd w:id="779"/>
      <w:bookmarkEnd w:id="780"/>
      <w:bookmarkEnd w:id="781"/>
      <w:bookmarkEnd w:id="782"/>
      <w:bookmarkEnd w:id="783"/>
    </w:p>
    <w:p w14:paraId="1E251827" w14:textId="77777777" w:rsidR="00F90BFA" w:rsidRDefault="00F90BFA" w:rsidP="00F90BFA">
      <w:r>
        <w:t xml:space="preserve">The </w:t>
      </w:r>
      <w:r w:rsidRPr="009475CE">
        <w:t>Load Metric shall</w:t>
      </w:r>
      <w:r>
        <w:t xml:space="preserve"> indicate the current load level for the scope of the LCI, e.g. current load level of the NF instance if the scope indicated in the LCI indicates an NF instance, </w:t>
      </w:r>
      <w:r w:rsidRPr="006C1437">
        <w:t>as a percentage within the range of 0 to100, where 0 means no or 0% load and 100 means maximum or 100% load reached (i.e. no further load is desirable)</w:t>
      </w:r>
      <w:r>
        <w:t>. The computation of the load metric is implementation specific.</w:t>
      </w:r>
    </w:p>
    <w:p w14:paraId="101C47B1" w14:textId="77777777" w:rsidR="00F90BFA" w:rsidRPr="006C6084" w:rsidRDefault="00F90BFA" w:rsidP="00433CEF">
      <w:pPr>
        <w:pStyle w:val="Heading5"/>
        <w:rPr>
          <w:lang w:eastAsia="zh-CN"/>
        </w:rPr>
      </w:pPr>
      <w:bookmarkStart w:id="784" w:name="_Toc35969963"/>
      <w:bookmarkStart w:id="785" w:name="_Toc44847470"/>
      <w:bookmarkStart w:id="786" w:name="_Toc51845124"/>
      <w:bookmarkStart w:id="787" w:name="_Toc51845455"/>
      <w:bookmarkStart w:id="788" w:name="_Toc57017524"/>
      <w:bookmarkStart w:id="789" w:name="_Toc35969968"/>
      <w:bookmarkStart w:id="790" w:name="_Toc36050762"/>
      <w:bookmarkStart w:id="791" w:name="_Toc145644006"/>
      <w:r w:rsidRPr="006C6084">
        <w:rPr>
          <w:lang w:eastAsia="zh-CN"/>
        </w:rPr>
        <w:lastRenderedPageBreak/>
        <w:t>6.3.</w:t>
      </w:r>
      <w:r>
        <w:rPr>
          <w:lang w:eastAsia="zh-CN"/>
        </w:rPr>
        <w:t>3</w:t>
      </w:r>
      <w:r w:rsidRPr="006C6084">
        <w:rPr>
          <w:lang w:eastAsia="zh-CN"/>
        </w:rPr>
        <w:t>.4.4</w:t>
      </w:r>
      <w:r w:rsidRPr="006C6084">
        <w:rPr>
          <w:lang w:eastAsia="zh-CN"/>
        </w:rPr>
        <w:tab/>
        <w:t xml:space="preserve">Scope of </w:t>
      </w:r>
      <w:r>
        <w:rPr>
          <w:lang w:eastAsia="zh-CN"/>
        </w:rPr>
        <w:t>LCI</w:t>
      </w:r>
      <w:bookmarkEnd w:id="784"/>
      <w:bookmarkEnd w:id="785"/>
      <w:bookmarkEnd w:id="786"/>
      <w:bookmarkEnd w:id="787"/>
      <w:bookmarkEnd w:id="788"/>
      <w:bookmarkEnd w:id="791"/>
    </w:p>
    <w:p w14:paraId="27F71BA2" w14:textId="77777777" w:rsidR="00F90BFA" w:rsidRPr="006C6084" w:rsidRDefault="00F90BFA" w:rsidP="00433CEF">
      <w:pPr>
        <w:pStyle w:val="H6"/>
        <w:rPr>
          <w:lang w:eastAsia="zh-CN"/>
        </w:rPr>
      </w:pPr>
      <w:bookmarkStart w:id="792" w:name="_Toc35969964"/>
      <w:bookmarkStart w:id="793" w:name="_Toc44847471"/>
      <w:bookmarkStart w:id="794" w:name="_Toc51845125"/>
      <w:bookmarkStart w:id="795" w:name="_Toc51845456"/>
      <w:bookmarkStart w:id="796" w:name="_Toc57017525"/>
      <w:r w:rsidRPr="006C6084">
        <w:rPr>
          <w:lang w:eastAsia="zh-CN"/>
        </w:rPr>
        <w:t>6.3.</w:t>
      </w:r>
      <w:r>
        <w:rPr>
          <w:lang w:eastAsia="zh-CN"/>
        </w:rPr>
        <w:t>3</w:t>
      </w:r>
      <w:r w:rsidRPr="006C6084">
        <w:rPr>
          <w:lang w:eastAsia="zh-CN"/>
        </w:rPr>
        <w:t>.4.4.</w:t>
      </w:r>
      <w:r>
        <w:rPr>
          <w:lang w:eastAsia="zh-CN"/>
        </w:rPr>
        <w:t>1</w:t>
      </w:r>
      <w:r w:rsidRPr="006C6084">
        <w:rPr>
          <w:lang w:eastAsia="zh-CN"/>
        </w:rPr>
        <w:tab/>
      </w:r>
      <w:r>
        <w:rPr>
          <w:noProof/>
        </w:rPr>
        <w:t>Introduction</w:t>
      </w:r>
      <w:bookmarkEnd w:id="792"/>
      <w:bookmarkEnd w:id="793"/>
      <w:bookmarkEnd w:id="794"/>
      <w:bookmarkEnd w:id="795"/>
      <w:bookmarkEnd w:id="796"/>
    </w:p>
    <w:p w14:paraId="4DEBD085" w14:textId="77777777" w:rsidR="00F90BFA" w:rsidRDefault="00F90BFA" w:rsidP="00F90BFA">
      <w:pPr>
        <w:rPr>
          <w:lang w:eastAsia="zh-CN"/>
        </w:rPr>
      </w:pPr>
      <w:r>
        <w:rPr>
          <w:lang w:eastAsia="zh-CN"/>
        </w:rPr>
        <w:t>The scope of LCI indicates the applicability of the LCI, i.e. it identifies the components of the LCI sender to which the LCI relates to.</w:t>
      </w:r>
    </w:p>
    <w:p w14:paraId="6AAB60C5" w14:textId="77777777" w:rsidR="00F90BFA" w:rsidRPr="006C6084" w:rsidRDefault="00F90BFA" w:rsidP="00F90BFA">
      <w:pPr>
        <w:rPr>
          <w:lang w:eastAsia="zh-CN"/>
        </w:rPr>
      </w:pPr>
      <w:r w:rsidRPr="006C6084">
        <w:rPr>
          <w:lang w:eastAsia="zh-CN"/>
        </w:rPr>
        <w:t xml:space="preserve">The following clauses provide a detailed description of the </w:t>
      </w:r>
      <w:r>
        <w:rPr>
          <w:lang w:eastAsia="zh-CN"/>
        </w:rPr>
        <w:t>parameter</w:t>
      </w:r>
      <w:r w:rsidRPr="006C6084">
        <w:rPr>
          <w:lang w:eastAsia="zh-CN"/>
        </w:rPr>
        <w:t xml:space="preserve">s that </w:t>
      </w:r>
      <w:r>
        <w:rPr>
          <w:lang w:eastAsia="zh-CN"/>
        </w:rPr>
        <w:t xml:space="preserve">define the scope of </w:t>
      </w:r>
      <w:r w:rsidRPr="006C6084">
        <w:rPr>
          <w:lang w:eastAsia="zh-CN"/>
        </w:rPr>
        <w:t xml:space="preserve">the </w:t>
      </w:r>
      <w:r>
        <w:rPr>
          <w:lang w:eastAsia="zh-CN"/>
        </w:rPr>
        <w:t>LCI header</w:t>
      </w:r>
      <w:r w:rsidRPr="006C6084">
        <w:rPr>
          <w:lang w:eastAsia="zh-CN"/>
        </w:rPr>
        <w:t>.</w:t>
      </w:r>
    </w:p>
    <w:p w14:paraId="4BAC5955" w14:textId="77777777" w:rsidR="00F90BFA" w:rsidRDefault="00F90BFA" w:rsidP="00433CEF">
      <w:pPr>
        <w:pStyle w:val="H6"/>
        <w:rPr>
          <w:noProof/>
        </w:rPr>
      </w:pPr>
      <w:bookmarkStart w:id="797" w:name="_Toc35969965"/>
      <w:bookmarkStart w:id="798" w:name="_Toc44847472"/>
      <w:bookmarkStart w:id="799" w:name="_Toc51845126"/>
      <w:bookmarkStart w:id="800" w:name="_Toc51845457"/>
      <w:bookmarkStart w:id="801" w:name="_Toc57017526"/>
      <w:r w:rsidRPr="006C6084">
        <w:rPr>
          <w:lang w:eastAsia="zh-CN"/>
        </w:rPr>
        <w:t>6.3.</w:t>
      </w:r>
      <w:r>
        <w:rPr>
          <w:lang w:eastAsia="zh-CN"/>
        </w:rPr>
        <w:t>3</w:t>
      </w:r>
      <w:r w:rsidRPr="006C6084">
        <w:rPr>
          <w:lang w:eastAsia="zh-CN"/>
        </w:rPr>
        <w:t>.4.4.</w:t>
      </w:r>
      <w:r>
        <w:rPr>
          <w:lang w:eastAsia="zh-CN"/>
        </w:rPr>
        <w:t>2</w:t>
      </w:r>
      <w:r w:rsidRPr="006C6084">
        <w:rPr>
          <w:lang w:eastAsia="zh-CN"/>
        </w:rPr>
        <w:tab/>
      </w:r>
      <w:r>
        <w:rPr>
          <w:noProof/>
        </w:rPr>
        <w:t>Scope of LCI signalled by an NF Service Producer</w:t>
      </w:r>
      <w:bookmarkEnd w:id="797"/>
      <w:bookmarkEnd w:id="798"/>
      <w:bookmarkEnd w:id="799"/>
      <w:bookmarkEnd w:id="800"/>
      <w:bookmarkEnd w:id="801"/>
    </w:p>
    <w:p w14:paraId="2DEBDDB5" w14:textId="77777777" w:rsidR="00F90BFA" w:rsidRPr="006C6084" w:rsidRDefault="00F90BFA" w:rsidP="00433CEF">
      <w:pPr>
        <w:pStyle w:val="H6"/>
        <w:rPr>
          <w:lang w:eastAsia="zh-CN"/>
        </w:rPr>
      </w:pPr>
      <w:bookmarkStart w:id="802" w:name="_Toc44847473"/>
      <w:bookmarkStart w:id="803" w:name="_Toc51845127"/>
      <w:bookmarkStart w:id="804" w:name="_Toc51845458"/>
      <w:bookmarkStart w:id="805" w:name="_Toc57017527"/>
      <w:r w:rsidRPr="006C6084">
        <w:rPr>
          <w:lang w:eastAsia="zh-CN"/>
        </w:rPr>
        <w:t>6.3.</w:t>
      </w:r>
      <w:r>
        <w:rPr>
          <w:lang w:eastAsia="zh-CN"/>
        </w:rPr>
        <w:t>3</w:t>
      </w:r>
      <w:r w:rsidRPr="006C6084">
        <w:rPr>
          <w:lang w:eastAsia="zh-CN"/>
        </w:rPr>
        <w:t>.4.4.</w:t>
      </w:r>
      <w:r>
        <w:rPr>
          <w:lang w:eastAsia="zh-CN"/>
        </w:rPr>
        <w:t>2.1</w:t>
      </w:r>
      <w:r w:rsidRPr="006C6084">
        <w:rPr>
          <w:lang w:eastAsia="zh-CN"/>
        </w:rPr>
        <w:tab/>
      </w:r>
      <w:r>
        <w:rPr>
          <w:noProof/>
        </w:rPr>
        <w:t>General</w:t>
      </w:r>
      <w:bookmarkEnd w:id="802"/>
      <w:bookmarkEnd w:id="803"/>
      <w:bookmarkEnd w:id="804"/>
      <w:bookmarkEnd w:id="805"/>
    </w:p>
    <w:p w14:paraId="4CA53BB3" w14:textId="77777777" w:rsidR="00F90BFA" w:rsidRDefault="00F90BFA" w:rsidP="00F90BFA">
      <w:r>
        <w:t>The LCI sent by an NF Service Producer shall include one of the parameters defined in Table </w:t>
      </w:r>
      <w:r w:rsidRPr="00C829BE">
        <w:rPr>
          <w:lang w:eastAsia="zh-CN"/>
        </w:rPr>
        <w:t>6.</w:t>
      </w:r>
      <w:r>
        <w:rPr>
          <w:lang w:eastAsia="zh-CN"/>
        </w:rPr>
        <w:t>3</w:t>
      </w:r>
      <w:r w:rsidRPr="00C829BE">
        <w:rPr>
          <w:lang w:eastAsia="zh-CN"/>
        </w:rPr>
        <w:t>.</w:t>
      </w:r>
      <w:r>
        <w:rPr>
          <w:lang w:eastAsia="zh-CN"/>
        </w:rPr>
        <w:t>3.4.4.2.1-1.</w:t>
      </w:r>
    </w:p>
    <w:p w14:paraId="79F01EC9" w14:textId="77777777" w:rsidR="00F90BFA" w:rsidRDefault="00F90BFA" w:rsidP="00F90BFA">
      <w:pPr>
        <w:pStyle w:val="TH"/>
      </w:pPr>
      <w:r w:rsidRPr="000B63FD">
        <w:t xml:space="preserve">Table </w:t>
      </w:r>
      <w:r w:rsidRPr="00C829BE">
        <w:rPr>
          <w:lang w:eastAsia="zh-CN"/>
        </w:rPr>
        <w:t>6.</w:t>
      </w:r>
      <w:r>
        <w:rPr>
          <w:lang w:eastAsia="zh-CN"/>
        </w:rPr>
        <w:t>3</w:t>
      </w:r>
      <w:r w:rsidRPr="00C829BE">
        <w:rPr>
          <w:lang w:eastAsia="zh-CN"/>
        </w:rPr>
        <w:t>.</w:t>
      </w:r>
      <w:r>
        <w:rPr>
          <w:lang w:eastAsia="zh-CN"/>
        </w:rPr>
        <w:t>3.4.4.2.1-1</w:t>
      </w:r>
      <w:r w:rsidRPr="000B63FD">
        <w:t xml:space="preserve">: </w:t>
      </w:r>
      <w:r>
        <w:t>Supported scopes for LCI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6EE14B14" w14:textId="77777777" w:rsidTr="00307A61">
        <w:tc>
          <w:tcPr>
            <w:tcW w:w="1555" w:type="dxa"/>
            <w:shd w:val="clear" w:color="auto" w:fill="auto"/>
          </w:tcPr>
          <w:p w14:paraId="0BDA0048" w14:textId="77777777" w:rsidR="00F90BFA" w:rsidRDefault="00F90BFA" w:rsidP="006254F7">
            <w:pPr>
              <w:pStyle w:val="TAH"/>
              <w:rPr>
                <w:lang w:eastAsia="zh-CN"/>
              </w:rPr>
            </w:pPr>
            <w:r>
              <w:rPr>
                <w:lang w:eastAsia="zh-CN"/>
              </w:rPr>
              <w:t>Parameter</w:t>
            </w:r>
          </w:p>
        </w:tc>
        <w:tc>
          <w:tcPr>
            <w:tcW w:w="1559" w:type="dxa"/>
            <w:shd w:val="clear" w:color="auto" w:fill="auto"/>
          </w:tcPr>
          <w:p w14:paraId="454975FD" w14:textId="77777777" w:rsidR="00F90BFA" w:rsidRDefault="00F90BFA" w:rsidP="006254F7">
            <w:pPr>
              <w:pStyle w:val="TAH"/>
              <w:rPr>
                <w:lang w:eastAsia="zh-CN"/>
              </w:rPr>
            </w:pPr>
            <w:r>
              <w:rPr>
                <w:lang w:eastAsia="zh-CN"/>
              </w:rPr>
              <w:t>Value</w:t>
            </w:r>
          </w:p>
        </w:tc>
        <w:tc>
          <w:tcPr>
            <w:tcW w:w="3544" w:type="dxa"/>
            <w:shd w:val="clear" w:color="auto" w:fill="auto"/>
          </w:tcPr>
          <w:p w14:paraId="2E404EB7" w14:textId="77777777" w:rsidR="00F90BFA" w:rsidRPr="00756D2A" w:rsidRDefault="00F90BFA" w:rsidP="006254F7">
            <w:pPr>
              <w:pStyle w:val="TAH"/>
              <w:rPr>
                <w:lang w:eastAsia="zh-CN"/>
              </w:rPr>
            </w:pPr>
            <w:r>
              <w:rPr>
                <w:lang w:eastAsia="zh-CN"/>
              </w:rPr>
              <w:t>L</w:t>
            </w:r>
            <w:r w:rsidRPr="00756D2A">
              <w:rPr>
                <w:lang w:eastAsia="zh-CN"/>
              </w:rPr>
              <w:t>CI scope (</w:t>
            </w:r>
            <w:r w:rsidRPr="002012DA">
              <w:rPr>
                <w:lang w:eastAsia="zh-CN"/>
              </w:rPr>
              <w:t>i.</w:t>
            </w:r>
            <w:r>
              <w:rPr>
                <w:lang w:eastAsia="zh-CN"/>
              </w:rPr>
              <w:t>e.</w:t>
            </w:r>
            <w:r w:rsidRPr="00756D2A">
              <w:rPr>
                <w:lang w:eastAsia="zh-CN"/>
              </w:rPr>
              <w:t xml:space="preserve"> </w:t>
            </w:r>
            <w:r>
              <w:rPr>
                <w:lang w:eastAsia="zh-CN"/>
              </w:rPr>
              <w:t xml:space="preserve">LCI </w:t>
            </w:r>
            <w:r w:rsidRPr="002012DA">
              <w:rPr>
                <w:lang w:eastAsia="zh-CN"/>
              </w:rPr>
              <w:t>applies to</w:t>
            </w:r>
            <w:r w:rsidRPr="00756D2A">
              <w:rPr>
                <w:lang w:eastAsia="zh-CN"/>
              </w:rPr>
              <w:t xml:space="preserve">) </w:t>
            </w:r>
          </w:p>
        </w:tc>
        <w:tc>
          <w:tcPr>
            <w:tcW w:w="3118" w:type="dxa"/>
            <w:shd w:val="clear" w:color="auto" w:fill="auto"/>
          </w:tcPr>
          <w:p w14:paraId="74189A38" w14:textId="77777777" w:rsidR="00F90BFA" w:rsidRDefault="00F90BFA" w:rsidP="006254F7">
            <w:pPr>
              <w:pStyle w:val="TAH"/>
              <w:rPr>
                <w:lang w:eastAsia="zh-CN"/>
              </w:rPr>
            </w:pPr>
            <w:r>
              <w:rPr>
                <w:lang w:eastAsia="zh-CN"/>
              </w:rPr>
              <w:t>Examples</w:t>
            </w:r>
          </w:p>
        </w:tc>
      </w:tr>
      <w:tr w:rsidR="00307A61" w14:paraId="2A1FE6DF" w14:textId="77777777" w:rsidTr="00307A61">
        <w:tc>
          <w:tcPr>
            <w:tcW w:w="1555" w:type="dxa"/>
            <w:shd w:val="clear" w:color="auto" w:fill="auto"/>
          </w:tcPr>
          <w:p w14:paraId="540A3E78" w14:textId="77777777" w:rsidR="00F90BFA" w:rsidRPr="00590254" w:rsidRDefault="00F90BFA" w:rsidP="006254F7">
            <w:pPr>
              <w:pStyle w:val="TAL"/>
              <w:rPr>
                <w:lang w:eastAsia="zh-CN"/>
              </w:rPr>
            </w:pPr>
            <w:r>
              <w:rPr>
                <w:lang w:eastAsia="zh-CN"/>
              </w:rPr>
              <w:t>NF-Instance</w:t>
            </w:r>
          </w:p>
        </w:tc>
        <w:tc>
          <w:tcPr>
            <w:tcW w:w="1559" w:type="dxa"/>
            <w:shd w:val="clear" w:color="auto" w:fill="auto"/>
          </w:tcPr>
          <w:p w14:paraId="280B5358" w14:textId="77777777" w:rsidR="00F90BFA" w:rsidRPr="00590254" w:rsidRDefault="00F90BFA" w:rsidP="006254F7">
            <w:pPr>
              <w:pStyle w:val="TAL"/>
              <w:rPr>
                <w:lang w:eastAsia="zh-CN"/>
              </w:rPr>
            </w:pPr>
            <w:r>
              <w:rPr>
                <w:lang w:eastAsia="zh-CN"/>
              </w:rPr>
              <w:t>NF Instance ID</w:t>
            </w:r>
          </w:p>
        </w:tc>
        <w:tc>
          <w:tcPr>
            <w:tcW w:w="3544" w:type="dxa"/>
            <w:shd w:val="clear" w:color="auto" w:fill="auto"/>
          </w:tcPr>
          <w:p w14:paraId="558910F6" w14:textId="77777777" w:rsidR="00F90BFA" w:rsidRDefault="00F90BFA" w:rsidP="006254F7">
            <w:pPr>
              <w:pStyle w:val="TAL"/>
              <w:rPr>
                <w:lang w:eastAsia="zh-CN"/>
              </w:rPr>
            </w:pPr>
            <w:r>
              <w:rPr>
                <w:lang w:eastAsia="zh-CN"/>
              </w:rPr>
              <w:t>All services of the NF instance identified by the NF Instance ID.</w:t>
            </w:r>
          </w:p>
        </w:tc>
        <w:tc>
          <w:tcPr>
            <w:tcW w:w="3118" w:type="dxa"/>
            <w:shd w:val="clear" w:color="auto" w:fill="auto"/>
          </w:tcPr>
          <w:p w14:paraId="065C9DD7" w14:textId="77777777" w:rsidR="00F90BFA" w:rsidRPr="00590254" w:rsidRDefault="00F90BFA" w:rsidP="006254F7">
            <w:pPr>
              <w:pStyle w:val="TAL"/>
              <w:rPr>
                <w:lang w:eastAsia="zh-CN"/>
              </w:rPr>
            </w:pPr>
            <w:r>
              <w:rPr>
                <w:lang w:eastAsia="zh-CN"/>
              </w:rPr>
              <w:t xml:space="preserve">NF-Instance: </w:t>
            </w:r>
            <w:r w:rsidRPr="005D38E5">
              <w:rPr>
                <w:lang w:eastAsia="zh-CN"/>
              </w:rPr>
              <w:t>54804518-4191-46b3-955c-ac631f953ed8</w:t>
            </w:r>
          </w:p>
        </w:tc>
      </w:tr>
      <w:tr w:rsidR="00307A61" w14:paraId="25BAFB12" w14:textId="77777777" w:rsidTr="00307A61">
        <w:tc>
          <w:tcPr>
            <w:tcW w:w="1555" w:type="dxa"/>
            <w:shd w:val="clear" w:color="auto" w:fill="auto"/>
          </w:tcPr>
          <w:p w14:paraId="24E8C178" w14:textId="77777777" w:rsidR="00F90BFA" w:rsidRPr="00590254" w:rsidRDefault="00F90BFA" w:rsidP="006254F7">
            <w:pPr>
              <w:pStyle w:val="TAL"/>
              <w:rPr>
                <w:lang w:eastAsia="zh-CN"/>
              </w:rPr>
            </w:pPr>
            <w:r>
              <w:rPr>
                <w:lang w:eastAsia="zh-CN"/>
              </w:rPr>
              <w:t>NF-Set</w:t>
            </w:r>
          </w:p>
        </w:tc>
        <w:tc>
          <w:tcPr>
            <w:tcW w:w="1559" w:type="dxa"/>
            <w:shd w:val="clear" w:color="auto" w:fill="auto"/>
          </w:tcPr>
          <w:p w14:paraId="1052E4E0" w14:textId="77777777" w:rsidR="00F90BFA" w:rsidRDefault="00F90BFA" w:rsidP="006254F7">
            <w:pPr>
              <w:pStyle w:val="TAL"/>
              <w:rPr>
                <w:lang w:eastAsia="zh-CN"/>
              </w:rPr>
            </w:pPr>
            <w:r>
              <w:rPr>
                <w:lang w:eastAsia="zh-CN"/>
              </w:rPr>
              <w:t>NF Set ID</w:t>
            </w:r>
          </w:p>
        </w:tc>
        <w:tc>
          <w:tcPr>
            <w:tcW w:w="3544" w:type="dxa"/>
            <w:shd w:val="clear" w:color="auto" w:fill="auto"/>
          </w:tcPr>
          <w:p w14:paraId="57231567" w14:textId="77777777" w:rsidR="00F90BFA" w:rsidRPr="00590254" w:rsidRDefault="00F90BFA" w:rsidP="006254F7">
            <w:pPr>
              <w:pStyle w:val="TAL"/>
              <w:rPr>
                <w:lang w:eastAsia="zh-CN"/>
              </w:rPr>
            </w:pPr>
            <w:r>
              <w:rPr>
                <w:lang w:eastAsia="zh-CN"/>
              </w:rPr>
              <w:t>All services of all NF instances of the NF set identified by the NF Set ID.</w:t>
            </w:r>
          </w:p>
        </w:tc>
        <w:tc>
          <w:tcPr>
            <w:tcW w:w="3118" w:type="dxa"/>
            <w:shd w:val="clear" w:color="auto" w:fill="auto"/>
          </w:tcPr>
          <w:p w14:paraId="77F8FAD0" w14:textId="77777777" w:rsidR="00F90BFA" w:rsidRPr="00590254" w:rsidRDefault="00F90BFA" w:rsidP="006254F7">
            <w:pPr>
              <w:pStyle w:val="TAL"/>
              <w:rPr>
                <w:lang w:eastAsia="zh-CN"/>
              </w:rPr>
            </w:pPr>
            <w:r>
              <w:rPr>
                <w:lang w:eastAsia="zh-CN"/>
              </w:rPr>
              <w:t xml:space="preserve">NF-Set: </w:t>
            </w:r>
            <w:r w:rsidRPr="005D38E5">
              <w:rPr>
                <w:lang w:eastAsia="zh-CN"/>
              </w:rPr>
              <w:t xml:space="preserve"> set1</w:t>
            </w:r>
            <w:r>
              <w:rPr>
                <w:lang w:eastAsia="zh-CN"/>
              </w:rPr>
              <w:t>.udmset.5gc.mnc012.mcc345</w:t>
            </w:r>
          </w:p>
        </w:tc>
      </w:tr>
      <w:tr w:rsidR="00307A61" w14:paraId="354C4232" w14:textId="77777777" w:rsidTr="00307A61">
        <w:tc>
          <w:tcPr>
            <w:tcW w:w="1555" w:type="dxa"/>
            <w:shd w:val="clear" w:color="auto" w:fill="auto"/>
          </w:tcPr>
          <w:p w14:paraId="113E9E9C" w14:textId="77777777" w:rsidR="00F90BFA" w:rsidRPr="00590254" w:rsidRDefault="00F90BFA" w:rsidP="006254F7">
            <w:pPr>
              <w:pStyle w:val="TAL"/>
              <w:rPr>
                <w:lang w:eastAsia="zh-CN"/>
              </w:rPr>
            </w:pPr>
            <w:r>
              <w:rPr>
                <w:lang w:eastAsia="zh-CN"/>
              </w:rPr>
              <w:t>NF-Service-Instance</w:t>
            </w:r>
          </w:p>
        </w:tc>
        <w:tc>
          <w:tcPr>
            <w:tcW w:w="1559" w:type="dxa"/>
            <w:shd w:val="clear" w:color="auto" w:fill="auto"/>
          </w:tcPr>
          <w:p w14:paraId="2A577B93" w14:textId="77777777" w:rsidR="00F90BFA" w:rsidRPr="00590254" w:rsidRDefault="00F90BFA" w:rsidP="006254F7">
            <w:pPr>
              <w:pStyle w:val="TAL"/>
              <w:rPr>
                <w:lang w:eastAsia="zh-CN"/>
              </w:rPr>
            </w:pPr>
            <w:r>
              <w:rPr>
                <w:lang w:eastAsia="zh-CN"/>
              </w:rPr>
              <w:t>NF Service Instance ID</w:t>
            </w:r>
          </w:p>
        </w:tc>
        <w:tc>
          <w:tcPr>
            <w:tcW w:w="3544" w:type="dxa"/>
            <w:shd w:val="clear" w:color="auto" w:fill="auto"/>
          </w:tcPr>
          <w:p w14:paraId="792C7304" w14:textId="77777777" w:rsidR="00F90BFA" w:rsidRDefault="00F90BFA" w:rsidP="006254F7">
            <w:pPr>
              <w:pStyle w:val="TAL"/>
              <w:rPr>
                <w:lang w:eastAsia="zh-CN"/>
              </w:rPr>
            </w:pPr>
            <w:r>
              <w:rPr>
                <w:lang w:eastAsia="zh-CN"/>
              </w:rPr>
              <w:t>The service instance identified by the NF Service Instance ID.</w:t>
            </w:r>
          </w:p>
        </w:tc>
        <w:tc>
          <w:tcPr>
            <w:tcW w:w="3118" w:type="dxa"/>
            <w:shd w:val="clear" w:color="auto" w:fill="auto"/>
          </w:tcPr>
          <w:p w14:paraId="39455EA2" w14:textId="77777777" w:rsidR="00F90BFA" w:rsidRPr="00590254" w:rsidRDefault="00F90BFA" w:rsidP="006254F7">
            <w:pPr>
              <w:pStyle w:val="TAL"/>
              <w:rPr>
                <w:lang w:eastAsia="zh-CN"/>
              </w:rPr>
            </w:pPr>
            <w:r>
              <w:rPr>
                <w:lang w:eastAsia="zh-CN"/>
              </w:rPr>
              <w:t>NF-Service-Instance: serv1.smf1</w:t>
            </w:r>
          </w:p>
        </w:tc>
      </w:tr>
      <w:tr w:rsidR="00307A61" w14:paraId="3E39B47B" w14:textId="77777777" w:rsidTr="00307A61">
        <w:tc>
          <w:tcPr>
            <w:tcW w:w="1555" w:type="dxa"/>
            <w:shd w:val="clear" w:color="auto" w:fill="auto"/>
          </w:tcPr>
          <w:p w14:paraId="49944DBB" w14:textId="77777777" w:rsidR="00F90BFA" w:rsidRDefault="00F90BFA" w:rsidP="006254F7">
            <w:pPr>
              <w:pStyle w:val="TAL"/>
              <w:rPr>
                <w:lang w:eastAsia="zh-CN"/>
              </w:rPr>
            </w:pPr>
            <w:r>
              <w:rPr>
                <w:lang w:eastAsia="zh-CN"/>
              </w:rPr>
              <w:t>NF-Service-Set</w:t>
            </w:r>
          </w:p>
        </w:tc>
        <w:tc>
          <w:tcPr>
            <w:tcW w:w="1559" w:type="dxa"/>
            <w:shd w:val="clear" w:color="auto" w:fill="auto"/>
          </w:tcPr>
          <w:p w14:paraId="5976E968" w14:textId="77777777" w:rsidR="00F90BFA" w:rsidRPr="00590254" w:rsidRDefault="00F90BFA" w:rsidP="006254F7">
            <w:pPr>
              <w:pStyle w:val="TAL"/>
              <w:rPr>
                <w:lang w:eastAsia="zh-CN"/>
              </w:rPr>
            </w:pPr>
            <w:r>
              <w:rPr>
                <w:lang w:eastAsia="zh-CN"/>
              </w:rPr>
              <w:t>NF Service Set ID</w:t>
            </w:r>
          </w:p>
        </w:tc>
        <w:tc>
          <w:tcPr>
            <w:tcW w:w="3544" w:type="dxa"/>
            <w:shd w:val="clear" w:color="auto" w:fill="auto"/>
          </w:tcPr>
          <w:p w14:paraId="41E518E4" w14:textId="77777777" w:rsidR="00F90BFA" w:rsidRDefault="00F90BFA" w:rsidP="006254F7">
            <w:pPr>
              <w:pStyle w:val="TAL"/>
              <w:rPr>
                <w:lang w:eastAsia="zh-CN"/>
              </w:rPr>
            </w:pPr>
            <w:r>
              <w:rPr>
                <w:lang w:eastAsia="zh-CN"/>
              </w:rPr>
              <w:t>All service instances of the NF service set identified by the NF service set ID.</w:t>
            </w:r>
          </w:p>
        </w:tc>
        <w:tc>
          <w:tcPr>
            <w:tcW w:w="3118" w:type="dxa"/>
            <w:shd w:val="clear" w:color="auto" w:fill="auto"/>
          </w:tcPr>
          <w:p w14:paraId="0CF8C211" w14:textId="77777777" w:rsidR="00F90BFA" w:rsidRPr="00590254" w:rsidRDefault="00F90BFA" w:rsidP="006254F7">
            <w:pPr>
              <w:pStyle w:val="TAL"/>
              <w:rPr>
                <w:lang w:eastAsia="zh-CN"/>
              </w:rPr>
            </w:pPr>
            <w:r>
              <w:rPr>
                <w:lang w:eastAsia="zh-CN"/>
              </w:rPr>
              <w:t xml:space="preserve">NF-Service-Set: </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p>
        </w:tc>
      </w:tr>
    </w:tbl>
    <w:p w14:paraId="46CDB643" w14:textId="77777777" w:rsidR="00F90BFA" w:rsidRDefault="00F90BFA" w:rsidP="00F90BFA"/>
    <w:p w14:paraId="5CD6118A" w14:textId="77777777" w:rsidR="00F90BFA" w:rsidRDefault="00F90BFA" w:rsidP="00B47E80">
      <w:pPr>
        <w:rPr>
          <w:lang w:eastAsia="zh-CN"/>
        </w:rPr>
      </w:pPr>
      <w:r w:rsidRPr="00B47E80">
        <w:t>If an NF Service Consumer receives more than one LCI with overlapping scopes, i.e. one with NF (service) instance scope and another with NF (service) Set scope, the NF Service Consumer should perform load balancing considering the LCI received with the finer scope for each candidate NF instance or NF service instance (i.e. in this example the load of the NF (service) instance).</w:t>
      </w:r>
    </w:p>
    <w:p w14:paraId="1B6BB5E0" w14:textId="77777777" w:rsidR="00F90BFA" w:rsidRPr="006C6084" w:rsidRDefault="00F90BFA" w:rsidP="00433CEF">
      <w:pPr>
        <w:pStyle w:val="H6"/>
        <w:rPr>
          <w:lang w:eastAsia="zh-CN"/>
        </w:rPr>
      </w:pPr>
      <w:bookmarkStart w:id="806" w:name="_Toc44847474"/>
      <w:bookmarkStart w:id="807" w:name="_Toc51845128"/>
      <w:bookmarkStart w:id="808" w:name="_Toc51845459"/>
      <w:bookmarkStart w:id="809" w:name="_Toc57017528"/>
      <w:r w:rsidRPr="006C6084">
        <w:rPr>
          <w:lang w:eastAsia="zh-CN"/>
        </w:rPr>
        <w:t>6.3.</w:t>
      </w:r>
      <w:r>
        <w:rPr>
          <w:lang w:eastAsia="zh-CN"/>
        </w:rPr>
        <w:t>3</w:t>
      </w:r>
      <w:r w:rsidRPr="006C6084">
        <w:rPr>
          <w:lang w:eastAsia="zh-CN"/>
        </w:rPr>
        <w:t>.4.4.</w:t>
      </w:r>
      <w:r>
        <w:rPr>
          <w:lang w:eastAsia="zh-CN"/>
        </w:rPr>
        <w:t>2.2</w:t>
      </w:r>
      <w:r w:rsidRPr="006C6084">
        <w:rPr>
          <w:lang w:eastAsia="zh-CN"/>
        </w:rPr>
        <w:tab/>
      </w:r>
      <w:r>
        <w:rPr>
          <w:noProof/>
        </w:rPr>
        <w:t>Additional scope parameters for S-NSSAI/DNN based load control by SMF</w:t>
      </w:r>
      <w:bookmarkEnd w:id="806"/>
      <w:bookmarkEnd w:id="807"/>
      <w:bookmarkEnd w:id="808"/>
      <w:bookmarkEnd w:id="809"/>
    </w:p>
    <w:p w14:paraId="0E2D0495" w14:textId="77777777" w:rsidR="00F90BFA" w:rsidRDefault="00F90BFA" w:rsidP="00F90BFA">
      <w:r>
        <w:t>It is optional for the SMF to support S-NSSAI/DNN based load control. When supported, the following requirements shall apply.</w:t>
      </w:r>
    </w:p>
    <w:p w14:paraId="70157010" w14:textId="77777777" w:rsidR="00F90BFA" w:rsidRPr="006C1437" w:rsidRDefault="00F90BFA" w:rsidP="00F90BFA">
      <w:r>
        <w:t>S-NSSAI/DNN</w:t>
      </w:r>
      <w:r w:rsidRPr="006C1437">
        <w:t xml:space="preserve"> level load control refers to advertising of the load information at </w:t>
      </w:r>
      <w:r>
        <w:t xml:space="preserve">S-NSSAI and DNN </w:t>
      </w:r>
      <w:r w:rsidRPr="006C1437">
        <w:t xml:space="preserve">level granularity and selection of the target </w:t>
      </w:r>
      <w:r>
        <w:t>SMF service instance</w:t>
      </w:r>
      <w:r w:rsidRPr="006C1437">
        <w:t xml:space="preserve"> based on this information. It helps to achieve an evenly load balanced network at </w:t>
      </w:r>
      <w:r>
        <w:t>S-NSSAI/DNN</w:t>
      </w:r>
      <w:r w:rsidRPr="006C1437">
        <w:t xml:space="preserve"> granularity by the use of the dynamic load information provided within the Load Control Information with the </w:t>
      </w:r>
      <w:r>
        <w:t>S-NSSAI/DNN</w:t>
      </w:r>
      <w:r w:rsidRPr="006C1437">
        <w:t xml:space="preserve"> scope. Only a</w:t>
      </w:r>
      <w:r>
        <w:t>n</w:t>
      </w:r>
      <w:r w:rsidRPr="006C1437">
        <w:t xml:space="preserve"> </w:t>
      </w:r>
      <w:r>
        <w:t>SMF</w:t>
      </w:r>
      <w:r w:rsidRPr="006C1437">
        <w:t xml:space="preserve"> may advertise </w:t>
      </w:r>
      <w:r>
        <w:t>S-NSSAI/DNN</w:t>
      </w:r>
      <w:r w:rsidRPr="006C1437">
        <w:t xml:space="preserve"> level load information.</w:t>
      </w:r>
    </w:p>
    <w:p w14:paraId="01790EE7" w14:textId="77777777" w:rsidR="00F90BFA" w:rsidRDefault="00F90BFA" w:rsidP="00F90BFA">
      <w:pPr>
        <w:pStyle w:val="NO"/>
      </w:pPr>
      <w:r w:rsidRPr="006C1437">
        <w:t>NOTE</w:t>
      </w:r>
      <w:r>
        <w:t xml:space="preserve"> 1</w:t>
      </w:r>
      <w:r w:rsidRPr="006C1437">
        <w:t>:</w:t>
      </w:r>
      <w:r w:rsidRPr="006C1437">
        <w:tab/>
        <w:t>When all the resources</w:t>
      </w:r>
      <w:r>
        <w:t xml:space="preserve"> of an SMF (service) instance are available for all the</w:t>
      </w:r>
      <w:r w:rsidRPr="006C1437">
        <w:t xml:space="preserve"> </w:t>
      </w:r>
      <w:r>
        <w:t>S-NSSAI/DNNs served by that SMF (service) instance</w:t>
      </w:r>
      <w:r w:rsidRPr="006C1437">
        <w:t xml:space="preserve">, load </w:t>
      </w:r>
      <w:r>
        <w:t xml:space="preserve">control at SMF (service) set or SMF (service) instance level </w:t>
      </w:r>
      <w:r w:rsidRPr="006C1437">
        <w:t xml:space="preserve">is exactly the same as </w:t>
      </w:r>
      <w:r>
        <w:t>S-NSSAI/DNN</w:t>
      </w:r>
      <w:r w:rsidRPr="006C1437">
        <w:t xml:space="preserve"> level overload information of that </w:t>
      </w:r>
      <w:r>
        <w:t>SMF</w:t>
      </w:r>
      <w:r w:rsidRPr="006C1437">
        <w:t xml:space="preserve">, for each of its </w:t>
      </w:r>
      <w:r>
        <w:t>S-NSSAIs/DNNs</w:t>
      </w:r>
      <w:r w:rsidRPr="006C1437">
        <w:t>, and hence, performing load control</w:t>
      </w:r>
      <w:r w:rsidRPr="00B47D7A">
        <w:t xml:space="preserve"> </w:t>
      </w:r>
      <w:r>
        <w:t>at SMF (service) set or SMF (service) instance level</w:t>
      </w:r>
      <w:r w:rsidRPr="006C1437">
        <w:t xml:space="preserve"> </w:t>
      </w:r>
      <w:r>
        <w:t>is sufficient</w:t>
      </w:r>
      <w:r w:rsidRPr="006C1437">
        <w:t>.</w:t>
      </w:r>
    </w:p>
    <w:p w14:paraId="1C3D556A" w14:textId="77777777" w:rsidR="00F90BFA" w:rsidRPr="006C1437" w:rsidRDefault="00F90BFA" w:rsidP="00F90BFA">
      <w:r>
        <w:t>Th</w:t>
      </w:r>
      <w:r w:rsidRPr="006C1437">
        <w:t xml:space="preserve">e "Load Metric" shall indicate the current resource utilization for the indicated </w:t>
      </w:r>
      <w:r>
        <w:t>S-NSSAI/DNN(</w:t>
      </w:r>
      <w:r w:rsidRPr="006C1437">
        <w:t>s</w:t>
      </w:r>
      <w:r>
        <w:t>)</w:t>
      </w:r>
      <w:r w:rsidRPr="006C1437">
        <w:t xml:space="preserve">, as a percentage, as compared to the total resources configured for the indicated </w:t>
      </w:r>
      <w:r>
        <w:t xml:space="preserve">S-NSSAI/DNNs </w:t>
      </w:r>
      <w:r w:rsidRPr="006C1437">
        <w:t xml:space="preserve">s at the </w:t>
      </w:r>
      <w:r>
        <w:t>SMF</w:t>
      </w:r>
      <w:r w:rsidRPr="006C1437">
        <w:t>.</w:t>
      </w:r>
    </w:p>
    <w:p w14:paraId="78027E66" w14:textId="77777777" w:rsidR="00F90BFA" w:rsidRDefault="00F90BFA" w:rsidP="00F90BFA">
      <w:r>
        <w:t xml:space="preserve">When performing S-NSSAI/DNN based load control, the LCI scope shall indicate, in addition to either an NF-Instance, NF-Set, NF-Service-Instance or NF-Service-Set (see </w:t>
      </w:r>
      <w:r w:rsidRPr="000B63FD">
        <w:t xml:space="preserve">Table </w:t>
      </w:r>
      <w:r w:rsidRPr="00C829BE">
        <w:rPr>
          <w:lang w:eastAsia="zh-CN"/>
        </w:rPr>
        <w:t>6.</w:t>
      </w:r>
      <w:r>
        <w:rPr>
          <w:lang w:eastAsia="zh-CN"/>
        </w:rPr>
        <w:t>3</w:t>
      </w:r>
      <w:r w:rsidRPr="00C829BE">
        <w:rPr>
          <w:lang w:eastAsia="zh-CN"/>
        </w:rPr>
        <w:t>.</w:t>
      </w:r>
      <w:r>
        <w:rPr>
          <w:lang w:eastAsia="zh-CN"/>
        </w:rPr>
        <w:t>3.4.2.2.1-1</w:t>
      </w:r>
      <w:r>
        <w:t xml:space="preserve">), the combinations of S-NSSAI and DNN  for which the LCI sender </w:t>
      </w:r>
      <w:r w:rsidRPr="006C1437">
        <w:t>wants to advertise the load information</w:t>
      </w:r>
      <w:r>
        <w:t xml:space="preserve"> using the following parameters:</w:t>
      </w:r>
    </w:p>
    <w:p w14:paraId="12B811EC" w14:textId="77777777" w:rsidR="00F90BFA" w:rsidRDefault="00F90BFA" w:rsidP="00F90BFA">
      <w:pPr>
        <w:pStyle w:val="B1"/>
      </w:pPr>
      <w:r>
        <w:t>-</w:t>
      </w:r>
      <w:r>
        <w:tab/>
        <w:t>the S-NSSAI parameter, indicating one or more S-NSSAI values; and</w:t>
      </w:r>
    </w:p>
    <w:p w14:paraId="3A94342C" w14:textId="77777777" w:rsidR="00F90BFA" w:rsidRDefault="00F90BFA" w:rsidP="00F90BFA">
      <w:pPr>
        <w:pStyle w:val="B1"/>
      </w:pPr>
      <w:r>
        <w:t>-</w:t>
      </w:r>
      <w:r>
        <w:tab/>
        <w:t>the DNN parameter, indicating one or more DNN values from the indicated S-NSSAI(s).</w:t>
      </w:r>
    </w:p>
    <w:p w14:paraId="62A2409E" w14:textId="77777777" w:rsidR="00F90BFA" w:rsidRDefault="00F90BFA" w:rsidP="00F90BFA">
      <w:pPr>
        <w:pStyle w:val="NO"/>
      </w:pPr>
      <w:r w:rsidRPr="006C1437">
        <w:t>NOTE</w:t>
      </w:r>
      <w:r>
        <w:t xml:space="preserve"> 2</w:t>
      </w:r>
      <w:r w:rsidRPr="006C1437">
        <w:t>:</w:t>
      </w:r>
      <w:r w:rsidRPr="006C1437">
        <w:tab/>
      </w:r>
      <w:r>
        <w:t>It is not allowed to report LCI for a DNN only or for an S-NSSAI only.</w:t>
      </w:r>
    </w:p>
    <w:p w14:paraId="0595D5ED" w14:textId="77777777" w:rsidR="00F90BFA" w:rsidRDefault="00F90BFA" w:rsidP="00F90BFA">
      <w:pPr>
        <w:rPr>
          <w:lang w:eastAsia="zh-CN"/>
        </w:rPr>
      </w:pPr>
      <w:r>
        <w:t xml:space="preserve">See Table </w:t>
      </w:r>
      <w:r w:rsidRPr="00C829BE">
        <w:rPr>
          <w:lang w:eastAsia="zh-CN"/>
        </w:rPr>
        <w:t>6.</w:t>
      </w:r>
      <w:r>
        <w:rPr>
          <w:lang w:eastAsia="zh-CN"/>
        </w:rPr>
        <w:t>3</w:t>
      </w:r>
      <w:r w:rsidRPr="00C829BE">
        <w:rPr>
          <w:lang w:eastAsia="zh-CN"/>
        </w:rPr>
        <w:t>.</w:t>
      </w:r>
      <w:r>
        <w:rPr>
          <w:lang w:eastAsia="zh-CN"/>
        </w:rPr>
        <w:t>3.4.4.2.2.1-1.</w:t>
      </w:r>
    </w:p>
    <w:p w14:paraId="603CA77C" w14:textId="77777777" w:rsidR="00F90BFA" w:rsidRDefault="00F90BFA" w:rsidP="00F90BFA">
      <w:pPr>
        <w:pStyle w:val="TH"/>
      </w:pPr>
      <w:bookmarkStart w:id="810" w:name="_Toc35969966"/>
      <w:bookmarkStart w:id="811" w:name="_Toc36050760"/>
      <w:r w:rsidRPr="000B63FD">
        <w:lastRenderedPageBreak/>
        <w:t xml:space="preserve">Table </w:t>
      </w:r>
      <w:r w:rsidRPr="00C829BE">
        <w:rPr>
          <w:lang w:eastAsia="zh-CN"/>
        </w:rPr>
        <w:t>6.</w:t>
      </w:r>
      <w:r>
        <w:rPr>
          <w:lang w:eastAsia="zh-CN"/>
        </w:rPr>
        <w:t>3</w:t>
      </w:r>
      <w:r w:rsidRPr="00C829BE">
        <w:rPr>
          <w:lang w:eastAsia="zh-CN"/>
        </w:rPr>
        <w:t>.</w:t>
      </w:r>
      <w:r>
        <w:rPr>
          <w:lang w:eastAsia="zh-CN"/>
        </w:rPr>
        <w:t>3.4.4.2.2.1-1</w:t>
      </w:r>
      <w:r w:rsidRPr="000B63FD">
        <w:t xml:space="preserve">: </w:t>
      </w:r>
      <w:r>
        <w:t xml:space="preserve">Additional scope parameters for </w:t>
      </w:r>
      <w:r>
        <w:rPr>
          <w:noProof/>
        </w:rPr>
        <w:t>S-NSSAI/DNN based 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43E92B7A" w14:textId="77777777" w:rsidTr="00307A61">
        <w:tc>
          <w:tcPr>
            <w:tcW w:w="1555" w:type="dxa"/>
            <w:shd w:val="clear" w:color="auto" w:fill="auto"/>
          </w:tcPr>
          <w:p w14:paraId="11F21757" w14:textId="77777777" w:rsidR="00F90BFA" w:rsidRDefault="00F90BFA" w:rsidP="006254F7">
            <w:pPr>
              <w:pStyle w:val="TAH"/>
              <w:rPr>
                <w:lang w:eastAsia="zh-CN"/>
              </w:rPr>
            </w:pPr>
            <w:r>
              <w:rPr>
                <w:lang w:eastAsia="zh-CN"/>
              </w:rPr>
              <w:t>Parameter</w:t>
            </w:r>
          </w:p>
        </w:tc>
        <w:tc>
          <w:tcPr>
            <w:tcW w:w="1559" w:type="dxa"/>
            <w:shd w:val="clear" w:color="auto" w:fill="auto"/>
          </w:tcPr>
          <w:p w14:paraId="0F762F89" w14:textId="77777777" w:rsidR="00F90BFA" w:rsidRDefault="00F90BFA" w:rsidP="006254F7">
            <w:pPr>
              <w:pStyle w:val="TAH"/>
              <w:rPr>
                <w:lang w:eastAsia="zh-CN"/>
              </w:rPr>
            </w:pPr>
            <w:r>
              <w:rPr>
                <w:lang w:eastAsia="zh-CN"/>
              </w:rPr>
              <w:t>Value</w:t>
            </w:r>
          </w:p>
        </w:tc>
        <w:tc>
          <w:tcPr>
            <w:tcW w:w="3544" w:type="dxa"/>
            <w:shd w:val="clear" w:color="auto" w:fill="auto"/>
          </w:tcPr>
          <w:p w14:paraId="440A66D2" w14:textId="77777777" w:rsidR="00F90BFA" w:rsidRPr="00756D2A" w:rsidRDefault="00F90BFA" w:rsidP="006254F7">
            <w:pPr>
              <w:pStyle w:val="TAH"/>
              <w:rPr>
                <w:lang w:eastAsia="zh-CN"/>
              </w:rPr>
            </w:pPr>
            <w:r>
              <w:rPr>
                <w:lang w:eastAsia="zh-CN"/>
              </w:rPr>
              <w:t>L</w:t>
            </w:r>
            <w:r w:rsidRPr="00756D2A">
              <w:rPr>
                <w:lang w:eastAsia="zh-CN"/>
              </w:rPr>
              <w:t>CI scope (</w:t>
            </w:r>
            <w:r w:rsidRPr="002012DA">
              <w:rPr>
                <w:lang w:eastAsia="zh-CN"/>
              </w:rPr>
              <w:t>i.</w:t>
            </w:r>
            <w:r>
              <w:rPr>
                <w:lang w:eastAsia="zh-CN"/>
              </w:rPr>
              <w:t>e.</w:t>
            </w:r>
            <w:r w:rsidRPr="00756D2A">
              <w:rPr>
                <w:lang w:eastAsia="zh-CN"/>
              </w:rPr>
              <w:t xml:space="preserve"> </w:t>
            </w:r>
            <w:r>
              <w:rPr>
                <w:lang w:eastAsia="zh-CN"/>
              </w:rPr>
              <w:t xml:space="preserve">LCI </w:t>
            </w:r>
            <w:r w:rsidRPr="002012DA">
              <w:rPr>
                <w:lang w:eastAsia="zh-CN"/>
              </w:rPr>
              <w:t>applies to</w:t>
            </w:r>
            <w:r w:rsidRPr="00756D2A">
              <w:rPr>
                <w:lang w:eastAsia="zh-CN"/>
              </w:rPr>
              <w:t xml:space="preserve">) </w:t>
            </w:r>
          </w:p>
        </w:tc>
        <w:tc>
          <w:tcPr>
            <w:tcW w:w="3118" w:type="dxa"/>
            <w:shd w:val="clear" w:color="auto" w:fill="auto"/>
          </w:tcPr>
          <w:p w14:paraId="5E176E23" w14:textId="77777777" w:rsidR="00F90BFA" w:rsidRDefault="00F90BFA" w:rsidP="006254F7">
            <w:pPr>
              <w:pStyle w:val="TAH"/>
              <w:rPr>
                <w:lang w:eastAsia="zh-CN"/>
              </w:rPr>
            </w:pPr>
            <w:r>
              <w:rPr>
                <w:lang w:eastAsia="zh-CN"/>
              </w:rPr>
              <w:t>Examples</w:t>
            </w:r>
          </w:p>
        </w:tc>
      </w:tr>
      <w:tr w:rsidR="00307A61" w14:paraId="6AE8605E" w14:textId="77777777" w:rsidTr="00307A61">
        <w:trPr>
          <w:trHeight w:val="828"/>
        </w:trPr>
        <w:tc>
          <w:tcPr>
            <w:tcW w:w="1555" w:type="dxa"/>
            <w:shd w:val="clear" w:color="auto" w:fill="auto"/>
          </w:tcPr>
          <w:p w14:paraId="6335BD56" w14:textId="77777777" w:rsidR="00F90BFA" w:rsidRDefault="00F90BFA" w:rsidP="006254F7">
            <w:pPr>
              <w:pStyle w:val="TAL"/>
              <w:rPr>
                <w:lang w:eastAsia="zh-CN"/>
              </w:rPr>
            </w:pPr>
            <w:r>
              <w:rPr>
                <w:lang w:eastAsia="zh-CN"/>
              </w:rPr>
              <w:t>S-NSSAI</w:t>
            </w:r>
          </w:p>
          <w:p w14:paraId="1FAD7A2A" w14:textId="77777777" w:rsidR="00F90BFA" w:rsidRPr="00590254" w:rsidRDefault="00F90BFA" w:rsidP="006254F7">
            <w:pPr>
              <w:pStyle w:val="TAL"/>
              <w:rPr>
                <w:lang w:eastAsia="zh-CN"/>
              </w:rPr>
            </w:pPr>
          </w:p>
        </w:tc>
        <w:tc>
          <w:tcPr>
            <w:tcW w:w="1559" w:type="dxa"/>
            <w:shd w:val="clear" w:color="auto" w:fill="auto"/>
          </w:tcPr>
          <w:p w14:paraId="5D3462A4" w14:textId="77777777" w:rsidR="00F90BFA" w:rsidRPr="00590254" w:rsidRDefault="00F90BFA" w:rsidP="006254F7">
            <w:pPr>
              <w:pStyle w:val="TAL"/>
              <w:rPr>
                <w:lang w:eastAsia="zh-CN"/>
              </w:rPr>
            </w:pPr>
            <w:r>
              <w:rPr>
                <w:lang w:eastAsia="zh-CN"/>
              </w:rPr>
              <w:t xml:space="preserve">One or more S-NSSAI values </w:t>
            </w:r>
          </w:p>
        </w:tc>
        <w:tc>
          <w:tcPr>
            <w:tcW w:w="3544" w:type="dxa"/>
            <w:vMerge w:val="restart"/>
            <w:shd w:val="clear" w:color="auto" w:fill="auto"/>
          </w:tcPr>
          <w:p w14:paraId="3DB90F0F" w14:textId="77777777" w:rsidR="00F90BFA" w:rsidRDefault="00F90BFA" w:rsidP="006254F7">
            <w:pPr>
              <w:pStyle w:val="TAL"/>
              <w:rPr>
                <w:lang w:eastAsia="zh-CN"/>
              </w:rPr>
            </w:pPr>
          </w:p>
          <w:p w14:paraId="7F839859" w14:textId="77777777" w:rsidR="00F90BFA" w:rsidRDefault="00F90BFA" w:rsidP="006254F7">
            <w:pPr>
              <w:pStyle w:val="TAL"/>
              <w:rPr>
                <w:lang w:eastAsia="zh-CN"/>
              </w:rPr>
            </w:pPr>
            <w:r>
              <w:rPr>
                <w:lang w:eastAsia="zh-CN"/>
              </w:rPr>
              <w:t xml:space="preserve">DNN(s) from indicated S-NSSAI(s), for the service(s) of NF instance(s) as defined in </w:t>
            </w:r>
            <w:r w:rsidRPr="000B63FD">
              <w:t xml:space="preserve">Table </w:t>
            </w:r>
            <w:r w:rsidRPr="00C829BE">
              <w:rPr>
                <w:lang w:eastAsia="zh-CN"/>
              </w:rPr>
              <w:t>6.</w:t>
            </w:r>
            <w:r>
              <w:rPr>
                <w:lang w:eastAsia="zh-CN"/>
              </w:rPr>
              <w:t>3</w:t>
            </w:r>
            <w:r w:rsidRPr="00C829BE">
              <w:rPr>
                <w:lang w:eastAsia="zh-CN"/>
              </w:rPr>
              <w:t>.</w:t>
            </w:r>
            <w:r>
              <w:rPr>
                <w:lang w:eastAsia="zh-CN"/>
              </w:rPr>
              <w:t>3.4.4.2.1-1.</w:t>
            </w:r>
          </w:p>
          <w:p w14:paraId="76788FBB" w14:textId="77777777" w:rsidR="00F90BFA" w:rsidRDefault="00F90BFA" w:rsidP="006254F7">
            <w:pPr>
              <w:pStyle w:val="TAL"/>
              <w:rPr>
                <w:lang w:eastAsia="zh-CN"/>
              </w:rPr>
            </w:pPr>
          </w:p>
        </w:tc>
        <w:tc>
          <w:tcPr>
            <w:tcW w:w="3118" w:type="dxa"/>
            <w:vMerge w:val="restart"/>
            <w:shd w:val="clear" w:color="auto" w:fill="auto"/>
          </w:tcPr>
          <w:p w14:paraId="0A2EED73" w14:textId="77777777" w:rsidR="00F90BFA" w:rsidRDefault="00F90BFA" w:rsidP="006254F7">
            <w:pPr>
              <w:pStyle w:val="TAL"/>
              <w:rPr>
                <w:lang w:eastAsia="zh-CN"/>
              </w:rPr>
            </w:pPr>
          </w:p>
          <w:p w14:paraId="455819A3" w14:textId="77777777" w:rsidR="00F90BFA" w:rsidRPr="00307A61" w:rsidRDefault="00F90BFA" w:rsidP="006254F7">
            <w:pPr>
              <w:pStyle w:val="TAL"/>
              <w:rPr>
                <w:rFonts w:cs="Arial"/>
                <w:lang w:eastAsia="zh-CN"/>
              </w:rPr>
            </w:pPr>
            <w:r>
              <w:rPr>
                <w:lang w:eastAsia="zh-CN"/>
              </w:rPr>
              <w:t>S-NSSAI:</w:t>
            </w:r>
            <w:r w:rsidRPr="00324C25">
              <w:rPr>
                <w:lang w:eastAsia="zh-CN"/>
              </w:rPr>
              <w:t xml:space="preserve"> </w:t>
            </w:r>
            <w:r w:rsidRPr="00307A61">
              <w:rPr>
                <w:rFonts w:cs="Arial"/>
                <w:lang w:eastAsia="zh-CN"/>
              </w:rPr>
              <w:t>{</w:t>
            </w:r>
            <w:r w:rsidRPr="00307A61">
              <w:rPr>
                <w:rFonts w:cs="Arial"/>
                <w:bCs/>
                <w:lang w:eastAsia="zh-CN"/>
              </w:rPr>
              <w:t>"</w:t>
            </w:r>
            <w:r w:rsidRPr="00307A61">
              <w:rPr>
                <w:rFonts w:cs="Arial"/>
                <w:lang w:eastAsia="zh-CN"/>
              </w:rPr>
              <w:t>sst</w:t>
            </w:r>
            <w:r w:rsidRPr="00307A61">
              <w:rPr>
                <w:rFonts w:cs="Arial"/>
                <w:bCs/>
                <w:lang w:eastAsia="zh-CN"/>
              </w:rPr>
              <w:t>"</w:t>
            </w:r>
            <w:r w:rsidRPr="00307A61">
              <w:rPr>
                <w:rFonts w:cs="Arial"/>
                <w:lang w:eastAsia="zh-CN"/>
              </w:rPr>
              <w:t xml:space="preserve">: 1, </w:t>
            </w:r>
            <w:r w:rsidRPr="00307A61">
              <w:rPr>
                <w:rFonts w:cs="Arial"/>
                <w:bCs/>
                <w:lang w:eastAsia="zh-CN"/>
              </w:rPr>
              <w:t>"</w:t>
            </w:r>
            <w:r w:rsidRPr="00307A61">
              <w:rPr>
                <w:rFonts w:cs="Arial"/>
                <w:lang w:eastAsia="zh-CN"/>
              </w:rPr>
              <w:t>sd</w:t>
            </w:r>
            <w:r w:rsidRPr="00307A61">
              <w:rPr>
                <w:rFonts w:cs="Arial"/>
                <w:bCs/>
                <w:lang w:eastAsia="zh-CN"/>
              </w:rPr>
              <w:t>"</w:t>
            </w:r>
            <w:r w:rsidRPr="00307A61">
              <w:rPr>
                <w:rFonts w:cs="Arial"/>
                <w:lang w:eastAsia="zh-CN"/>
              </w:rPr>
              <w:t>: "A08923"};</w:t>
            </w:r>
          </w:p>
          <w:p w14:paraId="5FDC5948" w14:textId="77777777" w:rsidR="00F90BFA" w:rsidRDefault="00F90BFA" w:rsidP="006254F7">
            <w:pPr>
              <w:pStyle w:val="TAL"/>
              <w:rPr>
                <w:lang w:eastAsia="zh-CN"/>
              </w:rPr>
            </w:pPr>
            <w:r w:rsidRPr="00307A61">
              <w:rPr>
                <w:rFonts w:cs="Arial"/>
                <w:lang w:eastAsia="zh-CN"/>
              </w:rPr>
              <w:t xml:space="preserve">DNN: </w:t>
            </w:r>
            <w:r>
              <w:rPr>
                <w:lang w:eastAsia="zh-CN"/>
              </w:rPr>
              <w:t>internet.mnc012.mcc345.gprs</w:t>
            </w:r>
          </w:p>
          <w:p w14:paraId="2359FB8B" w14:textId="77777777" w:rsidR="00F90BFA" w:rsidRPr="00590254" w:rsidRDefault="00F90BFA" w:rsidP="006254F7">
            <w:pPr>
              <w:pStyle w:val="TAL"/>
              <w:rPr>
                <w:lang w:eastAsia="zh-CN"/>
              </w:rPr>
            </w:pPr>
          </w:p>
          <w:p w14:paraId="4E13DBE9" w14:textId="77777777" w:rsidR="00F90BFA" w:rsidRPr="00590254" w:rsidRDefault="00F90BFA" w:rsidP="006254F7">
            <w:pPr>
              <w:pStyle w:val="TAL"/>
              <w:rPr>
                <w:lang w:eastAsia="zh-CN"/>
              </w:rPr>
            </w:pPr>
          </w:p>
        </w:tc>
      </w:tr>
      <w:tr w:rsidR="00307A61" w14:paraId="524308F0" w14:textId="77777777" w:rsidTr="00307A61">
        <w:trPr>
          <w:trHeight w:val="828"/>
        </w:trPr>
        <w:tc>
          <w:tcPr>
            <w:tcW w:w="1555" w:type="dxa"/>
            <w:shd w:val="clear" w:color="auto" w:fill="auto"/>
          </w:tcPr>
          <w:p w14:paraId="6FC5F779" w14:textId="77777777" w:rsidR="00F90BFA" w:rsidRDefault="00F90BFA" w:rsidP="006254F7">
            <w:pPr>
              <w:pStyle w:val="TAL"/>
              <w:rPr>
                <w:lang w:eastAsia="zh-CN"/>
              </w:rPr>
            </w:pPr>
            <w:r>
              <w:rPr>
                <w:lang w:eastAsia="zh-CN"/>
              </w:rPr>
              <w:t>DNN</w:t>
            </w:r>
          </w:p>
          <w:p w14:paraId="18B3CA94" w14:textId="77777777" w:rsidR="00F90BFA" w:rsidRPr="00590254" w:rsidRDefault="00F90BFA" w:rsidP="006254F7">
            <w:pPr>
              <w:pStyle w:val="TAL"/>
              <w:rPr>
                <w:lang w:eastAsia="zh-CN"/>
              </w:rPr>
            </w:pPr>
          </w:p>
        </w:tc>
        <w:tc>
          <w:tcPr>
            <w:tcW w:w="1559" w:type="dxa"/>
            <w:shd w:val="clear" w:color="auto" w:fill="auto"/>
          </w:tcPr>
          <w:p w14:paraId="446F5FB7" w14:textId="77777777" w:rsidR="00F90BFA" w:rsidRPr="00590254" w:rsidRDefault="00F90BFA" w:rsidP="006254F7">
            <w:pPr>
              <w:pStyle w:val="TAL"/>
              <w:rPr>
                <w:lang w:eastAsia="zh-CN"/>
              </w:rPr>
            </w:pPr>
            <w:r>
              <w:rPr>
                <w:lang w:eastAsia="zh-CN"/>
              </w:rPr>
              <w:t>One or more DNN values</w:t>
            </w:r>
          </w:p>
        </w:tc>
        <w:tc>
          <w:tcPr>
            <w:tcW w:w="3544" w:type="dxa"/>
            <w:vMerge/>
            <w:shd w:val="clear" w:color="auto" w:fill="auto"/>
          </w:tcPr>
          <w:p w14:paraId="7FB7C20C" w14:textId="77777777" w:rsidR="00F90BFA" w:rsidRDefault="00F90BFA" w:rsidP="006254F7">
            <w:pPr>
              <w:pStyle w:val="TAL"/>
              <w:rPr>
                <w:lang w:eastAsia="zh-CN"/>
              </w:rPr>
            </w:pPr>
          </w:p>
        </w:tc>
        <w:tc>
          <w:tcPr>
            <w:tcW w:w="3118" w:type="dxa"/>
            <w:vMerge/>
            <w:shd w:val="clear" w:color="auto" w:fill="auto"/>
          </w:tcPr>
          <w:p w14:paraId="479C4D01" w14:textId="77777777" w:rsidR="00F90BFA" w:rsidRPr="00590254" w:rsidRDefault="00F90BFA" w:rsidP="006254F7">
            <w:pPr>
              <w:pStyle w:val="TAL"/>
              <w:rPr>
                <w:lang w:eastAsia="zh-CN"/>
              </w:rPr>
            </w:pPr>
          </w:p>
        </w:tc>
      </w:tr>
      <w:tr w:rsidR="00307A61" w14:paraId="45F477BE" w14:textId="77777777" w:rsidTr="00307A61">
        <w:tc>
          <w:tcPr>
            <w:tcW w:w="9776" w:type="dxa"/>
            <w:gridSpan w:val="4"/>
            <w:shd w:val="clear" w:color="auto" w:fill="auto"/>
          </w:tcPr>
          <w:p w14:paraId="70BAB667" w14:textId="77777777" w:rsidR="00F90BFA" w:rsidRDefault="00F90BFA" w:rsidP="006254F7">
            <w:pPr>
              <w:pStyle w:val="TAN"/>
              <w:rPr>
                <w:lang w:eastAsia="zh-CN"/>
              </w:rPr>
            </w:pPr>
            <w:r>
              <w:rPr>
                <w:lang w:eastAsia="zh-CN"/>
              </w:rPr>
              <w:t>NOTE:</w:t>
            </w:r>
            <w:r>
              <w:rPr>
                <w:lang w:eastAsia="zh-CN"/>
              </w:rPr>
              <w:tab/>
              <w:t xml:space="preserve">Both the S-NSSAI and DNN parameters shall be present. The S-NSSAI and DNN parameters shall be provided with either the NF-Instance, NF-Set, NF-Service-Instance or NF-Service-Set parameter (see </w:t>
            </w:r>
            <w:r w:rsidRPr="000B63FD">
              <w:t>Table</w:t>
            </w:r>
            <w:r>
              <w:t> </w:t>
            </w:r>
            <w:r w:rsidRPr="00C829BE">
              <w:rPr>
                <w:lang w:eastAsia="zh-CN"/>
              </w:rPr>
              <w:t>6.</w:t>
            </w:r>
            <w:r>
              <w:rPr>
                <w:lang w:eastAsia="zh-CN"/>
              </w:rPr>
              <w:t>3</w:t>
            </w:r>
            <w:r w:rsidRPr="00C829BE">
              <w:rPr>
                <w:lang w:eastAsia="zh-CN"/>
              </w:rPr>
              <w:t>.</w:t>
            </w:r>
            <w:r>
              <w:rPr>
                <w:lang w:eastAsia="zh-CN"/>
              </w:rPr>
              <w:t>3.4.4.2.1-1).</w:t>
            </w:r>
          </w:p>
        </w:tc>
      </w:tr>
    </w:tbl>
    <w:p w14:paraId="4EA28445" w14:textId="77777777" w:rsidR="00F90BFA" w:rsidRDefault="00F90BFA" w:rsidP="00F90BFA">
      <w:pPr>
        <w:rPr>
          <w:lang w:eastAsia="zh-CN"/>
        </w:rPr>
      </w:pPr>
    </w:p>
    <w:p w14:paraId="4BB93983" w14:textId="77777777" w:rsidR="00F90BFA" w:rsidRDefault="00F90BFA" w:rsidP="00F90BFA">
      <w:pPr>
        <w:rPr>
          <w:noProof/>
        </w:rPr>
      </w:pPr>
      <w:r>
        <w:t xml:space="preserve">An SMF shall advertise </w:t>
      </w:r>
      <w:r>
        <w:rPr>
          <w:noProof/>
        </w:rPr>
        <w:t>S-NSSAI/DNN based load control for at most 10 DNNs.</w:t>
      </w:r>
    </w:p>
    <w:p w14:paraId="1BE02664" w14:textId="77777777" w:rsidR="00F90BFA" w:rsidRDefault="00F90BFA" w:rsidP="00F90BFA">
      <w:pPr>
        <w:pStyle w:val="NO"/>
      </w:pPr>
      <w:r w:rsidRPr="006C1437">
        <w:t xml:space="preserve">NOTE </w:t>
      </w:r>
      <w:r>
        <w:t>3</w:t>
      </w:r>
      <w:r w:rsidRPr="006C1437">
        <w:t>:</w:t>
      </w:r>
      <w:r w:rsidRPr="006C1437">
        <w:tab/>
        <w:t>Considering various aspects such as</w:t>
      </w:r>
      <w:r>
        <w:t xml:space="preserve"> </w:t>
      </w:r>
      <w:r w:rsidRPr="006C1437">
        <w:t xml:space="preserve">the processing and storage requirements at the overloaded </w:t>
      </w:r>
      <w:r>
        <w:t>SMF</w:t>
      </w:r>
      <w:r w:rsidRPr="006C1437">
        <w:t xml:space="preserve"> entity and the receiver, the number of important </w:t>
      </w:r>
      <w:r>
        <w:t>DN</w:t>
      </w:r>
      <w:r w:rsidRPr="006C1437">
        <w:t xml:space="preserve">Ns for which overload control advertisement could be necessary, interoperability between the </w:t>
      </w:r>
      <w:r>
        <w:t>NFs</w:t>
      </w:r>
      <w:r w:rsidRPr="006C1437">
        <w:t xml:space="preserve"> of </w:t>
      </w:r>
      <w:r>
        <w:t>different</w:t>
      </w:r>
      <w:r w:rsidRPr="006C1437">
        <w:t xml:space="preserve"> vendors, it was </w:t>
      </w:r>
      <w:r>
        <w:t>chosen</w:t>
      </w:r>
      <w:r w:rsidRPr="006C1437">
        <w:t xml:space="preserve"> to define a limit on </w:t>
      </w:r>
      <w:r>
        <w:t xml:space="preserve">the </w:t>
      </w:r>
      <w:r w:rsidRPr="006C1437">
        <w:t xml:space="preserve">maximum number of </w:t>
      </w:r>
      <w:r>
        <w:t>DNN</w:t>
      </w:r>
      <w:r w:rsidRPr="006C1437">
        <w:t>s for advertising the load control information.</w:t>
      </w:r>
    </w:p>
    <w:p w14:paraId="012D8EF7" w14:textId="77777777" w:rsidR="00F90BFA" w:rsidRPr="00492027" w:rsidRDefault="00F90BFA" w:rsidP="00F90BFA">
      <w:r>
        <w:t>The SMF may advertise load information for different DNNs of one or more S-NSSAIs in a single LCI header (if the same LCI information, e.g. load metric or relative capacity, applies to all the DNNs of the S-NSSAI(s)) or in up to 10 LCI headers (if different LCI information needs to be advertized for different DNNs).</w:t>
      </w:r>
    </w:p>
    <w:p w14:paraId="4BD25BE4" w14:textId="77777777" w:rsidR="00F90BFA" w:rsidRDefault="00F90BFA" w:rsidP="00433CEF">
      <w:pPr>
        <w:pStyle w:val="H6"/>
        <w:rPr>
          <w:noProof/>
        </w:rPr>
      </w:pPr>
      <w:bookmarkStart w:id="812" w:name="_Toc44847475"/>
      <w:bookmarkStart w:id="813" w:name="_Toc51845129"/>
      <w:bookmarkStart w:id="814" w:name="_Toc51845460"/>
      <w:bookmarkStart w:id="815" w:name="_Toc57017529"/>
      <w:bookmarkEnd w:id="810"/>
      <w:bookmarkEnd w:id="811"/>
      <w:r w:rsidRPr="006C6084">
        <w:rPr>
          <w:lang w:eastAsia="zh-CN"/>
        </w:rPr>
        <w:t>6.3.</w:t>
      </w:r>
      <w:r>
        <w:rPr>
          <w:lang w:eastAsia="zh-CN"/>
        </w:rPr>
        <w:t>3</w:t>
      </w:r>
      <w:r w:rsidRPr="006C6084">
        <w:rPr>
          <w:lang w:eastAsia="zh-CN"/>
        </w:rPr>
        <w:t>.4.4.</w:t>
      </w:r>
      <w:r>
        <w:rPr>
          <w:lang w:eastAsia="zh-CN"/>
        </w:rPr>
        <w:t>3</w:t>
      </w:r>
      <w:r w:rsidRPr="006C6084">
        <w:rPr>
          <w:lang w:eastAsia="zh-CN"/>
        </w:rPr>
        <w:tab/>
      </w:r>
      <w:r>
        <w:rPr>
          <w:noProof/>
        </w:rPr>
        <w:t>Scope of LCI signalled by an SCP</w:t>
      </w:r>
      <w:bookmarkEnd w:id="812"/>
      <w:bookmarkEnd w:id="813"/>
      <w:bookmarkEnd w:id="814"/>
      <w:bookmarkEnd w:id="815"/>
    </w:p>
    <w:p w14:paraId="601C2294" w14:textId="77777777" w:rsidR="00F90BFA" w:rsidRDefault="00F90BFA" w:rsidP="00F90BFA">
      <w:r>
        <w:t>The LCI sent by an SCP shall include one of the parameters</w:t>
      </w:r>
      <w:r w:rsidRPr="00BB25D5">
        <w:t xml:space="preserve"> </w:t>
      </w:r>
      <w:r>
        <w:t>defined in Table </w:t>
      </w:r>
      <w:r w:rsidRPr="00C829BE">
        <w:rPr>
          <w:lang w:eastAsia="zh-CN"/>
        </w:rPr>
        <w:t>6.</w:t>
      </w:r>
      <w:r>
        <w:rPr>
          <w:lang w:eastAsia="zh-CN"/>
        </w:rPr>
        <w:t>3</w:t>
      </w:r>
      <w:r w:rsidRPr="00C829BE">
        <w:rPr>
          <w:lang w:eastAsia="zh-CN"/>
        </w:rPr>
        <w:t>.</w:t>
      </w:r>
      <w:r>
        <w:rPr>
          <w:lang w:eastAsia="zh-CN"/>
        </w:rPr>
        <w:t>3.4.4.3-1.</w:t>
      </w:r>
    </w:p>
    <w:p w14:paraId="32676A86" w14:textId="77777777" w:rsidR="00F90BFA" w:rsidRDefault="00F90BFA" w:rsidP="00F90BFA">
      <w:pPr>
        <w:pStyle w:val="TH"/>
      </w:pPr>
      <w:r w:rsidRPr="000B63FD">
        <w:t xml:space="preserve">Table </w:t>
      </w:r>
      <w:r w:rsidRPr="00C829BE">
        <w:rPr>
          <w:lang w:eastAsia="zh-CN"/>
        </w:rPr>
        <w:t>6.</w:t>
      </w:r>
      <w:r>
        <w:rPr>
          <w:lang w:eastAsia="zh-CN"/>
        </w:rPr>
        <w:t>3</w:t>
      </w:r>
      <w:r w:rsidRPr="00C829BE">
        <w:rPr>
          <w:lang w:eastAsia="zh-CN"/>
        </w:rPr>
        <w:t>.</w:t>
      </w:r>
      <w:r>
        <w:rPr>
          <w:lang w:eastAsia="zh-CN"/>
        </w:rPr>
        <w:t>3.4.4.3-1</w:t>
      </w:r>
      <w:r w:rsidRPr="000B63FD">
        <w:t xml:space="preserve">: </w:t>
      </w:r>
      <w:r>
        <w:t>Supported scopes for LCI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4CA23F5E" w14:textId="77777777" w:rsidTr="00307A61">
        <w:tc>
          <w:tcPr>
            <w:tcW w:w="1555" w:type="dxa"/>
            <w:shd w:val="clear" w:color="auto" w:fill="auto"/>
          </w:tcPr>
          <w:p w14:paraId="446E5997" w14:textId="77777777" w:rsidR="00F90BFA" w:rsidRDefault="00F90BFA" w:rsidP="006254F7">
            <w:pPr>
              <w:pStyle w:val="TAH"/>
              <w:rPr>
                <w:lang w:eastAsia="zh-CN"/>
              </w:rPr>
            </w:pPr>
            <w:r>
              <w:rPr>
                <w:lang w:eastAsia="zh-CN"/>
              </w:rPr>
              <w:t>Parameter</w:t>
            </w:r>
          </w:p>
        </w:tc>
        <w:tc>
          <w:tcPr>
            <w:tcW w:w="1559" w:type="dxa"/>
            <w:shd w:val="clear" w:color="auto" w:fill="auto"/>
          </w:tcPr>
          <w:p w14:paraId="586FD790" w14:textId="77777777" w:rsidR="00F90BFA" w:rsidRDefault="00F90BFA" w:rsidP="006254F7">
            <w:pPr>
              <w:pStyle w:val="TAH"/>
              <w:rPr>
                <w:lang w:eastAsia="zh-CN"/>
              </w:rPr>
            </w:pPr>
            <w:r>
              <w:rPr>
                <w:lang w:eastAsia="zh-CN"/>
              </w:rPr>
              <w:t>Value</w:t>
            </w:r>
          </w:p>
        </w:tc>
        <w:tc>
          <w:tcPr>
            <w:tcW w:w="3544" w:type="dxa"/>
            <w:shd w:val="clear" w:color="auto" w:fill="auto"/>
          </w:tcPr>
          <w:p w14:paraId="55AD83C1" w14:textId="77777777" w:rsidR="00F90BFA" w:rsidRDefault="00F90BFA" w:rsidP="006254F7">
            <w:pPr>
              <w:pStyle w:val="TAH"/>
              <w:rPr>
                <w:lang w:eastAsia="zh-CN"/>
              </w:rPr>
            </w:pPr>
            <w:r>
              <w:rPr>
                <w:lang w:eastAsia="zh-CN"/>
              </w:rPr>
              <w:t>L</w:t>
            </w:r>
            <w:r w:rsidRPr="002012DA">
              <w:rPr>
                <w:lang w:eastAsia="zh-CN"/>
              </w:rPr>
              <w:t>CI scope (i.</w:t>
            </w:r>
            <w:r>
              <w:rPr>
                <w:lang w:eastAsia="zh-CN"/>
              </w:rPr>
              <w:t>e.</w:t>
            </w:r>
            <w:r w:rsidRPr="002012DA">
              <w:rPr>
                <w:lang w:eastAsia="zh-CN"/>
              </w:rPr>
              <w:t xml:space="preserve"> </w:t>
            </w:r>
            <w:r>
              <w:rPr>
                <w:lang w:eastAsia="zh-CN"/>
              </w:rPr>
              <w:t xml:space="preserve">LCI </w:t>
            </w:r>
            <w:r w:rsidRPr="002012DA">
              <w:rPr>
                <w:lang w:eastAsia="zh-CN"/>
              </w:rPr>
              <w:t>applies to)</w:t>
            </w:r>
          </w:p>
        </w:tc>
        <w:tc>
          <w:tcPr>
            <w:tcW w:w="3118" w:type="dxa"/>
            <w:shd w:val="clear" w:color="auto" w:fill="auto"/>
          </w:tcPr>
          <w:p w14:paraId="7CA47826" w14:textId="77777777" w:rsidR="00F90BFA" w:rsidRDefault="00F90BFA" w:rsidP="006254F7">
            <w:pPr>
              <w:pStyle w:val="TAH"/>
              <w:rPr>
                <w:lang w:eastAsia="zh-CN"/>
              </w:rPr>
            </w:pPr>
            <w:r>
              <w:rPr>
                <w:lang w:eastAsia="zh-CN"/>
              </w:rPr>
              <w:t>Examples</w:t>
            </w:r>
          </w:p>
        </w:tc>
      </w:tr>
      <w:tr w:rsidR="00307A61" w14:paraId="11BB8F6B" w14:textId="77777777" w:rsidTr="00307A61">
        <w:tc>
          <w:tcPr>
            <w:tcW w:w="1555" w:type="dxa"/>
            <w:shd w:val="clear" w:color="auto" w:fill="auto"/>
          </w:tcPr>
          <w:p w14:paraId="0765D2D7" w14:textId="77777777" w:rsidR="00F90BFA" w:rsidRPr="00590254" w:rsidRDefault="00F90BFA" w:rsidP="006254F7">
            <w:pPr>
              <w:pStyle w:val="TAL"/>
              <w:rPr>
                <w:lang w:eastAsia="zh-CN"/>
              </w:rPr>
            </w:pPr>
            <w:r>
              <w:rPr>
                <w:lang w:eastAsia="zh-CN"/>
              </w:rPr>
              <w:t>SCP-FQDN</w:t>
            </w:r>
          </w:p>
        </w:tc>
        <w:tc>
          <w:tcPr>
            <w:tcW w:w="1559" w:type="dxa"/>
            <w:shd w:val="clear" w:color="auto" w:fill="auto"/>
          </w:tcPr>
          <w:p w14:paraId="685645D7" w14:textId="77777777" w:rsidR="00F90BFA" w:rsidRPr="00590254" w:rsidRDefault="00F90BFA" w:rsidP="006254F7">
            <w:pPr>
              <w:pStyle w:val="TAL"/>
              <w:rPr>
                <w:lang w:eastAsia="zh-CN"/>
              </w:rPr>
            </w:pPr>
            <w:r>
              <w:rPr>
                <w:lang w:eastAsia="zh-CN"/>
              </w:rPr>
              <w:t>SCP FQDN</w:t>
            </w:r>
          </w:p>
        </w:tc>
        <w:tc>
          <w:tcPr>
            <w:tcW w:w="3544" w:type="dxa"/>
            <w:shd w:val="clear" w:color="auto" w:fill="auto"/>
          </w:tcPr>
          <w:p w14:paraId="50C22ABD" w14:textId="77777777" w:rsidR="00F90BFA" w:rsidRDefault="00F90BFA" w:rsidP="006254F7">
            <w:pPr>
              <w:pStyle w:val="TAL"/>
              <w:rPr>
                <w:lang w:eastAsia="zh-CN"/>
              </w:rPr>
            </w:pPr>
            <w:r>
              <w:rPr>
                <w:lang w:eastAsia="zh-CN"/>
              </w:rPr>
              <w:t>SCP identified by the SCP FQDN</w:t>
            </w:r>
          </w:p>
          <w:p w14:paraId="43EE6223" w14:textId="77777777" w:rsidR="00F90BFA" w:rsidRDefault="00F90BFA" w:rsidP="006254F7">
            <w:pPr>
              <w:pStyle w:val="TAL"/>
              <w:rPr>
                <w:lang w:eastAsia="zh-CN"/>
              </w:rPr>
            </w:pPr>
          </w:p>
        </w:tc>
        <w:tc>
          <w:tcPr>
            <w:tcW w:w="3118" w:type="dxa"/>
            <w:shd w:val="clear" w:color="auto" w:fill="auto"/>
          </w:tcPr>
          <w:p w14:paraId="2B37AB83" w14:textId="77777777" w:rsidR="00F90BFA" w:rsidRPr="00590254" w:rsidRDefault="00F90BFA" w:rsidP="006254F7">
            <w:pPr>
              <w:pStyle w:val="TAL"/>
              <w:rPr>
                <w:lang w:eastAsia="zh-CN"/>
              </w:rPr>
            </w:pPr>
            <w:r>
              <w:rPr>
                <w:lang w:eastAsia="zh-CN"/>
              </w:rPr>
              <w:t>SCP-FQDN: scp1.example.com</w:t>
            </w:r>
          </w:p>
        </w:tc>
      </w:tr>
    </w:tbl>
    <w:p w14:paraId="6379B2A4" w14:textId="77777777" w:rsidR="00F90BFA" w:rsidRDefault="00F90BFA" w:rsidP="00F90BFA">
      <w:pPr>
        <w:rPr>
          <w:lang w:eastAsia="zh-CN"/>
        </w:rPr>
      </w:pPr>
    </w:p>
    <w:p w14:paraId="4EC73550" w14:textId="77777777" w:rsidR="00F90BFA" w:rsidRPr="006C6084" w:rsidRDefault="00F90BFA" w:rsidP="00433CEF">
      <w:pPr>
        <w:pStyle w:val="Heading5"/>
        <w:rPr>
          <w:lang w:eastAsia="zh-CN"/>
        </w:rPr>
      </w:pPr>
      <w:bookmarkStart w:id="816" w:name="_Toc44847476"/>
      <w:bookmarkStart w:id="817" w:name="_Toc51845130"/>
      <w:bookmarkStart w:id="818" w:name="_Toc51845461"/>
      <w:bookmarkStart w:id="819" w:name="_Toc57017530"/>
      <w:bookmarkStart w:id="820" w:name="_Toc145644007"/>
      <w:r w:rsidRPr="006C6084">
        <w:rPr>
          <w:lang w:eastAsia="zh-CN"/>
        </w:rPr>
        <w:t>6.3.</w:t>
      </w:r>
      <w:r>
        <w:rPr>
          <w:lang w:eastAsia="zh-CN"/>
        </w:rPr>
        <w:t>3</w:t>
      </w:r>
      <w:r w:rsidRPr="006C6084">
        <w:rPr>
          <w:lang w:eastAsia="zh-CN"/>
        </w:rPr>
        <w:t>.4.</w:t>
      </w:r>
      <w:r>
        <w:rPr>
          <w:lang w:eastAsia="zh-CN"/>
        </w:rPr>
        <w:t>5</w:t>
      </w:r>
      <w:r w:rsidRPr="006C6084">
        <w:rPr>
          <w:lang w:eastAsia="zh-CN"/>
        </w:rPr>
        <w:tab/>
      </w:r>
      <w:r>
        <w:rPr>
          <w:lang w:eastAsia="zh-CN"/>
        </w:rPr>
        <w:t>S-NSSAI/DNN Relative Capacity</w:t>
      </w:r>
      <w:bookmarkEnd w:id="816"/>
      <w:bookmarkEnd w:id="817"/>
      <w:bookmarkEnd w:id="818"/>
      <w:bookmarkEnd w:id="819"/>
      <w:bookmarkEnd w:id="820"/>
    </w:p>
    <w:p w14:paraId="4B5521F1" w14:textId="7B402582" w:rsidR="00F90BFA" w:rsidRDefault="00F90BFA" w:rsidP="00F90BFA">
      <w:r>
        <w:t xml:space="preserve">When applying S-NSSAI/DNN based load control (see </w:t>
      </w:r>
      <w:r w:rsidR="00EE3E2B">
        <w:t>clause </w:t>
      </w:r>
      <w:r w:rsidR="00EE3E2B" w:rsidRPr="006C6084">
        <w:rPr>
          <w:lang w:eastAsia="zh-CN"/>
        </w:rPr>
        <w:t>6</w:t>
      </w:r>
      <w:r w:rsidRPr="006C6084">
        <w:rPr>
          <w:lang w:eastAsia="zh-CN"/>
        </w:rPr>
        <w:t>.3.</w:t>
      </w:r>
      <w:r>
        <w:rPr>
          <w:lang w:eastAsia="zh-CN"/>
        </w:rPr>
        <w:t>3</w:t>
      </w:r>
      <w:r w:rsidRPr="006C6084">
        <w:rPr>
          <w:lang w:eastAsia="zh-CN"/>
        </w:rPr>
        <w:t>.4.4.</w:t>
      </w:r>
      <w:r>
        <w:rPr>
          <w:lang w:eastAsia="zh-CN"/>
        </w:rPr>
        <w:t>2.2</w:t>
      </w:r>
      <w:r>
        <w:t xml:space="preserve">), the LCI shall include the S-NSSAI/DNN relative capacity </w:t>
      </w:r>
      <w:r w:rsidRPr="006C1437">
        <w:t>indicat</w:t>
      </w:r>
      <w:r>
        <w:t>ing</w:t>
      </w:r>
      <w:r w:rsidRPr="006C1437">
        <w:t xml:space="preserve"> the resources configured for </w:t>
      </w:r>
      <w:r>
        <w:t>the combinations of S-NSSAIs and DNNs reported in the LCI</w:t>
      </w:r>
      <w:r w:rsidRPr="006C1437">
        <w:t xml:space="preserve">, compared to the total resources configured at the </w:t>
      </w:r>
      <w:r>
        <w:t>SMF (service) instance or SMF (service) set</w:t>
      </w:r>
      <w:r w:rsidRPr="006C1437">
        <w:t>, as a percentage.</w:t>
      </w:r>
    </w:p>
    <w:p w14:paraId="1C03F943" w14:textId="77777777" w:rsidR="00F90BFA" w:rsidRPr="006C1437" w:rsidRDefault="00F90BFA" w:rsidP="00F90BFA">
      <w:r>
        <w:t>This parameter enables the NF selecting an SMF service instance to determine the available resources for a given S-NSSAI/DNN for different candidate SMF service instances (considering the static capacity of the SMF service instance, the S-NSSAI/DNN relative capacity and the load of the S-NSSAI/DNN).</w:t>
      </w:r>
    </w:p>
    <w:p w14:paraId="5F7E4998" w14:textId="77777777" w:rsidR="00F90BFA" w:rsidRDefault="00F90BFA" w:rsidP="00F90BFA">
      <w:pPr>
        <w:rPr>
          <w:lang w:eastAsia="zh-CN"/>
        </w:rPr>
      </w:pPr>
    </w:p>
    <w:p w14:paraId="0ADA2649" w14:textId="77777777" w:rsidR="00F90BFA" w:rsidRDefault="00F90BFA" w:rsidP="00433CEF">
      <w:pPr>
        <w:pStyle w:val="Heading4"/>
        <w:rPr>
          <w:lang w:eastAsia="zh-CN"/>
        </w:rPr>
      </w:pPr>
      <w:bookmarkStart w:id="821" w:name="_Toc44847477"/>
      <w:bookmarkStart w:id="822" w:name="_Toc51845131"/>
      <w:bookmarkStart w:id="823" w:name="_Toc51845462"/>
      <w:bookmarkStart w:id="824" w:name="_Toc57017531"/>
      <w:bookmarkStart w:id="825" w:name="_Toc145644008"/>
      <w:r>
        <w:rPr>
          <w:lang w:eastAsia="zh-CN"/>
        </w:rPr>
        <w:t>6.3.3.5</w:t>
      </w:r>
      <w:r>
        <w:rPr>
          <w:lang w:eastAsia="zh-CN"/>
        </w:rPr>
        <w:tab/>
      </w:r>
      <w:r>
        <w:t xml:space="preserve">LC-H </w:t>
      </w:r>
      <w:r>
        <w:rPr>
          <w:lang w:eastAsia="zh-CN"/>
        </w:rPr>
        <w:t>feature support</w:t>
      </w:r>
      <w:bookmarkEnd w:id="789"/>
      <w:bookmarkEnd w:id="790"/>
      <w:bookmarkEnd w:id="821"/>
      <w:bookmarkEnd w:id="822"/>
      <w:bookmarkEnd w:id="823"/>
      <w:bookmarkEnd w:id="824"/>
      <w:bookmarkEnd w:id="825"/>
    </w:p>
    <w:p w14:paraId="6DFB7EBB" w14:textId="77777777" w:rsidR="00F90BFA" w:rsidRDefault="00F90BFA" w:rsidP="00433CEF">
      <w:pPr>
        <w:pStyle w:val="Heading5"/>
        <w:rPr>
          <w:lang w:eastAsia="zh-CN"/>
        </w:rPr>
      </w:pPr>
      <w:bookmarkStart w:id="826" w:name="_Toc35969969"/>
      <w:bookmarkStart w:id="827" w:name="_Toc36050763"/>
      <w:bookmarkStart w:id="828" w:name="_Toc44847478"/>
      <w:bookmarkStart w:id="829" w:name="_Toc51845132"/>
      <w:bookmarkStart w:id="830" w:name="_Toc51845463"/>
      <w:bookmarkStart w:id="831" w:name="_Toc57017532"/>
      <w:bookmarkStart w:id="832" w:name="_Toc145644009"/>
      <w:r>
        <w:rPr>
          <w:lang w:eastAsia="zh-CN"/>
        </w:rPr>
        <w:t>6.3.3.5.1</w:t>
      </w:r>
      <w:r>
        <w:rPr>
          <w:lang w:eastAsia="zh-CN"/>
        </w:rPr>
        <w:tab/>
        <w:t xml:space="preserve">Indicating supports for the </w:t>
      </w:r>
      <w:r>
        <w:t xml:space="preserve">LC-H </w:t>
      </w:r>
      <w:r>
        <w:rPr>
          <w:lang w:eastAsia="zh-CN"/>
        </w:rPr>
        <w:t>feature</w:t>
      </w:r>
      <w:bookmarkEnd w:id="826"/>
      <w:bookmarkEnd w:id="827"/>
      <w:bookmarkEnd w:id="828"/>
      <w:bookmarkEnd w:id="829"/>
      <w:bookmarkEnd w:id="830"/>
      <w:bookmarkEnd w:id="831"/>
      <w:bookmarkEnd w:id="832"/>
    </w:p>
    <w:p w14:paraId="6439BF52" w14:textId="6D452E5E" w:rsidR="00F90BFA" w:rsidRDefault="00F90BFA" w:rsidP="00F90BFA">
      <w:pPr>
        <w:rPr>
          <w:lang w:eastAsia="zh-CN"/>
        </w:rPr>
      </w:pPr>
      <w:r>
        <w:rPr>
          <w:lang w:eastAsia="zh-CN"/>
        </w:rPr>
        <w:t>When registering with the NRF (NFRegister) or updating the NRF (NFUpdate), an NF that supports the LC-H feature</w:t>
      </w:r>
      <w:r w:rsidRPr="00A04097">
        <w:t xml:space="preserve"> </w:t>
      </w:r>
      <w:r>
        <w:rPr>
          <w:lang w:eastAsia="zh-CN"/>
        </w:rPr>
        <w:t xml:space="preserve">shall indicate the feature support (see </w:t>
      </w:r>
      <w:r w:rsidR="00EE3E2B">
        <w:rPr>
          <w:lang w:eastAsia="zh-CN"/>
        </w:rPr>
        <w:t>clause </w:t>
      </w:r>
      <w:r w:rsidR="00EE3E2B" w:rsidRPr="008F2A93">
        <w:rPr>
          <w:noProof/>
        </w:rPr>
        <w:t>6</w:t>
      </w:r>
      <w:r w:rsidRPr="008F2A93">
        <w:rPr>
          <w:noProof/>
        </w:rPr>
        <w:t>.1.6.2.2</w:t>
      </w:r>
      <w:r>
        <w:rPr>
          <w:noProof/>
        </w:rPr>
        <w:t xml:space="preserve"> in</w:t>
      </w:r>
      <w:r>
        <w:rPr>
          <w:lang w:eastAsia="zh-CN"/>
        </w:rPr>
        <w:t xml:space="preserve"> 3GPP TS 29.510 [8]).</w:t>
      </w:r>
    </w:p>
    <w:p w14:paraId="166DA281" w14:textId="1CD3A8B7" w:rsidR="00F90BFA" w:rsidRDefault="00F90BFA" w:rsidP="00F90BFA">
      <w:r>
        <w:rPr>
          <w:lang w:eastAsia="zh-CN"/>
        </w:rPr>
        <w:t xml:space="preserve">When an NF Service Consumer queries an NRF (NFDiscover) to discover services offered by NF Service Producers, the NRF shall indicate to the NF Service Consumer, if the NF Service Producers support the LC-H feature (see </w:t>
      </w:r>
      <w:r w:rsidR="00EE3E2B">
        <w:rPr>
          <w:lang w:eastAsia="zh-CN"/>
        </w:rPr>
        <w:t>clause </w:t>
      </w:r>
      <w:r w:rsidR="00EE3E2B" w:rsidRPr="008F2A93">
        <w:rPr>
          <w:noProof/>
        </w:rPr>
        <w:t>6</w:t>
      </w:r>
      <w:r w:rsidRPr="008F2A93">
        <w:rPr>
          <w:noProof/>
        </w:rPr>
        <w:t>.2.6.2.3</w:t>
      </w:r>
      <w:r>
        <w:rPr>
          <w:noProof/>
        </w:rPr>
        <w:t xml:space="preserve"> in</w:t>
      </w:r>
      <w:r>
        <w:rPr>
          <w:lang w:eastAsia="zh-CN"/>
        </w:rPr>
        <w:t xml:space="preserve"> 3GPP TS 29.510 [8]).</w:t>
      </w:r>
    </w:p>
    <w:p w14:paraId="06FFF00E" w14:textId="77777777" w:rsidR="00F90BFA" w:rsidRDefault="00F90BFA" w:rsidP="00433CEF">
      <w:pPr>
        <w:pStyle w:val="Heading5"/>
        <w:rPr>
          <w:lang w:eastAsia="zh-CN"/>
        </w:rPr>
      </w:pPr>
      <w:bookmarkStart w:id="833" w:name="_Toc35969970"/>
      <w:bookmarkStart w:id="834" w:name="_Toc36050764"/>
      <w:bookmarkStart w:id="835" w:name="_Toc44847479"/>
      <w:bookmarkStart w:id="836" w:name="_Toc51845133"/>
      <w:bookmarkStart w:id="837" w:name="_Toc51845464"/>
      <w:bookmarkStart w:id="838" w:name="_Toc57017533"/>
      <w:bookmarkStart w:id="839" w:name="_Toc145644010"/>
      <w:r>
        <w:rPr>
          <w:lang w:eastAsia="zh-CN"/>
        </w:rPr>
        <w:lastRenderedPageBreak/>
        <w:t>6.3.3.5.2</w:t>
      </w:r>
      <w:r>
        <w:rPr>
          <w:lang w:eastAsia="zh-CN"/>
        </w:rPr>
        <w:tab/>
        <w:t xml:space="preserve">Utilizing the </w:t>
      </w:r>
      <w:r>
        <w:t xml:space="preserve">LC-H </w:t>
      </w:r>
      <w:r>
        <w:rPr>
          <w:lang w:eastAsia="zh-CN"/>
        </w:rPr>
        <w:t>feature support indication</w:t>
      </w:r>
      <w:bookmarkEnd w:id="833"/>
      <w:bookmarkEnd w:id="834"/>
      <w:bookmarkEnd w:id="835"/>
      <w:bookmarkEnd w:id="836"/>
      <w:bookmarkEnd w:id="837"/>
      <w:bookmarkEnd w:id="838"/>
      <w:bookmarkEnd w:id="839"/>
    </w:p>
    <w:p w14:paraId="23A8FD9D" w14:textId="0EBD32A6" w:rsidR="00F90BFA" w:rsidRDefault="00F90BFA" w:rsidP="00F90BFA">
      <w:pPr>
        <w:rPr>
          <w:u w:val="single"/>
          <w:lang w:val="en-US"/>
        </w:rPr>
      </w:pPr>
      <w:r>
        <w:rPr>
          <w:lang w:eastAsia="zh-CN"/>
        </w:rPr>
        <w:t xml:space="preserve">When selecting an NF Service Producer that supports the </w:t>
      </w:r>
      <w:r>
        <w:t xml:space="preserve">LC-H </w:t>
      </w:r>
      <w:r>
        <w:rPr>
          <w:lang w:eastAsia="zh-CN"/>
        </w:rPr>
        <w:t>feature</w:t>
      </w:r>
      <w:r>
        <w:t xml:space="preserve">, </w:t>
      </w:r>
      <w:r>
        <w:rPr>
          <w:lang w:eastAsia="zh-CN"/>
        </w:rPr>
        <w:t xml:space="preserve">the NF Service Consumer should not subscribe at the NRF to notifications triggered by the changes in the load of the selected NF Service Producer (see </w:t>
      </w:r>
      <w:r w:rsidR="00EE3E2B">
        <w:rPr>
          <w:lang w:eastAsia="zh-CN"/>
        </w:rPr>
        <w:t>clause </w:t>
      </w:r>
      <w:r w:rsidR="00EE3E2B" w:rsidRPr="005A337F">
        <w:rPr>
          <w:lang w:eastAsia="zh-CN"/>
        </w:rPr>
        <w:t>5</w:t>
      </w:r>
      <w:r w:rsidRPr="005A337F">
        <w:rPr>
          <w:lang w:eastAsia="zh-CN"/>
        </w:rPr>
        <w:t>.2.2.5</w:t>
      </w:r>
      <w:r>
        <w:rPr>
          <w:lang w:eastAsia="zh-CN"/>
        </w:rPr>
        <w:t xml:space="preserve"> in 3GPP TS 29.510 [8]).</w:t>
      </w:r>
    </w:p>
    <w:p w14:paraId="2516302D" w14:textId="77777777" w:rsidR="00F90BFA" w:rsidRPr="000B63FD" w:rsidRDefault="00F90BFA" w:rsidP="00433CEF">
      <w:pPr>
        <w:pStyle w:val="Heading2"/>
        <w:rPr>
          <w:lang w:eastAsia="zh-CN"/>
        </w:rPr>
      </w:pPr>
      <w:bookmarkStart w:id="840" w:name="_Toc35969971"/>
      <w:bookmarkStart w:id="841" w:name="_Toc36050765"/>
      <w:bookmarkStart w:id="842" w:name="_Toc44847480"/>
      <w:bookmarkStart w:id="843" w:name="_Toc51845134"/>
      <w:bookmarkStart w:id="844" w:name="_Toc51845465"/>
      <w:bookmarkStart w:id="845" w:name="_Toc57017534"/>
      <w:bookmarkStart w:id="846" w:name="_Toc145644011"/>
      <w:r w:rsidRPr="000B63FD">
        <w:rPr>
          <w:rFonts w:hint="eastAsia"/>
          <w:lang w:eastAsia="zh-CN"/>
        </w:rPr>
        <w:t>6</w:t>
      </w:r>
      <w:r w:rsidRPr="000B63FD">
        <w:t>.</w:t>
      </w:r>
      <w:r w:rsidRPr="000B63FD">
        <w:rPr>
          <w:rFonts w:hint="eastAsia"/>
          <w:lang w:eastAsia="zh-CN"/>
        </w:rPr>
        <w:t>4</w:t>
      </w:r>
      <w:r w:rsidRPr="000B63FD">
        <w:rPr>
          <w:lang w:eastAsia="zh-CN"/>
        </w:rPr>
        <w:tab/>
      </w:r>
      <w:r w:rsidRPr="000B63FD">
        <w:rPr>
          <w:rFonts w:hint="eastAsia"/>
          <w:lang w:eastAsia="zh-CN"/>
        </w:rPr>
        <w:t>Overload</w:t>
      </w:r>
      <w:r w:rsidRPr="000B63FD">
        <w:rPr>
          <w:lang w:eastAsia="zh-CN"/>
        </w:rPr>
        <w:t xml:space="preserve"> Control</w:t>
      </w:r>
      <w:bookmarkEnd w:id="710"/>
      <w:bookmarkEnd w:id="711"/>
      <w:bookmarkEnd w:id="712"/>
      <w:bookmarkEnd w:id="840"/>
      <w:bookmarkEnd w:id="841"/>
      <w:bookmarkEnd w:id="842"/>
      <w:bookmarkEnd w:id="843"/>
      <w:bookmarkEnd w:id="844"/>
      <w:bookmarkEnd w:id="845"/>
      <w:bookmarkEnd w:id="846"/>
    </w:p>
    <w:p w14:paraId="5F42F467" w14:textId="77777777" w:rsidR="00F90BFA" w:rsidRPr="000B63FD" w:rsidRDefault="00F90BFA" w:rsidP="00433CEF">
      <w:pPr>
        <w:pStyle w:val="Heading3"/>
        <w:rPr>
          <w:lang w:eastAsia="zh-CN"/>
        </w:rPr>
      </w:pPr>
      <w:bookmarkStart w:id="847" w:name="_Toc19708972"/>
      <w:bookmarkStart w:id="848" w:name="_Toc27745050"/>
      <w:bookmarkStart w:id="849" w:name="_Toc29803203"/>
      <w:bookmarkStart w:id="850" w:name="_Toc35969972"/>
      <w:bookmarkStart w:id="851" w:name="_Toc36050766"/>
      <w:bookmarkStart w:id="852" w:name="_Toc44847481"/>
      <w:bookmarkStart w:id="853" w:name="_Toc51845135"/>
      <w:bookmarkStart w:id="854" w:name="_Toc51845466"/>
      <w:bookmarkStart w:id="855" w:name="_Toc57017535"/>
      <w:bookmarkStart w:id="856" w:name="_Toc145644012"/>
      <w:r w:rsidRPr="000B63FD">
        <w:rPr>
          <w:lang w:eastAsia="zh-CN"/>
        </w:rPr>
        <w:t>6.4.1</w:t>
      </w:r>
      <w:r w:rsidRPr="000B63FD">
        <w:rPr>
          <w:lang w:eastAsia="zh-CN"/>
        </w:rPr>
        <w:tab/>
        <w:t>General</w:t>
      </w:r>
      <w:bookmarkEnd w:id="847"/>
      <w:bookmarkEnd w:id="848"/>
      <w:bookmarkEnd w:id="849"/>
      <w:bookmarkEnd w:id="850"/>
      <w:bookmarkEnd w:id="851"/>
      <w:bookmarkEnd w:id="852"/>
      <w:bookmarkEnd w:id="853"/>
      <w:bookmarkEnd w:id="854"/>
      <w:bookmarkEnd w:id="855"/>
      <w:bookmarkEnd w:id="856"/>
    </w:p>
    <w:p w14:paraId="26A70D41" w14:textId="77777777" w:rsidR="00F90BFA" w:rsidRPr="000B63FD" w:rsidRDefault="00F90BFA" w:rsidP="00F90BFA">
      <w:pPr>
        <w:rPr>
          <w:lang w:eastAsia="zh-CN"/>
        </w:rPr>
      </w:pPr>
      <w:bookmarkStart w:id="857" w:name="_Toc19708973"/>
      <w:bookmarkStart w:id="858" w:name="_Toc27745051"/>
      <w:bookmarkStart w:id="859" w:name="_Toc29803204"/>
      <w:r w:rsidRPr="000B63FD">
        <w:rPr>
          <w:lang w:eastAsia="zh-CN"/>
        </w:rPr>
        <w:t xml:space="preserve">Service Based Interfaces use HTTP/2 over TCP for communication between the NF Services. TCP provides transport level congestion control mechanisms as specified in IETF RFC 5681 [16], which may be used for congestion control between two TCP endpoints (i.e., hop by hop). HTTP/2 also provides flow control mechanisms </w:t>
      </w:r>
      <w:r>
        <w:rPr>
          <w:lang w:eastAsia="zh-CN"/>
        </w:rPr>
        <w:t>and limitation of stream concurrency</w:t>
      </w:r>
      <w:r w:rsidRPr="000B63FD">
        <w:rPr>
          <w:lang w:eastAsia="zh-CN"/>
        </w:rPr>
        <w:t xml:space="preserve"> </w:t>
      </w:r>
      <w:r>
        <w:rPr>
          <w:lang w:eastAsia="zh-CN"/>
        </w:rPr>
        <w:t>that</w:t>
      </w:r>
      <w:r w:rsidRPr="000B63FD">
        <w:rPr>
          <w:lang w:eastAsia="zh-CN"/>
        </w:rPr>
        <w:t xml:space="preserve"> may be </w:t>
      </w:r>
      <w:r>
        <w:rPr>
          <w:lang w:eastAsia="zh-CN"/>
        </w:rPr>
        <w:t>configured</w:t>
      </w:r>
      <w:r w:rsidRPr="000B63FD">
        <w:rPr>
          <w:lang w:eastAsia="zh-CN"/>
        </w:rPr>
        <w:t xml:space="preserve"> for connection level congestion control</w:t>
      </w:r>
      <w:r>
        <w:rPr>
          <w:lang w:eastAsia="zh-CN"/>
        </w:rPr>
        <w:t>,</w:t>
      </w:r>
      <w:r w:rsidRPr="000B63FD">
        <w:rPr>
          <w:lang w:eastAsia="zh-CN"/>
        </w:rPr>
        <w:t xml:space="preserve"> as specified in IETF RFC 7540 [7].</w:t>
      </w:r>
    </w:p>
    <w:p w14:paraId="71B4376C" w14:textId="77777777" w:rsidR="00F90BFA" w:rsidRDefault="00F90BFA" w:rsidP="00F90BFA">
      <w:pPr>
        <w:rPr>
          <w:lang w:val="en-US"/>
        </w:rPr>
      </w:pPr>
      <w:r w:rsidRPr="000B63FD">
        <w:rPr>
          <w:lang w:val="en-US"/>
        </w:rPr>
        <w:t xml:space="preserve">In addition to TCP and HTTP/2 congestion control mechanisms, </w:t>
      </w:r>
      <w:r>
        <w:rPr>
          <w:lang w:val="en-US"/>
        </w:rPr>
        <w:t xml:space="preserve">the following </w:t>
      </w:r>
      <w:r w:rsidRPr="000B63FD">
        <w:rPr>
          <w:lang w:val="en-US"/>
        </w:rPr>
        <w:t xml:space="preserve">end to end </w:t>
      </w:r>
      <w:r>
        <w:rPr>
          <w:lang w:val="en-US"/>
        </w:rPr>
        <w:t>application-level</w:t>
      </w:r>
      <w:r w:rsidRPr="000B63FD">
        <w:rPr>
          <w:lang w:val="en-US"/>
        </w:rPr>
        <w:t xml:space="preserve"> overload control </w:t>
      </w:r>
      <w:r>
        <w:rPr>
          <w:lang w:val="en-US"/>
        </w:rPr>
        <w:t>mechanisms are defined.</w:t>
      </w:r>
    </w:p>
    <w:p w14:paraId="29BF2F02" w14:textId="77777777" w:rsidR="00F90BFA" w:rsidRDefault="00F90BFA" w:rsidP="00F90BFA">
      <w:pPr>
        <w:rPr>
          <w:lang w:eastAsia="zh-CN"/>
        </w:rPr>
      </w:pPr>
      <w:r>
        <w:rPr>
          <w:lang w:eastAsia="zh-CN"/>
        </w:rPr>
        <w:t>Overload control enables</w:t>
      </w:r>
      <w:r w:rsidRPr="00D27E37">
        <w:rPr>
          <w:lang w:eastAsia="zh-CN"/>
        </w:rPr>
        <w:t xml:space="preserve"> </w:t>
      </w:r>
      <w:r>
        <w:rPr>
          <w:lang w:eastAsia="zh-CN"/>
        </w:rPr>
        <w:t xml:space="preserve">an NF Service Producer, an NF Service Consumer or an SCP becoming or being overloaded </w:t>
      </w:r>
      <w:r w:rsidRPr="00D27E37">
        <w:rPr>
          <w:lang w:eastAsia="zh-CN"/>
        </w:rPr>
        <w:t>to gracefully reduce its incoming signalling load</w:t>
      </w:r>
      <w:r>
        <w:rPr>
          <w:lang w:eastAsia="zh-CN"/>
        </w:rPr>
        <w:t>,</w:t>
      </w:r>
      <w:r w:rsidRPr="00D27E37">
        <w:rPr>
          <w:lang w:eastAsia="zh-CN"/>
        </w:rPr>
        <w:t xml:space="preserve"> by instructing </w:t>
      </w:r>
      <w:r>
        <w:rPr>
          <w:lang w:eastAsia="zh-CN"/>
        </w:rPr>
        <w:t xml:space="preserve">NF Service Consumers </w:t>
      </w:r>
      <w:r w:rsidRPr="00D27E37">
        <w:rPr>
          <w:lang w:eastAsia="zh-CN"/>
        </w:rPr>
        <w:t xml:space="preserve">to reduce sending </w:t>
      </w:r>
      <w:r>
        <w:rPr>
          <w:lang w:eastAsia="zh-CN"/>
        </w:rPr>
        <w:t>service requests or by instructing NF Service Producers to reduce sending notification requests respectively, according to its available signalling capacity to successfully process the requests. An NF Service Producer, NF Service Consumer or SCP is in overload when it operates over its signalling capacity.</w:t>
      </w:r>
    </w:p>
    <w:p w14:paraId="267B3479" w14:textId="77777777" w:rsidR="00F90BFA" w:rsidRDefault="00F90BFA" w:rsidP="00F90BFA">
      <w:pPr>
        <w:rPr>
          <w:lang w:eastAsia="zh-CN"/>
        </w:rPr>
      </w:pPr>
      <w:r>
        <w:rPr>
          <w:lang w:eastAsia="zh-CN"/>
        </w:rPr>
        <w:t>When being instructed by a NF Service Consumer to apply overload control, the NF Service Producer shall perform the signaling reduction towards the NF Service Consumer only for the notifications or callback requests according to the overload scope, and not for any NF services which may be produced by the same NF (</w:t>
      </w:r>
      <w:r w:rsidRPr="001F6009">
        <w:rPr>
          <w:lang w:eastAsia="zh-CN"/>
        </w:rPr>
        <w:t xml:space="preserve">for which separate OCI may be advertised by the NF </w:t>
      </w:r>
      <w:r>
        <w:rPr>
          <w:lang w:eastAsia="zh-CN"/>
        </w:rPr>
        <w:t xml:space="preserve">when </w:t>
      </w:r>
      <w:r w:rsidRPr="001F6009">
        <w:rPr>
          <w:lang w:eastAsia="zh-CN"/>
        </w:rPr>
        <w:t>acting as NF producer</w:t>
      </w:r>
      <w:r>
        <w:rPr>
          <w:lang w:eastAsia="zh-CN"/>
        </w:rPr>
        <w:t>), even when the overload scope is on NF Instance level or NF Set level.</w:t>
      </w:r>
    </w:p>
    <w:p w14:paraId="5F98CA24" w14:textId="77777777" w:rsidR="00F90BFA" w:rsidRDefault="00F90BFA" w:rsidP="00F90BFA">
      <w:r w:rsidRPr="006C1437">
        <w:t xml:space="preserve">Overload control aims at shedding the incoming traffic as close to the traffic source as possible generally when an overload has occurred (reactive action), so to avoid spreading the problem inside the network and to avoid using resources of intermediate </w:t>
      </w:r>
      <w:r>
        <w:t>entities</w:t>
      </w:r>
      <w:r w:rsidRPr="006C1437">
        <w:t xml:space="preserve"> in the network for signalling that </w:t>
      </w:r>
      <w:r>
        <w:t>cannot</w:t>
      </w:r>
      <w:r w:rsidRPr="006C1437">
        <w:t xml:space="preserve"> anyhow be </w:t>
      </w:r>
      <w:r>
        <w:t>served</w:t>
      </w:r>
      <w:r w:rsidRPr="006C1437">
        <w:t xml:space="preserve"> by the overloaded </w:t>
      </w:r>
      <w:r>
        <w:t>entity.</w:t>
      </w:r>
    </w:p>
    <w:p w14:paraId="038FAC29" w14:textId="77777777" w:rsidR="00F90BFA" w:rsidRPr="006C1437" w:rsidRDefault="00F90BFA" w:rsidP="00F90BFA">
      <w:r>
        <w:t>O</w:t>
      </w:r>
      <w:r w:rsidRPr="006C1437">
        <w:t>verload control should continue to allow for preferential treatment of priority users (</w:t>
      </w:r>
      <w:r>
        <w:t xml:space="preserve">e.g. </w:t>
      </w:r>
      <w:r w:rsidRPr="006C1437">
        <w:t>MPS) and emergency services</w:t>
      </w:r>
      <w:r>
        <w:t>.</w:t>
      </w:r>
    </w:p>
    <w:p w14:paraId="39CC55A5" w14:textId="0FACF101" w:rsidR="00F90BFA" w:rsidRDefault="00F90BFA" w:rsidP="00F90BFA">
      <w:r>
        <w:t xml:space="preserve">Overload control may be performed based on HTTP status codes returned in HTTP responses (as defined in </w:t>
      </w:r>
      <w:r w:rsidR="00EE3E2B">
        <w:t>clause 6</w:t>
      </w:r>
      <w:r>
        <w:t xml:space="preserve">.4.2) or based on Overload Control Information (OCI) signalled in HTTP request or response (as defined in </w:t>
      </w:r>
      <w:r w:rsidR="00EE3E2B">
        <w:t>clause 6</w:t>
      </w:r>
      <w:r>
        <w:t>.4.2).</w:t>
      </w:r>
    </w:p>
    <w:p w14:paraId="6EFE6FFC" w14:textId="77777777" w:rsidR="00F90BFA" w:rsidRDefault="00F90BFA" w:rsidP="00433CEF">
      <w:pPr>
        <w:pStyle w:val="Heading3"/>
      </w:pPr>
      <w:bookmarkStart w:id="860" w:name="_Toc35969973"/>
      <w:bookmarkStart w:id="861" w:name="_Toc36050767"/>
      <w:bookmarkStart w:id="862" w:name="_Toc44847482"/>
      <w:bookmarkStart w:id="863" w:name="_Toc51845136"/>
      <w:bookmarkStart w:id="864" w:name="_Toc51845467"/>
      <w:bookmarkStart w:id="865" w:name="_Toc57017536"/>
      <w:bookmarkStart w:id="866" w:name="_Toc145644013"/>
      <w:r>
        <w:t>6.4.2</w:t>
      </w:r>
      <w:r>
        <w:tab/>
        <w:t>Overload Control based on HTTP status codes</w:t>
      </w:r>
      <w:bookmarkEnd w:id="860"/>
      <w:bookmarkEnd w:id="861"/>
      <w:bookmarkEnd w:id="862"/>
      <w:bookmarkEnd w:id="863"/>
      <w:bookmarkEnd w:id="864"/>
      <w:bookmarkEnd w:id="865"/>
      <w:bookmarkEnd w:id="866"/>
    </w:p>
    <w:p w14:paraId="321AF69B" w14:textId="77777777" w:rsidR="00F90BFA" w:rsidRPr="000B63FD" w:rsidRDefault="00F90BFA" w:rsidP="00433CEF">
      <w:pPr>
        <w:pStyle w:val="Heading4"/>
      </w:pPr>
      <w:bookmarkStart w:id="867" w:name="_Toc35969974"/>
      <w:bookmarkStart w:id="868" w:name="_Toc36050768"/>
      <w:bookmarkStart w:id="869" w:name="_Toc44847483"/>
      <w:bookmarkStart w:id="870" w:name="_Toc51845137"/>
      <w:bookmarkStart w:id="871" w:name="_Toc51845468"/>
      <w:bookmarkStart w:id="872" w:name="_Toc57017537"/>
      <w:bookmarkStart w:id="873" w:name="_Toc145644014"/>
      <w:r>
        <w:t>6.4.2.1</w:t>
      </w:r>
      <w:r>
        <w:tab/>
        <w:t>General</w:t>
      </w:r>
      <w:bookmarkEnd w:id="867"/>
      <w:bookmarkEnd w:id="868"/>
      <w:bookmarkEnd w:id="869"/>
      <w:bookmarkEnd w:id="870"/>
      <w:bookmarkEnd w:id="871"/>
      <w:bookmarkEnd w:id="872"/>
      <w:bookmarkEnd w:id="873"/>
    </w:p>
    <w:p w14:paraId="4F736D0D" w14:textId="77777777" w:rsidR="00F90BFA" w:rsidRPr="00582C73" w:rsidRDefault="00F90BFA" w:rsidP="00F90BFA">
      <w:pPr>
        <w:rPr>
          <w:lang w:eastAsia="zh-CN"/>
        </w:rPr>
      </w:pPr>
      <w:r>
        <w:rPr>
          <w:lang w:val="en-US"/>
        </w:rPr>
        <w:t xml:space="preserve">Overload control based on HTTP status code </w:t>
      </w:r>
      <w:r w:rsidRPr="000B63FD">
        <w:rPr>
          <w:lang w:val="en-US"/>
        </w:rPr>
        <w:t>shall be supported per NF service / API according to the principles</w:t>
      </w:r>
      <w:r>
        <w:rPr>
          <w:lang w:val="en-US"/>
        </w:rPr>
        <w:t xml:space="preserve"> defined in this clause</w:t>
      </w:r>
      <w:r w:rsidRPr="000B63FD">
        <w:rPr>
          <w:lang w:val="en-US"/>
        </w:rPr>
        <w:t>.</w:t>
      </w:r>
    </w:p>
    <w:p w14:paraId="1A2B7646" w14:textId="77777777" w:rsidR="00F90BFA" w:rsidRPr="000B63FD" w:rsidRDefault="00F90BFA" w:rsidP="00F90BFA">
      <w:pPr>
        <w:rPr>
          <w:lang w:eastAsia="zh-CN"/>
        </w:rPr>
      </w:pPr>
      <w:r w:rsidRPr="000B63FD">
        <w:rPr>
          <w:lang w:eastAsia="zh-CN"/>
        </w:rPr>
        <w:t>An NF Service Producer may mitigate a potential overload status by sending the NF Service Consumer the following HTTP status codes as a response to requests received during, or close to reaching, an overload situation:</w:t>
      </w:r>
    </w:p>
    <w:p w14:paraId="10651A26" w14:textId="77777777" w:rsidR="00F90BFA" w:rsidRPr="000B63FD" w:rsidRDefault="00F90BFA" w:rsidP="00F90BFA">
      <w:pPr>
        <w:pStyle w:val="B1"/>
        <w:rPr>
          <w:lang w:eastAsia="zh-CN"/>
        </w:rPr>
      </w:pPr>
      <w:r w:rsidRPr="000B63FD">
        <w:rPr>
          <w:lang w:eastAsia="zh-CN"/>
        </w:rPr>
        <w:t>-</w:t>
      </w:r>
      <w:r w:rsidRPr="000B63FD">
        <w:rPr>
          <w:lang w:eastAsia="zh-CN"/>
        </w:rPr>
        <w:tab/>
        <w:t>503 Service Unavailable;</w:t>
      </w:r>
    </w:p>
    <w:p w14:paraId="11A8D88F" w14:textId="77777777" w:rsidR="00F90BFA" w:rsidRPr="000B63FD" w:rsidRDefault="00F90BFA" w:rsidP="00F90BFA">
      <w:pPr>
        <w:pStyle w:val="B1"/>
        <w:tabs>
          <w:tab w:val="left" w:pos="284"/>
          <w:tab w:val="left" w:pos="568"/>
          <w:tab w:val="left" w:pos="852"/>
          <w:tab w:val="left" w:pos="1136"/>
          <w:tab w:val="left" w:pos="1420"/>
          <w:tab w:val="left" w:pos="1704"/>
          <w:tab w:val="left" w:pos="1988"/>
          <w:tab w:val="left" w:pos="2272"/>
          <w:tab w:val="left" w:pos="2556"/>
          <w:tab w:val="left" w:pos="2840"/>
          <w:tab w:val="left" w:pos="3550"/>
        </w:tabs>
        <w:rPr>
          <w:lang w:eastAsia="zh-CN"/>
        </w:rPr>
      </w:pPr>
      <w:r w:rsidRPr="000B63FD">
        <w:rPr>
          <w:lang w:eastAsia="zh-CN"/>
        </w:rPr>
        <w:t>-</w:t>
      </w:r>
      <w:r w:rsidRPr="000B63FD">
        <w:rPr>
          <w:lang w:eastAsia="zh-CN"/>
        </w:rPr>
        <w:tab/>
        <w:t>429 Too Many Requests; or</w:t>
      </w:r>
    </w:p>
    <w:p w14:paraId="158894A2" w14:textId="77777777" w:rsidR="00F90BFA" w:rsidRPr="000B63FD" w:rsidRDefault="00F90BFA" w:rsidP="00F90BFA">
      <w:pPr>
        <w:pStyle w:val="B1"/>
        <w:rPr>
          <w:lang w:eastAsia="zh-CN"/>
        </w:rPr>
      </w:pPr>
      <w:r w:rsidRPr="000B63FD">
        <w:rPr>
          <w:lang w:eastAsia="zh-CN"/>
        </w:rPr>
        <w:t>-</w:t>
      </w:r>
      <w:r w:rsidRPr="000B63FD">
        <w:rPr>
          <w:lang w:eastAsia="zh-CN"/>
        </w:rPr>
        <w:tab/>
        <w:t>307 Temporary Redirect</w:t>
      </w:r>
    </w:p>
    <w:p w14:paraId="33BAC48C" w14:textId="77777777" w:rsidR="00F90BFA" w:rsidRPr="000B63FD" w:rsidRDefault="00F90BFA" w:rsidP="00F90BFA">
      <w:pPr>
        <w:rPr>
          <w:lang w:eastAsia="zh-CN"/>
        </w:rPr>
      </w:pPr>
      <w:r w:rsidRPr="000B63FD">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14:paraId="1F130375" w14:textId="77777777" w:rsidR="00F90BFA" w:rsidRPr="000B63FD" w:rsidRDefault="00F90BFA" w:rsidP="00F90BFA">
      <w:pPr>
        <w:rPr>
          <w:lang w:eastAsia="zh-CN"/>
        </w:rPr>
      </w:pPr>
      <w:r w:rsidRPr="000B63FD">
        <w:rPr>
          <w:lang w:eastAsia="zh-CN"/>
        </w:rPr>
        <w:lastRenderedPageBreak/>
        <w:t>If the client needs to abate a certain part of the available traffic, it shall do it based on the determined priority of each message.</w:t>
      </w:r>
    </w:p>
    <w:p w14:paraId="377855C1" w14:textId="77777777" w:rsidR="00F90BFA" w:rsidRPr="000B63FD" w:rsidRDefault="00F90BFA" w:rsidP="00F90BFA">
      <w:pPr>
        <w:rPr>
          <w:lang w:eastAsia="zh-CN"/>
        </w:rPr>
      </w:pPr>
      <w:r w:rsidRPr="000B63FD">
        <w:rPr>
          <w:lang w:eastAsia="zh-CN"/>
        </w:rPr>
        <w:t>Depending on regional/national requirements and network operator policy, requests related to priority traffic</w:t>
      </w:r>
      <w:r>
        <w:rPr>
          <w:lang w:eastAsia="zh-CN"/>
        </w:rPr>
        <w:t xml:space="preserve"> (e.g. MPS)</w:t>
      </w:r>
      <w:r w:rsidRPr="000B63FD">
        <w:rPr>
          <w:lang w:eastAsia="zh-CN"/>
        </w:rPr>
        <w:t xml:space="preserve"> and emergency shall be the last to be throttled by the client, and shall be exempted from throttling due to overload control up to the point where the required traffic reduction cannot be achieved without throttling the priority requests.</w:t>
      </w:r>
    </w:p>
    <w:p w14:paraId="1E7E9413" w14:textId="77777777" w:rsidR="00F90BFA" w:rsidRPr="000B63FD" w:rsidRDefault="00F90BFA" w:rsidP="00F90BFA">
      <w:pPr>
        <w:rPr>
          <w:lang w:eastAsia="zh-CN"/>
        </w:rPr>
      </w:pPr>
      <w:r w:rsidRPr="000B63FD">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14:paraId="790350E6" w14:textId="77777777" w:rsidR="00F90BFA" w:rsidRPr="000B63FD" w:rsidRDefault="00F90BFA" w:rsidP="00433CEF">
      <w:pPr>
        <w:pStyle w:val="Heading4"/>
        <w:rPr>
          <w:lang w:eastAsia="zh-CN"/>
        </w:rPr>
      </w:pPr>
      <w:bookmarkStart w:id="874" w:name="_Toc35969975"/>
      <w:bookmarkStart w:id="875" w:name="_Toc36050769"/>
      <w:bookmarkStart w:id="876" w:name="_Toc44847484"/>
      <w:bookmarkStart w:id="877" w:name="_Toc51845138"/>
      <w:bookmarkStart w:id="878" w:name="_Toc51845469"/>
      <w:bookmarkStart w:id="879" w:name="_Toc57017538"/>
      <w:bookmarkStart w:id="880" w:name="_Toc145644015"/>
      <w:r w:rsidRPr="000B63FD">
        <w:rPr>
          <w:lang w:eastAsia="zh-CN"/>
        </w:rPr>
        <w:t>6.4.2</w:t>
      </w:r>
      <w:r>
        <w:rPr>
          <w:lang w:eastAsia="zh-CN"/>
        </w:rPr>
        <w:t>.2</w:t>
      </w:r>
      <w:r w:rsidRPr="000B63FD">
        <w:rPr>
          <w:lang w:eastAsia="zh-CN"/>
        </w:rPr>
        <w:tab/>
        <w:t>HTTP Status Code "503 Service Unavailable"</w:t>
      </w:r>
      <w:bookmarkEnd w:id="857"/>
      <w:bookmarkEnd w:id="858"/>
      <w:bookmarkEnd w:id="859"/>
      <w:bookmarkEnd w:id="874"/>
      <w:bookmarkEnd w:id="875"/>
      <w:bookmarkEnd w:id="876"/>
      <w:bookmarkEnd w:id="877"/>
      <w:bookmarkEnd w:id="878"/>
      <w:bookmarkEnd w:id="879"/>
      <w:bookmarkEnd w:id="880"/>
    </w:p>
    <w:p w14:paraId="0F438A02" w14:textId="77777777" w:rsidR="00F90BFA" w:rsidRPr="000B63FD" w:rsidRDefault="00F90BFA" w:rsidP="00F90BFA">
      <w:pPr>
        <w:rPr>
          <w:lang w:eastAsia="zh-CN"/>
        </w:rPr>
      </w:pPr>
      <w:r w:rsidRPr="000B63FD">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14:paraId="2D122B58" w14:textId="77777777" w:rsidR="00F90BFA" w:rsidRPr="000B63FD" w:rsidRDefault="00F90BFA" w:rsidP="00F90BFA">
      <w:pPr>
        <w:rPr>
          <w:lang w:eastAsia="zh-CN"/>
        </w:rPr>
      </w:pPr>
      <w:r w:rsidRPr="000B63FD">
        <w:rPr>
          <w:lang w:eastAsia="zh-CN"/>
        </w:rPr>
        <w:t>As for all 5xx status codes, this indicates a server-related issue (not limited to a specific client, or HTTP method), and it indicates that the server is incapable of performing the request.</w:t>
      </w:r>
    </w:p>
    <w:p w14:paraId="2D15A6C9" w14:textId="77777777" w:rsidR="00F90BFA" w:rsidRPr="000B63FD" w:rsidRDefault="00F90BFA" w:rsidP="00F90BFA">
      <w:pPr>
        <w:rPr>
          <w:lang w:eastAsia="zh-CN"/>
        </w:rPr>
      </w:pPr>
      <w:r w:rsidRPr="000B63FD">
        <w:rPr>
          <w:lang w:eastAsia="zh-CN"/>
        </w:rPr>
        <w:t>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example algorithm based on "adaptive throttling" of the traffic sent by the NF Service Consumer towards an NF Service Producer.</w:t>
      </w:r>
    </w:p>
    <w:p w14:paraId="32AC425D" w14:textId="77777777" w:rsidR="00F90BFA" w:rsidRPr="000B63FD" w:rsidRDefault="00F90BFA" w:rsidP="00433CEF">
      <w:pPr>
        <w:pStyle w:val="Heading4"/>
        <w:rPr>
          <w:lang w:eastAsia="zh-CN"/>
        </w:rPr>
      </w:pPr>
      <w:bookmarkStart w:id="881" w:name="_Toc19708974"/>
      <w:bookmarkStart w:id="882" w:name="_Toc27745052"/>
      <w:bookmarkStart w:id="883" w:name="_Toc29803205"/>
      <w:bookmarkStart w:id="884" w:name="_Toc35969976"/>
      <w:bookmarkStart w:id="885" w:name="_Toc36050770"/>
      <w:bookmarkStart w:id="886" w:name="_Toc44847485"/>
      <w:bookmarkStart w:id="887" w:name="_Toc51845139"/>
      <w:bookmarkStart w:id="888" w:name="_Toc51845470"/>
      <w:bookmarkStart w:id="889" w:name="_Toc57017539"/>
      <w:bookmarkStart w:id="890" w:name="_Toc145644016"/>
      <w:r w:rsidRPr="000B63FD">
        <w:rPr>
          <w:lang w:eastAsia="zh-CN"/>
        </w:rPr>
        <w:t>6.4.</w:t>
      </w:r>
      <w:r>
        <w:rPr>
          <w:lang w:eastAsia="zh-CN"/>
        </w:rPr>
        <w:t>2.</w:t>
      </w:r>
      <w:r w:rsidRPr="000B63FD">
        <w:rPr>
          <w:lang w:eastAsia="zh-CN"/>
        </w:rPr>
        <w:t>3</w:t>
      </w:r>
      <w:r w:rsidRPr="000B63FD">
        <w:rPr>
          <w:lang w:eastAsia="zh-CN"/>
        </w:rPr>
        <w:tab/>
        <w:t>HTTP Status Code "429 Too Many Requests"</w:t>
      </w:r>
      <w:bookmarkEnd w:id="881"/>
      <w:bookmarkEnd w:id="882"/>
      <w:bookmarkEnd w:id="883"/>
      <w:bookmarkEnd w:id="884"/>
      <w:bookmarkEnd w:id="885"/>
      <w:bookmarkEnd w:id="886"/>
      <w:bookmarkEnd w:id="887"/>
      <w:bookmarkEnd w:id="888"/>
      <w:bookmarkEnd w:id="889"/>
      <w:bookmarkEnd w:id="890"/>
    </w:p>
    <w:p w14:paraId="157ABF5B" w14:textId="77777777" w:rsidR="00F90BFA" w:rsidRPr="000B63FD" w:rsidRDefault="00F90BFA" w:rsidP="00F90BFA">
      <w:pPr>
        <w:rPr>
          <w:lang w:eastAsia="zh-CN"/>
        </w:rPr>
      </w:pPr>
      <w:r w:rsidRPr="000B63FD">
        <w:rPr>
          <w:lang w:eastAsia="zh-CN"/>
        </w:rPr>
        <w:t>This status code may be sent, if supported by the server, when the NF Service Producer detects that a given NF Service Consumer is sending excessive traffic which, if continued over time, may lead to (or may increase) an overload situation in the NF Service Producer.</w:t>
      </w:r>
    </w:p>
    <w:p w14:paraId="210BCA2C" w14:textId="77777777" w:rsidR="00F90BFA" w:rsidRPr="000B63FD" w:rsidRDefault="00F90BFA" w:rsidP="00F90BFA">
      <w:pPr>
        <w:rPr>
          <w:lang w:eastAsia="zh-CN"/>
        </w:rPr>
      </w:pPr>
      <w:r w:rsidRPr="000B63FD">
        <w:rPr>
          <w:lang w:eastAsia="zh-CN"/>
        </w:rPr>
        <w:t>How the NF Service Producer detects that the incoming traffic comes from a same NF Service Consumer, and therefore subject to a given traffic rate limit, is out of the scope of this specification. The HTTP header field "Retry-After" may be added in the response to indicate how long the NF Service Consumer has to wait before making a new request.</w:t>
      </w:r>
    </w:p>
    <w:p w14:paraId="5C57B1BB" w14:textId="77777777" w:rsidR="00F90BFA" w:rsidRPr="000B63FD" w:rsidRDefault="00F90BFA" w:rsidP="00F90BFA">
      <w:pPr>
        <w:rPr>
          <w:lang w:eastAsia="zh-CN"/>
        </w:rPr>
      </w:pPr>
      <w:r w:rsidRPr="000B63FD">
        <w:rPr>
          <w:lang w:eastAsia="zh-CN"/>
        </w:rPr>
        <w:t>As for all 4xx status codes, this indicates a client-related issue (not limited to a specific HTTP method), and it indicates that the client seems to be misbehaving.</w:t>
      </w:r>
    </w:p>
    <w:p w14:paraId="2B4A322B" w14:textId="77777777" w:rsidR="00F90BFA" w:rsidRPr="000B63FD" w:rsidRDefault="00F90BFA" w:rsidP="00433CEF">
      <w:pPr>
        <w:pStyle w:val="Heading4"/>
        <w:rPr>
          <w:lang w:eastAsia="zh-CN"/>
        </w:rPr>
      </w:pPr>
      <w:bookmarkStart w:id="891" w:name="_Toc19708975"/>
      <w:bookmarkStart w:id="892" w:name="_Toc27745053"/>
      <w:bookmarkStart w:id="893" w:name="_Toc29803206"/>
      <w:bookmarkStart w:id="894" w:name="_Toc35969977"/>
      <w:bookmarkStart w:id="895" w:name="_Toc36050771"/>
      <w:bookmarkStart w:id="896" w:name="_Toc44847486"/>
      <w:bookmarkStart w:id="897" w:name="_Toc51845140"/>
      <w:bookmarkStart w:id="898" w:name="_Toc51845471"/>
      <w:bookmarkStart w:id="899" w:name="_Toc57017540"/>
      <w:bookmarkStart w:id="900" w:name="_Toc145644017"/>
      <w:r w:rsidRPr="000B63FD">
        <w:rPr>
          <w:lang w:eastAsia="zh-CN"/>
        </w:rPr>
        <w:t>6.4.</w:t>
      </w:r>
      <w:r>
        <w:rPr>
          <w:lang w:eastAsia="zh-CN"/>
        </w:rPr>
        <w:t>2.</w:t>
      </w:r>
      <w:r w:rsidRPr="001D53ED">
        <w:t>4</w:t>
      </w:r>
      <w:r w:rsidRPr="000B63FD">
        <w:rPr>
          <w:lang w:eastAsia="zh-CN"/>
        </w:rPr>
        <w:tab/>
        <w:t>HTTP Status Code "307 Temporary Redirect"</w:t>
      </w:r>
      <w:bookmarkEnd w:id="891"/>
      <w:bookmarkEnd w:id="892"/>
      <w:bookmarkEnd w:id="893"/>
      <w:bookmarkEnd w:id="894"/>
      <w:bookmarkEnd w:id="895"/>
      <w:bookmarkEnd w:id="896"/>
      <w:bookmarkEnd w:id="897"/>
      <w:bookmarkEnd w:id="898"/>
      <w:bookmarkEnd w:id="899"/>
      <w:bookmarkEnd w:id="900"/>
    </w:p>
    <w:p w14:paraId="5873704A" w14:textId="77777777" w:rsidR="00F90BFA" w:rsidRPr="000B63FD" w:rsidRDefault="00F90BFA" w:rsidP="00F90BFA">
      <w:pPr>
        <w:rPr>
          <w:lang w:eastAsia="zh-CN"/>
        </w:rPr>
      </w:pPr>
      <w:r w:rsidRPr="000B63FD">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14:paraId="2EF95FC6" w14:textId="77777777" w:rsidR="009A1010" w:rsidRDefault="00F90BFA" w:rsidP="009A1010">
      <w:pPr>
        <w:rPr>
          <w:lang w:eastAsia="zh-CN"/>
        </w:rPr>
      </w:pPr>
      <w:r w:rsidRPr="000B63FD">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14:paraId="5FA7AA76" w14:textId="2FDC0DCA" w:rsidR="00F90BFA" w:rsidRPr="000B63FD" w:rsidRDefault="009A1010" w:rsidP="009A1010">
      <w:pPr>
        <w:rPr>
          <w:lang w:eastAsia="zh-CN"/>
        </w:rPr>
      </w:pPr>
      <w:r>
        <w:rPr>
          <w:lang w:eastAsia="zh-CN"/>
        </w:rPr>
        <w:t>This status code should also be sent when the SCP or SEPP decides to redirect HTTP requests to another less loaded SCP or SEPP to offload some part of the incoming traffic if it knows the load status of the alternative SCP or SEPP.</w:t>
      </w:r>
    </w:p>
    <w:p w14:paraId="3E435A11" w14:textId="77777777" w:rsidR="00F90BFA" w:rsidRDefault="00F90BFA" w:rsidP="00F90BFA">
      <w:pPr>
        <w:rPr>
          <w:lang w:eastAsia="zh-CN"/>
        </w:rPr>
      </w:pPr>
      <w:r w:rsidRPr="000B63FD">
        <w:rPr>
          <w:lang w:eastAsia="zh-CN"/>
        </w:rPr>
        <w:t>As for all 3xx status codes (redirection), this indicates a client-related action; the client shall be responsible of the detection of infinite redirection loops.</w:t>
      </w:r>
    </w:p>
    <w:p w14:paraId="38E318EA" w14:textId="77777777" w:rsidR="00F90BFA" w:rsidRPr="00A04097" w:rsidRDefault="00F90BFA" w:rsidP="00433CEF">
      <w:pPr>
        <w:pStyle w:val="Heading3"/>
        <w:rPr>
          <w:lang w:eastAsia="zh-CN"/>
        </w:rPr>
      </w:pPr>
      <w:bookmarkStart w:id="901" w:name="_Toc35969978"/>
      <w:bookmarkStart w:id="902" w:name="_Toc36050772"/>
      <w:bookmarkStart w:id="903" w:name="_Toc44847487"/>
      <w:bookmarkStart w:id="904" w:name="_Toc51845141"/>
      <w:bookmarkStart w:id="905" w:name="_Toc51845472"/>
      <w:bookmarkStart w:id="906" w:name="_Toc57017541"/>
      <w:bookmarkStart w:id="907" w:name="_Toc145644018"/>
      <w:r w:rsidRPr="00A04097">
        <w:rPr>
          <w:lang w:eastAsia="zh-CN"/>
        </w:rPr>
        <w:lastRenderedPageBreak/>
        <w:t>6.4.</w:t>
      </w:r>
      <w:r>
        <w:rPr>
          <w:lang w:eastAsia="zh-CN"/>
        </w:rPr>
        <w:t>3</w:t>
      </w:r>
      <w:r w:rsidRPr="00A04097">
        <w:rPr>
          <w:lang w:eastAsia="zh-CN"/>
        </w:rPr>
        <w:tab/>
      </w:r>
      <w:r>
        <w:t>Overl</w:t>
      </w:r>
      <w:r w:rsidRPr="00A04097">
        <w:t xml:space="preserve">oad Control based on OCI </w:t>
      </w:r>
      <w:r>
        <w:t>Header</w:t>
      </w:r>
      <w:bookmarkEnd w:id="901"/>
      <w:bookmarkEnd w:id="902"/>
      <w:bookmarkEnd w:id="903"/>
      <w:bookmarkEnd w:id="904"/>
      <w:bookmarkEnd w:id="905"/>
      <w:bookmarkEnd w:id="906"/>
      <w:bookmarkEnd w:id="907"/>
    </w:p>
    <w:p w14:paraId="7B3FA192" w14:textId="77777777" w:rsidR="00F90BFA" w:rsidRPr="00BE70F0" w:rsidRDefault="00F90BFA" w:rsidP="00433CEF">
      <w:pPr>
        <w:pStyle w:val="Heading4"/>
        <w:rPr>
          <w:lang w:eastAsia="zh-CN"/>
        </w:rPr>
      </w:pPr>
      <w:bookmarkStart w:id="908" w:name="_Toc35969979"/>
      <w:bookmarkStart w:id="909" w:name="_Toc36050773"/>
      <w:bookmarkStart w:id="910" w:name="_Toc44847488"/>
      <w:bookmarkStart w:id="911" w:name="_Toc51845142"/>
      <w:bookmarkStart w:id="912" w:name="_Toc51845473"/>
      <w:bookmarkStart w:id="913" w:name="_Toc57017542"/>
      <w:bookmarkStart w:id="914" w:name="_Toc145644019"/>
      <w:r w:rsidRPr="00BE70F0">
        <w:rPr>
          <w:lang w:eastAsia="zh-CN"/>
        </w:rPr>
        <w:t>6.4.</w:t>
      </w:r>
      <w:r>
        <w:rPr>
          <w:lang w:eastAsia="zh-CN"/>
        </w:rPr>
        <w:t>3</w:t>
      </w:r>
      <w:r w:rsidRPr="00BE70F0">
        <w:rPr>
          <w:lang w:eastAsia="zh-CN"/>
        </w:rPr>
        <w:t>.1</w:t>
      </w:r>
      <w:r w:rsidRPr="00BE70F0">
        <w:rPr>
          <w:lang w:eastAsia="zh-CN"/>
        </w:rPr>
        <w:tab/>
        <w:t>General</w:t>
      </w:r>
      <w:bookmarkEnd w:id="908"/>
      <w:bookmarkEnd w:id="909"/>
      <w:bookmarkEnd w:id="910"/>
      <w:bookmarkEnd w:id="911"/>
      <w:bookmarkEnd w:id="912"/>
      <w:bookmarkEnd w:id="913"/>
      <w:bookmarkEnd w:id="914"/>
    </w:p>
    <w:p w14:paraId="532652B4" w14:textId="77777777" w:rsidR="00F90BFA" w:rsidRDefault="00F90BFA" w:rsidP="00F90BFA">
      <w:r>
        <w:rPr>
          <w:lang w:eastAsia="zh-CN"/>
        </w:rPr>
        <w:t xml:space="preserve">This clause specifies details of the </w:t>
      </w:r>
      <w:r>
        <w:t>Overl</w:t>
      </w:r>
      <w:r w:rsidRPr="00A04097">
        <w:t xml:space="preserve">oad Control based on OCI </w:t>
      </w:r>
      <w:r>
        <w:t>Header (OLC-H) solution. The solution is independent from the Overload Control based on HTTP status codes solution.</w:t>
      </w:r>
    </w:p>
    <w:p w14:paraId="003F9631" w14:textId="77777777" w:rsidR="00F90BFA" w:rsidRDefault="00F90BFA" w:rsidP="00F90BFA">
      <w:r>
        <w:rPr>
          <w:lang w:eastAsia="zh-CN"/>
        </w:rPr>
        <w:t xml:space="preserve">Support of </w:t>
      </w:r>
      <w:r>
        <w:t>OLC-H is optional, but if the feature is supported, the requirements specified in the following clauses shall apply.</w:t>
      </w:r>
    </w:p>
    <w:p w14:paraId="22717E44" w14:textId="77777777" w:rsidR="00F90BFA" w:rsidRPr="007F314B" w:rsidRDefault="00F90BFA" w:rsidP="00F90BFA">
      <w:pPr>
        <w:rPr>
          <w:lang w:val="en-US"/>
        </w:rPr>
      </w:pPr>
      <w:r w:rsidRPr="000C3123">
        <w:rPr>
          <w:lang w:eastAsia="zh-CN"/>
        </w:rPr>
        <w:t>Overload condit</w:t>
      </w:r>
      <w:r>
        <w:rPr>
          <w:lang w:eastAsia="zh-CN"/>
        </w:rPr>
        <w:t>i</w:t>
      </w:r>
      <w:r w:rsidRPr="000C3123">
        <w:rPr>
          <w:lang w:eastAsia="zh-CN"/>
        </w:rPr>
        <w:t>ons are detected</w:t>
      </w:r>
      <w:r>
        <w:rPr>
          <w:lang w:eastAsia="zh-CN"/>
        </w:rPr>
        <w:t xml:space="preserve"> by an NF Service Producer/Consumer</w:t>
      </w:r>
      <w:r w:rsidRPr="000C3123">
        <w:rPr>
          <w:lang w:eastAsia="zh-CN"/>
        </w:rPr>
        <w:t xml:space="preserve"> when the number of incoming </w:t>
      </w:r>
      <w:r>
        <w:rPr>
          <w:lang w:eastAsia="zh-CN"/>
        </w:rPr>
        <w:t xml:space="preserve">service </w:t>
      </w:r>
      <w:r w:rsidRPr="000C3123">
        <w:rPr>
          <w:lang w:eastAsia="zh-CN"/>
        </w:rPr>
        <w:t xml:space="preserve">requests exceeds the </w:t>
      </w:r>
      <w:r w:rsidRPr="000C3123">
        <w:rPr>
          <w:lang w:val="en-US"/>
        </w:rPr>
        <w:t xml:space="preserve">maximum number of messages supported by the receiving </w:t>
      </w:r>
      <w:r>
        <w:rPr>
          <w:lang w:val="en-US"/>
        </w:rPr>
        <w:t xml:space="preserve">entity, e.g. </w:t>
      </w:r>
      <w:r w:rsidRPr="000C3123">
        <w:rPr>
          <w:lang w:val="en-US"/>
        </w:rPr>
        <w:t>when the internal</w:t>
      </w:r>
      <w:r>
        <w:rPr>
          <w:lang w:val="en-US"/>
        </w:rPr>
        <w:t>ly</w:t>
      </w:r>
      <w:r w:rsidRPr="000C3123">
        <w:rPr>
          <w:lang w:val="en-US"/>
        </w:rPr>
        <w:t xml:space="preserve"> available resources of the </w:t>
      </w:r>
      <w:r>
        <w:rPr>
          <w:lang w:val="en-US"/>
        </w:rPr>
        <w:t xml:space="preserve">NF Service </w:t>
      </w:r>
      <w:r>
        <w:rPr>
          <w:lang w:eastAsia="zh-CN"/>
        </w:rPr>
        <w:t>Producer/Consumer</w:t>
      </w:r>
      <w:r w:rsidRPr="000C3123">
        <w:rPr>
          <w:lang w:val="en-US"/>
        </w:rPr>
        <w:t xml:space="preserve">, such as processing power or memory, are not sufficient to serve the number of incoming requests. How an </w:t>
      </w:r>
      <w:r>
        <w:rPr>
          <w:lang w:val="en-US"/>
        </w:rPr>
        <w:t xml:space="preserve">NF Service </w:t>
      </w:r>
      <w:r>
        <w:rPr>
          <w:lang w:eastAsia="zh-CN"/>
        </w:rPr>
        <w:t>Producer/Consumer</w:t>
      </w:r>
      <w:r w:rsidRPr="000C3123">
        <w:rPr>
          <w:lang w:eastAsia="zh-CN"/>
        </w:rPr>
        <w:t xml:space="preserve"> </w:t>
      </w:r>
      <w:r w:rsidRPr="000C3123">
        <w:rPr>
          <w:lang w:val="en-US"/>
        </w:rPr>
        <w:t>identifies that it is overloaded is implementation specific</w:t>
      </w:r>
      <w:r>
        <w:rPr>
          <w:lang w:val="en-US"/>
        </w:rPr>
        <w:t>.</w:t>
      </w:r>
    </w:p>
    <w:p w14:paraId="7705AD79" w14:textId="0A77C2B7" w:rsidR="00F90BFA" w:rsidRDefault="00F90BFA" w:rsidP="00F90BFA">
      <w:pPr>
        <w:rPr>
          <w:lang w:val="en-US"/>
        </w:rPr>
      </w:pPr>
      <w:r>
        <w:rPr>
          <w:lang w:val="en-US"/>
        </w:rPr>
        <w:t>Whe</w:t>
      </w:r>
      <w:r w:rsidRPr="007F314B">
        <w:rPr>
          <w:lang w:val="en-US"/>
        </w:rPr>
        <w:t xml:space="preserve">n an </w:t>
      </w:r>
      <w:r>
        <w:rPr>
          <w:lang w:val="en-US"/>
        </w:rPr>
        <w:t xml:space="preserve">NF Service Producer/Consumer </w:t>
      </w:r>
      <w:r w:rsidRPr="007F314B">
        <w:rPr>
          <w:lang w:val="en-US"/>
        </w:rPr>
        <w:t xml:space="preserve">reaches an </w:t>
      </w:r>
      <w:r>
        <w:rPr>
          <w:lang w:val="en-US"/>
        </w:rPr>
        <w:t xml:space="preserve">implementation dependent </w:t>
      </w:r>
      <w:r w:rsidRPr="007F314B">
        <w:rPr>
          <w:lang w:val="en-US"/>
        </w:rPr>
        <w:t xml:space="preserve">overload threshold, the </w:t>
      </w:r>
      <w:r>
        <w:rPr>
          <w:lang w:val="en-US"/>
        </w:rPr>
        <w:t xml:space="preserve">NF Service Producer/Consumer </w:t>
      </w:r>
      <w:r w:rsidRPr="007F314B">
        <w:rPr>
          <w:lang w:val="en-US"/>
        </w:rPr>
        <w:t>shall convey the Overload Control Information (</w:t>
      </w:r>
      <w:r>
        <w:rPr>
          <w:lang w:val="en-US"/>
        </w:rPr>
        <w:t xml:space="preserve">OCI, </w:t>
      </w:r>
      <w:r w:rsidRPr="007F314B">
        <w:rPr>
          <w:lang w:val="en-US"/>
        </w:rPr>
        <w:t xml:space="preserve">see </w:t>
      </w:r>
      <w:r w:rsidR="00EE3E2B" w:rsidRPr="007F314B">
        <w:rPr>
          <w:lang w:val="en-US"/>
        </w:rPr>
        <w:t>clause</w:t>
      </w:r>
      <w:r w:rsidR="00EE3E2B">
        <w:rPr>
          <w:lang w:val="en-US"/>
        </w:rPr>
        <w:t> </w:t>
      </w:r>
      <w:r w:rsidR="00EE3E2B" w:rsidRPr="007F314B">
        <w:rPr>
          <w:lang w:val="en-US"/>
        </w:rPr>
        <w:t>6</w:t>
      </w:r>
      <w:r w:rsidRPr="007F314B">
        <w:rPr>
          <w:lang w:val="en-US"/>
        </w:rPr>
        <w:t>.4.</w:t>
      </w:r>
      <w:r>
        <w:rPr>
          <w:lang w:val="en-US"/>
        </w:rPr>
        <w:t>3.4</w:t>
      </w:r>
      <w:r w:rsidRPr="007F314B">
        <w:rPr>
          <w:lang w:val="en-US"/>
        </w:rPr>
        <w:t xml:space="preserve">) to </w:t>
      </w:r>
      <w:r>
        <w:rPr>
          <w:lang w:val="en-US"/>
        </w:rPr>
        <w:t>its peer entity (Consumer or Producer, respectively)</w:t>
      </w:r>
      <w:r w:rsidRPr="008945D4">
        <w:rPr>
          <w:lang w:val="en-US"/>
        </w:rPr>
        <w:t>. Based on the received</w:t>
      </w:r>
      <w:r>
        <w:rPr>
          <w:lang w:val="en-US"/>
        </w:rPr>
        <w:t xml:space="preserve"> OCI</w:t>
      </w:r>
      <w:r w:rsidRPr="008945D4">
        <w:rPr>
          <w:lang w:val="en-US"/>
        </w:rPr>
        <w:t xml:space="preserve">, the </w:t>
      </w:r>
      <w:r>
        <w:rPr>
          <w:lang w:val="en-US"/>
        </w:rPr>
        <w:t>peer</w:t>
      </w:r>
      <w:r w:rsidRPr="008945D4">
        <w:rPr>
          <w:lang w:val="en-US"/>
        </w:rPr>
        <w:t xml:space="preserve"> shall </w:t>
      </w:r>
      <w:r>
        <w:rPr>
          <w:lang w:val="en-US"/>
        </w:rPr>
        <w:t xml:space="preserve">adjust the signaling it sends to the overloaded entity according to the </w:t>
      </w:r>
      <w:r>
        <w:rPr>
          <w:lang w:eastAsia="zh-CN"/>
        </w:rPr>
        <w:t xml:space="preserve">OCI </w:t>
      </w:r>
      <w:r>
        <w:rPr>
          <w:lang w:val="en-US"/>
        </w:rPr>
        <w:t xml:space="preserve">as </w:t>
      </w:r>
      <w:r w:rsidRPr="008945D4">
        <w:rPr>
          <w:lang w:val="en-US"/>
        </w:rPr>
        <w:t xml:space="preserve">specified in </w:t>
      </w:r>
      <w:r w:rsidR="00EE3E2B" w:rsidRPr="008945D4">
        <w:rPr>
          <w:lang w:val="en-US"/>
        </w:rPr>
        <w:t>clause</w:t>
      </w:r>
      <w:r w:rsidR="00EE3E2B">
        <w:rPr>
          <w:lang w:val="en-US"/>
        </w:rPr>
        <w:t> </w:t>
      </w:r>
      <w:r w:rsidR="00EE3E2B" w:rsidRPr="008945D4">
        <w:rPr>
          <w:lang w:val="en-US"/>
        </w:rPr>
        <w:t>6</w:t>
      </w:r>
      <w:r w:rsidRPr="008945D4">
        <w:rPr>
          <w:lang w:val="en-US"/>
        </w:rPr>
        <w:t>.4.</w:t>
      </w:r>
      <w:r>
        <w:rPr>
          <w:lang w:val="en-US"/>
        </w:rPr>
        <w:t>3.5</w:t>
      </w:r>
      <w:r w:rsidRPr="008945D4">
        <w:rPr>
          <w:lang w:val="en-US"/>
        </w:rPr>
        <w:t>.</w:t>
      </w:r>
      <w:r w:rsidRPr="007F314B">
        <w:rPr>
          <w:lang w:val="en-US"/>
        </w:rPr>
        <w:t xml:space="preserve"> </w:t>
      </w:r>
      <w:r>
        <w:rPr>
          <w:lang w:val="en-US"/>
        </w:rPr>
        <w:t>The OCI</w:t>
      </w:r>
      <w:r w:rsidRPr="00DF46F2">
        <w:rPr>
          <w:lang w:val="en-US"/>
        </w:rPr>
        <w:t xml:space="preserve"> is piggybacked in </w:t>
      </w:r>
      <w:r>
        <w:rPr>
          <w:lang w:val="en-US"/>
        </w:rPr>
        <w:t xml:space="preserve">HTTP </w:t>
      </w:r>
      <w:r w:rsidRPr="00DF46F2">
        <w:rPr>
          <w:lang w:val="en-US"/>
        </w:rPr>
        <w:t xml:space="preserve">request or response messages such that the exchange of the </w:t>
      </w:r>
      <w:r>
        <w:rPr>
          <w:lang w:val="en-US"/>
        </w:rPr>
        <w:t>OCI</w:t>
      </w:r>
      <w:r w:rsidRPr="00DF46F2">
        <w:rPr>
          <w:lang w:val="en-US"/>
        </w:rPr>
        <w:t xml:space="preserve"> does not trigger extra </w:t>
      </w:r>
      <w:r>
        <w:rPr>
          <w:lang w:val="en-US"/>
        </w:rPr>
        <w:t>signaling.</w:t>
      </w:r>
    </w:p>
    <w:p w14:paraId="2FDD0114" w14:textId="77777777" w:rsidR="00F90BFA" w:rsidRDefault="00F90BFA" w:rsidP="00F90BFA">
      <w:pPr>
        <w:rPr>
          <w:lang w:val="en-US"/>
        </w:rPr>
      </w:pPr>
      <w:r>
        <w:rPr>
          <w:lang w:val="en-US"/>
        </w:rPr>
        <w:t>An SCP experiencing an overload may additionally piggyback OCI with a scope set to the SCP FQDN in HTTP request or response messages, so as to adapt the signaling traffic sent towards the SCP.</w:t>
      </w:r>
    </w:p>
    <w:p w14:paraId="4C7F3B80" w14:textId="77777777" w:rsidR="00F90BFA" w:rsidRDefault="00F90BFA" w:rsidP="00F90BFA">
      <w:pPr>
        <w:pStyle w:val="NO"/>
      </w:pPr>
      <w:r>
        <w:t>NOTE :</w:t>
      </w:r>
      <w:r>
        <w:tab/>
        <w:t xml:space="preserve">Overload control and </w:t>
      </w:r>
      <w:r w:rsidRPr="00867BF5">
        <w:t xml:space="preserve">load control </w:t>
      </w:r>
      <w:r>
        <w:t>can</w:t>
      </w:r>
      <w:r w:rsidRPr="00867BF5">
        <w:t xml:space="preserve"> be supported and activated independently in the network, based on operator policy</w:t>
      </w:r>
      <w:r>
        <w:t>.</w:t>
      </w:r>
    </w:p>
    <w:p w14:paraId="481A722B" w14:textId="77777777" w:rsidR="00F90BFA" w:rsidRDefault="00F90BFA" w:rsidP="00433CEF">
      <w:pPr>
        <w:pStyle w:val="Heading4"/>
        <w:rPr>
          <w:lang w:eastAsia="zh-CN"/>
        </w:rPr>
      </w:pPr>
      <w:bookmarkStart w:id="915" w:name="_Toc35969980"/>
      <w:bookmarkStart w:id="916" w:name="_Toc36050774"/>
      <w:bookmarkStart w:id="917" w:name="_Toc44847489"/>
      <w:bookmarkStart w:id="918" w:name="_Toc51845143"/>
      <w:bookmarkStart w:id="919" w:name="_Toc51845474"/>
      <w:bookmarkStart w:id="920" w:name="_Toc57017543"/>
      <w:bookmarkStart w:id="921" w:name="_Toc145644020"/>
      <w:r>
        <w:rPr>
          <w:rFonts w:hint="eastAsia"/>
          <w:lang w:eastAsia="zh-CN"/>
        </w:rPr>
        <w:t>6.4.</w:t>
      </w:r>
      <w:r>
        <w:rPr>
          <w:lang w:eastAsia="zh-CN"/>
        </w:rPr>
        <w:t>3</w:t>
      </w:r>
      <w:r>
        <w:rPr>
          <w:rFonts w:hint="eastAsia"/>
          <w:lang w:eastAsia="zh-CN"/>
        </w:rPr>
        <w:t>.2</w:t>
      </w:r>
      <w:r>
        <w:rPr>
          <w:rFonts w:hint="eastAsia"/>
          <w:lang w:eastAsia="zh-CN"/>
        </w:rPr>
        <w:tab/>
        <w:t>Conveyance of Overload Control Information</w:t>
      </w:r>
      <w:bookmarkEnd w:id="915"/>
      <w:bookmarkEnd w:id="916"/>
      <w:bookmarkEnd w:id="917"/>
      <w:bookmarkEnd w:id="918"/>
      <w:bookmarkEnd w:id="919"/>
      <w:bookmarkEnd w:id="920"/>
      <w:bookmarkEnd w:id="921"/>
    </w:p>
    <w:p w14:paraId="399ABF34" w14:textId="01F34711" w:rsidR="00F90BFA" w:rsidRDefault="00F90BFA" w:rsidP="00F90BFA">
      <w:pPr>
        <w:rPr>
          <w:lang w:eastAsia="zh-CN"/>
        </w:rPr>
      </w:pPr>
      <w:bookmarkStart w:id="922" w:name="_Toc35969981"/>
      <w:bookmarkStart w:id="923" w:name="_Toc36050775"/>
      <w:r>
        <w:rPr>
          <w:rFonts w:hint="eastAsia"/>
          <w:lang w:eastAsia="zh-CN"/>
        </w:rPr>
        <w:t xml:space="preserve">OCI </w:t>
      </w:r>
      <w:r>
        <w:rPr>
          <w:lang w:eastAsia="zh-CN"/>
        </w:rPr>
        <w:t xml:space="preserve">shall be conveyed within the </w:t>
      </w:r>
      <w:r w:rsidRPr="00B67FCF">
        <w:rPr>
          <w:lang w:eastAsia="zh-CN"/>
        </w:rPr>
        <w:t>3gpp-Sbi-Oci</w:t>
      </w:r>
      <w:r>
        <w:rPr>
          <w:lang w:eastAsia="zh-CN"/>
        </w:rPr>
        <w:t xml:space="preserve"> HTTP header. When an NF Service Producer/Consumer/SCP detects overload conditions, it shall send OCI within the </w:t>
      </w:r>
      <w:r w:rsidRPr="00B67FCF">
        <w:rPr>
          <w:lang w:eastAsia="zh-CN"/>
        </w:rPr>
        <w:t>3gpp-Sbi-Oci</w:t>
      </w:r>
      <w:r>
        <w:rPr>
          <w:lang w:eastAsia="zh-CN"/>
        </w:rPr>
        <w:t xml:space="preserve"> HTTP header (i.e. OCI header, see </w:t>
      </w:r>
      <w:r w:rsidR="00EE3E2B">
        <w:rPr>
          <w:lang w:eastAsia="zh-CN"/>
        </w:rPr>
        <w:t>clause </w:t>
      </w:r>
      <w:r w:rsidR="00EE3E2B">
        <w:t>5</w:t>
      </w:r>
      <w:r>
        <w:t>.2.3.2.9</w:t>
      </w:r>
      <w:r>
        <w:rPr>
          <w:lang w:eastAsia="zh-CN"/>
        </w:rPr>
        <w:t>) to the peer entity (Consumer or Producer, respectively). The OCI header shall be piggybacked on a signalling message that is sent to the peer.</w:t>
      </w:r>
    </w:p>
    <w:p w14:paraId="00A5F0BB" w14:textId="0F1D61DB" w:rsidR="00F90BFA" w:rsidRDefault="00F90BFA" w:rsidP="00F90BFA">
      <w:pPr>
        <w:rPr>
          <w:lang w:eastAsia="zh-CN"/>
        </w:rPr>
      </w:pPr>
      <w:r>
        <w:rPr>
          <w:lang w:eastAsia="zh-CN"/>
        </w:rPr>
        <w:t xml:space="preserve">The NF Service Producer/Consumer/SCP </w:t>
      </w:r>
      <w:r w:rsidRPr="00A04097">
        <w:t xml:space="preserve">shall send the </w:t>
      </w:r>
      <w:r>
        <w:rPr>
          <w:lang w:eastAsia="zh-CN"/>
        </w:rPr>
        <w:t xml:space="preserve">"3gpp-Sbi-Oci" header, regardless of whether the peer supports the feature (see </w:t>
      </w:r>
      <w:r w:rsidR="00EE3E2B">
        <w:rPr>
          <w:lang w:eastAsia="zh-CN"/>
        </w:rPr>
        <w:t>clause </w:t>
      </w:r>
      <w:r w:rsidR="00EE3E2B" w:rsidRPr="00713726">
        <w:rPr>
          <w:lang w:eastAsia="zh-CN"/>
        </w:rPr>
        <w:t>6</w:t>
      </w:r>
      <w:r w:rsidRPr="00713726">
        <w:rPr>
          <w:lang w:eastAsia="zh-CN"/>
        </w:rPr>
        <w:t>.4.</w:t>
      </w:r>
      <w:r>
        <w:rPr>
          <w:lang w:eastAsia="zh-CN"/>
        </w:rPr>
        <w:t>3.6). The header is ignored by the receiver if the latter does not support the OLC-H feature.</w:t>
      </w:r>
    </w:p>
    <w:p w14:paraId="7910EA4E" w14:textId="77777777" w:rsidR="00F90BFA" w:rsidRDefault="00F90BFA" w:rsidP="00433CEF">
      <w:pPr>
        <w:pStyle w:val="Heading4"/>
        <w:rPr>
          <w:lang w:eastAsia="zh-CN"/>
        </w:rPr>
      </w:pPr>
      <w:bookmarkStart w:id="924" w:name="_Toc44847490"/>
      <w:bookmarkStart w:id="925" w:name="_Toc51845144"/>
      <w:bookmarkStart w:id="926" w:name="_Toc51845475"/>
      <w:bookmarkStart w:id="927" w:name="_Toc57017544"/>
      <w:bookmarkStart w:id="928" w:name="_Toc145644021"/>
      <w:r>
        <w:rPr>
          <w:lang w:eastAsia="zh-CN"/>
        </w:rPr>
        <w:t>6.4.3.3</w:t>
      </w:r>
      <w:r>
        <w:rPr>
          <w:lang w:eastAsia="zh-CN"/>
        </w:rPr>
        <w:tab/>
        <w:t>Frequency of Conveyance</w:t>
      </w:r>
      <w:bookmarkEnd w:id="922"/>
      <w:bookmarkEnd w:id="923"/>
      <w:bookmarkEnd w:id="924"/>
      <w:bookmarkEnd w:id="925"/>
      <w:bookmarkEnd w:id="926"/>
      <w:bookmarkEnd w:id="927"/>
      <w:bookmarkEnd w:id="928"/>
    </w:p>
    <w:p w14:paraId="18F9B145" w14:textId="77777777" w:rsidR="00F90BFA" w:rsidRDefault="00F90BFA" w:rsidP="00F90BFA">
      <w:r>
        <w:t>How often or when the sender conveys the OCI is implementation specific. The sender shall ensure that new or updated OCI is conveyed to the target receivers with an acceptable delay, such that the purpose of the information (i.e. effective overload control protection) is achieved. The following are some of the potential approaches the sender may implement for conveying the OCI:</w:t>
      </w:r>
    </w:p>
    <w:p w14:paraId="3E12578B" w14:textId="77777777" w:rsidR="00F90BFA" w:rsidRDefault="00F90BFA" w:rsidP="00F90BFA">
      <w:pPr>
        <w:pStyle w:val="B1"/>
      </w:pPr>
      <w:r>
        <w:t>-</w:t>
      </w:r>
      <w:r>
        <w:tab/>
        <w:t>the sender may convey the OCI towards a receiver only when the new/changed value has not already been conveyed to the given receiver;</w:t>
      </w:r>
    </w:p>
    <w:p w14:paraId="60B5412B" w14:textId="77777777" w:rsidR="00F90BFA" w:rsidRDefault="00F90BFA" w:rsidP="00F90BFA">
      <w:pPr>
        <w:pStyle w:val="B1"/>
        <w:rPr>
          <w:lang w:val="en-US"/>
        </w:rPr>
      </w:pPr>
      <w:r>
        <w:rPr>
          <w:lang w:val="en-US"/>
        </w:rPr>
        <w:t>-</w:t>
      </w:r>
      <w:r>
        <w:rPr>
          <w:lang w:val="en-US"/>
        </w:rPr>
        <w:tab/>
        <w:t>the sender may convey the OCI periodically;</w:t>
      </w:r>
    </w:p>
    <w:p w14:paraId="2491E803" w14:textId="77777777" w:rsidR="00F90BFA" w:rsidRPr="00C044ED" w:rsidRDefault="00F90BFA" w:rsidP="00F90BFA">
      <w:pPr>
        <w:pStyle w:val="B1"/>
      </w:pPr>
      <w:r>
        <w:t>-</w:t>
      </w:r>
      <w:r>
        <w:tab/>
        <w:t>the sender may convey the OCI towards a receiver to restart the OCI period of validity</w:t>
      </w:r>
      <w:r>
        <w:rPr>
          <w:lang w:val="en-US"/>
        </w:rPr>
        <w:t>.</w:t>
      </w:r>
    </w:p>
    <w:p w14:paraId="0C7E8952" w14:textId="77777777" w:rsidR="00F90BFA" w:rsidRDefault="00F90BFA" w:rsidP="00F90BFA">
      <w:r w:rsidRPr="00C829BE">
        <w:t>The sender may also implement a combination of one or more of the above approaches.</w:t>
      </w:r>
    </w:p>
    <w:p w14:paraId="6D66B42D" w14:textId="77777777" w:rsidR="00F90BFA" w:rsidRDefault="00F90BFA" w:rsidP="00433CEF">
      <w:pPr>
        <w:pStyle w:val="Heading4"/>
        <w:rPr>
          <w:lang w:eastAsia="zh-CN"/>
        </w:rPr>
      </w:pPr>
      <w:bookmarkStart w:id="929" w:name="_Toc35969982"/>
      <w:bookmarkStart w:id="930" w:name="_Toc36050776"/>
      <w:bookmarkStart w:id="931" w:name="_Toc44847491"/>
      <w:bookmarkStart w:id="932" w:name="_Toc51845145"/>
      <w:bookmarkStart w:id="933" w:name="_Toc51845476"/>
      <w:bookmarkStart w:id="934" w:name="_Toc57017545"/>
      <w:bookmarkStart w:id="935" w:name="_Toc145644022"/>
      <w:r>
        <w:rPr>
          <w:lang w:eastAsia="zh-CN"/>
        </w:rPr>
        <w:t>6.4.3.4</w:t>
      </w:r>
      <w:r>
        <w:rPr>
          <w:lang w:eastAsia="zh-CN"/>
        </w:rPr>
        <w:tab/>
        <w:t>Overload Control Information</w:t>
      </w:r>
      <w:bookmarkEnd w:id="929"/>
      <w:bookmarkEnd w:id="930"/>
      <w:bookmarkEnd w:id="931"/>
      <w:bookmarkEnd w:id="932"/>
      <w:bookmarkEnd w:id="933"/>
      <w:bookmarkEnd w:id="934"/>
      <w:bookmarkEnd w:id="935"/>
    </w:p>
    <w:p w14:paraId="181B14B1" w14:textId="77777777" w:rsidR="00F90BFA" w:rsidRDefault="00F90BFA" w:rsidP="00433CEF">
      <w:pPr>
        <w:pStyle w:val="Heading5"/>
        <w:rPr>
          <w:lang w:eastAsia="zh-CN"/>
        </w:rPr>
      </w:pPr>
      <w:bookmarkStart w:id="936" w:name="_Toc35969983"/>
      <w:bookmarkStart w:id="937" w:name="_Toc44847492"/>
      <w:bookmarkStart w:id="938" w:name="_Toc51845146"/>
      <w:bookmarkStart w:id="939" w:name="_Toc51845477"/>
      <w:bookmarkStart w:id="940" w:name="_Toc57017546"/>
      <w:bookmarkStart w:id="941" w:name="_Toc35969984"/>
      <w:bookmarkStart w:id="942" w:name="_Toc36050778"/>
      <w:bookmarkStart w:id="943" w:name="_Toc145644023"/>
      <w:r>
        <w:rPr>
          <w:lang w:eastAsia="zh-CN"/>
        </w:rPr>
        <w:t>6.4.3.4.1</w:t>
      </w:r>
      <w:r>
        <w:rPr>
          <w:lang w:eastAsia="zh-CN"/>
        </w:rPr>
        <w:tab/>
        <w:t>General Description</w:t>
      </w:r>
      <w:bookmarkEnd w:id="936"/>
      <w:bookmarkEnd w:id="937"/>
      <w:bookmarkEnd w:id="938"/>
      <w:bookmarkEnd w:id="939"/>
      <w:bookmarkEnd w:id="940"/>
      <w:bookmarkEnd w:id="943"/>
    </w:p>
    <w:p w14:paraId="61F584F8" w14:textId="77777777" w:rsidR="00F90BFA" w:rsidRDefault="00F90BFA" w:rsidP="00F90BFA">
      <w:pPr>
        <w:rPr>
          <w:lang w:eastAsia="zh-CN"/>
        </w:rPr>
      </w:pPr>
      <w:r>
        <w:rPr>
          <w:lang w:eastAsia="zh-CN"/>
        </w:rPr>
        <w:t xml:space="preserve">A NF Service Producer may include one or more OCI header(s) in a service response </w:t>
      </w:r>
      <w:r w:rsidRPr="00782140">
        <w:rPr>
          <w:lang w:eastAsia="zh-CN"/>
        </w:rPr>
        <w:t xml:space="preserve">with any HTTP status code (e.g. 2xx, 3xx, 4xx), </w:t>
      </w:r>
      <w:r>
        <w:rPr>
          <w:lang w:eastAsia="zh-CN"/>
        </w:rPr>
        <w:t>or in a notification request message sent to a NF Service Consumer.</w:t>
      </w:r>
      <w:r w:rsidRPr="00445F53">
        <w:rPr>
          <w:lang w:eastAsia="zh-CN"/>
        </w:rPr>
        <w:t xml:space="preserve"> </w:t>
      </w:r>
      <w:r>
        <w:rPr>
          <w:lang w:eastAsia="zh-CN"/>
        </w:rPr>
        <w:t>An NF Service Producer may report OCI for different scopes, e.g.:</w:t>
      </w:r>
    </w:p>
    <w:p w14:paraId="22FB008D" w14:textId="77777777" w:rsidR="00F90BFA" w:rsidRDefault="00F90BFA" w:rsidP="00F90BFA">
      <w:pPr>
        <w:pStyle w:val="B1"/>
        <w:rPr>
          <w:lang w:eastAsia="zh-CN"/>
        </w:rPr>
      </w:pPr>
      <w:r>
        <w:rPr>
          <w:lang w:eastAsia="zh-CN"/>
        </w:rPr>
        <w:lastRenderedPageBreak/>
        <w:t>-</w:t>
      </w:r>
      <w:r>
        <w:rPr>
          <w:lang w:eastAsia="zh-CN"/>
        </w:rPr>
        <w:tab/>
        <w:t>to report OCIs for an NF service instance, an NF service set and/or an NF instance;</w:t>
      </w:r>
    </w:p>
    <w:p w14:paraId="1250EEA0" w14:textId="77777777" w:rsidR="00F90BFA" w:rsidRDefault="00F90BFA" w:rsidP="00F90BFA">
      <w:pPr>
        <w:pStyle w:val="B1"/>
        <w:rPr>
          <w:lang w:eastAsia="zh-CN"/>
        </w:rPr>
      </w:pPr>
      <w:r>
        <w:rPr>
          <w:lang w:eastAsia="zh-CN"/>
        </w:rPr>
        <w:t>-</w:t>
      </w:r>
      <w:r>
        <w:rPr>
          <w:lang w:eastAsia="zh-CN"/>
        </w:rPr>
        <w:tab/>
        <w:t>to report OCIs at the level of an SMF (service) instance or SMF (service) set, and for specific S-NSSAI/DNNs;</w:t>
      </w:r>
    </w:p>
    <w:p w14:paraId="45DF3BF4" w14:textId="77777777" w:rsidR="00F90BFA" w:rsidRDefault="00F90BFA" w:rsidP="00F90BFA">
      <w:pPr>
        <w:pStyle w:val="B1"/>
        <w:rPr>
          <w:lang w:eastAsia="zh-CN"/>
        </w:rPr>
      </w:pPr>
      <w:r>
        <w:rPr>
          <w:lang w:eastAsia="zh-CN"/>
        </w:rPr>
        <w:t>-</w:t>
      </w:r>
      <w:r>
        <w:rPr>
          <w:lang w:eastAsia="zh-CN"/>
        </w:rPr>
        <w:tab/>
        <w:t>to report OCIs for different S-NSSAI/DNNs of an SMF (service) instance or SMF (service) set.</w:t>
      </w:r>
    </w:p>
    <w:p w14:paraId="200BD297" w14:textId="77777777" w:rsidR="00F90BFA" w:rsidRDefault="00F90BFA" w:rsidP="00F90BFA">
      <w:pPr>
        <w:rPr>
          <w:lang w:eastAsia="zh-CN"/>
        </w:rPr>
      </w:pPr>
      <w:r>
        <w:rPr>
          <w:lang w:eastAsia="zh-CN"/>
        </w:rPr>
        <w:t>A NF Service Producer may also include OCI header(s) with different scopes in different messages, e.g. an SMF may report OCI for the entire SMF instance first, and then for a specific S-NSSAI/DNN only, if the overload conditions have changed and the SMF ends up with an overload only affecting a specific S-NSSAI/DNN.</w:t>
      </w:r>
    </w:p>
    <w:p w14:paraId="009AA142" w14:textId="77777777" w:rsidR="00F90BFA" w:rsidRPr="008C6261" w:rsidRDefault="00F90BFA" w:rsidP="00F90BFA">
      <w:r w:rsidRPr="008C6261">
        <w:rPr>
          <w:lang w:eastAsia="zh-CN"/>
        </w:rPr>
        <w:t>An NF that receives OCI headers with</w:t>
      </w:r>
      <w:r w:rsidRPr="008C6261">
        <w:t xml:space="preserve"> different scopes, in the same message or in different messages, shall handle each OCI independently from each other. For instance, if an NF service consumer receives one OCI with the scope of an NF (Service) Set and then another OCI with the scope of an NF (Service) instance that pertains to the NF (Service) Set, the NF shall store the latter OCI and also consider that the former OCI is still valid for the NF (Service) Set until the related period of validity expires.</w:t>
      </w:r>
    </w:p>
    <w:p w14:paraId="47290F82" w14:textId="77777777" w:rsidR="00F90BFA" w:rsidRDefault="00F90BFA" w:rsidP="00F90BFA">
      <w:pPr>
        <w:rPr>
          <w:lang w:eastAsia="zh-CN"/>
        </w:rPr>
      </w:pPr>
      <w:r w:rsidRPr="00635CDA">
        <w:rPr>
          <w:lang w:eastAsia="zh-CN"/>
        </w:rPr>
        <w:t xml:space="preserve">If an NF </w:t>
      </w:r>
      <w:r w:rsidRPr="00CB02F7">
        <w:rPr>
          <w:lang w:eastAsia="zh-CN"/>
        </w:rPr>
        <w:t xml:space="preserve">Service Consumer </w:t>
      </w:r>
      <w:r>
        <w:rPr>
          <w:lang w:eastAsia="zh-CN"/>
        </w:rPr>
        <w:t>receives more than one O</w:t>
      </w:r>
      <w:r w:rsidRPr="00635CDA">
        <w:rPr>
          <w:lang w:eastAsia="zh-CN"/>
        </w:rPr>
        <w:t xml:space="preserve">CI with </w:t>
      </w:r>
      <w:r>
        <w:rPr>
          <w:lang w:eastAsia="zh-CN"/>
        </w:rPr>
        <w:t>overlapping</w:t>
      </w:r>
      <w:r w:rsidRPr="00635CDA">
        <w:rPr>
          <w:lang w:eastAsia="zh-CN"/>
        </w:rPr>
        <w:t xml:space="preserve"> scope</w:t>
      </w:r>
      <w:r>
        <w:rPr>
          <w:lang w:eastAsia="zh-CN"/>
        </w:rPr>
        <w:t>s, e.g.</w:t>
      </w:r>
      <w:r w:rsidRPr="00635CDA">
        <w:rPr>
          <w:lang w:eastAsia="zh-CN"/>
        </w:rPr>
        <w:t xml:space="preserve"> one </w:t>
      </w:r>
      <w:r>
        <w:rPr>
          <w:lang w:eastAsia="zh-CN"/>
        </w:rPr>
        <w:t xml:space="preserve">OCI </w:t>
      </w:r>
      <w:r w:rsidRPr="00635CDA">
        <w:rPr>
          <w:lang w:eastAsia="zh-CN"/>
        </w:rPr>
        <w:t xml:space="preserve">with NF </w:t>
      </w:r>
      <w:r>
        <w:rPr>
          <w:lang w:eastAsia="zh-CN"/>
        </w:rPr>
        <w:t xml:space="preserve">(service) </w:t>
      </w:r>
      <w:r w:rsidRPr="00635CDA">
        <w:rPr>
          <w:lang w:eastAsia="zh-CN"/>
        </w:rPr>
        <w:t xml:space="preserve">instance scope and another </w:t>
      </w:r>
      <w:r>
        <w:rPr>
          <w:lang w:eastAsia="zh-CN"/>
        </w:rPr>
        <w:t xml:space="preserve">OCI </w:t>
      </w:r>
      <w:r w:rsidRPr="00635CDA">
        <w:rPr>
          <w:lang w:eastAsia="zh-CN"/>
        </w:rPr>
        <w:t>with NF</w:t>
      </w:r>
      <w:r>
        <w:rPr>
          <w:lang w:eastAsia="zh-CN"/>
        </w:rPr>
        <w:t xml:space="preserve"> (service)</w:t>
      </w:r>
      <w:r w:rsidRPr="00635CDA">
        <w:rPr>
          <w:lang w:eastAsia="zh-CN"/>
        </w:rPr>
        <w:t xml:space="preserve"> Set scope, the N</w:t>
      </w:r>
      <w:r>
        <w:rPr>
          <w:lang w:eastAsia="zh-CN"/>
        </w:rPr>
        <w:t>F Service Consumer should perform overload control towards a target NF service instance considering the O</w:t>
      </w:r>
      <w:r w:rsidRPr="00635CDA">
        <w:rPr>
          <w:lang w:eastAsia="zh-CN"/>
        </w:rPr>
        <w:t xml:space="preserve">CI </w:t>
      </w:r>
      <w:r>
        <w:rPr>
          <w:lang w:eastAsia="zh-CN"/>
        </w:rPr>
        <w:t xml:space="preserve">received </w:t>
      </w:r>
      <w:r w:rsidRPr="00635CDA">
        <w:rPr>
          <w:lang w:eastAsia="zh-CN"/>
        </w:rPr>
        <w:t xml:space="preserve">with </w:t>
      </w:r>
      <w:r>
        <w:rPr>
          <w:lang w:eastAsia="zh-CN"/>
        </w:rPr>
        <w:t>the</w:t>
      </w:r>
      <w:r w:rsidRPr="00635CDA">
        <w:rPr>
          <w:lang w:eastAsia="zh-CN"/>
        </w:rPr>
        <w:t xml:space="preserve"> finer </w:t>
      </w:r>
      <w:r w:rsidRPr="00723202">
        <w:rPr>
          <w:lang w:eastAsia="zh-CN"/>
        </w:rPr>
        <w:t xml:space="preserve">scope </w:t>
      </w:r>
      <w:r>
        <w:rPr>
          <w:lang w:eastAsia="zh-CN"/>
        </w:rPr>
        <w:t>(</w:t>
      </w:r>
      <w:r w:rsidRPr="00635CDA">
        <w:rPr>
          <w:lang w:eastAsia="zh-CN"/>
        </w:rPr>
        <w:t>i.e</w:t>
      </w:r>
      <w:r>
        <w:rPr>
          <w:lang w:eastAsia="zh-CN"/>
        </w:rPr>
        <w:t>. in this example</w:t>
      </w:r>
      <w:r w:rsidRPr="00723202">
        <w:t xml:space="preserve"> </w:t>
      </w:r>
      <w:r w:rsidRPr="00723202">
        <w:rPr>
          <w:lang w:eastAsia="zh-CN"/>
        </w:rPr>
        <w:t xml:space="preserve">the </w:t>
      </w:r>
      <w:r>
        <w:rPr>
          <w:lang w:eastAsia="zh-CN"/>
        </w:rPr>
        <w:t>over</w:t>
      </w:r>
      <w:r w:rsidRPr="00723202">
        <w:rPr>
          <w:lang w:eastAsia="zh-CN"/>
        </w:rPr>
        <w:t>load of the</w:t>
      </w:r>
      <w:r>
        <w:rPr>
          <w:lang w:eastAsia="zh-CN"/>
        </w:rPr>
        <w:t xml:space="preserve"> NF (service) instance). For instance, if an AMF receives one OCI with an SMF instance scope and with an overload reduction metric of 20%, and one OCI with the scope of a specific SMF service set of the same SMF instance and with an overload reduction of 50%, the AMF should throttle 50% of the traffic targeting the specific SMF service set and 20% of the traffic targeting other SMF services instances of the SMF instance (if no valid OCI is available for the other SMF service instances).</w:t>
      </w:r>
    </w:p>
    <w:p w14:paraId="0D44C05A" w14:textId="77777777" w:rsidR="00F90BFA" w:rsidRDefault="00F90BFA" w:rsidP="00F90BFA">
      <w:r>
        <w:t>For S-NSSAI/DNN based overload control (see clause </w:t>
      </w:r>
      <w:r w:rsidRPr="00C829BE">
        <w:rPr>
          <w:lang w:eastAsia="zh-CN"/>
        </w:rPr>
        <w:t>6.4.</w:t>
      </w:r>
      <w:r>
        <w:rPr>
          <w:lang w:eastAsia="zh-CN"/>
        </w:rPr>
        <w:t>3.4.5.2.2)</w:t>
      </w:r>
      <w:r>
        <w:t>, when signalling OCI for an SMF (service) instance or an SMF (service) set in a message, t</w:t>
      </w:r>
      <w:r w:rsidRPr="006C1437">
        <w:t xml:space="preserve">he </w:t>
      </w:r>
      <w:r>
        <w:t xml:space="preserve">SMF </w:t>
      </w:r>
      <w:r w:rsidRPr="006C1437">
        <w:t>shall always include the full set of overload control information</w:t>
      </w:r>
      <w:r>
        <w:t xml:space="preserve"> applicable to the SMF (service) instance or SMF (service) set</w:t>
      </w:r>
      <w:r w:rsidRPr="006C1437">
        <w:t xml:space="preserve">, i.e. </w:t>
      </w:r>
      <w:r>
        <w:t xml:space="preserve">OCI for the SMF (service) instance or an SMF (service) set level </w:t>
      </w:r>
      <w:r w:rsidRPr="006C1437">
        <w:t xml:space="preserve">and/or </w:t>
      </w:r>
      <w:r>
        <w:t>OCI for specific S-NSSAI/DNNs</w:t>
      </w:r>
      <w:r w:rsidRPr="006C1437">
        <w:t xml:space="preserve">, even </w:t>
      </w:r>
      <w:r>
        <w:t>if</w:t>
      </w:r>
      <w:r w:rsidRPr="006C1437">
        <w:t xml:space="preserve"> only a subset of the </w:t>
      </w:r>
      <w:r>
        <w:t>OCI</w:t>
      </w:r>
      <w:r w:rsidRPr="006C1437">
        <w:t xml:space="preserve"> has changed</w:t>
      </w:r>
      <w:r>
        <w:t>; t</w:t>
      </w:r>
      <w:r w:rsidRPr="006C1437">
        <w:t>he</w:t>
      </w:r>
      <w:r>
        <w:t>se</w:t>
      </w:r>
      <w:r w:rsidRPr="006C1437">
        <w:t xml:space="preserve"> OCI</w:t>
      </w:r>
      <w:r>
        <w:t>s</w:t>
      </w:r>
      <w:r w:rsidRPr="006C1437">
        <w:t xml:space="preserve"> shall contain the same </w:t>
      </w:r>
      <w:r>
        <w:t>Overload Control Timestamp</w:t>
      </w:r>
      <w:r w:rsidRPr="006C1437">
        <w:t>.</w:t>
      </w:r>
      <w:r>
        <w:t xml:space="preserve"> </w:t>
      </w:r>
      <w:r w:rsidRPr="006C1437">
        <w:t xml:space="preserve">When including </w:t>
      </w:r>
      <w:r>
        <w:t>OCI</w:t>
      </w:r>
      <w:r w:rsidRPr="006C1437">
        <w:t xml:space="preserve"> for some </w:t>
      </w:r>
      <w:r>
        <w:t>S-NSSAI/DNN</w:t>
      </w:r>
      <w:r w:rsidRPr="006C1437">
        <w:t xml:space="preserve">(s), the </w:t>
      </w:r>
      <w:r>
        <w:t>SMF</w:t>
      </w:r>
      <w:r w:rsidRPr="006C1437">
        <w:t xml:space="preserve"> should not provide any </w:t>
      </w:r>
      <w:r>
        <w:t xml:space="preserve">OCI for the SMF (service) instance or an SMF (service) set level </w:t>
      </w:r>
      <w:r w:rsidRPr="006C1437">
        <w:t xml:space="preserve">unless </w:t>
      </w:r>
      <w:r>
        <w:t xml:space="preserve">OCI for such level </w:t>
      </w:r>
      <w:r w:rsidRPr="006C1437">
        <w:t>is also applicable.</w:t>
      </w:r>
    </w:p>
    <w:p w14:paraId="2193FEA2" w14:textId="77777777" w:rsidR="00F90BFA" w:rsidRDefault="00F90BFA" w:rsidP="00F90BFA">
      <w:pPr>
        <w:rPr>
          <w:lang w:eastAsia="zh-CN"/>
        </w:rPr>
      </w:pPr>
      <w:r w:rsidRPr="00635CDA">
        <w:rPr>
          <w:lang w:eastAsia="zh-CN"/>
        </w:rPr>
        <w:t xml:space="preserve">If an NF </w:t>
      </w:r>
      <w:r w:rsidRPr="00CB02F7">
        <w:rPr>
          <w:lang w:eastAsia="zh-CN"/>
        </w:rPr>
        <w:t xml:space="preserve">Service Consumer </w:t>
      </w:r>
      <w:r>
        <w:rPr>
          <w:lang w:eastAsia="zh-CN"/>
        </w:rPr>
        <w:t>receives OCIs with overlapping scopes for an</w:t>
      </w:r>
      <w:r>
        <w:t xml:space="preserve"> SMF (service) instance or an SMF (service) set level </w:t>
      </w:r>
      <w:r w:rsidRPr="006C1437">
        <w:t xml:space="preserve">and </w:t>
      </w:r>
      <w:r>
        <w:t>for specific S-NSSAI/DNNs</w:t>
      </w:r>
      <w:r>
        <w:rPr>
          <w:lang w:eastAsia="zh-CN"/>
        </w:rPr>
        <w:t xml:space="preserve">, </w:t>
      </w:r>
      <w:r w:rsidRPr="00635CDA">
        <w:rPr>
          <w:lang w:eastAsia="zh-CN"/>
        </w:rPr>
        <w:t>the N</w:t>
      </w:r>
      <w:r>
        <w:rPr>
          <w:lang w:eastAsia="zh-CN"/>
        </w:rPr>
        <w:t>F Service Consumer should perform overload control towards a target SMF service instance and S-NSSAI/DNN considering the O</w:t>
      </w:r>
      <w:r w:rsidRPr="00635CDA">
        <w:rPr>
          <w:lang w:eastAsia="zh-CN"/>
        </w:rPr>
        <w:t xml:space="preserve">CI </w:t>
      </w:r>
      <w:r>
        <w:rPr>
          <w:lang w:eastAsia="zh-CN"/>
        </w:rPr>
        <w:t xml:space="preserve">received </w:t>
      </w:r>
      <w:r w:rsidRPr="00635CDA">
        <w:rPr>
          <w:lang w:eastAsia="zh-CN"/>
        </w:rPr>
        <w:t xml:space="preserve">with </w:t>
      </w:r>
      <w:r>
        <w:rPr>
          <w:lang w:eastAsia="zh-CN"/>
        </w:rPr>
        <w:t>the</w:t>
      </w:r>
      <w:r w:rsidRPr="00635CDA">
        <w:rPr>
          <w:lang w:eastAsia="zh-CN"/>
        </w:rPr>
        <w:t xml:space="preserve"> finer </w:t>
      </w:r>
      <w:r w:rsidRPr="00723202">
        <w:rPr>
          <w:lang w:eastAsia="zh-CN"/>
        </w:rPr>
        <w:t>scope</w:t>
      </w:r>
      <w:r>
        <w:rPr>
          <w:lang w:eastAsia="zh-CN"/>
        </w:rPr>
        <w:t>. For instance, if an AMF receives an OCI for an SMF instance with an overload reduction metric of 20%, and one OCI for a specific S-NSSAI/DNN of the same SMF instance with an overload reduction of 50%, the AMF should throttle 50% of the traffic targeting the specific S-NSSAI/DNN and 20% of the traffic targeting other S-NSSAI/DNNs of the SMF instance (if no valid OCI is available for the other S-NSSAI/DNN).</w:t>
      </w:r>
    </w:p>
    <w:p w14:paraId="459C60B2" w14:textId="77777777" w:rsidR="00F90BFA" w:rsidRDefault="00F90BFA" w:rsidP="00F90BFA">
      <w:pPr>
        <w:rPr>
          <w:lang w:eastAsia="zh-CN"/>
        </w:rPr>
      </w:pPr>
      <w:r>
        <w:rPr>
          <w:lang w:eastAsia="zh-CN"/>
        </w:rPr>
        <w:t xml:space="preserve">A NF Service Consumer may include one OCI header in a notification response sent </w:t>
      </w:r>
      <w:r w:rsidRPr="00782140">
        <w:rPr>
          <w:lang w:eastAsia="zh-CN"/>
        </w:rPr>
        <w:t xml:space="preserve">with any HTTP status code (e.g. 2xx, 3xx, 4xx), </w:t>
      </w:r>
      <w:r>
        <w:rPr>
          <w:lang w:eastAsia="zh-CN"/>
        </w:rPr>
        <w:t>or in a service request sent to a NF Service Producer.</w:t>
      </w:r>
    </w:p>
    <w:p w14:paraId="1B367052" w14:textId="77777777" w:rsidR="00F90BFA" w:rsidRDefault="00F90BFA" w:rsidP="00F90BFA">
      <w:pPr>
        <w:rPr>
          <w:lang w:eastAsia="zh-CN"/>
        </w:rPr>
      </w:pPr>
      <w:r>
        <w:rPr>
          <w:lang w:eastAsia="zh-CN"/>
        </w:rPr>
        <w:t>An SCP may additionally include one OCI in any service request or response, or notification request or response, sent towards a NF Service Consumer or NF Service Producer.</w:t>
      </w:r>
    </w:p>
    <w:p w14:paraId="127FC399" w14:textId="48BBFA4E" w:rsidR="00F90BFA" w:rsidRDefault="00F90BFA" w:rsidP="00F90BFA">
      <w:pPr>
        <w:rPr>
          <w:lang w:eastAsia="zh-CN"/>
        </w:rPr>
      </w:pPr>
      <w:r>
        <w:rPr>
          <w:lang w:eastAsia="zh-CN"/>
        </w:rPr>
        <w:t xml:space="preserve">The OCI shall always include the Overload Timestamp, </w:t>
      </w:r>
      <w:r w:rsidRPr="008D17BB">
        <w:rPr>
          <w:lang w:eastAsia="zh-CN"/>
        </w:rPr>
        <w:t>Overload</w:t>
      </w:r>
      <w:r>
        <w:rPr>
          <w:lang w:eastAsia="zh-CN"/>
        </w:rPr>
        <w:t xml:space="preserve"> </w:t>
      </w:r>
      <w:r w:rsidRPr="008D17BB">
        <w:rPr>
          <w:lang w:eastAsia="zh-CN"/>
        </w:rPr>
        <w:t>Reduction</w:t>
      </w:r>
      <w:r>
        <w:rPr>
          <w:lang w:eastAsia="zh-CN"/>
        </w:rPr>
        <w:t xml:space="preserve"> </w:t>
      </w:r>
      <w:r w:rsidRPr="008D17BB">
        <w:rPr>
          <w:lang w:eastAsia="zh-CN"/>
        </w:rPr>
        <w:t>Met</w:t>
      </w:r>
      <w:r>
        <w:rPr>
          <w:lang w:eastAsia="zh-CN"/>
        </w:rPr>
        <w:t xml:space="preserve">ric, OCI Period of Validity and Scope parameters (see </w:t>
      </w:r>
      <w:r w:rsidR="00EE3E2B">
        <w:rPr>
          <w:lang w:eastAsia="zh-CN"/>
        </w:rPr>
        <w:t>clause 6</w:t>
      </w:r>
      <w:r>
        <w:rPr>
          <w:lang w:eastAsia="zh-CN"/>
        </w:rPr>
        <w:t>.4.3.4.</w:t>
      </w:r>
      <w:r w:rsidRPr="008D17BB">
        <w:rPr>
          <w:lang w:eastAsia="zh-CN"/>
        </w:rPr>
        <w:t>2</w:t>
      </w:r>
      <w:r>
        <w:rPr>
          <w:lang w:eastAsia="zh-CN"/>
        </w:rPr>
        <w:t xml:space="preserve"> for the complete list of parameters).</w:t>
      </w:r>
    </w:p>
    <w:p w14:paraId="4A7F74D6" w14:textId="77777777" w:rsidR="00F90BFA" w:rsidRPr="00C829BE" w:rsidRDefault="00F90BFA" w:rsidP="00433CEF">
      <w:pPr>
        <w:pStyle w:val="Heading5"/>
        <w:rPr>
          <w:lang w:eastAsia="zh-CN"/>
        </w:rPr>
      </w:pPr>
      <w:bookmarkStart w:id="944" w:name="_Toc44847493"/>
      <w:bookmarkStart w:id="945" w:name="_Toc51845147"/>
      <w:bookmarkStart w:id="946" w:name="_Toc51845478"/>
      <w:bookmarkStart w:id="947" w:name="_Toc57017547"/>
      <w:bookmarkStart w:id="948" w:name="_Toc145644024"/>
      <w:r w:rsidRPr="00C829BE">
        <w:rPr>
          <w:lang w:eastAsia="zh-CN"/>
        </w:rPr>
        <w:t>6.4.</w:t>
      </w:r>
      <w:r>
        <w:rPr>
          <w:lang w:eastAsia="zh-CN"/>
        </w:rPr>
        <w:t>3.4.2</w:t>
      </w:r>
      <w:r w:rsidRPr="00C829BE">
        <w:rPr>
          <w:lang w:eastAsia="zh-CN"/>
        </w:rPr>
        <w:tab/>
        <w:t xml:space="preserve">Overload Control </w:t>
      </w:r>
      <w:r>
        <w:rPr>
          <w:lang w:eastAsia="zh-CN"/>
        </w:rPr>
        <w:t>Timestamp</w:t>
      </w:r>
      <w:bookmarkEnd w:id="941"/>
      <w:bookmarkEnd w:id="942"/>
      <w:bookmarkEnd w:id="944"/>
      <w:bookmarkEnd w:id="945"/>
      <w:bookmarkEnd w:id="946"/>
      <w:bookmarkEnd w:id="947"/>
      <w:bookmarkEnd w:id="948"/>
    </w:p>
    <w:p w14:paraId="16B20EAF" w14:textId="77777777" w:rsidR="00F90BFA" w:rsidRDefault="00F90BFA" w:rsidP="00F90BFA">
      <w:r w:rsidRPr="006C6084">
        <w:t>Th</w:t>
      </w:r>
      <w:r>
        <w:t>e Timestamp</w:t>
      </w:r>
      <w:r w:rsidRPr="006C6084">
        <w:t xml:space="preserve"> parameter </w:t>
      </w:r>
      <w:r>
        <w:t>indicates the time when the OCI was generated. It</w:t>
      </w:r>
      <w:r w:rsidRPr="006C6084">
        <w:t xml:space="preserve"> shall be used by the receiver of the </w:t>
      </w:r>
      <w:r>
        <w:t>OCI</w:t>
      </w:r>
      <w:r w:rsidRPr="006C6084">
        <w:t xml:space="preserve"> to</w:t>
      </w:r>
      <w:r>
        <w:t xml:space="preserve"> properly collate out-of-order O</w:t>
      </w:r>
      <w:r w:rsidRPr="006C6084">
        <w:t>CI</w:t>
      </w:r>
      <w:r>
        <w:t xml:space="preserve"> headers</w:t>
      </w:r>
      <w:r w:rsidRPr="006C6084">
        <w:t>, e.g. due to HTTP/2 stream multiplexing, prioritization and flow control</w:t>
      </w:r>
      <w:r>
        <w:t xml:space="preserve">, and </w:t>
      </w:r>
      <w:r w:rsidRPr="006C1437">
        <w:t xml:space="preserve">to determine whether the newly received </w:t>
      </w:r>
      <w:r>
        <w:t>OCI</w:t>
      </w:r>
      <w:r w:rsidRPr="006C1437">
        <w:t xml:space="preserve"> has changed compared to </w:t>
      </w:r>
      <w:r>
        <w:t>the OCI</w:t>
      </w:r>
      <w:r w:rsidRPr="006C1437">
        <w:t xml:space="preserve"> previously received </w:t>
      </w:r>
      <w:r>
        <w:t>for the same scope</w:t>
      </w:r>
      <w:r w:rsidRPr="006C6084">
        <w:t>.</w:t>
      </w:r>
    </w:p>
    <w:p w14:paraId="47EA1A5A" w14:textId="77777777" w:rsidR="00F90BFA" w:rsidRDefault="00F90BFA" w:rsidP="00F90BFA">
      <w:r>
        <w:rPr>
          <w:lang w:eastAsia="zh-CN"/>
        </w:rPr>
        <w:t xml:space="preserve">The receiver shall overwrite any stored OCI for a peer NF, NF set, NF service, NF service set or Callback URI or SCP (according to the scope of the new received OCI) with the newly received OCI, if the new OCI is more recent than the stored information. </w:t>
      </w:r>
      <w:r>
        <w:t xml:space="preserve">For instance, for S-NSSAI/DNN based overload control, </w:t>
      </w:r>
      <w:r w:rsidRPr="006C1437">
        <w:t>if the receiver ha</w:t>
      </w:r>
      <w:r>
        <w:t>d</w:t>
      </w:r>
      <w:r w:rsidRPr="006C1437">
        <w:t xml:space="preserve"> stored </w:t>
      </w:r>
      <w:r>
        <w:t xml:space="preserve">OCI </w:t>
      </w:r>
      <w:r w:rsidRPr="006C1437">
        <w:t xml:space="preserve">for a peer </w:t>
      </w:r>
      <w:r>
        <w:t>SMF instance and OCI for a specific S-NSSAI/DNN of that SMF instance</w:t>
      </w:r>
      <w:r w:rsidRPr="006C1437">
        <w:t xml:space="preserve">, it shall overwrite </w:t>
      </w:r>
      <w:r>
        <w:t>these OCIs</w:t>
      </w:r>
      <w:r w:rsidRPr="006C1437">
        <w:t xml:space="preserve"> with the new </w:t>
      </w:r>
      <w:r>
        <w:t>OCI</w:t>
      </w:r>
      <w:r w:rsidRPr="006C1437">
        <w:t xml:space="preserve"> received in a message </w:t>
      </w:r>
      <w:r>
        <w:t>carrying OCI for the same SMF instance.</w:t>
      </w:r>
    </w:p>
    <w:p w14:paraId="7B01D32C" w14:textId="77777777" w:rsidR="00F90BFA" w:rsidRDefault="00F90BFA" w:rsidP="00F90BFA">
      <w:pPr>
        <w:rPr>
          <w:rFonts w:cs="Arial"/>
        </w:rPr>
      </w:pPr>
      <w:r>
        <w:rPr>
          <w:rFonts w:cs="Arial"/>
        </w:rPr>
        <w:t>If the newly received O</w:t>
      </w:r>
      <w:r w:rsidRPr="006C6084">
        <w:rPr>
          <w:rFonts w:cs="Arial"/>
        </w:rPr>
        <w:t xml:space="preserve">CI has the same or </w:t>
      </w:r>
      <w:r>
        <w:rPr>
          <w:rFonts w:cs="Arial"/>
        </w:rPr>
        <w:t xml:space="preserve">an </w:t>
      </w:r>
      <w:r w:rsidRPr="006C6084">
        <w:rPr>
          <w:rFonts w:cs="Arial"/>
        </w:rPr>
        <w:t>older Timest</w:t>
      </w:r>
      <w:r>
        <w:rPr>
          <w:rFonts w:cs="Arial"/>
        </w:rPr>
        <w:t>amp than the previously received O</w:t>
      </w:r>
      <w:r w:rsidRPr="006C6084">
        <w:rPr>
          <w:rFonts w:cs="Arial"/>
        </w:rPr>
        <w:t xml:space="preserve">CI </w:t>
      </w:r>
      <w:r>
        <w:rPr>
          <w:rFonts w:cs="Arial"/>
        </w:rPr>
        <w:t>for the same scope (e.g. for the same NF, NF Set, NF Service, NF Service Set, Callback URI</w:t>
      </w:r>
      <w:r w:rsidRPr="00CD2253">
        <w:rPr>
          <w:lang w:eastAsia="zh-CN"/>
        </w:rPr>
        <w:t xml:space="preserve"> </w:t>
      </w:r>
      <w:r>
        <w:rPr>
          <w:lang w:eastAsia="zh-CN"/>
        </w:rPr>
        <w:t>or SCP</w:t>
      </w:r>
      <w:r>
        <w:rPr>
          <w:rFonts w:cs="Arial"/>
        </w:rPr>
        <w:t>)</w:t>
      </w:r>
      <w:r w:rsidRPr="006C6084">
        <w:rPr>
          <w:rFonts w:cs="Arial"/>
        </w:rPr>
        <w:t xml:space="preserve">, then the receiver </w:t>
      </w:r>
      <w:r>
        <w:rPr>
          <w:rFonts w:cs="Arial"/>
        </w:rPr>
        <w:t xml:space="preserve">shall discard the </w:t>
      </w:r>
      <w:r>
        <w:rPr>
          <w:rFonts w:cs="Arial"/>
        </w:rPr>
        <w:lastRenderedPageBreak/>
        <w:t>newly received O</w:t>
      </w:r>
      <w:r w:rsidRPr="006C6084">
        <w:rPr>
          <w:rFonts w:cs="Arial"/>
        </w:rPr>
        <w:t xml:space="preserve">CI </w:t>
      </w:r>
      <w:r>
        <w:rPr>
          <w:rFonts w:cs="Arial"/>
        </w:rPr>
        <w:t xml:space="preserve">and continue to apply </w:t>
      </w:r>
      <w:r w:rsidRPr="006C6084">
        <w:rPr>
          <w:rFonts w:cs="Arial"/>
        </w:rPr>
        <w:t xml:space="preserve">the </w:t>
      </w:r>
      <w:r>
        <w:rPr>
          <w:rFonts w:cs="Arial"/>
        </w:rPr>
        <w:t>over</w:t>
      </w:r>
      <w:r w:rsidRPr="006C6084">
        <w:rPr>
          <w:rFonts w:cs="Arial"/>
        </w:rPr>
        <w:t>load control procedures</w:t>
      </w:r>
      <w:r>
        <w:rPr>
          <w:rFonts w:cs="Arial"/>
        </w:rPr>
        <w:t xml:space="preserve"> based on the previously received OCI values</w:t>
      </w:r>
      <w:r w:rsidRPr="00124D3F">
        <w:rPr>
          <w:rFonts w:cs="Arial"/>
        </w:rPr>
        <w:t xml:space="preserve"> </w:t>
      </w:r>
      <w:r>
        <w:rPr>
          <w:rFonts w:cs="Arial"/>
        </w:rPr>
        <w:t>with the most recent Timestamp value</w:t>
      </w:r>
      <w:r w:rsidRPr="006C6084">
        <w:rPr>
          <w:rFonts w:cs="Arial"/>
        </w:rPr>
        <w:t>.</w:t>
      </w:r>
    </w:p>
    <w:p w14:paraId="100F2F15" w14:textId="77777777" w:rsidR="00F90BFA" w:rsidRDefault="00F90BFA" w:rsidP="00F90BFA">
      <w:pPr>
        <w:pStyle w:val="NO"/>
      </w:pPr>
      <w:r>
        <w:t>NOTE:</w:t>
      </w:r>
      <w:r>
        <w:tab/>
        <w:t>An NF Service Producer/Consumer can receive OCI for the same target scope from different NF service Consumers/Producers, when the scope of of the OCI corresponds to an NF set or NF service set.</w:t>
      </w:r>
    </w:p>
    <w:p w14:paraId="318DE1EA" w14:textId="77777777" w:rsidR="00F90BFA" w:rsidRPr="00F236BD" w:rsidRDefault="00F90BFA" w:rsidP="00F90BFA">
      <w:r>
        <w:t>An entity generating an OCI shall update the Overload Control Timestamp whenever it modifies some information in the OCI or whenever it wants to extend the period of validity of the OCI.</w:t>
      </w:r>
      <w:r w:rsidRPr="006C6084">
        <w:t xml:space="preserve"> </w:t>
      </w:r>
      <w:r>
        <w:t>The Overload Control Timestamp shall not be updated otherwise.</w:t>
      </w:r>
    </w:p>
    <w:p w14:paraId="2B20AB12" w14:textId="77777777" w:rsidR="00F90BFA" w:rsidRPr="0026342D" w:rsidRDefault="00F90BFA" w:rsidP="00433CEF">
      <w:pPr>
        <w:pStyle w:val="Heading5"/>
        <w:rPr>
          <w:lang w:eastAsia="zh-CN"/>
        </w:rPr>
      </w:pPr>
      <w:bookmarkStart w:id="949" w:name="_Toc35969985"/>
      <w:bookmarkStart w:id="950" w:name="_Toc36050779"/>
      <w:bookmarkStart w:id="951" w:name="_Toc44847494"/>
      <w:bookmarkStart w:id="952" w:name="_Toc51845148"/>
      <w:bookmarkStart w:id="953" w:name="_Toc51845479"/>
      <w:bookmarkStart w:id="954" w:name="_Toc57017548"/>
      <w:bookmarkStart w:id="955" w:name="_Toc145644025"/>
      <w:r w:rsidRPr="0026342D">
        <w:rPr>
          <w:lang w:eastAsia="zh-CN"/>
        </w:rPr>
        <w:t>6.4.</w:t>
      </w:r>
      <w:r>
        <w:rPr>
          <w:lang w:eastAsia="zh-CN"/>
        </w:rPr>
        <w:t>3.4.3</w:t>
      </w:r>
      <w:r w:rsidRPr="0026342D">
        <w:rPr>
          <w:lang w:eastAsia="zh-CN"/>
        </w:rPr>
        <w:tab/>
      </w:r>
      <w:r>
        <w:rPr>
          <w:lang w:eastAsia="zh-CN"/>
        </w:rPr>
        <w:t>Overload Reduction Metric</w:t>
      </w:r>
      <w:bookmarkEnd w:id="949"/>
      <w:bookmarkEnd w:id="950"/>
      <w:bookmarkEnd w:id="951"/>
      <w:bookmarkEnd w:id="952"/>
      <w:bookmarkEnd w:id="953"/>
      <w:bookmarkEnd w:id="954"/>
      <w:bookmarkEnd w:id="955"/>
    </w:p>
    <w:p w14:paraId="1F4F9BF2" w14:textId="77777777" w:rsidR="00F90BFA" w:rsidRPr="0026342D" w:rsidRDefault="00F90BFA" w:rsidP="00F90BFA">
      <w:r>
        <w:t>The</w:t>
      </w:r>
      <w:r w:rsidRPr="0026342D">
        <w:t xml:space="preserve"> Overload Reduction Metric </w:t>
      </w:r>
      <w:r>
        <w:t xml:space="preserve">parameter </w:t>
      </w:r>
      <w:r w:rsidRPr="0026342D">
        <w:t xml:space="preserve">shall have a value in the range </w:t>
      </w:r>
      <w:r>
        <w:t>from 0 to 100 and shall</w:t>
      </w:r>
      <w:r w:rsidRPr="0026342D">
        <w:t xml:space="preserve"> indicate the percentage of traffic reduction the </w:t>
      </w:r>
      <w:r>
        <w:t xml:space="preserve">OCI </w:t>
      </w:r>
      <w:r w:rsidRPr="0026342D">
        <w:t xml:space="preserve">sender requests the receiver to apply. An Overload Reduction Metric of "0" indicates that the </w:t>
      </w:r>
      <w:r>
        <w:t xml:space="preserve">OCI sender </w:t>
      </w:r>
      <w:r w:rsidRPr="0026342D">
        <w:t>is not overloaded (</w:t>
      </w:r>
      <w:r>
        <w:t>i.e.</w:t>
      </w:r>
      <w:r w:rsidRPr="0026342D">
        <w:t xml:space="preserve"> </w:t>
      </w:r>
      <w:r>
        <w:t xml:space="preserve">overload control enforcement </w:t>
      </w:r>
      <w:r w:rsidRPr="0026342D">
        <w:t xml:space="preserve">procedures </w:t>
      </w:r>
      <w:r>
        <w:t>are not necessary</w:t>
      </w:r>
      <w:r w:rsidRPr="0026342D">
        <w:t>).</w:t>
      </w:r>
      <w:r w:rsidRPr="00A67AB2">
        <w:t xml:space="preserve"> </w:t>
      </w:r>
      <w:r>
        <w:t>The computation of the overload metric is implementation specific.</w:t>
      </w:r>
    </w:p>
    <w:p w14:paraId="4C1E548D" w14:textId="77777777" w:rsidR="00F90BFA" w:rsidRPr="0026342D" w:rsidRDefault="00F90BFA" w:rsidP="00F90BFA">
      <w:r w:rsidRPr="0026342D">
        <w:t>Considering the processing requirement of the</w:t>
      </w:r>
      <w:r>
        <w:t xml:space="preserve"> OCI</w:t>
      </w:r>
      <w:r w:rsidRPr="0026342D">
        <w:t xml:space="preserve"> receiver, e.g. to perform </w:t>
      </w:r>
      <w:r>
        <w:t>overload control enforcement</w:t>
      </w:r>
      <w:r w:rsidRPr="0026342D">
        <w:t xml:space="preserve"> based on the updated Overload Reduction Metric, the sender should refrain from advertising every small variation, e.g. with the granularity up to 5 percentage units. Larger variations should be considered as reasonable enough for advertising a new Overload Reduction Metric and thus justifying the processing requirement (to handle the new information) of the receiver. </w:t>
      </w:r>
      <w:r>
        <w:t>The e</w:t>
      </w:r>
      <w:r w:rsidRPr="0026342D">
        <w:t>xact granularity of the Overload Reduction Metric is an implementation matter.</w:t>
      </w:r>
    </w:p>
    <w:p w14:paraId="429E838F" w14:textId="77777777" w:rsidR="00F90BFA" w:rsidRPr="00392F5E" w:rsidRDefault="00F90BFA" w:rsidP="00F90BFA">
      <w:r w:rsidRPr="0026342D">
        <w:t xml:space="preserve">The conveyance of the OCI signals </w:t>
      </w:r>
      <w:r>
        <w:t>that an overload situation is occuring</w:t>
      </w:r>
      <w:r w:rsidRPr="0026342D">
        <w:t xml:space="preserve">, unless the Overload Reduction </w:t>
      </w:r>
      <w:r w:rsidRPr="00392F5E">
        <w:t xml:space="preserve">Metric is set to </w:t>
      </w:r>
      <w:r>
        <w:t>"</w:t>
      </w:r>
      <w:r w:rsidRPr="00392F5E">
        <w:t>0</w:t>
      </w:r>
      <w:r>
        <w:t>"</w:t>
      </w:r>
      <w:r w:rsidRPr="00392F5E">
        <w:t xml:space="preserve">, which signals that the overload condition has ceased. </w:t>
      </w:r>
      <w:r>
        <w:t>Conversely, the absence of the OCI header in a message does not mean that the overload has abated.</w:t>
      </w:r>
    </w:p>
    <w:p w14:paraId="5629D2B9" w14:textId="77777777" w:rsidR="00F90BFA" w:rsidRPr="00392F5E" w:rsidRDefault="00F90BFA" w:rsidP="00433CEF">
      <w:pPr>
        <w:pStyle w:val="Heading5"/>
        <w:rPr>
          <w:lang w:eastAsia="zh-CN"/>
        </w:rPr>
      </w:pPr>
      <w:bookmarkStart w:id="956" w:name="_Toc35969986"/>
      <w:bookmarkStart w:id="957" w:name="_Toc36050780"/>
      <w:bookmarkStart w:id="958" w:name="_Toc44847495"/>
      <w:bookmarkStart w:id="959" w:name="_Toc51845149"/>
      <w:bookmarkStart w:id="960" w:name="_Toc51845480"/>
      <w:bookmarkStart w:id="961" w:name="_Toc57017549"/>
      <w:bookmarkStart w:id="962" w:name="_Toc145644026"/>
      <w:r w:rsidRPr="00392F5E">
        <w:rPr>
          <w:lang w:eastAsia="zh-CN"/>
        </w:rPr>
        <w:t>6.4.</w:t>
      </w:r>
      <w:r>
        <w:rPr>
          <w:lang w:eastAsia="zh-CN"/>
        </w:rPr>
        <w:t>3.4.4</w:t>
      </w:r>
      <w:r w:rsidRPr="00392F5E">
        <w:rPr>
          <w:lang w:eastAsia="zh-CN"/>
        </w:rPr>
        <w:tab/>
        <w:t>Overload Control Period of Validity</w:t>
      </w:r>
      <w:bookmarkEnd w:id="956"/>
      <w:bookmarkEnd w:id="957"/>
      <w:bookmarkEnd w:id="958"/>
      <w:bookmarkEnd w:id="959"/>
      <w:bookmarkEnd w:id="960"/>
      <w:bookmarkEnd w:id="961"/>
      <w:bookmarkEnd w:id="962"/>
    </w:p>
    <w:p w14:paraId="1D85F1E1" w14:textId="77777777" w:rsidR="00F90BFA" w:rsidRPr="00392F5E" w:rsidRDefault="00F90BFA" w:rsidP="00F90BFA">
      <w:r>
        <w:t xml:space="preserve">The </w:t>
      </w:r>
      <w:r w:rsidRPr="00392F5E">
        <w:t>Period of Validity</w:t>
      </w:r>
      <w:r>
        <w:t xml:space="preserve"> parameter is a timer, which</w:t>
      </w:r>
      <w:r w:rsidRPr="00392F5E">
        <w:t xml:space="preserve"> </w:t>
      </w:r>
      <w:r>
        <w:t xml:space="preserve">shall </w:t>
      </w:r>
      <w:r w:rsidRPr="00392F5E">
        <w:t xml:space="preserve">indicate the length of time during which the </w:t>
      </w:r>
      <w:r w:rsidRPr="00392F5E">
        <w:rPr>
          <w:lang w:eastAsia="zh-CN"/>
        </w:rPr>
        <w:t xml:space="preserve">overload condition specified by the </w:t>
      </w:r>
      <w:r>
        <w:t>OCI header</w:t>
      </w:r>
      <w:r w:rsidRPr="00392F5E">
        <w:t xml:space="preserve"> </w:t>
      </w:r>
      <w:r>
        <w:t>shall</w:t>
      </w:r>
      <w:r w:rsidRPr="00392F5E">
        <w:t xml:space="preserve"> be considered as valid (unless overridden by subsequent new OCI).</w:t>
      </w:r>
    </w:p>
    <w:p w14:paraId="369D0314" w14:textId="77777777" w:rsidR="00F90BFA" w:rsidRPr="00392F5E" w:rsidRDefault="00F90BFA" w:rsidP="00F90BFA">
      <w:r w:rsidRPr="00392F5E">
        <w:t>An overload condition</w:t>
      </w:r>
      <w:r w:rsidRPr="00392F5E">
        <w:rPr>
          <w:lang w:eastAsia="zh-CN"/>
        </w:rPr>
        <w:t xml:space="preserve"> shall be considered as </w:t>
      </w:r>
      <w:r w:rsidRPr="00392F5E">
        <w:t xml:space="preserve">valid from the time the OCI is received until the Overload Control Period of Validity expires or until another OCI with a new set of information (identified by </w:t>
      </w:r>
      <w:r>
        <w:t>a more recent Timestamp</w:t>
      </w:r>
      <w:r w:rsidRPr="00392F5E">
        <w:t xml:space="preserve">) is received </w:t>
      </w:r>
      <w:r>
        <w:t>for the same scope</w:t>
      </w:r>
      <w:r w:rsidRPr="00392F5E">
        <w:t>. The timer corresponding to the Period of Validity shall be restarted each time an OCI with a new set of information is received</w:t>
      </w:r>
      <w:r>
        <w:t xml:space="preserve"> for the same scope</w:t>
      </w:r>
      <w:r w:rsidRPr="00392F5E">
        <w:t>. When this timer expires, the last received OCI shall be considered outdated and obsolete</w:t>
      </w:r>
      <w:r>
        <w:t xml:space="preserve"> (</w:t>
      </w:r>
      <w:r w:rsidRPr="00392F5E">
        <w:t>i.e. any associated overload condition shall be considered to have ceased</w:t>
      </w:r>
      <w:r>
        <w:t>) and the overload control enforcement shall be stopped</w:t>
      </w:r>
      <w:r w:rsidRPr="00392F5E">
        <w:t>.</w:t>
      </w:r>
    </w:p>
    <w:p w14:paraId="408BF4E6" w14:textId="77777777" w:rsidR="00F90BFA" w:rsidRPr="00392F5E" w:rsidRDefault="00F90BFA" w:rsidP="00F90BFA">
      <w:r w:rsidRPr="00392F5E">
        <w:t>The Period of Validity parameter achieves the following:</w:t>
      </w:r>
    </w:p>
    <w:p w14:paraId="543F0534" w14:textId="77777777" w:rsidR="00F90BFA" w:rsidRPr="00392F5E" w:rsidRDefault="00F90BFA" w:rsidP="00F90BFA">
      <w:pPr>
        <w:pStyle w:val="B1"/>
      </w:pPr>
      <w:r w:rsidRPr="00392F5E">
        <w:t>-</w:t>
      </w:r>
      <w:r>
        <w:tab/>
      </w:r>
      <w:bookmarkStart w:id="963" w:name="_Toc35969987"/>
      <w:bookmarkStart w:id="964" w:name="_Toc36050781"/>
      <w:r w:rsidRPr="00392F5E">
        <w:t xml:space="preserve">it avoids the need for the overloaded </w:t>
      </w:r>
      <w:r>
        <w:t xml:space="preserve">NF Service Producer/Consumer/SCP </w:t>
      </w:r>
      <w:r w:rsidRPr="00392F5E">
        <w:t xml:space="preserve">to convey the OCI frequently to its </w:t>
      </w:r>
      <w:r>
        <w:t>peers</w:t>
      </w:r>
      <w:r w:rsidRPr="00392F5E">
        <w:t xml:space="preserve"> when the overload state does not change</w:t>
      </w:r>
      <w:r>
        <w:t>. Therefore, this</w:t>
      </w:r>
      <w:r w:rsidRPr="00392F5E">
        <w:t xml:space="preserve"> minimizes the processing required at the overloaded </w:t>
      </w:r>
      <w:r>
        <w:t xml:space="preserve">NF Service Producer/Consumer/SCP </w:t>
      </w:r>
      <w:r w:rsidRPr="00392F5E">
        <w:t>and its peers upon sending/receiving HTTP/2 signalling;</w:t>
      </w:r>
    </w:p>
    <w:p w14:paraId="10B77A14" w14:textId="77777777" w:rsidR="00F90BFA" w:rsidRPr="00392F5E" w:rsidRDefault="00F90BFA" w:rsidP="00F90BFA">
      <w:pPr>
        <w:pStyle w:val="B1"/>
        <w:rPr>
          <w:lang w:eastAsia="zh-CN"/>
        </w:rPr>
      </w:pPr>
      <w:r w:rsidRPr="00392F5E">
        <w:t>-</w:t>
      </w:r>
      <w:r w:rsidRPr="00392F5E">
        <w:tab/>
        <w:t>it allows to reset the overload condition after some time</w:t>
      </w:r>
      <w:r>
        <w:t xml:space="preserve"> </w:t>
      </w:r>
      <w:r w:rsidRPr="00392F5E">
        <w:t xml:space="preserve">the </w:t>
      </w:r>
      <w:r>
        <w:t>NF Service Consumer/Producer</w:t>
      </w:r>
      <w:r w:rsidRPr="00392F5E">
        <w:t xml:space="preserve"> having received an overload indication from the overloaded </w:t>
      </w:r>
      <w:r>
        <w:t>peer</w:t>
      </w:r>
      <w:r w:rsidRPr="00392F5E">
        <w:t xml:space="preserve">, e.g. if no signalling traffic takes place between these </w:t>
      </w:r>
      <w:r>
        <w:t>HTTP peers</w:t>
      </w:r>
      <w:r w:rsidRPr="00392F5E">
        <w:t xml:space="preserve"> for some time due to overload mitigation actions. This also removes the need for the overloaded </w:t>
      </w:r>
      <w:r>
        <w:t xml:space="preserve">NF Service Producer/Consumer/SCP </w:t>
      </w:r>
      <w:r w:rsidRPr="00392F5E">
        <w:t xml:space="preserve">to remember the list of </w:t>
      </w:r>
      <w:r>
        <w:t>its peers</w:t>
      </w:r>
      <w:r w:rsidRPr="00392F5E">
        <w:t xml:space="preserve"> to which it has sent a non-null overload reduction percentage and to which it would subsequently need to convey whe</w:t>
      </w:r>
      <w:r>
        <w:t>n the overload condition ceases</w:t>
      </w:r>
      <w:r w:rsidRPr="00392F5E">
        <w:t>.</w:t>
      </w:r>
    </w:p>
    <w:p w14:paraId="69D3111A" w14:textId="77777777" w:rsidR="00F90BFA" w:rsidRPr="00392F5E" w:rsidRDefault="00F90BFA" w:rsidP="00433CEF">
      <w:pPr>
        <w:pStyle w:val="Heading5"/>
        <w:rPr>
          <w:lang w:eastAsia="zh-CN"/>
        </w:rPr>
      </w:pPr>
      <w:bookmarkStart w:id="965" w:name="_Toc44847496"/>
      <w:bookmarkStart w:id="966" w:name="_Toc51845150"/>
      <w:bookmarkStart w:id="967" w:name="_Toc51845481"/>
      <w:bookmarkStart w:id="968" w:name="_Toc57017550"/>
      <w:bookmarkStart w:id="969" w:name="_Toc145644027"/>
      <w:r w:rsidRPr="00C829BE">
        <w:rPr>
          <w:lang w:eastAsia="zh-CN"/>
        </w:rPr>
        <w:t>6.4.</w:t>
      </w:r>
      <w:r>
        <w:rPr>
          <w:lang w:eastAsia="zh-CN"/>
        </w:rPr>
        <w:t>3.4.5</w:t>
      </w:r>
      <w:r w:rsidRPr="00392F5E">
        <w:rPr>
          <w:lang w:eastAsia="zh-CN"/>
        </w:rPr>
        <w:tab/>
      </w:r>
      <w:r>
        <w:rPr>
          <w:lang w:eastAsia="zh-CN"/>
        </w:rPr>
        <w:t>Scope of OCI</w:t>
      </w:r>
      <w:bookmarkEnd w:id="963"/>
      <w:bookmarkEnd w:id="964"/>
      <w:bookmarkEnd w:id="965"/>
      <w:bookmarkEnd w:id="966"/>
      <w:bookmarkEnd w:id="967"/>
      <w:bookmarkEnd w:id="968"/>
      <w:bookmarkEnd w:id="969"/>
    </w:p>
    <w:p w14:paraId="6144095B" w14:textId="77777777" w:rsidR="00F90BFA" w:rsidRDefault="00F90BFA" w:rsidP="00433CEF">
      <w:pPr>
        <w:pStyle w:val="H6"/>
        <w:rPr>
          <w:lang w:eastAsia="zh-CN"/>
        </w:rPr>
      </w:pPr>
      <w:bookmarkStart w:id="970" w:name="_Toc44847497"/>
      <w:bookmarkStart w:id="971" w:name="_Toc51845151"/>
      <w:bookmarkStart w:id="972" w:name="_Toc51845482"/>
      <w:bookmarkStart w:id="973" w:name="_Toc57017551"/>
      <w:bookmarkStart w:id="974" w:name="_Toc35969991"/>
      <w:bookmarkStart w:id="975" w:name="_Toc36050785"/>
      <w:r w:rsidRPr="00C829BE">
        <w:rPr>
          <w:lang w:eastAsia="zh-CN"/>
        </w:rPr>
        <w:t>6.4.</w:t>
      </w:r>
      <w:r>
        <w:rPr>
          <w:lang w:eastAsia="zh-CN"/>
        </w:rPr>
        <w:t>3.4.5.1</w:t>
      </w:r>
      <w:r>
        <w:rPr>
          <w:lang w:eastAsia="zh-CN"/>
        </w:rPr>
        <w:tab/>
      </w:r>
      <w:r>
        <w:rPr>
          <w:noProof/>
        </w:rPr>
        <w:t>Introduction</w:t>
      </w:r>
      <w:bookmarkEnd w:id="970"/>
      <w:bookmarkEnd w:id="971"/>
      <w:bookmarkEnd w:id="972"/>
      <w:bookmarkEnd w:id="973"/>
    </w:p>
    <w:p w14:paraId="0A27CC04" w14:textId="77777777" w:rsidR="00F90BFA" w:rsidRDefault="00F90BFA" w:rsidP="00F90BFA">
      <w:pPr>
        <w:rPr>
          <w:lang w:eastAsia="zh-CN"/>
        </w:rPr>
      </w:pPr>
      <w:r>
        <w:rPr>
          <w:lang w:eastAsia="zh-CN"/>
        </w:rPr>
        <w:t xml:space="preserve">The scope of OCI indicates the service requests or notification requests to which the OCI applies, i.e. it identifies the traffic that the OCI sender </w:t>
      </w:r>
      <w:r>
        <w:t>requests the receiver to process in accordance with the OCI</w:t>
      </w:r>
      <w:r>
        <w:rPr>
          <w:lang w:eastAsia="zh-CN"/>
        </w:rPr>
        <w:t>.</w:t>
      </w:r>
    </w:p>
    <w:p w14:paraId="33CA74C5" w14:textId="77777777" w:rsidR="00F90BFA" w:rsidRDefault="00F90BFA" w:rsidP="00F90BFA">
      <w:pPr>
        <w:rPr>
          <w:lang w:eastAsia="zh-CN"/>
        </w:rPr>
      </w:pPr>
      <w:r w:rsidRPr="006C6084">
        <w:rPr>
          <w:lang w:eastAsia="zh-CN"/>
        </w:rPr>
        <w:t xml:space="preserve">The following clauses provide a detailed description of the </w:t>
      </w:r>
      <w:r>
        <w:rPr>
          <w:lang w:eastAsia="zh-CN"/>
        </w:rPr>
        <w:t>parameter</w:t>
      </w:r>
      <w:r w:rsidRPr="006C6084">
        <w:rPr>
          <w:lang w:eastAsia="zh-CN"/>
        </w:rPr>
        <w:t xml:space="preserve">s that </w:t>
      </w:r>
      <w:r>
        <w:rPr>
          <w:lang w:eastAsia="zh-CN"/>
        </w:rPr>
        <w:t xml:space="preserve">define the scope of </w:t>
      </w:r>
      <w:r w:rsidRPr="006C6084">
        <w:rPr>
          <w:lang w:eastAsia="zh-CN"/>
        </w:rPr>
        <w:t xml:space="preserve">the </w:t>
      </w:r>
      <w:r>
        <w:rPr>
          <w:lang w:eastAsia="zh-CN"/>
        </w:rPr>
        <w:t>OCI header.</w:t>
      </w:r>
    </w:p>
    <w:p w14:paraId="78EE6FB2" w14:textId="77777777" w:rsidR="00F90BFA" w:rsidRDefault="00F90BFA" w:rsidP="00433CEF">
      <w:pPr>
        <w:pStyle w:val="H6"/>
        <w:rPr>
          <w:lang w:eastAsia="zh-CN"/>
        </w:rPr>
      </w:pPr>
      <w:bookmarkStart w:id="976" w:name="_Toc35969988"/>
      <w:bookmarkStart w:id="977" w:name="_Toc44847498"/>
      <w:bookmarkStart w:id="978" w:name="_Toc51845152"/>
      <w:bookmarkStart w:id="979" w:name="_Toc51845483"/>
      <w:bookmarkStart w:id="980" w:name="_Toc57017552"/>
      <w:r w:rsidRPr="00C829BE">
        <w:rPr>
          <w:lang w:eastAsia="zh-CN"/>
        </w:rPr>
        <w:lastRenderedPageBreak/>
        <w:t>6.4.</w:t>
      </w:r>
      <w:r>
        <w:rPr>
          <w:lang w:eastAsia="zh-CN"/>
        </w:rPr>
        <w:t>3.4.5.2</w:t>
      </w:r>
      <w:r>
        <w:rPr>
          <w:lang w:eastAsia="zh-CN"/>
        </w:rPr>
        <w:tab/>
      </w:r>
      <w:r>
        <w:rPr>
          <w:noProof/>
        </w:rPr>
        <w:t>Scope of OCI signalled by an NF Service Producer</w:t>
      </w:r>
      <w:bookmarkEnd w:id="976"/>
      <w:bookmarkEnd w:id="977"/>
      <w:bookmarkEnd w:id="978"/>
      <w:bookmarkEnd w:id="979"/>
      <w:bookmarkEnd w:id="980"/>
    </w:p>
    <w:p w14:paraId="6E400077" w14:textId="77777777" w:rsidR="00F90BFA" w:rsidRDefault="00F90BFA" w:rsidP="00433CEF">
      <w:pPr>
        <w:pStyle w:val="H6"/>
        <w:rPr>
          <w:lang w:eastAsia="zh-CN"/>
        </w:rPr>
      </w:pPr>
      <w:bookmarkStart w:id="981" w:name="_Toc44847499"/>
      <w:bookmarkStart w:id="982" w:name="_Toc51845153"/>
      <w:bookmarkStart w:id="983" w:name="_Toc51845484"/>
      <w:bookmarkStart w:id="984" w:name="_Toc57017553"/>
      <w:r w:rsidRPr="00C829BE">
        <w:rPr>
          <w:lang w:eastAsia="zh-CN"/>
        </w:rPr>
        <w:t>6.4.</w:t>
      </w:r>
      <w:r>
        <w:rPr>
          <w:lang w:eastAsia="zh-CN"/>
        </w:rPr>
        <w:t>3.4.5.2.1</w:t>
      </w:r>
      <w:r>
        <w:rPr>
          <w:lang w:eastAsia="zh-CN"/>
        </w:rPr>
        <w:tab/>
      </w:r>
      <w:r>
        <w:rPr>
          <w:noProof/>
        </w:rPr>
        <w:t>General</w:t>
      </w:r>
      <w:bookmarkEnd w:id="981"/>
      <w:bookmarkEnd w:id="982"/>
      <w:bookmarkEnd w:id="983"/>
      <w:bookmarkEnd w:id="984"/>
    </w:p>
    <w:p w14:paraId="285EB85D" w14:textId="77777777" w:rsidR="00F90BFA" w:rsidRDefault="00F90BFA" w:rsidP="00F90BFA">
      <w:r>
        <w:t>The OCI sent by an NF Service Producer shall include one and only one of the parameters defined in Table </w:t>
      </w:r>
      <w:r w:rsidRPr="00C829BE">
        <w:rPr>
          <w:lang w:eastAsia="zh-CN"/>
        </w:rPr>
        <w:t>6.4.</w:t>
      </w:r>
      <w:r>
        <w:rPr>
          <w:lang w:eastAsia="zh-CN"/>
        </w:rPr>
        <w:t>3.4.5.2-1.</w:t>
      </w:r>
    </w:p>
    <w:p w14:paraId="54D38740" w14:textId="77777777" w:rsidR="00F90BFA" w:rsidRDefault="00F90BFA" w:rsidP="00F90BFA">
      <w:pPr>
        <w:pStyle w:val="TH"/>
      </w:pPr>
      <w:r w:rsidRPr="000B63FD">
        <w:t xml:space="preserve">Table </w:t>
      </w:r>
      <w:r w:rsidRPr="00C829BE">
        <w:rPr>
          <w:lang w:eastAsia="zh-CN"/>
        </w:rPr>
        <w:t>6.4.</w:t>
      </w:r>
      <w:r>
        <w:rPr>
          <w:lang w:eastAsia="zh-CN"/>
        </w:rPr>
        <w:t>3.4.5.2-1</w:t>
      </w:r>
      <w:r w:rsidRPr="000B63FD">
        <w:t xml:space="preserve">: </w:t>
      </w:r>
      <w:r>
        <w:t>Supported scopes for OCI signalled by an NF Service Producer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3E1E1711" w14:textId="77777777" w:rsidTr="00307A61">
        <w:tc>
          <w:tcPr>
            <w:tcW w:w="1555" w:type="dxa"/>
            <w:shd w:val="clear" w:color="auto" w:fill="auto"/>
          </w:tcPr>
          <w:p w14:paraId="51F87652" w14:textId="77777777" w:rsidR="00F90BFA" w:rsidRDefault="00F90BFA" w:rsidP="006254F7">
            <w:pPr>
              <w:pStyle w:val="TAH"/>
              <w:rPr>
                <w:lang w:eastAsia="zh-CN"/>
              </w:rPr>
            </w:pPr>
            <w:r>
              <w:rPr>
                <w:lang w:eastAsia="zh-CN"/>
              </w:rPr>
              <w:t>Parameter</w:t>
            </w:r>
          </w:p>
        </w:tc>
        <w:tc>
          <w:tcPr>
            <w:tcW w:w="1559" w:type="dxa"/>
            <w:shd w:val="clear" w:color="auto" w:fill="auto"/>
          </w:tcPr>
          <w:p w14:paraId="43DFF9FC" w14:textId="77777777" w:rsidR="00F90BFA" w:rsidRDefault="00F90BFA" w:rsidP="006254F7">
            <w:pPr>
              <w:pStyle w:val="TAH"/>
              <w:rPr>
                <w:lang w:eastAsia="zh-CN"/>
              </w:rPr>
            </w:pPr>
            <w:r>
              <w:rPr>
                <w:lang w:eastAsia="zh-CN"/>
              </w:rPr>
              <w:t>Value</w:t>
            </w:r>
          </w:p>
        </w:tc>
        <w:tc>
          <w:tcPr>
            <w:tcW w:w="3544" w:type="dxa"/>
            <w:shd w:val="clear" w:color="auto" w:fill="auto"/>
          </w:tcPr>
          <w:p w14:paraId="02861C5B" w14:textId="77777777" w:rsidR="00F90BFA" w:rsidRPr="00756D2A" w:rsidRDefault="00F90BFA" w:rsidP="006254F7">
            <w:pPr>
              <w:pStyle w:val="TAH"/>
              <w:rPr>
                <w:lang w:eastAsia="zh-CN"/>
              </w:rPr>
            </w:pPr>
            <w:r w:rsidRPr="00756D2A">
              <w:rPr>
                <w:lang w:eastAsia="zh-CN"/>
              </w:rPr>
              <w:t>OCI scope (</w:t>
            </w:r>
            <w:r w:rsidRPr="00310CC3">
              <w:rPr>
                <w:lang w:eastAsia="zh-CN"/>
              </w:rPr>
              <w:t>i.</w:t>
            </w:r>
            <w:r>
              <w:rPr>
                <w:lang w:eastAsia="zh-CN"/>
              </w:rPr>
              <w:t>e.</w:t>
            </w:r>
            <w:r w:rsidRPr="00756D2A">
              <w:rPr>
                <w:lang w:eastAsia="zh-CN"/>
              </w:rPr>
              <w:t xml:space="preserve"> </w:t>
            </w:r>
            <w:r>
              <w:rPr>
                <w:lang w:eastAsia="zh-CN"/>
              </w:rPr>
              <w:t xml:space="preserve">OCI </w:t>
            </w:r>
            <w:r w:rsidRPr="00310CC3">
              <w:rPr>
                <w:lang w:eastAsia="zh-CN"/>
              </w:rPr>
              <w:t>applies to</w:t>
            </w:r>
            <w:r w:rsidRPr="00756D2A">
              <w:rPr>
                <w:lang w:eastAsia="zh-CN"/>
              </w:rPr>
              <w:t xml:space="preserve">) </w:t>
            </w:r>
          </w:p>
        </w:tc>
        <w:tc>
          <w:tcPr>
            <w:tcW w:w="3118" w:type="dxa"/>
            <w:shd w:val="clear" w:color="auto" w:fill="auto"/>
          </w:tcPr>
          <w:p w14:paraId="6DFA806F" w14:textId="77777777" w:rsidR="00F90BFA" w:rsidRDefault="00F90BFA" w:rsidP="006254F7">
            <w:pPr>
              <w:pStyle w:val="TAH"/>
              <w:rPr>
                <w:lang w:eastAsia="zh-CN"/>
              </w:rPr>
            </w:pPr>
            <w:r>
              <w:rPr>
                <w:lang w:eastAsia="zh-CN"/>
              </w:rPr>
              <w:t>Examples</w:t>
            </w:r>
          </w:p>
        </w:tc>
      </w:tr>
      <w:tr w:rsidR="00307A61" w14:paraId="73C430F3" w14:textId="77777777" w:rsidTr="00307A61">
        <w:tc>
          <w:tcPr>
            <w:tcW w:w="1555" w:type="dxa"/>
            <w:shd w:val="clear" w:color="auto" w:fill="auto"/>
          </w:tcPr>
          <w:p w14:paraId="2367B195" w14:textId="77777777" w:rsidR="00F90BFA" w:rsidRPr="00590254" w:rsidRDefault="00F90BFA" w:rsidP="006254F7">
            <w:pPr>
              <w:pStyle w:val="TAL"/>
              <w:rPr>
                <w:lang w:eastAsia="zh-CN"/>
              </w:rPr>
            </w:pPr>
            <w:r>
              <w:rPr>
                <w:lang w:eastAsia="zh-CN"/>
              </w:rPr>
              <w:t>NF-Instance</w:t>
            </w:r>
          </w:p>
        </w:tc>
        <w:tc>
          <w:tcPr>
            <w:tcW w:w="1559" w:type="dxa"/>
            <w:shd w:val="clear" w:color="auto" w:fill="auto"/>
          </w:tcPr>
          <w:p w14:paraId="5C1462C4" w14:textId="77777777" w:rsidR="00F90BFA" w:rsidRPr="00590254" w:rsidRDefault="00F90BFA" w:rsidP="006254F7">
            <w:pPr>
              <w:pStyle w:val="TAL"/>
              <w:rPr>
                <w:lang w:eastAsia="zh-CN"/>
              </w:rPr>
            </w:pPr>
            <w:r>
              <w:rPr>
                <w:lang w:eastAsia="zh-CN"/>
              </w:rPr>
              <w:t>NF Instance ID</w:t>
            </w:r>
          </w:p>
        </w:tc>
        <w:tc>
          <w:tcPr>
            <w:tcW w:w="3544" w:type="dxa"/>
            <w:shd w:val="clear" w:color="auto" w:fill="auto"/>
          </w:tcPr>
          <w:p w14:paraId="151DD78A" w14:textId="77777777" w:rsidR="00F90BFA" w:rsidRDefault="00F90BFA" w:rsidP="006254F7">
            <w:pPr>
              <w:pStyle w:val="TAL"/>
              <w:rPr>
                <w:lang w:eastAsia="zh-CN"/>
              </w:rPr>
            </w:pPr>
            <w:r>
              <w:rPr>
                <w:lang w:eastAsia="zh-CN"/>
              </w:rPr>
              <w:t>All services of the NF instance identified by the NF Instance ID.</w:t>
            </w:r>
          </w:p>
        </w:tc>
        <w:tc>
          <w:tcPr>
            <w:tcW w:w="3118" w:type="dxa"/>
            <w:shd w:val="clear" w:color="auto" w:fill="auto"/>
          </w:tcPr>
          <w:p w14:paraId="34E296E9" w14:textId="77777777" w:rsidR="00F90BFA" w:rsidRPr="00590254" w:rsidRDefault="00F90BFA" w:rsidP="006254F7">
            <w:pPr>
              <w:pStyle w:val="TAL"/>
              <w:rPr>
                <w:lang w:eastAsia="zh-CN"/>
              </w:rPr>
            </w:pPr>
            <w:r>
              <w:rPr>
                <w:lang w:eastAsia="zh-CN"/>
              </w:rPr>
              <w:t xml:space="preserve">NF-Instance: </w:t>
            </w:r>
            <w:r w:rsidRPr="005D38E5">
              <w:rPr>
                <w:lang w:eastAsia="zh-CN"/>
              </w:rPr>
              <w:t>54804518-4191-46b3-955c-ac631f953ed8</w:t>
            </w:r>
          </w:p>
        </w:tc>
      </w:tr>
      <w:tr w:rsidR="00307A61" w14:paraId="29AF69B2" w14:textId="77777777" w:rsidTr="00307A61">
        <w:tc>
          <w:tcPr>
            <w:tcW w:w="1555" w:type="dxa"/>
            <w:shd w:val="clear" w:color="auto" w:fill="auto"/>
          </w:tcPr>
          <w:p w14:paraId="4896BEFB" w14:textId="77777777" w:rsidR="00F90BFA" w:rsidRPr="00590254" w:rsidRDefault="00F90BFA" w:rsidP="006254F7">
            <w:pPr>
              <w:pStyle w:val="TAL"/>
              <w:rPr>
                <w:lang w:eastAsia="zh-CN"/>
              </w:rPr>
            </w:pPr>
            <w:r>
              <w:rPr>
                <w:lang w:eastAsia="zh-CN"/>
              </w:rPr>
              <w:t>NF-Set</w:t>
            </w:r>
          </w:p>
        </w:tc>
        <w:tc>
          <w:tcPr>
            <w:tcW w:w="1559" w:type="dxa"/>
            <w:shd w:val="clear" w:color="auto" w:fill="auto"/>
          </w:tcPr>
          <w:p w14:paraId="5A2981D1" w14:textId="77777777" w:rsidR="00F90BFA" w:rsidRDefault="00F90BFA" w:rsidP="006254F7">
            <w:pPr>
              <w:pStyle w:val="TAL"/>
              <w:rPr>
                <w:lang w:eastAsia="zh-CN"/>
              </w:rPr>
            </w:pPr>
            <w:r>
              <w:rPr>
                <w:lang w:eastAsia="zh-CN"/>
              </w:rPr>
              <w:t>NF Set ID</w:t>
            </w:r>
          </w:p>
        </w:tc>
        <w:tc>
          <w:tcPr>
            <w:tcW w:w="3544" w:type="dxa"/>
            <w:shd w:val="clear" w:color="auto" w:fill="auto"/>
          </w:tcPr>
          <w:p w14:paraId="05661894" w14:textId="77777777" w:rsidR="00F90BFA" w:rsidRPr="00590254" w:rsidRDefault="00F90BFA" w:rsidP="006254F7">
            <w:pPr>
              <w:pStyle w:val="TAL"/>
              <w:rPr>
                <w:lang w:eastAsia="zh-CN"/>
              </w:rPr>
            </w:pPr>
            <w:r>
              <w:rPr>
                <w:lang w:eastAsia="zh-CN"/>
              </w:rPr>
              <w:t>All services of all NF instances of the NF set identified by the NF Set ID.</w:t>
            </w:r>
          </w:p>
        </w:tc>
        <w:tc>
          <w:tcPr>
            <w:tcW w:w="3118" w:type="dxa"/>
            <w:shd w:val="clear" w:color="auto" w:fill="auto"/>
          </w:tcPr>
          <w:p w14:paraId="38C99D97" w14:textId="77777777" w:rsidR="00F90BFA" w:rsidRPr="00590254" w:rsidRDefault="00F90BFA" w:rsidP="006254F7">
            <w:pPr>
              <w:pStyle w:val="TAL"/>
              <w:rPr>
                <w:lang w:eastAsia="zh-CN"/>
              </w:rPr>
            </w:pPr>
            <w:r>
              <w:rPr>
                <w:lang w:eastAsia="zh-CN"/>
              </w:rPr>
              <w:t xml:space="preserve">NF-Set: </w:t>
            </w:r>
            <w:r w:rsidRPr="005D38E5">
              <w:rPr>
                <w:lang w:eastAsia="zh-CN"/>
              </w:rPr>
              <w:t xml:space="preserve"> set1</w:t>
            </w:r>
            <w:r>
              <w:rPr>
                <w:lang w:eastAsia="zh-CN"/>
              </w:rPr>
              <w:t>.udmset.5gc.mnc012.mcc345</w:t>
            </w:r>
          </w:p>
        </w:tc>
      </w:tr>
      <w:tr w:rsidR="00307A61" w14:paraId="6BEEE842" w14:textId="77777777" w:rsidTr="00307A61">
        <w:tc>
          <w:tcPr>
            <w:tcW w:w="1555" w:type="dxa"/>
            <w:shd w:val="clear" w:color="auto" w:fill="auto"/>
          </w:tcPr>
          <w:p w14:paraId="4976A236" w14:textId="77777777" w:rsidR="00F90BFA" w:rsidRPr="00590254" w:rsidRDefault="00F90BFA" w:rsidP="006254F7">
            <w:pPr>
              <w:pStyle w:val="TAL"/>
              <w:rPr>
                <w:lang w:eastAsia="zh-CN"/>
              </w:rPr>
            </w:pPr>
            <w:r>
              <w:rPr>
                <w:lang w:eastAsia="zh-CN"/>
              </w:rPr>
              <w:t>NF-Service-Instance</w:t>
            </w:r>
          </w:p>
        </w:tc>
        <w:tc>
          <w:tcPr>
            <w:tcW w:w="1559" w:type="dxa"/>
            <w:shd w:val="clear" w:color="auto" w:fill="auto"/>
          </w:tcPr>
          <w:p w14:paraId="6739D592" w14:textId="77777777" w:rsidR="00F90BFA" w:rsidRPr="00590254" w:rsidRDefault="00F90BFA" w:rsidP="006254F7">
            <w:pPr>
              <w:pStyle w:val="TAL"/>
              <w:rPr>
                <w:lang w:eastAsia="zh-CN"/>
              </w:rPr>
            </w:pPr>
            <w:r>
              <w:rPr>
                <w:lang w:eastAsia="zh-CN"/>
              </w:rPr>
              <w:t>NF Service Instance ID</w:t>
            </w:r>
          </w:p>
        </w:tc>
        <w:tc>
          <w:tcPr>
            <w:tcW w:w="3544" w:type="dxa"/>
            <w:shd w:val="clear" w:color="auto" w:fill="auto"/>
          </w:tcPr>
          <w:p w14:paraId="30C327B8" w14:textId="77777777" w:rsidR="00F90BFA" w:rsidRDefault="00F90BFA" w:rsidP="006254F7">
            <w:pPr>
              <w:pStyle w:val="TAL"/>
              <w:rPr>
                <w:lang w:eastAsia="zh-CN"/>
              </w:rPr>
            </w:pPr>
            <w:r>
              <w:rPr>
                <w:lang w:eastAsia="zh-CN"/>
              </w:rPr>
              <w:t>The service instance identified by the NF Service Instance ID.</w:t>
            </w:r>
          </w:p>
        </w:tc>
        <w:tc>
          <w:tcPr>
            <w:tcW w:w="3118" w:type="dxa"/>
            <w:shd w:val="clear" w:color="auto" w:fill="auto"/>
          </w:tcPr>
          <w:p w14:paraId="49D783FA" w14:textId="77777777" w:rsidR="00F90BFA" w:rsidRPr="00590254" w:rsidRDefault="00F90BFA" w:rsidP="006254F7">
            <w:pPr>
              <w:pStyle w:val="TAL"/>
              <w:rPr>
                <w:lang w:eastAsia="zh-CN"/>
              </w:rPr>
            </w:pPr>
            <w:r>
              <w:rPr>
                <w:lang w:eastAsia="zh-CN"/>
              </w:rPr>
              <w:t>NF-Service-Instance: serv1.smf1</w:t>
            </w:r>
          </w:p>
        </w:tc>
      </w:tr>
      <w:tr w:rsidR="00307A61" w14:paraId="6351401E" w14:textId="77777777" w:rsidTr="00307A61">
        <w:tc>
          <w:tcPr>
            <w:tcW w:w="1555" w:type="dxa"/>
            <w:shd w:val="clear" w:color="auto" w:fill="auto"/>
          </w:tcPr>
          <w:p w14:paraId="47510F08" w14:textId="77777777" w:rsidR="00F90BFA" w:rsidRDefault="00F90BFA" w:rsidP="006254F7">
            <w:pPr>
              <w:pStyle w:val="TAL"/>
              <w:rPr>
                <w:lang w:eastAsia="zh-CN"/>
              </w:rPr>
            </w:pPr>
            <w:r>
              <w:rPr>
                <w:lang w:eastAsia="zh-CN"/>
              </w:rPr>
              <w:t>NF-Service-Set</w:t>
            </w:r>
          </w:p>
        </w:tc>
        <w:tc>
          <w:tcPr>
            <w:tcW w:w="1559" w:type="dxa"/>
            <w:shd w:val="clear" w:color="auto" w:fill="auto"/>
          </w:tcPr>
          <w:p w14:paraId="0BBA84D8" w14:textId="77777777" w:rsidR="00F90BFA" w:rsidRPr="00590254" w:rsidRDefault="00F90BFA" w:rsidP="006254F7">
            <w:pPr>
              <w:pStyle w:val="TAL"/>
              <w:rPr>
                <w:lang w:eastAsia="zh-CN"/>
              </w:rPr>
            </w:pPr>
            <w:r>
              <w:rPr>
                <w:lang w:eastAsia="zh-CN"/>
              </w:rPr>
              <w:t>NF Service Set ID</w:t>
            </w:r>
          </w:p>
        </w:tc>
        <w:tc>
          <w:tcPr>
            <w:tcW w:w="3544" w:type="dxa"/>
            <w:shd w:val="clear" w:color="auto" w:fill="auto"/>
          </w:tcPr>
          <w:p w14:paraId="0D870B45" w14:textId="77777777" w:rsidR="00F90BFA" w:rsidRDefault="00F90BFA" w:rsidP="006254F7">
            <w:pPr>
              <w:pStyle w:val="TAL"/>
              <w:rPr>
                <w:lang w:eastAsia="zh-CN"/>
              </w:rPr>
            </w:pPr>
            <w:r>
              <w:rPr>
                <w:lang w:eastAsia="zh-CN"/>
              </w:rPr>
              <w:t>All service instances of the NF service set identified by the NF service set ID.</w:t>
            </w:r>
          </w:p>
        </w:tc>
        <w:tc>
          <w:tcPr>
            <w:tcW w:w="3118" w:type="dxa"/>
            <w:shd w:val="clear" w:color="auto" w:fill="auto"/>
          </w:tcPr>
          <w:p w14:paraId="10C7FD68" w14:textId="77777777" w:rsidR="00F90BFA" w:rsidRPr="00590254" w:rsidRDefault="00F90BFA" w:rsidP="006254F7">
            <w:pPr>
              <w:pStyle w:val="TAL"/>
              <w:rPr>
                <w:lang w:eastAsia="zh-CN"/>
              </w:rPr>
            </w:pPr>
            <w:r>
              <w:rPr>
                <w:lang w:eastAsia="zh-CN"/>
              </w:rPr>
              <w:t xml:space="preserve">NF-Service-Set: </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p>
        </w:tc>
      </w:tr>
    </w:tbl>
    <w:p w14:paraId="3F15A7B9" w14:textId="77777777" w:rsidR="00F90BFA" w:rsidRDefault="00F90BFA" w:rsidP="00F90BFA"/>
    <w:p w14:paraId="3CD04278" w14:textId="77777777" w:rsidR="00F90BFA" w:rsidRDefault="00F90BFA" w:rsidP="00433CEF">
      <w:pPr>
        <w:pStyle w:val="H6"/>
        <w:rPr>
          <w:lang w:eastAsia="zh-CN"/>
        </w:rPr>
      </w:pPr>
      <w:bookmarkStart w:id="985" w:name="_Toc44847500"/>
      <w:bookmarkStart w:id="986" w:name="_Toc51845154"/>
      <w:bookmarkStart w:id="987" w:name="_Toc51845485"/>
      <w:bookmarkStart w:id="988" w:name="_Toc57017554"/>
      <w:bookmarkStart w:id="989" w:name="_Toc35969989"/>
      <w:r w:rsidRPr="00C829BE">
        <w:rPr>
          <w:lang w:eastAsia="zh-CN"/>
        </w:rPr>
        <w:t>6.4.</w:t>
      </w:r>
      <w:r>
        <w:rPr>
          <w:lang w:eastAsia="zh-CN"/>
        </w:rPr>
        <w:t>3.4.5.2.2</w:t>
      </w:r>
      <w:r>
        <w:rPr>
          <w:lang w:eastAsia="zh-CN"/>
        </w:rPr>
        <w:tab/>
        <w:t>Additional</w:t>
      </w:r>
      <w:r>
        <w:rPr>
          <w:noProof/>
        </w:rPr>
        <w:t xml:space="preserve"> scope parameters for S-NSSAI/DNN based overload control by SMF</w:t>
      </w:r>
      <w:bookmarkEnd w:id="985"/>
      <w:bookmarkEnd w:id="986"/>
      <w:bookmarkEnd w:id="987"/>
      <w:bookmarkEnd w:id="988"/>
    </w:p>
    <w:bookmarkEnd w:id="989"/>
    <w:p w14:paraId="1C92BC67" w14:textId="77777777" w:rsidR="00F90BFA" w:rsidRDefault="00F90BFA" w:rsidP="00F90BFA">
      <w:r>
        <w:t>It is optional for the SMF to support S-NSSAI/DNN based overload control. When supported, the following requirements shall apply.</w:t>
      </w:r>
    </w:p>
    <w:p w14:paraId="445287D8" w14:textId="77777777" w:rsidR="00F90BFA" w:rsidRPr="006C1437" w:rsidRDefault="00F90BFA" w:rsidP="00F90BFA">
      <w:r>
        <w:t>S-NSSAI/DNN</w:t>
      </w:r>
      <w:r w:rsidRPr="006C1437">
        <w:t xml:space="preserve"> level overload control refers to advertising of the overload information at </w:t>
      </w:r>
      <w:r>
        <w:t xml:space="preserve">S-NSSAI and DNN </w:t>
      </w:r>
      <w:r w:rsidRPr="006C1437">
        <w:t xml:space="preserve">level granularity and hence applying the mitigation policies based on this information to the signalling traffic related to this </w:t>
      </w:r>
      <w:r>
        <w:t>S-NSSAI and DNN</w:t>
      </w:r>
      <w:r w:rsidRPr="006C1437">
        <w:t xml:space="preserve"> only. Only a</w:t>
      </w:r>
      <w:r>
        <w:t>n</w:t>
      </w:r>
      <w:r w:rsidRPr="006C1437">
        <w:t xml:space="preserve"> </w:t>
      </w:r>
      <w:r>
        <w:t>SMF</w:t>
      </w:r>
      <w:r w:rsidRPr="006C1437">
        <w:t xml:space="preserve"> may advertise </w:t>
      </w:r>
      <w:r>
        <w:t>S-NSSAI/DNN</w:t>
      </w:r>
      <w:r w:rsidRPr="006C1437">
        <w:t xml:space="preserve"> level overload information when it detects overload for certain </w:t>
      </w:r>
      <w:r>
        <w:t>S-NSSAI/DNNs</w:t>
      </w:r>
      <w:r w:rsidRPr="006C1437">
        <w:t xml:space="preserve">, e.g. based on shortage of internal or external resources for an </w:t>
      </w:r>
      <w:r>
        <w:t>S-NSSAI/DNN</w:t>
      </w:r>
      <w:r w:rsidRPr="006C1437">
        <w:t xml:space="preserve"> (e.g. IP address pool).</w:t>
      </w:r>
    </w:p>
    <w:p w14:paraId="2D324DCD" w14:textId="77777777" w:rsidR="00F90BFA" w:rsidRPr="006C1437" w:rsidRDefault="00F90BFA" w:rsidP="00F90BFA">
      <w:pPr>
        <w:pStyle w:val="NO"/>
      </w:pPr>
      <w:r w:rsidRPr="006C1437">
        <w:t>NOTE</w:t>
      </w:r>
      <w:r>
        <w:t xml:space="preserve"> 1</w:t>
      </w:r>
      <w:r w:rsidRPr="006C1437">
        <w:t>:</w:t>
      </w:r>
      <w:r w:rsidRPr="006C1437">
        <w:tab/>
        <w:t xml:space="preserve">When all the internal and external resources, applicable to the </w:t>
      </w:r>
      <w:r>
        <w:t>S-NSSAI/DNNs</w:t>
      </w:r>
      <w:r w:rsidRPr="006C1437">
        <w:t xml:space="preserve">, are available for all the </w:t>
      </w:r>
      <w:r>
        <w:t>S-NSSAI/DNNs</w:t>
      </w:r>
      <w:r w:rsidRPr="006C1437">
        <w:t xml:space="preserve"> served by a</w:t>
      </w:r>
      <w:r>
        <w:t>n</w:t>
      </w:r>
      <w:r w:rsidRPr="006C1437">
        <w:t xml:space="preserve"> </w:t>
      </w:r>
      <w:r>
        <w:t>SMF</w:t>
      </w:r>
      <w:r w:rsidRPr="006C1437">
        <w:t xml:space="preserve">, overload </w:t>
      </w:r>
      <w:r>
        <w:t xml:space="preserve">control at SMF (service) set or SMF (service) instance level </w:t>
      </w:r>
      <w:r w:rsidRPr="006C1437">
        <w:t xml:space="preserve">is exactly the same as </w:t>
      </w:r>
      <w:r>
        <w:t>S-NSSAI/DNN</w:t>
      </w:r>
      <w:r w:rsidRPr="006C1437">
        <w:t xml:space="preserve"> level overload information of that </w:t>
      </w:r>
      <w:r>
        <w:t>SMF</w:t>
      </w:r>
      <w:r w:rsidRPr="006C1437">
        <w:t xml:space="preserve">, for each of its </w:t>
      </w:r>
      <w:r>
        <w:t>S-NSSAIs/DNNs</w:t>
      </w:r>
      <w:r w:rsidRPr="006C1437">
        <w:t>, and hence, performing overload control</w:t>
      </w:r>
      <w:r w:rsidRPr="00B47D7A">
        <w:t xml:space="preserve"> </w:t>
      </w:r>
      <w:r>
        <w:t>at SMF (service) set or SMF (service) instance level</w:t>
      </w:r>
      <w:r w:rsidRPr="006C1437">
        <w:t xml:space="preserve"> </w:t>
      </w:r>
      <w:r>
        <w:t>is sufficient</w:t>
      </w:r>
      <w:r w:rsidRPr="006C1437">
        <w:t>.</w:t>
      </w:r>
    </w:p>
    <w:p w14:paraId="7DDF6D43" w14:textId="77777777" w:rsidR="00F90BFA" w:rsidRDefault="00F90BFA" w:rsidP="00F90BFA">
      <w:r>
        <w:t xml:space="preserve">When performing S-NSSAI/DNN based overload control, the OCI scope shall indicate, in addition to </w:t>
      </w:r>
      <w:r>
        <w:rPr>
          <w:lang w:eastAsia="zh-CN"/>
        </w:rPr>
        <w:t xml:space="preserve">either an NF-Instance, NF-Set, NF-Service-Instance or NF-Service-Set (see </w:t>
      </w:r>
      <w:r w:rsidRPr="000B63FD">
        <w:t xml:space="preserve">Table </w:t>
      </w:r>
      <w:r w:rsidRPr="00C829BE">
        <w:rPr>
          <w:lang w:eastAsia="zh-CN"/>
        </w:rPr>
        <w:t>6.4.</w:t>
      </w:r>
      <w:r>
        <w:rPr>
          <w:lang w:eastAsia="zh-CN"/>
        </w:rPr>
        <w:t xml:space="preserve">3.4.5.2-1), the combinations of S-NSSAI and DNN for which the OCI sender </w:t>
      </w:r>
      <w:r w:rsidRPr="006C1437">
        <w:t>wants to advertise the overload information</w:t>
      </w:r>
      <w:r>
        <w:rPr>
          <w:lang w:eastAsia="zh-CN"/>
        </w:rPr>
        <w:t xml:space="preserve"> using the following parameters: </w:t>
      </w:r>
      <w:r>
        <w:t>-</w:t>
      </w:r>
      <w:r>
        <w:tab/>
        <w:t>the S-NSSAI parameter, indicating one or more S-NSSAI values; and</w:t>
      </w:r>
    </w:p>
    <w:p w14:paraId="7F6FA197" w14:textId="77777777" w:rsidR="00F90BFA" w:rsidRDefault="00F90BFA" w:rsidP="00F90BFA">
      <w:pPr>
        <w:pStyle w:val="B1"/>
      </w:pPr>
      <w:r>
        <w:t>-</w:t>
      </w:r>
      <w:r>
        <w:tab/>
        <w:t>the DNN parameter, indicating one or more associated DNN values</w:t>
      </w:r>
      <w:r w:rsidRPr="008A48DE">
        <w:t xml:space="preserve"> </w:t>
      </w:r>
      <w:r>
        <w:t>from the indicated S-NSSAI(s).</w:t>
      </w:r>
    </w:p>
    <w:p w14:paraId="7897209A" w14:textId="77777777" w:rsidR="00F90BFA" w:rsidRDefault="00F90BFA" w:rsidP="00F90BFA">
      <w:pPr>
        <w:pStyle w:val="NO"/>
      </w:pPr>
      <w:r w:rsidRPr="006C1437">
        <w:t>NOTE</w:t>
      </w:r>
      <w:r>
        <w:t xml:space="preserve"> 2</w:t>
      </w:r>
      <w:r w:rsidRPr="006C1437">
        <w:t>:</w:t>
      </w:r>
      <w:r w:rsidRPr="006C1437">
        <w:tab/>
      </w:r>
      <w:r>
        <w:t>It is not allowed to report OCI for a DNN only or for an S-NSSAI only.</w:t>
      </w:r>
    </w:p>
    <w:p w14:paraId="58CAB2CC" w14:textId="77777777" w:rsidR="00F90BFA" w:rsidRDefault="00F90BFA" w:rsidP="00F90BFA">
      <w:pPr>
        <w:rPr>
          <w:lang w:eastAsia="zh-CN"/>
        </w:rPr>
      </w:pPr>
      <w:r>
        <w:t xml:space="preserve">See Table </w:t>
      </w:r>
      <w:r w:rsidRPr="00C829BE">
        <w:rPr>
          <w:lang w:eastAsia="zh-CN"/>
        </w:rPr>
        <w:t>6.4.</w:t>
      </w:r>
      <w:r>
        <w:rPr>
          <w:lang w:eastAsia="zh-CN"/>
        </w:rPr>
        <w:t>3.4.5.2.2-1.</w:t>
      </w:r>
    </w:p>
    <w:p w14:paraId="733A29E0" w14:textId="77777777" w:rsidR="00F90BFA" w:rsidRDefault="00F90BFA" w:rsidP="00F90BFA">
      <w:pPr>
        <w:pStyle w:val="TH"/>
      </w:pPr>
      <w:r w:rsidRPr="000B63FD">
        <w:t xml:space="preserve">Table </w:t>
      </w:r>
      <w:r w:rsidRPr="00C829BE">
        <w:rPr>
          <w:lang w:eastAsia="zh-CN"/>
        </w:rPr>
        <w:t>6.4.</w:t>
      </w:r>
      <w:r>
        <w:rPr>
          <w:lang w:eastAsia="zh-CN"/>
        </w:rPr>
        <w:t>3.4.5.2.2-1</w:t>
      </w:r>
      <w:r w:rsidRPr="000B63FD">
        <w:t xml:space="preserve">: </w:t>
      </w:r>
      <w:r>
        <w:t xml:space="preserve">Additional scope parameters for </w:t>
      </w:r>
      <w:r>
        <w:rPr>
          <w:noProof/>
        </w:rPr>
        <w:t>S-NSSAI/DNN based overload control by SMF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0AAC4016" w14:textId="77777777" w:rsidTr="00307A61">
        <w:tc>
          <w:tcPr>
            <w:tcW w:w="1555" w:type="dxa"/>
            <w:shd w:val="clear" w:color="auto" w:fill="auto"/>
          </w:tcPr>
          <w:p w14:paraId="19657A8D" w14:textId="77777777" w:rsidR="00F90BFA" w:rsidRDefault="00F90BFA" w:rsidP="006254F7">
            <w:pPr>
              <w:pStyle w:val="TAH"/>
              <w:rPr>
                <w:lang w:eastAsia="zh-CN"/>
              </w:rPr>
            </w:pPr>
            <w:r>
              <w:rPr>
                <w:lang w:eastAsia="zh-CN"/>
              </w:rPr>
              <w:t>Parameter</w:t>
            </w:r>
          </w:p>
        </w:tc>
        <w:tc>
          <w:tcPr>
            <w:tcW w:w="1559" w:type="dxa"/>
            <w:shd w:val="clear" w:color="auto" w:fill="auto"/>
          </w:tcPr>
          <w:p w14:paraId="651B3695" w14:textId="77777777" w:rsidR="00F90BFA" w:rsidRDefault="00F90BFA" w:rsidP="006254F7">
            <w:pPr>
              <w:pStyle w:val="TAH"/>
              <w:rPr>
                <w:lang w:eastAsia="zh-CN"/>
              </w:rPr>
            </w:pPr>
            <w:r>
              <w:rPr>
                <w:lang w:eastAsia="zh-CN"/>
              </w:rPr>
              <w:t>Value</w:t>
            </w:r>
          </w:p>
        </w:tc>
        <w:tc>
          <w:tcPr>
            <w:tcW w:w="3544" w:type="dxa"/>
            <w:shd w:val="clear" w:color="auto" w:fill="auto"/>
          </w:tcPr>
          <w:p w14:paraId="6009D748" w14:textId="77777777" w:rsidR="00F90BFA" w:rsidRPr="00756D2A" w:rsidRDefault="00F90BFA" w:rsidP="006254F7">
            <w:pPr>
              <w:pStyle w:val="TAH"/>
              <w:rPr>
                <w:lang w:eastAsia="zh-CN"/>
              </w:rPr>
            </w:pPr>
            <w:r w:rsidRPr="00756D2A">
              <w:rPr>
                <w:lang w:eastAsia="zh-CN"/>
              </w:rPr>
              <w:t>OCI scope (</w:t>
            </w:r>
            <w:r w:rsidRPr="002012DA">
              <w:rPr>
                <w:lang w:eastAsia="zh-CN"/>
              </w:rPr>
              <w:t>i.</w:t>
            </w:r>
            <w:r>
              <w:rPr>
                <w:lang w:eastAsia="zh-CN"/>
              </w:rPr>
              <w:t>e.</w:t>
            </w:r>
            <w:r w:rsidRPr="00756D2A">
              <w:rPr>
                <w:lang w:eastAsia="zh-CN"/>
              </w:rPr>
              <w:t xml:space="preserve"> </w:t>
            </w:r>
            <w:r>
              <w:rPr>
                <w:lang w:eastAsia="zh-CN"/>
              </w:rPr>
              <w:t xml:space="preserve">OCI </w:t>
            </w:r>
            <w:r w:rsidRPr="002012DA">
              <w:rPr>
                <w:lang w:eastAsia="zh-CN"/>
              </w:rPr>
              <w:t>applies to</w:t>
            </w:r>
            <w:r w:rsidRPr="00756D2A">
              <w:rPr>
                <w:lang w:eastAsia="zh-CN"/>
              </w:rPr>
              <w:t xml:space="preserve">) </w:t>
            </w:r>
          </w:p>
        </w:tc>
        <w:tc>
          <w:tcPr>
            <w:tcW w:w="3118" w:type="dxa"/>
            <w:shd w:val="clear" w:color="auto" w:fill="auto"/>
          </w:tcPr>
          <w:p w14:paraId="7494C73C" w14:textId="77777777" w:rsidR="00F90BFA" w:rsidRDefault="00F90BFA" w:rsidP="006254F7">
            <w:pPr>
              <w:pStyle w:val="TAH"/>
              <w:rPr>
                <w:lang w:eastAsia="zh-CN"/>
              </w:rPr>
            </w:pPr>
            <w:r>
              <w:rPr>
                <w:lang w:eastAsia="zh-CN"/>
              </w:rPr>
              <w:t>Examples</w:t>
            </w:r>
          </w:p>
        </w:tc>
      </w:tr>
      <w:tr w:rsidR="00307A61" w14:paraId="4629E41E" w14:textId="77777777" w:rsidTr="00307A61">
        <w:trPr>
          <w:trHeight w:val="828"/>
        </w:trPr>
        <w:tc>
          <w:tcPr>
            <w:tcW w:w="1555" w:type="dxa"/>
            <w:shd w:val="clear" w:color="auto" w:fill="auto"/>
          </w:tcPr>
          <w:p w14:paraId="0D234611" w14:textId="77777777" w:rsidR="00F90BFA" w:rsidRDefault="00F90BFA" w:rsidP="006254F7">
            <w:pPr>
              <w:pStyle w:val="TAL"/>
              <w:rPr>
                <w:lang w:eastAsia="zh-CN"/>
              </w:rPr>
            </w:pPr>
            <w:r>
              <w:rPr>
                <w:lang w:eastAsia="zh-CN"/>
              </w:rPr>
              <w:t>S-NSSAI</w:t>
            </w:r>
          </w:p>
          <w:p w14:paraId="1D43A4E3" w14:textId="77777777" w:rsidR="00F90BFA" w:rsidRPr="00590254" w:rsidRDefault="00F90BFA" w:rsidP="006254F7">
            <w:pPr>
              <w:pStyle w:val="TAL"/>
              <w:rPr>
                <w:lang w:eastAsia="zh-CN"/>
              </w:rPr>
            </w:pPr>
          </w:p>
        </w:tc>
        <w:tc>
          <w:tcPr>
            <w:tcW w:w="1559" w:type="dxa"/>
            <w:shd w:val="clear" w:color="auto" w:fill="auto"/>
          </w:tcPr>
          <w:p w14:paraId="47196079" w14:textId="77777777" w:rsidR="00F90BFA" w:rsidRPr="00590254" w:rsidRDefault="00F90BFA" w:rsidP="006254F7">
            <w:pPr>
              <w:pStyle w:val="TAL"/>
              <w:rPr>
                <w:lang w:eastAsia="zh-CN"/>
              </w:rPr>
            </w:pPr>
            <w:r>
              <w:rPr>
                <w:lang w:eastAsia="zh-CN"/>
              </w:rPr>
              <w:t xml:space="preserve">One or more S-NSSAI values </w:t>
            </w:r>
          </w:p>
        </w:tc>
        <w:tc>
          <w:tcPr>
            <w:tcW w:w="3544" w:type="dxa"/>
            <w:vMerge w:val="restart"/>
            <w:shd w:val="clear" w:color="auto" w:fill="auto"/>
          </w:tcPr>
          <w:p w14:paraId="3396CACA" w14:textId="77777777" w:rsidR="00F90BFA" w:rsidRDefault="00F90BFA" w:rsidP="006254F7">
            <w:pPr>
              <w:pStyle w:val="TAL"/>
              <w:rPr>
                <w:lang w:eastAsia="zh-CN"/>
              </w:rPr>
            </w:pPr>
          </w:p>
          <w:p w14:paraId="3AEE7024" w14:textId="77777777" w:rsidR="00F90BFA" w:rsidRDefault="00F90BFA" w:rsidP="006254F7">
            <w:pPr>
              <w:pStyle w:val="TAL"/>
              <w:rPr>
                <w:lang w:eastAsia="zh-CN"/>
              </w:rPr>
            </w:pPr>
            <w:r>
              <w:rPr>
                <w:lang w:eastAsia="zh-CN"/>
              </w:rPr>
              <w:t xml:space="preserve">DNN(s) from indicated S-NSSAI(s), for the service(s) of NF instance(s) as defined in </w:t>
            </w:r>
            <w:r w:rsidRPr="000B63FD">
              <w:t xml:space="preserve">Table </w:t>
            </w:r>
            <w:r w:rsidRPr="00C829BE">
              <w:rPr>
                <w:lang w:eastAsia="zh-CN"/>
              </w:rPr>
              <w:t>6.4.</w:t>
            </w:r>
            <w:r>
              <w:rPr>
                <w:lang w:eastAsia="zh-CN"/>
              </w:rPr>
              <w:t>3.4.5.2-1.</w:t>
            </w:r>
          </w:p>
          <w:p w14:paraId="6850D6DD" w14:textId="77777777" w:rsidR="00F90BFA" w:rsidRDefault="00F90BFA" w:rsidP="006254F7">
            <w:pPr>
              <w:pStyle w:val="TAL"/>
              <w:rPr>
                <w:lang w:eastAsia="zh-CN"/>
              </w:rPr>
            </w:pPr>
          </w:p>
        </w:tc>
        <w:tc>
          <w:tcPr>
            <w:tcW w:w="3118" w:type="dxa"/>
            <w:vMerge w:val="restart"/>
            <w:shd w:val="clear" w:color="auto" w:fill="auto"/>
          </w:tcPr>
          <w:p w14:paraId="004FC890" w14:textId="77777777" w:rsidR="00F90BFA" w:rsidRDefault="00F90BFA" w:rsidP="006254F7">
            <w:pPr>
              <w:pStyle w:val="TAL"/>
              <w:rPr>
                <w:lang w:eastAsia="zh-CN"/>
              </w:rPr>
            </w:pPr>
          </w:p>
          <w:p w14:paraId="0FCDDB7C" w14:textId="77777777" w:rsidR="00F90BFA" w:rsidRPr="00307A61" w:rsidRDefault="00F90BFA" w:rsidP="006254F7">
            <w:pPr>
              <w:pStyle w:val="TAL"/>
              <w:rPr>
                <w:rFonts w:cs="Arial"/>
                <w:lang w:eastAsia="zh-CN"/>
              </w:rPr>
            </w:pPr>
            <w:r>
              <w:rPr>
                <w:lang w:eastAsia="zh-CN"/>
              </w:rPr>
              <w:t>S-NSSAI:</w:t>
            </w:r>
            <w:r w:rsidRPr="00324C25">
              <w:rPr>
                <w:lang w:eastAsia="zh-CN"/>
              </w:rPr>
              <w:t xml:space="preserve"> </w:t>
            </w:r>
            <w:r w:rsidRPr="00307A61">
              <w:rPr>
                <w:rFonts w:cs="Arial"/>
                <w:lang w:eastAsia="zh-CN"/>
              </w:rPr>
              <w:t>{</w:t>
            </w:r>
            <w:r w:rsidRPr="00307A61">
              <w:rPr>
                <w:rFonts w:cs="Arial"/>
                <w:bCs/>
                <w:lang w:eastAsia="zh-CN"/>
              </w:rPr>
              <w:t>"</w:t>
            </w:r>
            <w:r w:rsidRPr="00307A61">
              <w:rPr>
                <w:rFonts w:cs="Arial"/>
                <w:lang w:eastAsia="zh-CN"/>
              </w:rPr>
              <w:t>sst</w:t>
            </w:r>
            <w:r w:rsidRPr="00307A61">
              <w:rPr>
                <w:rFonts w:cs="Arial"/>
                <w:bCs/>
                <w:lang w:eastAsia="zh-CN"/>
              </w:rPr>
              <w:t>"</w:t>
            </w:r>
            <w:r w:rsidRPr="00307A61">
              <w:rPr>
                <w:rFonts w:cs="Arial"/>
                <w:lang w:eastAsia="zh-CN"/>
              </w:rPr>
              <w:t xml:space="preserve">: 1, </w:t>
            </w:r>
            <w:r w:rsidRPr="00307A61">
              <w:rPr>
                <w:rFonts w:cs="Arial"/>
                <w:bCs/>
                <w:lang w:eastAsia="zh-CN"/>
              </w:rPr>
              <w:t>"</w:t>
            </w:r>
            <w:r w:rsidRPr="00307A61">
              <w:rPr>
                <w:rFonts w:cs="Arial"/>
                <w:lang w:eastAsia="zh-CN"/>
              </w:rPr>
              <w:t>sd</w:t>
            </w:r>
            <w:r w:rsidRPr="00307A61">
              <w:rPr>
                <w:rFonts w:cs="Arial"/>
                <w:bCs/>
                <w:lang w:eastAsia="zh-CN"/>
              </w:rPr>
              <w:t>"</w:t>
            </w:r>
            <w:r w:rsidRPr="00307A61">
              <w:rPr>
                <w:rFonts w:cs="Arial"/>
                <w:lang w:eastAsia="zh-CN"/>
              </w:rPr>
              <w:t>: "A08923"};</w:t>
            </w:r>
          </w:p>
          <w:p w14:paraId="6769ED1A" w14:textId="77777777" w:rsidR="00F90BFA" w:rsidRDefault="00F90BFA" w:rsidP="006254F7">
            <w:pPr>
              <w:pStyle w:val="TAL"/>
              <w:rPr>
                <w:lang w:eastAsia="zh-CN"/>
              </w:rPr>
            </w:pPr>
            <w:r w:rsidRPr="00307A61">
              <w:rPr>
                <w:rFonts w:cs="Arial"/>
                <w:lang w:eastAsia="zh-CN"/>
              </w:rPr>
              <w:t xml:space="preserve">DNN: </w:t>
            </w:r>
            <w:r>
              <w:rPr>
                <w:lang w:eastAsia="zh-CN"/>
              </w:rPr>
              <w:t>internet.mnc012.mcc345.gprs</w:t>
            </w:r>
          </w:p>
          <w:p w14:paraId="65B9EA79" w14:textId="77777777" w:rsidR="00F90BFA" w:rsidRPr="00590254" w:rsidRDefault="00F90BFA" w:rsidP="006254F7">
            <w:pPr>
              <w:pStyle w:val="TAL"/>
              <w:rPr>
                <w:lang w:eastAsia="zh-CN"/>
              </w:rPr>
            </w:pPr>
          </w:p>
          <w:p w14:paraId="286502D1" w14:textId="77777777" w:rsidR="00F90BFA" w:rsidRPr="00590254" w:rsidRDefault="00F90BFA" w:rsidP="006254F7">
            <w:pPr>
              <w:pStyle w:val="TAL"/>
              <w:rPr>
                <w:lang w:eastAsia="zh-CN"/>
              </w:rPr>
            </w:pPr>
          </w:p>
        </w:tc>
      </w:tr>
      <w:tr w:rsidR="00307A61" w14:paraId="0BA534FE" w14:textId="77777777" w:rsidTr="00307A61">
        <w:trPr>
          <w:trHeight w:val="828"/>
        </w:trPr>
        <w:tc>
          <w:tcPr>
            <w:tcW w:w="1555" w:type="dxa"/>
            <w:shd w:val="clear" w:color="auto" w:fill="auto"/>
          </w:tcPr>
          <w:p w14:paraId="502124B8" w14:textId="77777777" w:rsidR="00F90BFA" w:rsidRDefault="00F90BFA" w:rsidP="006254F7">
            <w:pPr>
              <w:pStyle w:val="TAL"/>
              <w:rPr>
                <w:lang w:eastAsia="zh-CN"/>
              </w:rPr>
            </w:pPr>
            <w:r>
              <w:rPr>
                <w:lang w:eastAsia="zh-CN"/>
              </w:rPr>
              <w:t>DNN</w:t>
            </w:r>
          </w:p>
          <w:p w14:paraId="228A8E2C" w14:textId="77777777" w:rsidR="00F90BFA" w:rsidRPr="00590254" w:rsidRDefault="00F90BFA" w:rsidP="006254F7">
            <w:pPr>
              <w:pStyle w:val="TAL"/>
              <w:rPr>
                <w:lang w:eastAsia="zh-CN"/>
              </w:rPr>
            </w:pPr>
          </w:p>
        </w:tc>
        <w:tc>
          <w:tcPr>
            <w:tcW w:w="1559" w:type="dxa"/>
            <w:shd w:val="clear" w:color="auto" w:fill="auto"/>
          </w:tcPr>
          <w:p w14:paraId="387CF3F8" w14:textId="77777777" w:rsidR="00F90BFA" w:rsidRPr="00590254" w:rsidRDefault="00F90BFA" w:rsidP="006254F7">
            <w:pPr>
              <w:pStyle w:val="TAL"/>
              <w:rPr>
                <w:lang w:eastAsia="zh-CN"/>
              </w:rPr>
            </w:pPr>
            <w:r>
              <w:rPr>
                <w:lang w:eastAsia="zh-CN"/>
              </w:rPr>
              <w:t>One or more DNN values</w:t>
            </w:r>
          </w:p>
        </w:tc>
        <w:tc>
          <w:tcPr>
            <w:tcW w:w="3544" w:type="dxa"/>
            <w:vMerge/>
            <w:shd w:val="clear" w:color="auto" w:fill="auto"/>
          </w:tcPr>
          <w:p w14:paraId="2CA83D99" w14:textId="77777777" w:rsidR="00F90BFA" w:rsidRDefault="00F90BFA" w:rsidP="006254F7">
            <w:pPr>
              <w:pStyle w:val="TAL"/>
              <w:rPr>
                <w:lang w:eastAsia="zh-CN"/>
              </w:rPr>
            </w:pPr>
          </w:p>
        </w:tc>
        <w:tc>
          <w:tcPr>
            <w:tcW w:w="3118" w:type="dxa"/>
            <w:vMerge/>
            <w:shd w:val="clear" w:color="auto" w:fill="auto"/>
          </w:tcPr>
          <w:p w14:paraId="4D4FDB84" w14:textId="77777777" w:rsidR="00F90BFA" w:rsidRPr="00590254" w:rsidRDefault="00F90BFA" w:rsidP="006254F7">
            <w:pPr>
              <w:pStyle w:val="TAL"/>
              <w:rPr>
                <w:lang w:eastAsia="zh-CN"/>
              </w:rPr>
            </w:pPr>
          </w:p>
        </w:tc>
      </w:tr>
      <w:tr w:rsidR="00307A61" w14:paraId="6D69E523" w14:textId="77777777" w:rsidTr="00307A61">
        <w:tc>
          <w:tcPr>
            <w:tcW w:w="9776" w:type="dxa"/>
            <w:gridSpan w:val="4"/>
            <w:shd w:val="clear" w:color="auto" w:fill="auto"/>
          </w:tcPr>
          <w:p w14:paraId="5BEEA62D" w14:textId="77777777" w:rsidR="00F90BFA" w:rsidRDefault="00F90BFA" w:rsidP="006254F7">
            <w:pPr>
              <w:pStyle w:val="TAN"/>
              <w:rPr>
                <w:lang w:eastAsia="zh-CN"/>
              </w:rPr>
            </w:pPr>
            <w:r>
              <w:rPr>
                <w:lang w:eastAsia="zh-CN"/>
              </w:rPr>
              <w:t>NOTE:</w:t>
            </w:r>
            <w:r>
              <w:rPr>
                <w:lang w:eastAsia="zh-CN"/>
              </w:rPr>
              <w:tab/>
              <w:t xml:space="preserve">Both the S-NSSAI and DNN parameters shall be present. The S-NSSAI and DNN parameters shall be provided with either the NF-Instance, NF-Set, NF-Service-Instance or NF-Service-Set parameter (see </w:t>
            </w:r>
            <w:r w:rsidRPr="000B63FD">
              <w:t>Table</w:t>
            </w:r>
            <w:r>
              <w:t> </w:t>
            </w:r>
            <w:r w:rsidRPr="00C829BE">
              <w:rPr>
                <w:lang w:eastAsia="zh-CN"/>
              </w:rPr>
              <w:t>6.4.</w:t>
            </w:r>
            <w:r>
              <w:rPr>
                <w:lang w:eastAsia="zh-CN"/>
              </w:rPr>
              <w:t>3.4.5.2-1).</w:t>
            </w:r>
          </w:p>
        </w:tc>
      </w:tr>
    </w:tbl>
    <w:p w14:paraId="128852EC" w14:textId="77777777" w:rsidR="00F90BFA" w:rsidRDefault="00F90BFA" w:rsidP="00F90BFA">
      <w:pPr>
        <w:pStyle w:val="B1"/>
      </w:pPr>
    </w:p>
    <w:p w14:paraId="12E1EE18" w14:textId="77777777" w:rsidR="00F90BFA" w:rsidRDefault="00F90BFA" w:rsidP="00F90BFA">
      <w:pPr>
        <w:rPr>
          <w:noProof/>
        </w:rPr>
      </w:pPr>
      <w:r>
        <w:lastRenderedPageBreak/>
        <w:t xml:space="preserve">An SMF shall advertise </w:t>
      </w:r>
      <w:r>
        <w:rPr>
          <w:noProof/>
        </w:rPr>
        <w:t>S-NSSAI/DNN based overload control for at most 10 DNNs.</w:t>
      </w:r>
    </w:p>
    <w:p w14:paraId="0077D7B4" w14:textId="77777777" w:rsidR="00F90BFA" w:rsidRDefault="00F90BFA" w:rsidP="00F90BFA">
      <w:pPr>
        <w:pStyle w:val="NO"/>
      </w:pPr>
      <w:r w:rsidRPr="006C1437">
        <w:t xml:space="preserve">NOTE </w:t>
      </w:r>
      <w:r>
        <w:t>3</w:t>
      </w:r>
      <w:r w:rsidRPr="006C1437">
        <w:t>:</w:t>
      </w:r>
      <w:r w:rsidRPr="006C1437">
        <w:tab/>
        <w:t xml:space="preserve">Considering various aspects such as the processing and storage requirements at the overloaded </w:t>
      </w:r>
      <w:r>
        <w:t>SMF</w:t>
      </w:r>
      <w:r w:rsidRPr="006C1437">
        <w:t xml:space="preserve"> entity and the receiver, the number of important </w:t>
      </w:r>
      <w:r>
        <w:t>DN</w:t>
      </w:r>
      <w:r w:rsidRPr="006C1437">
        <w:t xml:space="preserve">Ns for which overload control advertisement could be necessary, interoperability between the </w:t>
      </w:r>
      <w:r>
        <w:t>NFs</w:t>
      </w:r>
      <w:r w:rsidRPr="006C1437">
        <w:t xml:space="preserve"> of </w:t>
      </w:r>
      <w:r>
        <w:t>different</w:t>
      </w:r>
      <w:r w:rsidRPr="006C1437">
        <w:t xml:space="preserve"> vendors</w:t>
      </w:r>
      <w:r>
        <w:t xml:space="preserve">, </w:t>
      </w:r>
      <w:r w:rsidRPr="006C1437">
        <w:t xml:space="preserve">it was </w:t>
      </w:r>
      <w:r>
        <w:t>chosen</w:t>
      </w:r>
      <w:r w:rsidRPr="006C1437">
        <w:t xml:space="preserve"> to define a limit on </w:t>
      </w:r>
      <w:r>
        <w:t xml:space="preserve">the </w:t>
      </w:r>
      <w:r w:rsidRPr="006C1437">
        <w:t xml:space="preserve">maximum number of </w:t>
      </w:r>
      <w:r>
        <w:t>DNNs</w:t>
      </w:r>
      <w:r w:rsidRPr="006C1437">
        <w:t>s for advertising the overload control information.</w:t>
      </w:r>
    </w:p>
    <w:p w14:paraId="109AC4B9" w14:textId="77777777" w:rsidR="00F90BFA" w:rsidRDefault="00F90BFA" w:rsidP="00F90BFA">
      <w:r>
        <w:t>The SMF may advertise overload information for different DNNs of one or more S-NSSAIs in a single OCI header (if the same OCI information, e.g. overload reduction metric, applies to all the DNNs of the S-NSSAI(s)) or in up to 10 OCI headers (if different OCI information needs to be advertized for different DNNs).</w:t>
      </w:r>
    </w:p>
    <w:p w14:paraId="1C79A6C1" w14:textId="77777777" w:rsidR="00F90BFA" w:rsidRPr="006C1437" w:rsidRDefault="00F90BFA" w:rsidP="00F90BFA">
      <w:r w:rsidRPr="006C1437">
        <w:t>A</w:t>
      </w:r>
      <w:r>
        <w:t>n</w:t>
      </w:r>
      <w:r w:rsidRPr="006C1437">
        <w:t xml:space="preserve"> </w:t>
      </w:r>
      <w:r>
        <w:t>NF</w:t>
      </w:r>
      <w:r w:rsidRPr="006C1437">
        <w:t xml:space="preserve"> selecting a</w:t>
      </w:r>
      <w:r>
        <w:t xml:space="preserve">n SMF service instance </w:t>
      </w:r>
      <w:r w:rsidRPr="006C1437">
        <w:t xml:space="preserve">for a given </w:t>
      </w:r>
      <w:r>
        <w:t xml:space="preserve">S-NSSAI/DNN </w:t>
      </w:r>
      <w:r w:rsidRPr="006C1437">
        <w:t xml:space="preserve">shall apply the </w:t>
      </w:r>
      <w:r>
        <w:t xml:space="preserve">S-NSSAI/DNN </w:t>
      </w:r>
      <w:r w:rsidRPr="006C1437">
        <w:t xml:space="preserve">level </w:t>
      </w:r>
      <w:r>
        <w:t>over</w:t>
      </w:r>
      <w:r w:rsidRPr="006C1437">
        <w:t xml:space="preserve">load information, if available for that </w:t>
      </w:r>
      <w:r>
        <w:t>S-NSSAI/DNN</w:t>
      </w:r>
      <w:r w:rsidRPr="006C1437">
        <w:t>.</w:t>
      </w:r>
    </w:p>
    <w:p w14:paraId="01FF0C47" w14:textId="77777777" w:rsidR="00F90BFA" w:rsidRDefault="00F90BFA" w:rsidP="00433CEF">
      <w:pPr>
        <w:pStyle w:val="H6"/>
        <w:rPr>
          <w:lang w:eastAsia="zh-CN"/>
        </w:rPr>
      </w:pPr>
      <w:bookmarkStart w:id="990" w:name="_Toc44847501"/>
      <w:bookmarkStart w:id="991" w:name="_Toc51845155"/>
      <w:bookmarkStart w:id="992" w:name="_Toc51845486"/>
      <w:bookmarkStart w:id="993" w:name="_Toc57017555"/>
      <w:r w:rsidRPr="00C829BE">
        <w:rPr>
          <w:lang w:eastAsia="zh-CN"/>
        </w:rPr>
        <w:t>6.4.</w:t>
      </w:r>
      <w:r>
        <w:rPr>
          <w:lang w:eastAsia="zh-CN"/>
        </w:rPr>
        <w:t>3.4.5.3</w:t>
      </w:r>
      <w:r>
        <w:rPr>
          <w:lang w:eastAsia="zh-CN"/>
        </w:rPr>
        <w:tab/>
      </w:r>
      <w:r>
        <w:rPr>
          <w:noProof/>
        </w:rPr>
        <w:t>Scope of OCI signalled by an NF Service Consumer</w:t>
      </w:r>
      <w:bookmarkEnd w:id="990"/>
      <w:bookmarkEnd w:id="991"/>
      <w:bookmarkEnd w:id="992"/>
      <w:bookmarkEnd w:id="993"/>
    </w:p>
    <w:p w14:paraId="3086A692" w14:textId="77777777" w:rsidR="00F90BFA" w:rsidRDefault="00F90BFA" w:rsidP="00F90BFA">
      <w:r>
        <w:t>The OCI sent by an NF Service Consumer shall include one and only one of the parameters</w:t>
      </w:r>
      <w:r w:rsidRPr="00BB25D5">
        <w:t xml:space="preserve"> </w:t>
      </w:r>
      <w:r>
        <w:t>defined in Table </w:t>
      </w:r>
      <w:r w:rsidRPr="00C829BE">
        <w:rPr>
          <w:lang w:eastAsia="zh-CN"/>
        </w:rPr>
        <w:t>6.4.</w:t>
      </w:r>
      <w:r>
        <w:rPr>
          <w:lang w:eastAsia="zh-CN"/>
        </w:rPr>
        <w:t>3.4.5.3-1.</w:t>
      </w:r>
    </w:p>
    <w:p w14:paraId="38B0F5A9" w14:textId="77777777" w:rsidR="00F90BFA" w:rsidRDefault="00F90BFA" w:rsidP="00F90BFA">
      <w:pPr>
        <w:pStyle w:val="TH"/>
      </w:pPr>
      <w:r w:rsidRPr="000B63FD">
        <w:lastRenderedPageBreak/>
        <w:t xml:space="preserve">Table </w:t>
      </w:r>
      <w:r w:rsidRPr="00C829BE">
        <w:rPr>
          <w:lang w:eastAsia="zh-CN"/>
        </w:rPr>
        <w:t>6.4.</w:t>
      </w:r>
      <w:r>
        <w:rPr>
          <w:lang w:eastAsia="zh-CN"/>
        </w:rPr>
        <w:t>3.4.5.3-1</w:t>
      </w:r>
      <w:r w:rsidRPr="000B63FD">
        <w:t xml:space="preserve">: </w:t>
      </w:r>
      <w:r>
        <w:t>Supported scopes for OCI signalled by an NF Service Consumer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2FC6CE30" w14:textId="77777777" w:rsidTr="00307A61">
        <w:tc>
          <w:tcPr>
            <w:tcW w:w="1555" w:type="dxa"/>
            <w:shd w:val="clear" w:color="auto" w:fill="auto"/>
          </w:tcPr>
          <w:p w14:paraId="77CD3995" w14:textId="77777777" w:rsidR="00F90BFA" w:rsidRDefault="00F90BFA" w:rsidP="006254F7">
            <w:pPr>
              <w:pStyle w:val="TAH"/>
              <w:rPr>
                <w:lang w:eastAsia="zh-CN"/>
              </w:rPr>
            </w:pPr>
            <w:r>
              <w:rPr>
                <w:lang w:eastAsia="zh-CN"/>
              </w:rPr>
              <w:t>Parameter</w:t>
            </w:r>
          </w:p>
        </w:tc>
        <w:tc>
          <w:tcPr>
            <w:tcW w:w="1559" w:type="dxa"/>
            <w:shd w:val="clear" w:color="auto" w:fill="auto"/>
          </w:tcPr>
          <w:p w14:paraId="172701EB" w14:textId="77777777" w:rsidR="00F90BFA" w:rsidRDefault="00F90BFA" w:rsidP="006254F7">
            <w:pPr>
              <w:pStyle w:val="TAH"/>
              <w:rPr>
                <w:lang w:eastAsia="zh-CN"/>
              </w:rPr>
            </w:pPr>
            <w:r>
              <w:rPr>
                <w:lang w:eastAsia="zh-CN"/>
              </w:rPr>
              <w:t>Value</w:t>
            </w:r>
          </w:p>
        </w:tc>
        <w:tc>
          <w:tcPr>
            <w:tcW w:w="3544" w:type="dxa"/>
            <w:shd w:val="clear" w:color="auto" w:fill="auto"/>
          </w:tcPr>
          <w:p w14:paraId="4E81405A" w14:textId="77777777" w:rsidR="00F90BFA" w:rsidRDefault="00F90BFA" w:rsidP="006254F7">
            <w:pPr>
              <w:pStyle w:val="TAH"/>
              <w:rPr>
                <w:lang w:eastAsia="zh-CN"/>
              </w:rPr>
            </w:pPr>
            <w:r w:rsidRPr="002012DA">
              <w:rPr>
                <w:lang w:eastAsia="zh-CN"/>
              </w:rPr>
              <w:t>OCI scope (i.</w:t>
            </w:r>
            <w:r>
              <w:rPr>
                <w:lang w:eastAsia="zh-CN"/>
              </w:rPr>
              <w:t>e.</w:t>
            </w:r>
            <w:r w:rsidRPr="002012DA">
              <w:rPr>
                <w:lang w:eastAsia="zh-CN"/>
              </w:rPr>
              <w:t xml:space="preserve"> </w:t>
            </w:r>
            <w:r>
              <w:rPr>
                <w:lang w:eastAsia="zh-CN"/>
              </w:rPr>
              <w:t xml:space="preserve">OCI </w:t>
            </w:r>
            <w:r w:rsidRPr="002012DA">
              <w:rPr>
                <w:lang w:eastAsia="zh-CN"/>
              </w:rPr>
              <w:t>applies to)</w:t>
            </w:r>
          </w:p>
        </w:tc>
        <w:tc>
          <w:tcPr>
            <w:tcW w:w="3118" w:type="dxa"/>
            <w:shd w:val="clear" w:color="auto" w:fill="auto"/>
          </w:tcPr>
          <w:p w14:paraId="4F8EAE70" w14:textId="77777777" w:rsidR="00F90BFA" w:rsidRDefault="00F90BFA" w:rsidP="006254F7">
            <w:pPr>
              <w:pStyle w:val="TAH"/>
              <w:rPr>
                <w:lang w:eastAsia="zh-CN"/>
              </w:rPr>
            </w:pPr>
            <w:r>
              <w:rPr>
                <w:lang w:eastAsia="zh-CN"/>
              </w:rPr>
              <w:t>Examples</w:t>
            </w:r>
          </w:p>
        </w:tc>
      </w:tr>
      <w:tr w:rsidR="00307A61" w:rsidRPr="00047D85" w14:paraId="4C14D7CB" w14:textId="77777777" w:rsidTr="00307A61">
        <w:tc>
          <w:tcPr>
            <w:tcW w:w="1555" w:type="dxa"/>
            <w:shd w:val="clear" w:color="auto" w:fill="auto"/>
          </w:tcPr>
          <w:p w14:paraId="78E0D68F" w14:textId="77777777" w:rsidR="00F90BFA" w:rsidRPr="00590254" w:rsidRDefault="00F90BFA" w:rsidP="006254F7">
            <w:pPr>
              <w:pStyle w:val="TAL"/>
              <w:rPr>
                <w:lang w:eastAsia="zh-CN"/>
              </w:rPr>
            </w:pPr>
            <w:r>
              <w:rPr>
                <w:lang w:eastAsia="zh-CN"/>
              </w:rPr>
              <w:t>Callback-Uri</w:t>
            </w:r>
          </w:p>
        </w:tc>
        <w:tc>
          <w:tcPr>
            <w:tcW w:w="1559" w:type="dxa"/>
            <w:shd w:val="clear" w:color="auto" w:fill="auto"/>
          </w:tcPr>
          <w:p w14:paraId="649424F5" w14:textId="77777777" w:rsidR="00F90BFA" w:rsidRPr="00590254" w:rsidRDefault="00F90BFA" w:rsidP="006254F7">
            <w:pPr>
              <w:pStyle w:val="TAL"/>
              <w:rPr>
                <w:lang w:eastAsia="zh-CN"/>
              </w:rPr>
            </w:pPr>
            <w:r>
              <w:rPr>
                <w:lang w:eastAsia="zh-CN"/>
              </w:rPr>
              <w:t>One or more URI(s) including a scheme, authority and an optional path</w:t>
            </w:r>
          </w:p>
        </w:tc>
        <w:tc>
          <w:tcPr>
            <w:tcW w:w="3544" w:type="dxa"/>
            <w:shd w:val="clear" w:color="auto" w:fill="auto"/>
          </w:tcPr>
          <w:p w14:paraId="225AB255" w14:textId="77777777" w:rsidR="00F90BFA" w:rsidRDefault="00F90BFA" w:rsidP="006254F7">
            <w:pPr>
              <w:pStyle w:val="TAL"/>
              <w:rPr>
                <w:lang w:eastAsia="zh-CN"/>
              </w:rPr>
            </w:pPr>
            <w:r>
              <w:rPr>
                <w:lang w:eastAsia="zh-CN"/>
              </w:rPr>
              <w:t>All notifications (or callbacks) with a notification (or callback) URI matching the Callback-Uri parameter value.</w:t>
            </w:r>
          </w:p>
          <w:p w14:paraId="0C782CDE" w14:textId="77777777" w:rsidR="00F90BFA" w:rsidRDefault="00F90BFA" w:rsidP="006254F7">
            <w:pPr>
              <w:pStyle w:val="TAL"/>
              <w:rPr>
                <w:lang w:eastAsia="zh-CN"/>
              </w:rPr>
            </w:pPr>
          </w:p>
          <w:p w14:paraId="795DE6C9" w14:textId="77777777" w:rsidR="00F90BFA" w:rsidRDefault="00F90BFA" w:rsidP="006254F7">
            <w:pPr>
              <w:pStyle w:val="TAL"/>
              <w:rPr>
                <w:lang w:eastAsia="zh-CN"/>
              </w:rPr>
            </w:pPr>
            <w:r>
              <w:rPr>
                <w:lang w:eastAsia="zh-CN"/>
              </w:rPr>
              <w:t>(NOTE 1)</w:t>
            </w:r>
          </w:p>
        </w:tc>
        <w:tc>
          <w:tcPr>
            <w:tcW w:w="3118" w:type="dxa"/>
            <w:shd w:val="clear" w:color="auto" w:fill="auto"/>
          </w:tcPr>
          <w:p w14:paraId="5E1A02E5" w14:textId="77777777" w:rsidR="00514576" w:rsidRDefault="00514576" w:rsidP="00514576">
            <w:pPr>
              <w:pStyle w:val="TAL"/>
              <w:rPr>
                <w:lang w:eastAsia="zh-CN"/>
              </w:rPr>
            </w:pPr>
            <w:r>
              <w:rPr>
                <w:lang w:eastAsia="zh-CN"/>
              </w:rPr>
              <w:t xml:space="preserve">Callback-Uri: </w:t>
            </w:r>
            <w:r w:rsidRPr="00307A61">
              <w:rPr>
                <w:color w:val="44546A"/>
                <w:kern w:val="24"/>
                <w:sz w:val="32"/>
                <w:szCs w:val="32"/>
              </w:rPr>
              <w:t xml:space="preserve"> </w:t>
            </w:r>
            <w:r>
              <w:t>"</w:t>
            </w:r>
            <w:r w:rsidRPr="002012DA">
              <w:t>https://pcf12.operator.com</w:t>
            </w:r>
            <w:r>
              <w:t>"</w:t>
            </w:r>
          </w:p>
          <w:p w14:paraId="26EDF392" w14:textId="77777777" w:rsidR="00514576" w:rsidRDefault="00514576" w:rsidP="00514576">
            <w:pPr>
              <w:pStyle w:val="TAL"/>
              <w:rPr>
                <w:lang w:eastAsia="zh-CN"/>
              </w:rPr>
            </w:pPr>
          </w:p>
          <w:p w14:paraId="11A5DC7E" w14:textId="77777777" w:rsidR="00514576" w:rsidRDefault="00514576" w:rsidP="00514576">
            <w:pPr>
              <w:pStyle w:val="TAL"/>
              <w:rPr>
                <w:lang w:eastAsia="zh-CN"/>
              </w:rPr>
            </w:pPr>
            <w:r>
              <w:rPr>
                <w:lang w:eastAsia="zh-CN"/>
              </w:rPr>
              <w:t>Callback-Uri:</w:t>
            </w:r>
            <w:r w:rsidRPr="00307A61">
              <w:rPr>
                <w:color w:val="44546A"/>
                <w:kern w:val="24"/>
                <w:sz w:val="32"/>
                <w:szCs w:val="32"/>
              </w:rPr>
              <w:t xml:space="preserve"> </w:t>
            </w:r>
            <w:r>
              <w:t>"</w:t>
            </w:r>
            <w:r w:rsidRPr="00CC286A">
              <w:rPr>
                <w:lang w:eastAsia="zh-CN"/>
              </w:rPr>
              <w:t>https://pcf12.operator.com/serviceY</w:t>
            </w:r>
            <w:r>
              <w:t>"</w:t>
            </w:r>
          </w:p>
          <w:p w14:paraId="230886F2" w14:textId="77777777" w:rsidR="00514576" w:rsidRDefault="00514576" w:rsidP="00514576">
            <w:pPr>
              <w:pStyle w:val="TAL"/>
              <w:rPr>
                <w:lang w:eastAsia="zh-CN"/>
              </w:rPr>
            </w:pPr>
          </w:p>
          <w:p w14:paraId="192DBC19" w14:textId="77777777" w:rsidR="00514576" w:rsidRDefault="00514576" w:rsidP="00514576">
            <w:pPr>
              <w:pStyle w:val="TAL"/>
              <w:rPr>
                <w:lang w:eastAsia="zh-CN"/>
              </w:rPr>
            </w:pPr>
            <w:r w:rsidRPr="00FB7060">
              <w:rPr>
                <w:lang w:eastAsia="zh-CN"/>
              </w:rPr>
              <w:t>Callback-Uri</w:t>
            </w:r>
            <w:r>
              <w:rPr>
                <w:lang w:eastAsia="zh-CN"/>
              </w:rPr>
              <w:t xml:space="preserve">: </w:t>
            </w:r>
            <w:r w:rsidRPr="00307A61">
              <w:rPr>
                <w:color w:val="44546A"/>
                <w:kern w:val="24"/>
                <w:sz w:val="32"/>
                <w:szCs w:val="32"/>
              </w:rPr>
              <w:t xml:space="preserve"> </w:t>
            </w:r>
            <w:r>
              <w:t>"</w:t>
            </w:r>
            <w:r w:rsidRPr="00CC286A">
              <w:rPr>
                <w:lang w:eastAsia="zh-CN"/>
              </w:rPr>
              <w:t>https://pcf12.operator.com/serviceY/abc</w:t>
            </w:r>
            <w:r>
              <w:t>"</w:t>
            </w:r>
            <w:r w:rsidRPr="00FB7060">
              <w:rPr>
                <w:lang w:eastAsia="zh-CN"/>
              </w:rPr>
              <w:t xml:space="preserve"> &amp; </w:t>
            </w:r>
            <w:r>
              <w:t>"</w:t>
            </w:r>
            <w:r w:rsidRPr="00CC286A">
              <w:rPr>
                <w:lang w:eastAsia="zh-CN"/>
              </w:rPr>
              <w:t>https://pcf12.operator.com/serviceY/def</w:t>
            </w:r>
            <w:r>
              <w:t>"</w:t>
            </w:r>
          </w:p>
          <w:p w14:paraId="1C8C43E1" w14:textId="77777777" w:rsidR="00F90BFA" w:rsidRPr="00FB7060" w:rsidRDefault="00F90BFA" w:rsidP="006254F7">
            <w:pPr>
              <w:pStyle w:val="TAL"/>
              <w:rPr>
                <w:lang w:eastAsia="zh-CN"/>
              </w:rPr>
            </w:pPr>
          </w:p>
        </w:tc>
      </w:tr>
      <w:tr w:rsidR="00307A61" w14:paraId="619BB6A8" w14:textId="77777777" w:rsidTr="00307A61">
        <w:tc>
          <w:tcPr>
            <w:tcW w:w="1555" w:type="dxa"/>
            <w:shd w:val="clear" w:color="auto" w:fill="auto"/>
          </w:tcPr>
          <w:p w14:paraId="56A76468" w14:textId="77777777" w:rsidR="00F90BFA" w:rsidRPr="00590254" w:rsidRDefault="00F90BFA" w:rsidP="006254F7">
            <w:pPr>
              <w:pStyle w:val="TAL"/>
              <w:rPr>
                <w:lang w:eastAsia="zh-CN"/>
              </w:rPr>
            </w:pPr>
            <w:r>
              <w:rPr>
                <w:lang w:eastAsia="zh-CN"/>
              </w:rPr>
              <w:t>NF-Instance</w:t>
            </w:r>
          </w:p>
        </w:tc>
        <w:tc>
          <w:tcPr>
            <w:tcW w:w="1559" w:type="dxa"/>
            <w:shd w:val="clear" w:color="auto" w:fill="auto"/>
          </w:tcPr>
          <w:p w14:paraId="6EC3C591" w14:textId="77777777" w:rsidR="00F90BFA" w:rsidRPr="00590254" w:rsidRDefault="00F90BFA" w:rsidP="006254F7">
            <w:pPr>
              <w:pStyle w:val="TAL"/>
              <w:rPr>
                <w:lang w:eastAsia="zh-CN"/>
              </w:rPr>
            </w:pPr>
            <w:r>
              <w:rPr>
                <w:lang w:eastAsia="zh-CN"/>
              </w:rPr>
              <w:t>NF Instance ID</w:t>
            </w:r>
          </w:p>
        </w:tc>
        <w:tc>
          <w:tcPr>
            <w:tcW w:w="3544" w:type="dxa"/>
            <w:shd w:val="clear" w:color="auto" w:fill="auto"/>
          </w:tcPr>
          <w:p w14:paraId="677F3912" w14:textId="77777777" w:rsidR="00F90BFA" w:rsidRDefault="00F90BFA" w:rsidP="006254F7">
            <w:pPr>
              <w:pStyle w:val="TAL"/>
              <w:rPr>
                <w:lang w:eastAsia="zh-CN"/>
              </w:rPr>
            </w:pPr>
            <w:r>
              <w:rPr>
                <w:lang w:eastAsia="zh-CN"/>
              </w:rPr>
              <w:t>All notifications (or callbacks) bound to:</w:t>
            </w:r>
          </w:p>
          <w:p w14:paraId="16BD48E0" w14:textId="77777777" w:rsidR="00F90BFA" w:rsidRPr="00307A61" w:rsidRDefault="00F90BFA" w:rsidP="006254F7">
            <w:pPr>
              <w:pStyle w:val="B1"/>
              <w:rPr>
                <w:rFonts w:ascii="Arial" w:hAnsi="Arial"/>
                <w:sz w:val="18"/>
                <w:lang w:eastAsia="zh-CN"/>
              </w:rPr>
            </w:pPr>
            <w:bookmarkStart w:id="994" w:name="_PERM_MCCTEMPBM_CRPT82990043___7"/>
            <w:r w:rsidRPr="00307A61">
              <w:rPr>
                <w:rFonts w:ascii="Arial" w:hAnsi="Arial"/>
                <w:sz w:val="18"/>
                <w:lang w:eastAsia="zh-CN"/>
              </w:rPr>
              <w:t>-</w:t>
            </w:r>
            <w:r w:rsidRPr="00307A61">
              <w:rPr>
                <w:rFonts w:ascii="Arial" w:hAnsi="Arial"/>
                <w:sz w:val="18"/>
                <w:lang w:eastAsia="zh-CN"/>
              </w:rPr>
              <w:tab/>
              <w:t>the NF Instance ID; or</w:t>
            </w:r>
          </w:p>
          <w:p w14:paraId="76A16AF9" w14:textId="77777777" w:rsidR="00F90BFA" w:rsidRPr="00307A61" w:rsidRDefault="00F90BFA" w:rsidP="006254F7">
            <w:pPr>
              <w:pStyle w:val="B1"/>
              <w:rPr>
                <w:rFonts w:ascii="Arial" w:hAnsi="Arial"/>
                <w:sz w:val="18"/>
                <w:lang w:eastAsia="zh-CN"/>
              </w:rPr>
            </w:pPr>
            <w:r w:rsidRPr="00307A61">
              <w:rPr>
                <w:rFonts w:ascii="Arial" w:hAnsi="Arial"/>
                <w:sz w:val="18"/>
                <w:lang w:eastAsia="zh-CN"/>
              </w:rPr>
              <w:t>-</w:t>
            </w:r>
            <w:r w:rsidRPr="00307A61">
              <w:rPr>
                <w:rFonts w:ascii="Arial" w:hAnsi="Arial"/>
                <w:sz w:val="18"/>
                <w:lang w:eastAsia="zh-CN"/>
              </w:rPr>
              <w:tab/>
              <w:t>an NF service instance or an NF service set of this NF Instance ID.</w:t>
            </w:r>
          </w:p>
          <w:bookmarkEnd w:id="994"/>
          <w:p w14:paraId="2991DC1A" w14:textId="77777777" w:rsidR="00F90BFA" w:rsidRDefault="00F90BFA" w:rsidP="006254F7">
            <w:pPr>
              <w:pStyle w:val="TAL"/>
              <w:rPr>
                <w:lang w:eastAsia="zh-CN"/>
              </w:rPr>
            </w:pPr>
            <w:r>
              <w:rPr>
                <w:lang w:eastAsia="zh-CN"/>
              </w:rPr>
              <w:t>(NOTE 2)</w:t>
            </w:r>
          </w:p>
        </w:tc>
        <w:tc>
          <w:tcPr>
            <w:tcW w:w="3118" w:type="dxa"/>
            <w:shd w:val="clear" w:color="auto" w:fill="auto"/>
          </w:tcPr>
          <w:p w14:paraId="5BB59ED8" w14:textId="77777777" w:rsidR="00F90BFA" w:rsidRPr="00590254" w:rsidRDefault="00F90BFA" w:rsidP="006254F7">
            <w:pPr>
              <w:pStyle w:val="TAL"/>
              <w:rPr>
                <w:lang w:eastAsia="zh-CN"/>
              </w:rPr>
            </w:pPr>
            <w:r>
              <w:rPr>
                <w:lang w:eastAsia="zh-CN"/>
              </w:rPr>
              <w:t xml:space="preserve">NF-Instance: </w:t>
            </w:r>
            <w:r w:rsidRPr="005D38E5">
              <w:rPr>
                <w:lang w:eastAsia="zh-CN"/>
              </w:rPr>
              <w:t>54804518-4191-46b3-955c-ac631f953ed8</w:t>
            </w:r>
          </w:p>
        </w:tc>
      </w:tr>
      <w:tr w:rsidR="00307A61" w14:paraId="62C91FC2" w14:textId="77777777" w:rsidTr="00307A61">
        <w:tc>
          <w:tcPr>
            <w:tcW w:w="1555" w:type="dxa"/>
            <w:shd w:val="clear" w:color="auto" w:fill="auto"/>
          </w:tcPr>
          <w:p w14:paraId="2DBB4457" w14:textId="77777777" w:rsidR="00F90BFA" w:rsidRPr="00590254" w:rsidRDefault="00F90BFA" w:rsidP="006254F7">
            <w:pPr>
              <w:pStyle w:val="TAL"/>
              <w:rPr>
                <w:lang w:eastAsia="zh-CN"/>
              </w:rPr>
            </w:pPr>
            <w:r>
              <w:rPr>
                <w:lang w:eastAsia="zh-CN"/>
              </w:rPr>
              <w:t>NF-Set</w:t>
            </w:r>
          </w:p>
        </w:tc>
        <w:tc>
          <w:tcPr>
            <w:tcW w:w="1559" w:type="dxa"/>
            <w:shd w:val="clear" w:color="auto" w:fill="auto"/>
          </w:tcPr>
          <w:p w14:paraId="04399A5F" w14:textId="77777777" w:rsidR="00F90BFA" w:rsidRDefault="00F90BFA" w:rsidP="006254F7">
            <w:pPr>
              <w:pStyle w:val="TAL"/>
              <w:rPr>
                <w:lang w:eastAsia="zh-CN"/>
              </w:rPr>
            </w:pPr>
            <w:r>
              <w:rPr>
                <w:lang w:eastAsia="zh-CN"/>
              </w:rPr>
              <w:t>NF Set ID</w:t>
            </w:r>
          </w:p>
        </w:tc>
        <w:tc>
          <w:tcPr>
            <w:tcW w:w="3544" w:type="dxa"/>
            <w:shd w:val="clear" w:color="auto" w:fill="auto"/>
          </w:tcPr>
          <w:p w14:paraId="30E3DD0B" w14:textId="77777777" w:rsidR="00F90BFA" w:rsidRDefault="00F90BFA" w:rsidP="006254F7">
            <w:pPr>
              <w:pStyle w:val="TAL"/>
              <w:rPr>
                <w:lang w:eastAsia="zh-CN"/>
              </w:rPr>
            </w:pPr>
            <w:r w:rsidRPr="00512E58">
              <w:rPr>
                <w:lang w:eastAsia="zh-CN"/>
              </w:rPr>
              <w:t>All notification</w:t>
            </w:r>
            <w:r>
              <w:rPr>
                <w:lang w:eastAsia="zh-CN"/>
              </w:rPr>
              <w:t>s</w:t>
            </w:r>
            <w:r w:rsidRPr="00512E58">
              <w:rPr>
                <w:lang w:eastAsia="zh-CN"/>
              </w:rPr>
              <w:t xml:space="preserve"> (or callback</w:t>
            </w:r>
            <w:r>
              <w:rPr>
                <w:lang w:eastAsia="zh-CN"/>
              </w:rPr>
              <w:t>s</w:t>
            </w:r>
            <w:r w:rsidRPr="00512E58">
              <w:rPr>
                <w:lang w:eastAsia="zh-CN"/>
              </w:rPr>
              <w:t>) bound to</w:t>
            </w:r>
            <w:r>
              <w:rPr>
                <w:lang w:eastAsia="zh-CN"/>
              </w:rPr>
              <w:t>:</w:t>
            </w:r>
          </w:p>
          <w:p w14:paraId="30A3C11E" w14:textId="77777777" w:rsidR="00F90BFA" w:rsidRPr="00307A61" w:rsidRDefault="00F90BFA" w:rsidP="006254F7">
            <w:pPr>
              <w:pStyle w:val="B1"/>
              <w:rPr>
                <w:rFonts w:ascii="Arial" w:hAnsi="Arial"/>
                <w:sz w:val="18"/>
                <w:lang w:eastAsia="zh-CN"/>
              </w:rPr>
            </w:pPr>
            <w:bookmarkStart w:id="995" w:name="_PERM_MCCTEMPBM_CRPT82990044___7"/>
            <w:r w:rsidRPr="00307A61">
              <w:rPr>
                <w:rFonts w:ascii="Arial" w:hAnsi="Arial"/>
                <w:sz w:val="18"/>
                <w:lang w:eastAsia="zh-CN"/>
              </w:rPr>
              <w:t>-</w:t>
            </w:r>
            <w:r w:rsidRPr="00307A61">
              <w:rPr>
                <w:rFonts w:ascii="Arial" w:hAnsi="Arial"/>
                <w:sz w:val="18"/>
                <w:lang w:eastAsia="zh-CN"/>
              </w:rPr>
              <w:tab/>
              <w:t>the NF Set ID;</w:t>
            </w:r>
          </w:p>
          <w:p w14:paraId="153478BD" w14:textId="77777777" w:rsidR="00F90BFA" w:rsidRPr="00307A61" w:rsidRDefault="00F90BFA" w:rsidP="006254F7">
            <w:pPr>
              <w:pStyle w:val="B1"/>
              <w:rPr>
                <w:rFonts w:ascii="Arial" w:hAnsi="Arial"/>
                <w:sz w:val="18"/>
                <w:lang w:eastAsia="zh-CN"/>
              </w:rPr>
            </w:pPr>
            <w:r w:rsidRPr="00307A61">
              <w:rPr>
                <w:rFonts w:ascii="Arial" w:hAnsi="Arial"/>
                <w:sz w:val="18"/>
                <w:lang w:eastAsia="zh-CN"/>
              </w:rPr>
              <w:t>-</w:t>
            </w:r>
            <w:r w:rsidRPr="00307A61">
              <w:rPr>
                <w:rFonts w:ascii="Arial" w:hAnsi="Arial"/>
                <w:sz w:val="18"/>
                <w:lang w:eastAsia="zh-CN"/>
              </w:rPr>
              <w:tab/>
              <w:t>an NF instance of the NF Set ID; or</w:t>
            </w:r>
          </w:p>
          <w:p w14:paraId="1908A029" w14:textId="77777777" w:rsidR="00F90BFA" w:rsidRPr="00307A61" w:rsidRDefault="00F90BFA" w:rsidP="006254F7">
            <w:pPr>
              <w:pStyle w:val="B1"/>
              <w:rPr>
                <w:rFonts w:ascii="Arial" w:hAnsi="Arial"/>
                <w:sz w:val="18"/>
                <w:lang w:eastAsia="zh-CN"/>
              </w:rPr>
            </w:pPr>
            <w:r w:rsidRPr="00307A61">
              <w:rPr>
                <w:rFonts w:ascii="Arial" w:hAnsi="Arial"/>
                <w:sz w:val="18"/>
                <w:lang w:eastAsia="zh-CN"/>
              </w:rPr>
              <w:t>-</w:t>
            </w:r>
            <w:r w:rsidRPr="00307A61">
              <w:rPr>
                <w:rFonts w:ascii="Arial" w:hAnsi="Arial"/>
                <w:sz w:val="18"/>
                <w:lang w:eastAsia="zh-CN"/>
              </w:rPr>
              <w:tab/>
              <w:t>an NF service instance or an NF service set of an NF Instance of the NF Set ID.</w:t>
            </w:r>
          </w:p>
          <w:bookmarkEnd w:id="995"/>
          <w:p w14:paraId="7AF512E4" w14:textId="77777777" w:rsidR="00F90BFA" w:rsidRPr="00590254" w:rsidRDefault="00F90BFA" w:rsidP="006254F7">
            <w:pPr>
              <w:pStyle w:val="TAL"/>
              <w:rPr>
                <w:lang w:eastAsia="zh-CN"/>
              </w:rPr>
            </w:pPr>
            <w:r>
              <w:rPr>
                <w:lang w:eastAsia="zh-CN"/>
              </w:rPr>
              <w:t>(NOTE 2)</w:t>
            </w:r>
          </w:p>
        </w:tc>
        <w:tc>
          <w:tcPr>
            <w:tcW w:w="3118" w:type="dxa"/>
            <w:shd w:val="clear" w:color="auto" w:fill="auto"/>
          </w:tcPr>
          <w:p w14:paraId="26E2B867" w14:textId="77777777" w:rsidR="00F90BFA" w:rsidRPr="00590254" w:rsidRDefault="00F90BFA" w:rsidP="006254F7">
            <w:pPr>
              <w:pStyle w:val="TAL"/>
              <w:rPr>
                <w:lang w:eastAsia="zh-CN"/>
              </w:rPr>
            </w:pPr>
            <w:r>
              <w:rPr>
                <w:lang w:eastAsia="zh-CN"/>
              </w:rPr>
              <w:t xml:space="preserve">NF-Set: </w:t>
            </w:r>
            <w:r w:rsidRPr="005D38E5">
              <w:rPr>
                <w:lang w:eastAsia="zh-CN"/>
              </w:rPr>
              <w:t xml:space="preserve"> set1</w:t>
            </w:r>
            <w:r>
              <w:rPr>
                <w:lang w:eastAsia="zh-CN"/>
              </w:rPr>
              <w:t>.udmset.5gc.mnc012.mcc345</w:t>
            </w:r>
          </w:p>
        </w:tc>
      </w:tr>
      <w:tr w:rsidR="00307A61" w14:paraId="5B79C35B" w14:textId="77777777" w:rsidTr="00307A61">
        <w:tc>
          <w:tcPr>
            <w:tcW w:w="1555" w:type="dxa"/>
            <w:shd w:val="clear" w:color="auto" w:fill="auto"/>
          </w:tcPr>
          <w:p w14:paraId="58D4353C" w14:textId="77777777" w:rsidR="00F90BFA" w:rsidRPr="00590254" w:rsidRDefault="00F90BFA" w:rsidP="006254F7">
            <w:pPr>
              <w:pStyle w:val="TAL"/>
              <w:rPr>
                <w:lang w:eastAsia="zh-CN"/>
              </w:rPr>
            </w:pPr>
            <w:r>
              <w:rPr>
                <w:lang w:eastAsia="zh-CN"/>
              </w:rPr>
              <w:t>NF-Service-Instance</w:t>
            </w:r>
          </w:p>
        </w:tc>
        <w:tc>
          <w:tcPr>
            <w:tcW w:w="1559" w:type="dxa"/>
            <w:shd w:val="clear" w:color="auto" w:fill="auto"/>
          </w:tcPr>
          <w:p w14:paraId="600B1DE1" w14:textId="77777777" w:rsidR="00F90BFA" w:rsidRPr="00590254" w:rsidRDefault="00F90BFA" w:rsidP="006254F7">
            <w:pPr>
              <w:pStyle w:val="TAL"/>
              <w:rPr>
                <w:lang w:eastAsia="zh-CN"/>
              </w:rPr>
            </w:pPr>
            <w:r>
              <w:rPr>
                <w:lang w:eastAsia="zh-CN"/>
              </w:rPr>
              <w:t>NF Service Instance ID</w:t>
            </w:r>
          </w:p>
        </w:tc>
        <w:tc>
          <w:tcPr>
            <w:tcW w:w="3544" w:type="dxa"/>
            <w:shd w:val="clear" w:color="auto" w:fill="auto"/>
          </w:tcPr>
          <w:p w14:paraId="25862DD6" w14:textId="77777777" w:rsidR="00F90BFA" w:rsidRDefault="00F90BFA" w:rsidP="006254F7">
            <w:pPr>
              <w:pStyle w:val="TAL"/>
              <w:rPr>
                <w:lang w:eastAsia="zh-CN"/>
              </w:rPr>
            </w:pPr>
            <w:r w:rsidRPr="00512E58">
              <w:rPr>
                <w:lang w:eastAsia="zh-CN"/>
              </w:rPr>
              <w:t>All notification</w:t>
            </w:r>
            <w:r>
              <w:rPr>
                <w:lang w:eastAsia="zh-CN"/>
              </w:rPr>
              <w:t>s</w:t>
            </w:r>
            <w:r w:rsidRPr="00512E58">
              <w:rPr>
                <w:lang w:eastAsia="zh-CN"/>
              </w:rPr>
              <w:t xml:space="preserve"> (or callback</w:t>
            </w:r>
            <w:r>
              <w:rPr>
                <w:lang w:eastAsia="zh-CN"/>
              </w:rPr>
              <w:t>s</w:t>
            </w:r>
            <w:r w:rsidRPr="00512E58">
              <w:rPr>
                <w:lang w:eastAsia="zh-CN"/>
              </w:rPr>
              <w:t xml:space="preserve">) </w:t>
            </w:r>
            <w:r>
              <w:rPr>
                <w:lang w:eastAsia="zh-CN"/>
              </w:rPr>
              <w:t>bound</w:t>
            </w:r>
            <w:r w:rsidRPr="00512E58">
              <w:rPr>
                <w:lang w:eastAsia="zh-CN"/>
              </w:rPr>
              <w:t xml:space="preserve"> to</w:t>
            </w:r>
            <w:r>
              <w:rPr>
                <w:lang w:eastAsia="zh-CN"/>
              </w:rPr>
              <w:t>:</w:t>
            </w:r>
          </w:p>
          <w:p w14:paraId="27993034" w14:textId="77777777" w:rsidR="00F90BFA" w:rsidRPr="00307A61" w:rsidRDefault="00F90BFA" w:rsidP="006254F7">
            <w:pPr>
              <w:pStyle w:val="B1"/>
              <w:rPr>
                <w:rFonts w:ascii="Arial" w:hAnsi="Arial"/>
                <w:sz w:val="18"/>
                <w:lang w:eastAsia="zh-CN"/>
              </w:rPr>
            </w:pPr>
            <w:bookmarkStart w:id="996" w:name="_PERM_MCCTEMPBM_CRPT82990045___7"/>
            <w:r w:rsidRPr="00307A61">
              <w:rPr>
                <w:rFonts w:ascii="Arial" w:hAnsi="Arial"/>
                <w:sz w:val="18"/>
                <w:lang w:eastAsia="zh-CN"/>
              </w:rPr>
              <w:t>-</w:t>
            </w:r>
            <w:r w:rsidRPr="00307A61">
              <w:rPr>
                <w:rFonts w:ascii="Arial" w:hAnsi="Arial"/>
                <w:sz w:val="18"/>
                <w:lang w:eastAsia="zh-CN"/>
              </w:rPr>
              <w:tab/>
              <w:t>the NF Service Instance ID.</w:t>
            </w:r>
          </w:p>
          <w:bookmarkEnd w:id="996"/>
          <w:p w14:paraId="3ADAFCFA" w14:textId="77777777" w:rsidR="00F90BFA" w:rsidRDefault="00F90BFA" w:rsidP="006254F7">
            <w:pPr>
              <w:pStyle w:val="TAL"/>
              <w:rPr>
                <w:lang w:eastAsia="zh-CN"/>
              </w:rPr>
            </w:pPr>
            <w:r>
              <w:rPr>
                <w:lang w:eastAsia="zh-CN"/>
              </w:rPr>
              <w:t>(NOTE 2)</w:t>
            </w:r>
          </w:p>
        </w:tc>
        <w:tc>
          <w:tcPr>
            <w:tcW w:w="3118" w:type="dxa"/>
            <w:shd w:val="clear" w:color="auto" w:fill="auto"/>
          </w:tcPr>
          <w:p w14:paraId="7E27E499" w14:textId="77777777" w:rsidR="00F90BFA" w:rsidRPr="00590254" w:rsidRDefault="00F90BFA" w:rsidP="006254F7">
            <w:pPr>
              <w:pStyle w:val="TAL"/>
              <w:rPr>
                <w:lang w:eastAsia="zh-CN"/>
              </w:rPr>
            </w:pPr>
            <w:r>
              <w:rPr>
                <w:lang w:eastAsia="zh-CN"/>
              </w:rPr>
              <w:t>NF-Service-Instance: serv1.smf1</w:t>
            </w:r>
          </w:p>
        </w:tc>
      </w:tr>
      <w:tr w:rsidR="00307A61" w14:paraId="669F15A9" w14:textId="77777777" w:rsidTr="00307A61">
        <w:tc>
          <w:tcPr>
            <w:tcW w:w="1555" w:type="dxa"/>
            <w:shd w:val="clear" w:color="auto" w:fill="auto"/>
          </w:tcPr>
          <w:p w14:paraId="69486AF9" w14:textId="77777777" w:rsidR="00F90BFA" w:rsidRDefault="00F90BFA" w:rsidP="006254F7">
            <w:pPr>
              <w:pStyle w:val="TAL"/>
              <w:rPr>
                <w:lang w:eastAsia="zh-CN"/>
              </w:rPr>
            </w:pPr>
            <w:r>
              <w:rPr>
                <w:lang w:eastAsia="zh-CN"/>
              </w:rPr>
              <w:t>NF-Service-Set</w:t>
            </w:r>
          </w:p>
        </w:tc>
        <w:tc>
          <w:tcPr>
            <w:tcW w:w="1559" w:type="dxa"/>
            <w:shd w:val="clear" w:color="auto" w:fill="auto"/>
          </w:tcPr>
          <w:p w14:paraId="1A3CC866" w14:textId="77777777" w:rsidR="00F90BFA" w:rsidRPr="00590254" w:rsidRDefault="00F90BFA" w:rsidP="006254F7">
            <w:pPr>
              <w:pStyle w:val="TAL"/>
              <w:rPr>
                <w:lang w:eastAsia="zh-CN"/>
              </w:rPr>
            </w:pPr>
            <w:r>
              <w:rPr>
                <w:lang w:eastAsia="zh-CN"/>
              </w:rPr>
              <w:t>NF Service Set ID</w:t>
            </w:r>
          </w:p>
        </w:tc>
        <w:tc>
          <w:tcPr>
            <w:tcW w:w="3544" w:type="dxa"/>
            <w:shd w:val="clear" w:color="auto" w:fill="auto"/>
          </w:tcPr>
          <w:p w14:paraId="28E0A0C9" w14:textId="77777777" w:rsidR="00F90BFA" w:rsidRDefault="00F90BFA" w:rsidP="006254F7">
            <w:pPr>
              <w:pStyle w:val="TAL"/>
              <w:rPr>
                <w:lang w:eastAsia="zh-CN"/>
              </w:rPr>
            </w:pPr>
            <w:r w:rsidRPr="00512E58">
              <w:rPr>
                <w:lang w:eastAsia="zh-CN"/>
              </w:rPr>
              <w:t>All notification</w:t>
            </w:r>
            <w:r>
              <w:rPr>
                <w:lang w:eastAsia="zh-CN"/>
              </w:rPr>
              <w:t>s</w:t>
            </w:r>
            <w:r w:rsidRPr="00512E58">
              <w:rPr>
                <w:lang w:eastAsia="zh-CN"/>
              </w:rPr>
              <w:t xml:space="preserve"> (or callback</w:t>
            </w:r>
            <w:r>
              <w:rPr>
                <w:lang w:eastAsia="zh-CN"/>
              </w:rPr>
              <w:t>s</w:t>
            </w:r>
            <w:r w:rsidRPr="00512E58">
              <w:rPr>
                <w:lang w:eastAsia="zh-CN"/>
              </w:rPr>
              <w:t>) bound to</w:t>
            </w:r>
            <w:r>
              <w:rPr>
                <w:lang w:eastAsia="zh-CN"/>
              </w:rPr>
              <w:t>:</w:t>
            </w:r>
          </w:p>
          <w:p w14:paraId="4C850D8B" w14:textId="77777777" w:rsidR="00F90BFA" w:rsidRPr="00307A61" w:rsidRDefault="00F90BFA" w:rsidP="006254F7">
            <w:pPr>
              <w:pStyle w:val="B1"/>
              <w:rPr>
                <w:rFonts w:ascii="Arial" w:hAnsi="Arial"/>
                <w:sz w:val="18"/>
                <w:lang w:eastAsia="zh-CN"/>
              </w:rPr>
            </w:pPr>
            <w:bookmarkStart w:id="997" w:name="_PERM_MCCTEMPBM_CRPT82990046___7"/>
            <w:r w:rsidRPr="00307A61">
              <w:rPr>
                <w:rFonts w:ascii="Arial" w:hAnsi="Arial"/>
                <w:sz w:val="18"/>
                <w:lang w:eastAsia="zh-CN"/>
              </w:rPr>
              <w:t>-</w:t>
            </w:r>
            <w:r w:rsidRPr="00307A61">
              <w:rPr>
                <w:rFonts w:ascii="Arial" w:hAnsi="Arial"/>
                <w:sz w:val="18"/>
                <w:lang w:eastAsia="zh-CN"/>
              </w:rPr>
              <w:tab/>
              <w:t>the NF Service Set ID; or</w:t>
            </w:r>
          </w:p>
          <w:p w14:paraId="27657520" w14:textId="77777777" w:rsidR="00F90BFA" w:rsidRPr="00307A61" w:rsidRDefault="00F90BFA" w:rsidP="006254F7">
            <w:pPr>
              <w:pStyle w:val="B1"/>
              <w:rPr>
                <w:rFonts w:ascii="Arial" w:hAnsi="Arial"/>
                <w:sz w:val="18"/>
                <w:lang w:eastAsia="zh-CN"/>
              </w:rPr>
            </w:pPr>
            <w:r w:rsidRPr="00307A61">
              <w:rPr>
                <w:rFonts w:ascii="Arial" w:hAnsi="Arial"/>
                <w:sz w:val="18"/>
                <w:lang w:eastAsia="zh-CN"/>
              </w:rPr>
              <w:t>-</w:t>
            </w:r>
            <w:r w:rsidRPr="00307A61">
              <w:rPr>
                <w:rFonts w:ascii="Arial" w:hAnsi="Arial"/>
                <w:sz w:val="18"/>
                <w:lang w:eastAsia="zh-CN"/>
              </w:rPr>
              <w:tab/>
              <w:t>an NF service instance of the NF Service Set ID.</w:t>
            </w:r>
          </w:p>
          <w:bookmarkEnd w:id="997"/>
          <w:p w14:paraId="7A4B081D" w14:textId="77777777" w:rsidR="00F90BFA" w:rsidRDefault="00F90BFA" w:rsidP="006254F7">
            <w:pPr>
              <w:pStyle w:val="TAL"/>
              <w:rPr>
                <w:lang w:eastAsia="zh-CN"/>
              </w:rPr>
            </w:pPr>
            <w:r>
              <w:rPr>
                <w:lang w:eastAsia="zh-CN"/>
              </w:rPr>
              <w:t>(NOTE 2)</w:t>
            </w:r>
          </w:p>
        </w:tc>
        <w:tc>
          <w:tcPr>
            <w:tcW w:w="3118" w:type="dxa"/>
            <w:shd w:val="clear" w:color="auto" w:fill="auto"/>
          </w:tcPr>
          <w:p w14:paraId="2B834948" w14:textId="77777777" w:rsidR="00F90BFA" w:rsidRPr="00590254" w:rsidRDefault="00F90BFA" w:rsidP="006254F7">
            <w:pPr>
              <w:pStyle w:val="TAL"/>
              <w:rPr>
                <w:lang w:eastAsia="zh-CN"/>
              </w:rPr>
            </w:pPr>
            <w:r>
              <w:rPr>
                <w:lang w:eastAsia="zh-CN"/>
              </w:rPr>
              <w:t xml:space="preserve">NF-Service-Set: </w:t>
            </w:r>
            <w:r w:rsidRPr="00E03FA6">
              <w:rPr>
                <w:lang w:eastAsia="zh-CN"/>
              </w:rPr>
              <w:t>setxyz.sn</w:t>
            </w:r>
            <w:r w:rsidRPr="00DD2C5A">
              <w:rPr>
                <w:lang w:eastAsia="zh-CN"/>
              </w:rPr>
              <w:t>nsmf-pdusession</w:t>
            </w:r>
            <w:r w:rsidRPr="006B7C63">
              <w:rPr>
                <w:lang w:eastAsia="zh-CN"/>
              </w:rPr>
              <w:t>.nfi</w:t>
            </w:r>
            <w:r w:rsidRPr="005D38E5">
              <w:rPr>
                <w:lang w:eastAsia="zh-CN"/>
              </w:rPr>
              <w:t>54804518-4191-46b3-955c-ac631f953ed8</w:t>
            </w:r>
            <w:r w:rsidRPr="006B7C63">
              <w:rPr>
                <w:lang w:eastAsia="zh-CN"/>
              </w:rPr>
              <w:t>.5gc.mnc012</w:t>
            </w:r>
            <w:r w:rsidRPr="00C655DF">
              <w:rPr>
                <w:lang w:eastAsia="zh-CN"/>
              </w:rPr>
              <w:t>.</w:t>
            </w:r>
            <w:r w:rsidRPr="00CC0AAE">
              <w:rPr>
                <w:lang w:eastAsia="zh-CN"/>
              </w:rPr>
              <w:t>mcc345</w:t>
            </w:r>
          </w:p>
        </w:tc>
      </w:tr>
      <w:tr w:rsidR="00307A61" w14:paraId="761E7779" w14:textId="77777777" w:rsidTr="00307A61">
        <w:tc>
          <w:tcPr>
            <w:tcW w:w="1555" w:type="dxa"/>
            <w:shd w:val="clear" w:color="auto" w:fill="auto"/>
          </w:tcPr>
          <w:p w14:paraId="000EF1AE" w14:textId="77777777" w:rsidR="00F90BFA" w:rsidRDefault="00F90BFA" w:rsidP="006254F7">
            <w:pPr>
              <w:pStyle w:val="TAL"/>
              <w:rPr>
                <w:lang w:eastAsia="zh-CN"/>
              </w:rPr>
            </w:pPr>
            <w:r>
              <w:rPr>
                <w:lang w:eastAsia="zh-CN"/>
              </w:rPr>
              <w:t>NF-Instance or NF-Set</w:t>
            </w:r>
          </w:p>
          <w:p w14:paraId="585A484C" w14:textId="77777777" w:rsidR="00F90BFA" w:rsidRDefault="00F90BFA" w:rsidP="006254F7">
            <w:pPr>
              <w:pStyle w:val="TAL"/>
              <w:rPr>
                <w:lang w:eastAsia="zh-CN"/>
              </w:rPr>
            </w:pPr>
          </w:p>
          <w:p w14:paraId="1A946C45" w14:textId="77777777" w:rsidR="00F90BFA" w:rsidRDefault="00F90BFA" w:rsidP="006254F7">
            <w:pPr>
              <w:pStyle w:val="TAL"/>
              <w:rPr>
                <w:lang w:eastAsia="zh-CN"/>
              </w:rPr>
            </w:pPr>
            <w:r>
              <w:rPr>
                <w:lang w:eastAsia="zh-CN"/>
              </w:rPr>
              <w:t>and</w:t>
            </w:r>
          </w:p>
          <w:p w14:paraId="4B0A6051" w14:textId="77777777" w:rsidR="00F90BFA" w:rsidRDefault="00F90BFA" w:rsidP="006254F7">
            <w:pPr>
              <w:pStyle w:val="TAL"/>
              <w:rPr>
                <w:lang w:eastAsia="zh-CN"/>
              </w:rPr>
            </w:pPr>
          </w:p>
          <w:p w14:paraId="681DE7AD" w14:textId="77777777" w:rsidR="00F90BFA" w:rsidRDefault="00F90BFA" w:rsidP="006254F7">
            <w:pPr>
              <w:pStyle w:val="TAL"/>
              <w:rPr>
                <w:lang w:eastAsia="zh-CN"/>
              </w:rPr>
            </w:pPr>
            <w:r>
              <w:rPr>
                <w:lang w:eastAsia="zh-CN"/>
              </w:rPr>
              <w:t>Service-Name</w:t>
            </w:r>
          </w:p>
          <w:p w14:paraId="5E4DD966" w14:textId="77777777" w:rsidR="00F90BFA" w:rsidRDefault="00F90BFA" w:rsidP="006254F7">
            <w:pPr>
              <w:pStyle w:val="TAL"/>
              <w:rPr>
                <w:lang w:eastAsia="zh-CN"/>
              </w:rPr>
            </w:pPr>
          </w:p>
        </w:tc>
        <w:tc>
          <w:tcPr>
            <w:tcW w:w="1559" w:type="dxa"/>
            <w:shd w:val="clear" w:color="auto" w:fill="auto"/>
          </w:tcPr>
          <w:p w14:paraId="6B99FA10" w14:textId="77777777" w:rsidR="00F90BFA" w:rsidRDefault="00F90BFA" w:rsidP="006254F7">
            <w:pPr>
              <w:pStyle w:val="TAL"/>
              <w:rPr>
                <w:lang w:eastAsia="zh-CN"/>
              </w:rPr>
            </w:pPr>
            <w:r>
              <w:rPr>
                <w:lang w:eastAsia="zh-CN"/>
              </w:rPr>
              <w:t>As defined above</w:t>
            </w:r>
          </w:p>
          <w:p w14:paraId="0D1B3A1E" w14:textId="77777777" w:rsidR="00F90BFA" w:rsidRDefault="00F90BFA" w:rsidP="006254F7">
            <w:pPr>
              <w:pStyle w:val="TAL"/>
              <w:rPr>
                <w:lang w:eastAsia="zh-CN"/>
              </w:rPr>
            </w:pPr>
          </w:p>
          <w:p w14:paraId="68913F94" w14:textId="77777777" w:rsidR="00F90BFA" w:rsidRDefault="00F90BFA" w:rsidP="006254F7">
            <w:pPr>
              <w:pStyle w:val="TAL"/>
              <w:rPr>
                <w:lang w:eastAsia="zh-CN"/>
              </w:rPr>
            </w:pPr>
            <w:r>
              <w:rPr>
                <w:lang w:eastAsia="zh-CN"/>
              </w:rPr>
              <w:t>and</w:t>
            </w:r>
          </w:p>
          <w:p w14:paraId="2740F0D3" w14:textId="77777777" w:rsidR="00F90BFA" w:rsidRDefault="00F90BFA" w:rsidP="006254F7">
            <w:pPr>
              <w:pStyle w:val="TAL"/>
              <w:rPr>
                <w:lang w:eastAsia="zh-CN"/>
              </w:rPr>
            </w:pPr>
          </w:p>
          <w:p w14:paraId="0163A340" w14:textId="020B48AE" w:rsidR="00F90BFA" w:rsidRPr="00590254" w:rsidRDefault="00F90BFA" w:rsidP="006254F7">
            <w:pPr>
              <w:pStyle w:val="TAL"/>
              <w:rPr>
                <w:lang w:eastAsia="zh-CN"/>
              </w:rPr>
            </w:pPr>
            <w:r>
              <w:rPr>
                <w:lang w:eastAsia="zh-CN"/>
              </w:rPr>
              <w:t xml:space="preserve">as defined for servname in </w:t>
            </w:r>
            <w:r w:rsidR="00EE3E2B">
              <w:rPr>
                <w:lang w:eastAsia="zh-CN"/>
              </w:rPr>
              <w:t>clause </w:t>
            </w:r>
            <w:r w:rsidR="00EE3E2B" w:rsidRPr="000B63FD">
              <w:t>5</w:t>
            </w:r>
            <w:r w:rsidRPr="000B63FD">
              <w:t>.2.3.2.</w:t>
            </w:r>
            <w:r>
              <w:t>5</w:t>
            </w:r>
          </w:p>
        </w:tc>
        <w:tc>
          <w:tcPr>
            <w:tcW w:w="3544" w:type="dxa"/>
            <w:shd w:val="clear" w:color="auto" w:fill="auto"/>
          </w:tcPr>
          <w:p w14:paraId="667A847F" w14:textId="77777777" w:rsidR="00F90BFA" w:rsidRDefault="00F90BFA" w:rsidP="006254F7">
            <w:pPr>
              <w:pStyle w:val="TAL"/>
              <w:rPr>
                <w:lang w:eastAsia="zh-CN"/>
              </w:rPr>
            </w:pPr>
            <w:r w:rsidRPr="00512E58">
              <w:rPr>
                <w:lang w:eastAsia="zh-CN"/>
              </w:rPr>
              <w:t>All notification</w:t>
            </w:r>
            <w:r>
              <w:rPr>
                <w:lang w:eastAsia="zh-CN"/>
              </w:rPr>
              <w:t>s</w:t>
            </w:r>
            <w:r w:rsidRPr="00512E58">
              <w:rPr>
                <w:lang w:eastAsia="zh-CN"/>
              </w:rPr>
              <w:t xml:space="preserve"> (or callback</w:t>
            </w:r>
            <w:r>
              <w:rPr>
                <w:lang w:eastAsia="zh-CN"/>
              </w:rPr>
              <w:t>s</w:t>
            </w:r>
            <w:r w:rsidRPr="00512E58">
              <w:rPr>
                <w:lang w:eastAsia="zh-CN"/>
              </w:rPr>
              <w:t>) bound to</w:t>
            </w:r>
            <w:r>
              <w:rPr>
                <w:lang w:eastAsia="zh-CN"/>
              </w:rPr>
              <w:t xml:space="preserve"> the service indicated in Service-Name within the NF instance ID or NF Set ID, as defined above</w:t>
            </w:r>
          </w:p>
          <w:p w14:paraId="0539E976" w14:textId="77777777" w:rsidR="00F90BFA" w:rsidRDefault="00F90BFA" w:rsidP="006254F7">
            <w:pPr>
              <w:pStyle w:val="TAL"/>
              <w:rPr>
                <w:lang w:eastAsia="zh-CN"/>
              </w:rPr>
            </w:pPr>
          </w:p>
          <w:p w14:paraId="19BE1356" w14:textId="77777777" w:rsidR="00F90BFA" w:rsidRDefault="00F90BFA" w:rsidP="006254F7">
            <w:pPr>
              <w:pStyle w:val="TAL"/>
              <w:rPr>
                <w:lang w:eastAsia="zh-CN"/>
              </w:rPr>
            </w:pPr>
            <w:r>
              <w:rPr>
                <w:lang w:eastAsia="zh-CN"/>
              </w:rPr>
              <w:t>(NOTE 2)</w:t>
            </w:r>
          </w:p>
        </w:tc>
        <w:tc>
          <w:tcPr>
            <w:tcW w:w="3118" w:type="dxa"/>
            <w:shd w:val="clear" w:color="auto" w:fill="auto"/>
          </w:tcPr>
          <w:p w14:paraId="2BF877F3" w14:textId="77777777" w:rsidR="00F90BFA" w:rsidRPr="00590254" w:rsidRDefault="00F90BFA" w:rsidP="006254F7">
            <w:pPr>
              <w:pStyle w:val="TAL"/>
              <w:rPr>
                <w:lang w:eastAsia="zh-CN"/>
              </w:rPr>
            </w:pPr>
            <w:r>
              <w:rPr>
                <w:lang w:eastAsia="zh-CN"/>
              </w:rPr>
              <w:t xml:space="preserve">NF-Instance: </w:t>
            </w:r>
            <w:r w:rsidRPr="005D38E5">
              <w:rPr>
                <w:lang w:eastAsia="zh-CN"/>
              </w:rPr>
              <w:t>54804518-4191-46b3-955c-ac631f953ed8</w:t>
            </w:r>
            <w:r>
              <w:rPr>
                <w:lang w:eastAsia="zh-CN"/>
              </w:rPr>
              <w:t>; Service-Name:def</w:t>
            </w:r>
          </w:p>
        </w:tc>
      </w:tr>
      <w:tr w:rsidR="00307A61" w14:paraId="55673281" w14:textId="77777777" w:rsidTr="00307A61">
        <w:tc>
          <w:tcPr>
            <w:tcW w:w="9776" w:type="dxa"/>
            <w:gridSpan w:val="4"/>
            <w:shd w:val="clear" w:color="auto" w:fill="auto"/>
          </w:tcPr>
          <w:p w14:paraId="09DA40C4" w14:textId="77777777" w:rsidR="00F90BFA" w:rsidRDefault="00F90BFA" w:rsidP="006254F7">
            <w:pPr>
              <w:pStyle w:val="TAN"/>
              <w:rPr>
                <w:lang w:eastAsia="zh-CN"/>
              </w:rPr>
            </w:pPr>
            <w:r>
              <w:rPr>
                <w:lang w:eastAsia="zh-CN"/>
              </w:rPr>
              <w:t>NOTE 1:</w:t>
            </w:r>
            <w:r>
              <w:rPr>
                <w:lang w:eastAsia="zh-CN"/>
              </w:rPr>
              <w:tab/>
              <w:t xml:space="preserve">A </w:t>
            </w:r>
            <w:r w:rsidRPr="002227DF">
              <w:rPr>
                <w:lang w:eastAsia="zh-CN"/>
              </w:rPr>
              <w:t>notification</w:t>
            </w:r>
            <w:r>
              <w:rPr>
                <w:lang w:eastAsia="zh-CN"/>
              </w:rPr>
              <w:t xml:space="preserve"> (or callback)</w:t>
            </w:r>
            <w:r w:rsidRPr="002227DF">
              <w:rPr>
                <w:lang w:eastAsia="zh-CN"/>
              </w:rPr>
              <w:t xml:space="preserve"> URI </w:t>
            </w:r>
            <w:r>
              <w:rPr>
                <w:lang w:eastAsia="zh-CN"/>
              </w:rPr>
              <w:t>matches the Callback-Uri parameter value</w:t>
            </w:r>
            <w:r w:rsidRPr="002227DF">
              <w:rPr>
                <w:lang w:eastAsia="zh-CN"/>
              </w:rPr>
              <w:t xml:space="preserve"> if the former contains the same scheme, the same authority and has a path that encompasses the path of the latter</w:t>
            </w:r>
            <w:r>
              <w:rPr>
                <w:lang w:eastAsia="zh-CN"/>
              </w:rPr>
              <w:t>.</w:t>
            </w:r>
          </w:p>
          <w:p w14:paraId="14F35095" w14:textId="77777777" w:rsidR="00F90BFA" w:rsidRDefault="00F90BFA" w:rsidP="006254F7">
            <w:pPr>
              <w:pStyle w:val="TAN"/>
              <w:rPr>
                <w:lang w:eastAsia="zh-CN"/>
              </w:rPr>
            </w:pPr>
            <w:r>
              <w:rPr>
                <w:lang w:eastAsia="zh-CN"/>
              </w:rPr>
              <w:t>NOTE 2:</w:t>
            </w:r>
            <w:r>
              <w:rPr>
                <w:lang w:eastAsia="zh-CN"/>
              </w:rPr>
              <w:tab/>
              <w:t>Notification (or callbacks) may be bound to an NF instance, an NF set, an NF service instance or an NF service set by a request creating a subscription or a callback resource with a Binding Indication as specified in clauses 6.12.4 and 6.12.5.</w:t>
            </w:r>
          </w:p>
        </w:tc>
      </w:tr>
    </w:tbl>
    <w:p w14:paraId="7309588D" w14:textId="77777777" w:rsidR="00F90BFA" w:rsidRDefault="00F90BFA" w:rsidP="00F90BFA"/>
    <w:p w14:paraId="48970352" w14:textId="77777777" w:rsidR="00F90BFA" w:rsidRDefault="00F90BFA" w:rsidP="00F90BFA">
      <w:pPr>
        <w:pStyle w:val="EX"/>
        <w:rPr>
          <w:lang w:eastAsia="zh-CN"/>
        </w:rPr>
      </w:pPr>
      <w:r>
        <w:rPr>
          <w:lang w:eastAsia="zh-CN"/>
        </w:rPr>
        <w:t>EXAMPLE 1:</w:t>
      </w:r>
      <w:r>
        <w:rPr>
          <w:lang w:eastAsia="zh-CN"/>
        </w:rPr>
        <w:tab/>
        <w:t>Assuming that a PCF has created the following subscriptions in an AMF:</w:t>
      </w:r>
    </w:p>
    <w:p w14:paraId="6467426B" w14:textId="77777777" w:rsidR="00F90BFA" w:rsidRPr="00A17833" w:rsidRDefault="00F90BFA" w:rsidP="00F90BFA">
      <w:pPr>
        <w:pStyle w:val="B2"/>
        <w:rPr>
          <w:lang w:val="fr-FR"/>
        </w:rPr>
      </w:pPr>
      <w:r>
        <w:rPr>
          <w:lang w:val="fr-FR"/>
        </w:rPr>
        <w:t>-</w:t>
      </w:r>
      <w:r>
        <w:rPr>
          <w:lang w:val="fr-FR"/>
        </w:rPr>
        <w:tab/>
      </w:r>
      <w:r w:rsidRPr="002012DA">
        <w:rPr>
          <w:lang w:val="fr-FR"/>
        </w:rPr>
        <w:t>subscription 1</w:t>
      </w:r>
      <w:r>
        <w:rPr>
          <w:lang w:val="fr-FR"/>
        </w:rPr>
        <w:t>:</w:t>
      </w:r>
      <w:r w:rsidRPr="002012DA">
        <w:rPr>
          <w:lang w:val="fr-FR"/>
        </w:rPr>
        <w:t xml:space="preserve"> notification URI=</w:t>
      </w:r>
      <w:r w:rsidRPr="00CC286A">
        <w:rPr>
          <w:lang w:val="fr-FR"/>
        </w:rPr>
        <w:t>https://pcf12.example.com/serviceX/1234</w:t>
      </w:r>
    </w:p>
    <w:p w14:paraId="686BF6B5" w14:textId="77777777" w:rsidR="00F90BFA" w:rsidRPr="00E2221C" w:rsidRDefault="00F90BFA" w:rsidP="00F90BFA">
      <w:pPr>
        <w:pStyle w:val="B2"/>
        <w:rPr>
          <w:lang w:val="fr-FR"/>
        </w:rPr>
      </w:pPr>
      <w:r>
        <w:rPr>
          <w:lang w:val="fr-FR"/>
        </w:rPr>
        <w:t>-</w:t>
      </w:r>
      <w:r>
        <w:rPr>
          <w:lang w:val="fr-FR"/>
        </w:rPr>
        <w:tab/>
      </w:r>
      <w:r w:rsidRPr="002012DA">
        <w:rPr>
          <w:lang w:val="fr-FR"/>
        </w:rPr>
        <w:t>subscription 2</w:t>
      </w:r>
      <w:r>
        <w:rPr>
          <w:lang w:val="fr-FR"/>
        </w:rPr>
        <w:t>:</w:t>
      </w:r>
      <w:r w:rsidRPr="002012DA">
        <w:rPr>
          <w:lang w:val="fr-FR"/>
        </w:rPr>
        <w:t xml:space="preserve"> notification URI=</w:t>
      </w:r>
      <w:r w:rsidRPr="00CC286A">
        <w:rPr>
          <w:lang w:val="fr-FR"/>
        </w:rPr>
        <w:t>https://pcf12.example.com/serviceY/abc</w:t>
      </w:r>
    </w:p>
    <w:p w14:paraId="10E476EB" w14:textId="77777777" w:rsidR="00F90BFA" w:rsidRPr="00E2221C" w:rsidRDefault="00F90BFA" w:rsidP="00F90BFA">
      <w:pPr>
        <w:pStyle w:val="B2"/>
        <w:rPr>
          <w:lang w:val="fr-FR"/>
        </w:rPr>
      </w:pPr>
      <w:r>
        <w:rPr>
          <w:lang w:val="fr-FR"/>
        </w:rPr>
        <w:t>-</w:t>
      </w:r>
      <w:r>
        <w:rPr>
          <w:lang w:val="fr-FR"/>
        </w:rPr>
        <w:tab/>
      </w:r>
      <w:r w:rsidRPr="002012DA">
        <w:rPr>
          <w:lang w:val="fr-FR"/>
        </w:rPr>
        <w:t>subscription 3</w:t>
      </w:r>
      <w:r>
        <w:rPr>
          <w:lang w:val="fr-FR"/>
        </w:rPr>
        <w:t>:</w:t>
      </w:r>
      <w:r w:rsidRPr="002012DA">
        <w:rPr>
          <w:lang w:val="fr-FR"/>
        </w:rPr>
        <w:t xml:space="preserve"> notification URI=</w:t>
      </w:r>
      <w:r w:rsidRPr="00CC286A">
        <w:rPr>
          <w:lang w:val="fr-FR"/>
        </w:rPr>
        <w:t>https://pcf12.example.com/serviceY/def</w:t>
      </w:r>
    </w:p>
    <w:p w14:paraId="27B2BDD6" w14:textId="77777777" w:rsidR="00F90BFA" w:rsidRDefault="00F90BFA" w:rsidP="00F90BFA">
      <w:pPr>
        <w:pStyle w:val="B2"/>
      </w:pPr>
      <w:r>
        <w:t>When</w:t>
      </w:r>
      <w:r>
        <w:rPr>
          <w:lang w:eastAsia="zh-CN"/>
        </w:rPr>
        <w:t xml:space="preserve"> experiencing overload, if the PCF signals the following OCI scope:</w:t>
      </w:r>
    </w:p>
    <w:p w14:paraId="069AEC2F" w14:textId="44D78C8A" w:rsidR="00514576" w:rsidRPr="002012DA" w:rsidRDefault="00514576" w:rsidP="00514576">
      <w:pPr>
        <w:pStyle w:val="B2"/>
      </w:pPr>
      <w:r>
        <w:lastRenderedPageBreak/>
        <w:t>-</w:t>
      </w:r>
      <w:r>
        <w:tab/>
        <w:t>Callback-Uri: "</w:t>
      </w:r>
      <w:r w:rsidRPr="00CC286A">
        <w:t>https://pcf12.example.com</w:t>
      </w:r>
      <w:r>
        <w:t>", the OCI applies to notifications of</w:t>
      </w:r>
      <w:r w:rsidRPr="00A17833">
        <w:t xml:space="preserve"> all </w:t>
      </w:r>
      <w:r>
        <w:t xml:space="preserve">the </w:t>
      </w:r>
      <w:r w:rsidRPr="00A17833">
        <w:t>subscriptions</w:t>
      </w:r>
      <w:r>
        <w:t>;</w:t>
      </w:r>
    </w:p>
    <w:p w14:paraId="006383EC" w14:textId="2C1A8E37" w:rsidR="00514576" w:rsidRPr="002012DA" w:rsidRDefault="00514576" w:rsidP="00514576">
      <w:pPr>
        <w:pStyle w:val="B2"/>
      </w:pPr>
      <w:r>
        <w:t>-</w:t>
      </w:r>
      <w:r>
        <w:tab/>
        <w:t>Callback-Uri: "</w:t>
      </w:r>
      <w:r w:rsidRPr="00CC286A">
        <w:t>https://pcf12.example.com/serviceY</w:t>
      </w:r>
      <w:r>
        <w:t>", the OCI</w:t>
      </w:r>
      <w:r w:rsidRPr="00A17833">
        <w:t xml:space="preserve"> applies to </w:t>
      </w:r>
      <w:r>
        <w:t xml:space="preserve">notifications of </w:t>
      </w:r>
      <w:r w:rsidRPr="00A17833">
        <w:t>subscriptions 2 and 3</w:t>
      </w:r>
      <w:r>
        <w:t>;</w:t>
      </w:r>
    </w:p>
    <w:p w14:paraId="04C894BC" w14:textId="752F1FCC" w:rsidR="00514576" w:rsidRPr="002012DA" w:rsidRDefault="00514576" w:rsidP="00514576">
      <w:pPr>
        <w:pStyle w:val="B2"/>
      </w:pPr>
      <w:r>
        <w:t>-</w:t>
      </w:r>
      <w:r>
        <w:tab/>
        <w:t>Callback-Uri: "</w:t>
      </w:r>
      <w:r w:rsidRPr="00CC286A">
        <w:t>https://pcf12.example.com/serviceY/abc</w:t>
      </w:r>
      <w:r>
        <w:t>", the OCI</w:t>
      </w:r>
      <w:r w:rsidRPr="00A17833">
        <w:t xml:space="preserve"> applies to </w:t>
      </w:r>
      <w:r>
        <w:t xml:space="preserve">notifications of </w:t>
      </w:r>
      <w:r w:rsidRPr="00A17833">
        <w:t>subscription 2</w:t>
      </w:r>
      <w:r>
        <w:t>.</w:t>
      </w:r>
    </w:p>
    <w:p w14:paraId="095DEB9F" w14:textId="77777777" w:rsidR="00F90BFA" w:rsidRDefault="00F90BFA" w:rsidP="00F90BFA">
      <w:pPr>
        <w:pStyle w:val="EX"/>
        <w:rPr>
          <w:lang w:eastAsia="zh-CN"/>
        </w:rPr>
      </w:pPr>
      <w:r>
        <w:rPr>
          <w:lang w:eastAsia="zh-CN"/>
        </w:rPr>
        <w:t>EXAMPLE 2:</w:t>
      </w:r>
      <w:r>
        <w:rPr>
          <w:lang w:eastAsia="zh-CN"/>
        </w:rPr>
        <w:tab/>
        <w:t>Assuming that a PCF has created the following subscriptions in an AMF:</w:t>
      </w:r>
    </w:p>
    <w:p w14:paraId="7324D6A6" w14:textId="77777777" w:rsidR="00F90BFA" w:rsidRPr="002012DA" w:rsidRDefault="00F90BFA" w:rsidP="00F90BFA">
      <w:pPr>
        <w:pStyle w:val="B2"/>
      </w:pPr>
      <w:r w:rsidRPr="00F90BFA">
        <w:t>-</w:t>
      </w:r>
      <w:r w:rsidRPr="00F90BFA">
        <w:tab/>
        <w:t>subscription 1: notifications bound to PCF service set X, within PCF12 Instance ID, within PCF Set Z</w:t>
      </w:r>
    </w:p>
    <w:p w14:paraId="674B9EBB" w14:textId="77777777" w:rsidR="00F90BFA" w:rsidRPr="002012DA" w:rsidRDefault="00F90BFA" w:rsidP="00F90BFA">
      <w:pPr>
        <w:pStyle w:val="B2"/>
      </w:pPr>
      <w:r w:rsidRPr="00F90BFA">
        <w:t>-</w:t>
      </w:r>
      <w:r w:rsidRPr="00F90BFA">
        <w:tab/>
        <w:t>subscription 2: notifications bound to PCF service set Y, within PCF12 Instance ID, within PCF Set Z</w:t>
      </w:r>
    </w:p>
    <w:p w14:paraId="5B1552A9" w14:textId="77777777" w:rsidR="00F90BFA" w:rsidRPr="002012DA" w:rsidRDefault="00F90BFA" w:rsidP="00F90BFA">
      <w:pPr>
        <w:pStyle w:val="B2"/>
      </w:pPr>
      <w:r w:rsidRPr="00F90BFA">
        <w:t>-</w:t>
      </w:r>
      <w:r w:rsidRPr="00F90BFA">
        <w:tab/>
        <w:t>subscription 3: notifications bound to PCF12 Instance ID and service "def", within PCF Set Z</w:t>
      </w:r>
    </w:p>
    <w:p w14:paraId="5C10F85B" w14:textId="77777777" w:rsidR="00F90BFA" w:rsidRDefault="00F90BFA" w:rsidP="00F90BFA">
      <w:pPr>
        <w:pStyle w:val="B2"/>
      </w:pPr>
      <w:r>
        <w:t>When</w:t>
      </w:r>
      <w:r>
        <w:rPr>
          <w:lang w:eastAsia="zh-CN"/>
        </w:rPr>
        <w:t xml:space="preserve"> experiencing overload, if the PCF signals the following OCI scope:</w:t>
      </w:r>
    </w:p>
    <w:p w14:paraId="1214A888" w14:textId="77777777" w:rsidR="00F90BFA" w:rsidRPr="002012DA" w:rsidRDefault="00F90BFA" w:rsidP="00F90BFA">
      <w:pPr>
        <w:pStyle w:val="B2"/>
      </w:pPr>
      <w:r>
        <w:t>-</w:t>
      </w:r>
      <w:r>
        <w:tab/>
        <w:t>NF-Instance</w:t>
      </w:r>
      <w:r w:rsidRPr="002012DA">
        <w:t>=</w:t>
      </w:r>
      <w:r>
        <w:t>PCF12 Instance ID, the OCI applies to notifications of</w:t>
      </w:r>
      <w:r w:rsidRPr="00A17833">
        <w:t xml:space="preserve"> all </w:t>
      </w:r>
      <w:r>
        <w:t xml:space="preserve">the </w:t>
      </w:r>
      <w:r w:rsidRPr="00A17833">
        <w:t>subscriptions</w:t>
      </w:r>
      <w:r>
        <w:t>;</w:t>
      </w:r>
    </w:p>
    <w:p w14:paraId="3D922B58" w14:textId="77777777" w:rsidR="00F90BFA" w:rsidRPr="002012DA" w:rsidRDefault="00F90BFA" w:rsidP="00F90BFA">
      <w:pPr>
        <w:pStyle w:val="B2"/>
      </w:pPr>
      <w:r>
        <w:t>-</w:t>
      </w:r>
      <w:r>
        <w:tab/>
        <w:t>NF-Service-Set=Service Set Y of PCF12 Instance ID, the OCI</w:t>
      </w:r>
      <w:r w:rsidRPr="00A17833">
        <w:t xml:space="preserve"> applies to </w:t>
      </w:r>
      <w:r>
        <w:t xml:space="preserve">notifications of </w:t>
      </w:r>
      <w:r w:rsidRPr="00A17833">
        <w:t>subscription 2</w:t>
      </w:r>
      <w:r>
        <w:t>;</w:t>
      </w:r>
    </w:p>
    <w:p w14:paraId="2B95A2D1" w14:textId="77777777" w:rsidR="00F90BFA" w:rsidRDefault="00F90BFA" w:rsidP="00F90BFA">
      <w:pPr>
        <w:pStyle w:val="B2"/>
      </w:pPr>
      <w:r>
        <w:t>-</w:t>
      </w:r>
      <w:r>
        <w:tab/>
        <w:t>NF-Instance=PCF12 Instance ID and Service="def", the OCI</w:t>
      </w:r>
      <w:r w:rsidRPr="00A17833">
        <w:t xml:space="preserve"> applies to </w:t>
      </w:r>
      <w:r>
        <w:t xml:space="preserve">notifications of </w:t>
      </w:r>
      <w:r w:rsidRPr="00A17833">
        <w:t xml:space="preserve">subscription </w:t>
      </w:r>
      <w:r>
        <w:t>3.</w:t>
      </w:r>
    </w:p>
    <w:p w14:paraId="2693E938" w14:textId="77777777" w:rsidR="00F90BFA" w:rsidRDefault="00F90BFA" w:rsidP="00433CEF">
      <w:pPr>
        <w:pStyle w:val="H6"/>
        <w:rPr>
          <w:lang w:eastAsia="zh-CN"/>
        </w:rPr>
      </w:pPr>
      <w:bookmarkStart w:id="998" w:name="_Toc44847502"/>
      <w:bookmarkStart w:id="999" w:name="_Toc51845156"/>
      <w:bookmarkStart w:id="1000" w:name="_Toc51845487"/>
      <w:bookmarkStart w:id="1001" w:name="_Toc57017556"/>
      <w:r w:rsidRPr="00C829BE">
        <w:rPr>
          <w:lang w:eastAsia="zh-CN"/>
        </w:rPr>
        <w:t>6.4.</w:t>
      </w:r>
      <w:r>
        <w:rPr>
          <w:lang w:eastAsia="zh-CN"/>
        </w:rPr>
        <w:t>3.4.5.4</w:t>
      </w:r>
      <w:r>
        <w:rPr>
          <w:lang w:eastAsia="zh-CN"/>
        </w:rPr>
        <w:tab/>
      </w:r>
      <w:r>
        <w:rPr>
          <w:noProof/>
        </w:rPr>
        <w:t>Scope of OCI signalled by an SCP</w:t>
      </w:r>
      <w:bookmarkEnd w:id="998"/>
      <w:bookmarkEnd w:id="999"/>
      <w:bookmarkEnd w:id="1000"/>
      <w:bookmarkEnd w:id="1001"/>
    </w:p>
    <w:p w14:paraId="1366D327" w14:textId="77777777" w:rsidR="00F90BFA" w:rsidRDefault="00F90BFA" w:rsidP="00F90BFA">
      <w:r>
        <w:t>The OCI sent by an SCP shall include one and only one of the parameters</w:t>
      </w:r>
      <w:r w:rsidRPr="00BB25D5">
        <w:t xml:space="preserve"> </w:t>
      </w:r>
      <w:r>
        <w:t>defined in Table </w:t>
      </w:r>
      <w:r w:rsidRPr="00C829BE">
        <w:rPr>
          <w:lang w:eastAsia="zh-CN"/>
        </w:rPr>
        <w:t>6.4.</w:t>
      </w:r>
      <w:r>
        <w:rPr>
          <w:lang w:eastAsia="zh-CN"/>
        </w:rPr>
        <w:t>3.4.5.4-1.</w:t>
      </w:r>
    </w:p>
    <w:p w14:paraId="6ABF2F6B" w14:textId="77777777" w:rsidR="00F90BFA" w:rsidRDefault="00F90BFA" w:rsidP="00F90BFA">
      <w:pPr>
        <w:pStyle w:val="TH"/>
      </w:pPr>
      <w:r w:rsidRPr="000B63FD">
        <w:t xml:space="preserve">Table </w:t>
      </w:r>
      <w:r w:rsidRPr="00C829BE">
        <w:rPr>
          <w:lang w:eastAsia="zh-CN"/>
        </w:rPr>
        <w:t>6.4.</w:t>
      </w:r>
      <w:r>
        <w:rPr>
          <w:lang w:eastAsia="zh-CN"/>
        </w:rPr>
        <w:t>3.4.5.4-1</w:t>
      </w:r>
      <w:r w:rsidRPr="000B63FD">
        <w:t xml:space="preserve">: </w:t>
      </w:r>
      <w:r>
        <w:t>Supported scopes for OCI signalled by an SCP</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544"/>
        <w:gridCol w:w="3118"/>
      </w:tblGrid>
      <w:tr w:rsidR="00307A61" w14:paraId="4187C6C8" w14:textId="77777777" w:rsidTr="00307A61">
        <w:tc>
          <w:tcPr>
            <w:tcW w:w="1555" w:type="dxa"/>
            <w:shd w:val="clear" w:color="auto" w:fill="auto"/>
          </w:tcPr>
          <w:p w14:paraId="438B1B2D" w14:textId="77777777" w:rsidR="00F90BFA" w:rsidRDefault="00F90BFA" w:rsidP="006254F7">
            <w:pPr>
              <w:pStyle w:val="TAH"/>
              <w:rPr>
                <w:lang w:eastAsia="zh-CN"/>
              </w:rPr>
            </w:pPr>
            <w:r>
              <w:rPr>
                <w:lang w:eastAsia="zh-CN"/>
              </w:rPr>
              <w:t>Parameter</w:t>
            </w:r>
          </w:p>
        </w:tc>
        <w:tc>
          <w:tcPr>
            <w:tcW w:w="1559" w:type="dxa"/>
            <w:shd w:val="clear" w:color="auto" w:fill="auto"/>
          </w:tcPr>
          <w:p w14:paraId="4A9E5820" w14:textId="77777777" w:rsidR="00F90BFA" w:rsidRDefault="00F90BFA" w:rsidP="006254F7">
            <w:pPr>
              <w:pStyle w:val="TAH"/>
              <w:rPr>
                <w:lang w:eastAsia="zh-CN"/>
              </w:rPr>
            </w:pPr>
            <w:r>
              <w:rPr>
                <w:lang w:eastAsia="zh-CN"/>
              </w:rPr>
              <w:t>Value</w:t>
            </w:r>
          </w:p>
        </w:tc>
        <w:tc>
          <w:tcPr>
            <w:tcW w:w="3544" w:type="dxa"/>
            <w:shd w:val="clear" w:color="auto" w:fill="auto"/>
          </w:tcPr>
          <w:p w14:paraId="37A7A81B" w14:textId="77777777" w:rsidR="00F90BFA" w:rsidRDefault="00F90BFA" w:rsidP="006254F7">
            <w:pPr>
              <w:pStyle w:val="TAH"/>
              <w:rPr>
                <w:lang w:eastAsia="zh-CN"/>
              </w:rPr>
            </w:pPr>
            <w:r w:rsidRPr="002012DA">
              <w:rPr>
                <w:lang w:eastAsia="zh-CN"/>
              </w:rPr>
              <w:t>OCI scope (i.</w:t>
            </w:r>
            <w:r>
              <w:rPr>
                <w:lang w:eastAsia="zh-CN"/>
              </w:rPr>
              <w:t>e.</w:t>
            </w:r>
            <w:r w:rsidRPr="002012DA">
              <w:rPr>
                <w:lang w:eastAsia="zh-CN"/>
              </w:rPr>
              <w:t xml:space="preserve"> </w:t>
            </w:r>
            <w:r>
              <w:rPr>
                <w:lang w:eastAsia="zh-CN"/>
              </w:rPr>
              <w:t xml:space="preserve">OCI </w:t>
            </w:r>
            <w:r w:rsidRPr="002012DA">
              <w:rPr>
                <w:lang w:eastAsia="zh-CN"/>
              </w:rPr>
              <w:t>applies to)</w:t>
            </w:r>
          </w:p>
        </w:tc>
        <w:tc>
          <w:tcPr>
            <w:tcW w:w="3118" w:type="dxa"/>
            <w:shd w:val="clear" w:color="auto" w:fill="auto"/>
          </w:tcPr>
          <w:p w14:paraId="35E8DD8A" w14:textId="77777777" w:rsidR="00F90BFA" w:rsidRDefault="00F90BFA" w:rsidP="006254F7">
            <w:pPr>
              <w:pStyle w:val="TAH"/>
              <w:rPr>
                <w:lang w:eastAsia="zh-CN"/>
              </w:rPr>
            </w:pPr>
            <w:r>
              <w:rPr>
                <w:lang w:eastAsia="zh-CN"/>
              </w:rPr>
              <w:t>Examples</w:t>
            </w:r>
          </w:p>
        </w:tc>
      </w:tr>
      <w:tr w:rsidR="00307A61" w14:paraId="0637AB8F" w14:textId="77777777" w:rsidTr="00307A61">
        <w:tc>
          <w:tcPr>
            <w:tcW w:w="1555" w:type="dxa"/>
            <w:shd w:val="clear" w:color="auto" w:fill="auto"/>
          </w:tcPr>
          <w:p w14:paraId="10E1C3B8" w14:textId="77777777" w:rsidR="00F90BFA" w:rsidRPr="00590254" w:rsidRDefault="00F90BFA" w:rsidP="006254F7">
            <w:pPr>
              <w:pStyle w:val="TAL"/>
              <w:rPr>
                <w:lang w:eastAsia="zh-CN"/>
              </w:rPr>
            </w:pPr>
            <w:r>
              <w:rPr>
                <w:lang w:eastAsia="zh-CN"/>
              </w:rPr>
              <w:t>SCP-FQDN</w:t>
            </w:r>
          </w:p>
        </w:tc>
        <w:tc>
          <w:tcPr>
            <w:tcW w:w="1559" w:type="dxa"/>
            <w:shd w:val="clear" w:color="auto" w:fill="auto"/>
          </w:tcPr>
          <w:p w14:paraId="401E343F" w14:textId="77777777" w:rsidR="00F90BFA" w:rsidRPr="00590254" w:rsidRDefault="00F90BFA" w:rsidP="006254F7">
            <w:pPr>
              <w:pStyle w:val="TAL"/>
              <w:rPr>
                <w:lang w:eastAsia="zh-CN"/>
              </w:rPr>
            </w:pPr>
            <w:r>
              <w:rPr>
                <w:lang w:eastAsia="zh-CN"/>
              </w:rPr>
              <w:t>SCP FQDN</w:t>
            </w:r>
          </w:p>
        </w:tc>
        <w:tc>
          <w:tcPr>
            <w:tcW w:w="3544" w:type="dxa"/>
            <w:shd w:val="clear" w:color="auto" w:fill="auto"/>
          </w:tcPr>
          <w:p w14:paraId="61C73CE3" w14:textId="77777777" w:rsidR="00F90BFA" w:rsidRDefault="00F90BFA" w:rsidP="006254F7">
            <w:pPr>
              <w:pStyle w:val="TAL"/>
              <w:rPr>
                <w:lang w:eastAsia="zh-CN"/>
              </w:rPr>
            </w:pPr>
            <w:r>
              <w:rPr>
                <w:lang w:eastAsia="zh-CN"/>
              </w:rPr>
              <w:t>All requests towards the SCP identified by the SCP FQDN.</w:t>
            </w:r>
          </w:p>
          <w:p w14:paraId="3377AECD" w14:textId="77777777" w:rsidR="00F90BFA" w:rsidRDefault="00F90BFA" w:rsidP="006254F7">
            <w:pPr>
              <w:pStyle w:val="TAL"/>
              <w:rPr>
                <w:lang w:eastAsia="zh-CN"/>
              </w:rPr>
            </w:pPr>
          </w:p>
        </w:tc>
        <w:tc>
          <w:tcPr>
            <w:tcW w:w="3118" w:type="dxa"/>
            <w:shd w:val="clear" w:color="auto" w:fill="auto"/>
          </w:tcPr>
          <w:p w14:paraId="1179BC40" w14:textId="77777777" w:rsidR="00F90BFA" w:rsidRPr="00590254" w:rsidRDefault="00F90BFA" w:rsidP="006254F7">
            <w:pPr>
              <w:pStyle w:val="TAL"/>
              <w:rPr>
                <w:lang w:eastAsia="zh-CN"/>
              </w:rPr>
            </w:pPr>
            <w:r>
              <w:rPr>
                <w:lang w:eastAsia="zh-CN"/>
              </w:rPr>
              <w:t>SCP-FQDN: scp1.example.com</w:t>
            </w:r>
          </w:p>
        </w:tc>
      </w:tr>
    </w:tbl>
    <w:p w14:paraId="20BD4B4B" w14:textId="77777777" w:rsidR="00F90BFA" w:rsidRPr="00AB3A3E" w:rsidRDefault="00F90BFA" w:rsidP="00F90BFA"/>
    <w:p w14:paraId="18FE3485" w14:textId="77777777" w:rsidR="00F90BFA" w:rsidRPr="0083755F" w:rsidRDefault="00F90BFA" w:rsidP="00433CEF">
      <w:pPr>
        <w:pStyle w:val="Heading4"/>
        <w:rPr>
          <w:lang w:eastAsia="zh-CN"/>
        </w:rPr>
      </w:pPr>
      <w:bookmarkStart w:id="1002" w:name="_Toc44847503"/>
      <w:bookmarkStart w:id="1003" w:name="_Toc51845157"/>
      <w:bookmarkStart w:id="1004" w:name="_Toc51845488"/>
      <w:bookmarkStart w:id="1005" w:name="_Toc57017557"/>
      <w:bookmarkStart w:id="1006" w:name="_Toc145644028"/>
      <w:r w:rsidRPr="0083755F">
        <w:rPr>
          <w:lang w:eastAsia="zh-CN"/>
        </w:rPr>
        <w:t>6.4.</w:t>
      </w:r>
      <w:r>
        <w:rPr>
          <w:lang w:eastAsia="zh-CN"/>
        </w:rPr>
        <w:t>3</w:t>
      </w:r>
      <w:r w:rsidRPr="0083755F">
        <w:rPr>
          <w:lang w:eastAsia="zh-CN"/>
        </w:rPr>
        <w:t>.5</w:t>
      </w:r>
      <w:r w:rsidRPr="0083755F">
        <w:rPr>
          <w:lang w:eastAsia="zh-CN"/>
        </w:rPr>
        <w:tab/>
      </w:r>
      <w:r>
        <w:rPr>
          <w:lang w:eastAsia="zh-CN"/>
        </w:rPr>
        <w:t>Overload Control Enforcement</w:t>
      </w:r>
      <w:bookmarkEnd w:id="974"/>
      <w:bookmarkEnd w:id="975"/>
      <w:bookmarkEnd w:id="1002"/>
      <w:bookmarkEnd w:id="1003"/>
      <w:bookmarkEnd w:id="1004"/>
      <w:bookmarkEnd w:id="1005"/>
      <w:bookmarkEnd w:id="1006"/>
    </w:p>
    <w:p w14:paraId="6B31959A" w14:textId="77777777" w:rsidR="00F90BFA" w:rsidRDefault="00F90BFA" w:rsidP="00433CEF">
      <w:pPr>
        <w:pStyle w:val="Heading5"/>
        <w:rPr>
          <w:lang w:eastAsia="zh-CN"/>
        </w:rPr>
      </w:pPr>
      <w:bookmarkStart w:id="1007" w:name="_Toc35969992"/>
      <w:bookmarkStart w:id="1008" w:name="_Toc36050786"/>
      <w:bookmarkStart w:id="1009" w:name="_Toc44847504"/>
      <w:bookmarkStart w:id="1010" w:name="_Toc51845158"/>
      <w:bookmarkStart w:id="1011" w:name="_Toc51845489"/>
      <w:bookmarkStart w:id="1012" w:name="_Toc57017558"/>
      <w:bookmarkStart w:id="1013" w:name="_Toc145644029"/>
      <w:r w:rsidRPr="0083755F">
        <w:rPr>
          <w:lang w:eastAsia="zh-CN"/>
        </w:rPr>
        <w:t>6.4.</w:t>
      </w:r>
      <w:r>
        <w:rPr>
          <w:lang w:eastAsia="zh-CN"/>
        </w:rPr>
        <w:t>3</w:t>
      </w:r>
      <w:r w:rsidRPr="0083755F">
        <w:rPr>
          <w:lang w:eastAsia="zh-CN"/>
        </w:rPr>
        <w:t>.5.</w:t>
      </w:r>
      <w:r>
        <w:rPr>
          <w:lang w:eastAsia="zh-CN"/>
        </w:rPr>
        <w:t>1</w:t>
      </w:r>
      <w:r>
        <w:rPr>
          <w:lang w:eastAsia="zh-CN"/>
        </w:rPr>
        <w:tab/>
        <w:t>Message Throttling</w:t>
      </w:r>
      <w:bookmarkEnd w:id="1007"/>
      <w:bookmarkEnd w:id="1008"/>
      <w:bookmarkEnd w:id="1009"/>
      <w:bookmarkEnd w:id="1010"/>
      <w:bookmarkEnd w:id="1011"/>
      <w:bookmarkEnd w:id="1012"/>
      <w:bookmarkEnd w:id="1013"/>
    </w:p>
    <w:p w14:paraId="68451321" w14:textId="77777777" w:rsidR="00F90BFA" w:rsidRDefault="00F90BFA" w:rsidP="00F90BFA">
      <w:r>
        <w:t>As part of the overload mitigation, an entity that receives OCI (with a non-null overload reduction metric) shall reduce the total number of request messages, which would have been sent otherwise, towards the overloaded peer(s) corresponding to the received scope, e.g. towards all the NF instances of the NF Set when the scope indicates an NF Set ID and shall not redirect its requests to another entity pertaining to the same scope. This shall be achieved by discarding a fraction of the service request messages in proportion to the overload level of the peer. This is called request message throttling.</w:t>
      </w:r>
    </w:p>
    <w:p w14:paraId="3CFBBF44" w14:textId="77777777" w:rsidR="00F90BFA" w:rsidRDefault="00F90BFA" w:rsidP="00F90BFA">
      <w:r>
        <w:t>Message throttling shall apply to HTTP requests only (any service request including notification request).</w:t>
      </w:r>
    </w:p>
    <w:p w14:paraId="20E56B39" w14:textId="001A6213" w:rsidR="00F90BFA" w:rsidRDefault="00F90BFA" w:rsidP="00F90BFA">
      <w:r>
        <w:t xml:space="preserve">Network Functions shall support and use the "Loss" algorithm as specified in </w:t>
      </w:r>
      <w:r w:rsidR="00EE3E2B">
        <w:t>clause 6</w:t>
      </w:r>
      <w:r>
        <w:t>.4.3.5.2.</w:t>
      </w:r>
    </w:p>
    <w:p w14:paraId="1C4F232E" w14:textId="77777777" w:rsidR="00F90BFA" w:rsidRDefault="00F90BFA" w:rsidP="00433CEF">
      <w:pPr>
        <w:pStyle w:val="Heading5"/>
        <w:rPr>
          <w:lang w:eastAsia="zh-CN"/>
        </w:rPr>
      </w:pPr>
      <w:bookmarkStart w:id="1014" w:name="_Toc35969993"/>
      <w:bookmarkStart w:id="1015" w:name="_Toc36050787"/>
      <w:bookmarkStart w:id="1016" w:name="_Toc44847505"/>
      <w:bookmarkStart w:id="1017" w:name="_Toc51845159"/>
      <w:bookmarkStart w:id="1018" w:name="_Toc51845490"/>
      <w:bookmarkStart w:id="1019" w:name="_Toc57017559"/>
      <w:bookmarkStart w:id="1020" w:name="_Toc145644030"/>
      <w:r>
        <w:rPr>
          <w:lang w:eastAsia="zh-CN"/>
        </w:rPr>
        <w:t>6.4.3</w:t>
      </w:r>
      <w:r w:rsidRPr="0083755F">
        <w:rPr>
          <w:lang w:eastAsia="zh-CN"/>
        </w:rPr>
        <w:t>.5</w:t>
      </w:r>
      <w:r>
        <w:rPr>
          <w:lang w:eastAsia="zh-CN"/>
        </w:rPr>
        <w:t>.2</w:t>
      </w:r>
      <w:r>
        <w:rPr>
          <w:lang w:eastAsia="zh-CN"/>
        </w:rPr>
        <w:tab/>
        <w:t>Loss Algorithm</w:t>
      </w:r>
      <w:bookmarkEnd w:id="1014"/>
      <w:bookmarkEnd w:id="1015"/>
      <w:bookmarkEnd w:id="1016"/>
      <w:bookmarkEnd w:id="1017"/>
      <w:bookmarkEnd w:id="1018"/>
      <w:bookmarkEnd w:id="1019"/>
      <w:bookmarkEnd w:id="1020"/>
    </w:p>
    <w:p w14:paraId="23055B67" w14:textId="02555101" w:rsidR="00F90BFA" w:rsidRDefault="00F90BFA" w:rsidP="00F90BFA">
      <w:r>
        <w:t xml:space="preserve">An overloaded NF Service Producer/Consumer/SCP shall ask its peers to reduce the number of HTTP requests they would otherwise send by conveying in the OCI header the requested traffic reduction percentage within the Overload Reduction Metric parameter, as specified in </w:t>
      </w:r>
      <w:r w:rsidR="00EE3E2B">
        <w:t>clause 6</w:t>
      </w:r>
      <w:r>
        <w:t>.4.3.4.3.</w:t>
      </w:r>
    </w:p>
    <w:p w14:paraId="1F904108" w14:textId="77777777" w:rsidR="00F90BFA" w:rsidRDefault="00F90BFA" w:rsidP="00F90BFA">
      <w:r>
        <w:t>The recipients of the Overload Reduction Metric shall reduce the number of request messages by that percentage, either by redirecting them to an alternate destination if possible (e.g. an HTTP POST request for the Nsmf_PDUSession_CreateSMContext service operation can be sent to an alternate SMF in the same SMF set, if the o</w:t>
      </w:r>
      <w:r w:rsidRPr="006A2D54">
        <w:t xml:space="preserve">lcScope is </w:t>
      </w:r>
      <w:r>
        <w:t xml:space="preserve">at the </w:t>
      </w:r>
      <w:r w:rsidRPr="006A2D54">
        <w:t xml:space="preserve">NF instance level and the binding indication of </w:t>
      </w:r>
      <w:r>
        <w:t>the service resource is for an</w:t>
      </w:r>
      <w:r w:rsidRPr="006A2D54">
        <w:t xml:space="preserve"> SMF set</w:t>
      </w:r>
      <w:r>
        <w:t>), or by failing the request and treating it as if it was rejected by the destination entity.</w:t>
      </w:r>
    </w:p>
    <w:p w14:paraId="7C1B95BC" w14:textId="77777777" w:rsidR="00F90BFA" w:rsidRDefault="00F90BFA" w:rsidP="00F90BFA">
      <w:pPr>
        <w:pStyle w:val="NO"/>
      </w:pPr>
      <w:r>
        <w:lastRenderedPageBreak/>
        <w:t>NOTE:</w:t>
      </w:r>
      <w:r>
        <w:tab/>
        <w:t>For example, if an NF Service Producer/Consumer/SCP requests a peer to reduce the traffic by 10%, then that peer throttles 10% of the traffic that would have otherwise been sent to this NF Service Producer/Consumer/SCP.</w:t>
      </w:r>
    </w:p>
    <w:p w14:paraId="494C5897" w14:textId="77777777" w:rsidR="00F90BFA" w:rsidRDefault="00F90BFA" w:rsidP="00433CEF">
      <w:pPr>
        <w:pStyle w:val="Heading4"/>
        <w:rPr>
          <w:lang w:eastAsia="zh-CN"/>
        </w:rPr>
      </w:pPr>
      <w:bookmarkStart w:id="1021" w:name="_Toc35969994"/>
      <w:bookmarkStart w:id="1022" w:name="_Toc36050788"/>
      <w:bookmarkStart w:id="1023" w:name="_Toc44847506"/>
      <w:bookmarkStart w:id="1024" w:name="_Toc51845160"/>
      <w:bookmarkStart w:id="1025" w:name="_Toc51845491"/>
      <w:bookmarkStart w:id="1026" w:name="_Toc57017560"/>
      <w:bookmarkStart w:id="1027" w:name="_Toc145644031"/>
      <w:r>
        <w:rPr>
          <w:lang w:eastAsia="zh-CN"/>
        </w:rPr>
        <w:t>6.4.3.6</w:t>
      </w:r>
      <w:r>
        <w:rPr>
          <w:lang w:eastAsia="zh-CN"/>
        </w:rPr>
        <w:tab/>
      </w:r>
      <w:r>
        <w:t xml:space="preserve">OLC-H </w:t>
      </w:r>
      <w:r>
        <w:rPr>
          <w:lang w:eastAsia="zh-CN"/>
        </w:rPr>
        <w:t>feature support</w:t>
      </w:r>
      <w:bookmarkEnd w:id="1021"/>
      <w:bookmarkEnd w:id="1022"/>
      <w:bookmarkEnd w:id="1023"/>
      <w:bookmarkEnd w:id="1024"/>
      <w:bookmarkEnd w:id="1025"/>
      <w:bookmarkEnd w:id="1026"/>
      <w:bookmarkEnd w:id="1027"/>
    </w:p>
    <w:p w14:paraId="10EF661C" w14:textId="77777777" w:rsidR="00F90BFA" w:rsidRDefault="00F90BFA" w:rsidP="00433CEF">
      <w:pPr>
        <w:pStyle w:val="Heading5"/>
        <w:rPr>
          <w:lang w:eastAsia="zh-CN"/>
        </w:rPr>
      </w:pPr>
      <w:bookmarkStart w:id="1028" w:name="_Toc35969995"/>
      <w:bookmarkStart w:id="1029" w:name="_Toc36050789"/>
      <w:bookmarkStart w:id="1030" w:name="_Toc44847507"/>
      <w:bookmarkStart w:id="1031" w:name="_Toc51845161"/>
      <w:bookmarkStart w:id="1032" w:name="_Toc51845492"/>
      <w:bookmarkStart w:id="1033" w:name="_Toc57017561"/>
      <w:bookmarkStart w:id="1034" w:name="_Toc145644032"/>
      <w:r>
        <w:rPr>
          <w:lang w:eastAsia="zh-CN"/>
        </w:rPr>
        <w:t>6.4.3.6.1</w:t>
      </w:r>
      <w:r>
        <w:rPr>
          <w:lang w:eastAsia="zh-CN"/>
        </w:rPr>
        <w:tab/>
        <w:t xml:space="preserve">Indicating supports for the </w:t>
      </w:r>
      <w:r>
        <w:t xml:space="preserve">OLC-H </w:t>
      </w:r>
      <w:r>
        <w:rPr>
          <w:lang w:eastAsia="zh-CN"/>
        </w:rPr>
        <w:t>feature</w:t>
      </w:r>
      <w:bookmarkEnd w:id="1028"/>
      <w:bookmarkEnd w:id="1029"/>
      <w:bookmarkEnd w:id="1030"/>
      <w:bookmarkEnd w:id="1031"/>
      <w:bookmarkEnd w:id="1032"/>
      <w:bookmarkEnd w:id="1033"/>
      <w:bookmarkEnd w:id="1034"/>
    </w:p>
    <w:p w14:paraId="4B2CFE10" w14:textId="65EA5EE5" w:rsidR="00F90BFA" w:rsidRDefault="00F90BFA" w:rsidP="00F90BFA">
      <w:pPr>
        <w:rPr>
          <w:lang w:eastAsia="zh-CN"/>
        </w:rPr>
      </w:pPr>
      <w:r>
        <w:rPr>
          <w:lang w:eastAsia="zh-CN"/>
        </w:rPr>
        <w:t>When registering with the NRF (NFRegister) or updating the NRF (NFUpdate), an NF that supports the OLC-H feature</w:t>
      </w:r>
      <w:r w:rsidRPr="00A04097">
        <w:t xml:space="preserve"> </w:t>
      </w:r>
      <w:r>
        <w:rPr>
          <w:lang w:eastAsia="zh-CN"/>
        </w:rPr>
        <w:t xml:space="preserve">shall indicate the feature support (see </w:t>
      </w:r>
      <w:r w:rsidR="00EE3E2B">
        <w:rPr>
          <w:lang w:eastAsia="zh-CN"/>
        </w:rPr>
        <w:t>clause </w:t>
      </w:r>
      <w:r w:rsidR="00EE3E2B" w:rsidRPr="008F2A93">
        <w:rPr>
          <w:noProof/>
        </w:rPr>
        <w:t>6</w:t>
      </w:r>
      <w:r w:rsidRPr="008F2A93">
        <w:rPr>
          <w:noProof/>
        </w:rPr>
        <w:t>.1.6.2.2</w:t>
      </w:r>
      <w:r>
        <w:rPr>
          <w:noProof/>
        </w:rPr>
        <w:t xml:space="preserve"> in</w:t>
      </w:r>
      <w:r>
        <w:rPr>
          <w:lang w:eastAsia="zh-CN"/>
        </w:rPr>
        <w:t xml:space="preserve"> 3GPP TS 29.510 [8]).</w:t>
      </w:r>
    </w:p>
    <w:p w14:paraId="181B8701" w14:textId="277DD273" w:rsidR="00F90BFA" w:rsidRPr="000B63FD" w:rsidRDefault="00F90BFA" w:rsidP="00F90BFA">
      <w:pPr>
        <w:rPr>
          <w:lang w:eastAsia="zh-CN"/>
        </w:rPr>
      </w:pPr>
      <w:r>
        <w:rPr>
          <w:lang w:eastAsia="zh-CN"/>
        </w:rPr>
        <w:t xml:space="preserve">When an NF Service Consumer queries an NRF (NFDiscover) to discover services offered by NF Service Producers, the NRF shall indicate to the NF Service Consumer, if the NF Service Producers support the OLC-H feature  (see </w:t>
      </w:r>
      <w:r w:rsidR="00EE3E2B">
        <w:rPr>
          <w:lang w:eastAsia="zh-CN"/>
        </w:rPr>
        <w:t>clause </w:t>
      </w:r>
      <w:r w:rsidR="00EE3E2B" w:rsidRPr="008F2A93">
        <w:rPr>
          <w:noProof/>
        </w:rPr>
        <w:t>6</w:t>
      </w:r>
      <w:r w:rsidRPr="008F2A93">
        <w:rPr>
          <w:noProof/>
        </w:rPr>
        <w:t>.2.6.2.3</w:t>
      </w:r>
      <w:r>
        <w:rPr>
          <w:noProof/>
        </w:rPr>
        <w:t xml:space="preserve"> in</w:t>
      </w:r>
      <w:r>
        <w:rPr>
          <w:lang w:eastAsia="zh-CN"/>
        </w:rPr>
        <w:t xml:space="preserve"> 3GPP TS 29.510 [8]).</w:t>
      </w:r>
    </w:p>
    <w:p w14:paraId="7316E702" w14:textId="77777777" w:rsidR="00F90BFA" w:rsidRPr="000B63FD" w:rsidRDefault="00F90BFA" w:rsidP="00433CEF">
      <w:pPr>
        <w:pStyle w:val="Heading2"/>
        <w:rPr>
          <w:lang w:eastAsia="zh-CN"/>
        </w:rPr>
      </w:pPr>
      <w:bookmarkStart w:id="1035" w:name="_Toc19708976"/>
      <w:bookmarkStart w:id="1036" w:name="_Toc27745054"/>
      <w:bookmarkStart w:id="1037" w:name="_Toc29803207"/>
      <w:bookmarkStart w:id="1038" w:name="_Toc35969996"/>
      <w:bookmarkStart w:id="1039" w:name="_Toc36050790"/>
      <w:bookmarkStart w:id="1040" w:name="_Toc44847508"/>
      <w:bookmarkStart w:id="1041" w:name="_Toc51845162"/>
      <w:bookmarkStart w:id="1042" w:name="_Toc51845493"/>
      <w:bookmarkStart w:id="1043" w:name="_Toc57017562"/>
      <w:bookmarkStart w:id="1044" w:name="_Toc145644033"/>
      <w:r w:rsidRPr="000B63FD">
        <w:rPr>
          <w:rFonts w:hint="eastAsia"/>
          <w:lang w:eastAsia="zh-CN"/>
        </w:rPr>
        <w:t>6</w:t>
      </w:r>
      <w:r w:rsidRPr="000B63FD">
        <w:t>.</w:t>
      </w:r>
      <w:r w:rsidRPr="000B63FD">
        <w:rPr>
          <w:rFonts w:hint="eastAsia"/>
          <w:lang w:eastAsia="zh-CN"/>
        </w:rPr>
        <w:t>5</w:t>
      </w:r>
      <w:r w:rsidRPr="000B63FD">
        <w:rPr>
          <w:lang w:eastAsia="zh-CN"/>
        </w:rPr>
        <w:tab/>
        <w:t>Support of Stateless NFs</w:t>
      </w:r>
      <w:bookmarkEnd w:id="1035"/>
      <w:bookmarkEnd w:id="1036"/>
      <w:bookmarkEnd w:id="1037"/>
      <w:bookmarkEnd w:id="1038"/>
      <w:bookmarkEnd w:id="1039"/>
      <w:bookmarkEnd w:id="1040"/>
      <w:bookmarkEnd w:id="1041"/>
      <w:bookmarkEnd w:id="1042"/>
      <w:bookmarkEnd w:id="1043"/>
      <w:bookmarkEnd w:id="1044"/>
    </w:p>
    <w:p w14:paraId="50A93A07" w14:textId="77777777" w:rsidR="00F90BFA" w:rsidRPr="000B63FD" w:rsidRDefault="00F90BFA" w:rsidP="00433CEF">
      <w:pPr>
        <w:pStyle w:val="Heading3"/>
        <w:rPr>
          <w:lang w:eastAsia="zh-CN"/>
        </w:rPr>
      </w:pPr>
      <w:bookmarkStart w:id="1045" w:name="_Toc19708977"/>
      <w:bookmarkStart w:id="1046" w:name="_Toc27745055"/>
      <w:bookmarkStart w:id="1047" w:name="_Toc29803208"/>
      <w:bookmarkStart w:id="1048" w:name="_Toc35969997"/>
      <w:bookmarkStart w:id="1049" w:name="_Toc36050791"/>
      <w:bookmarkStart w:id="1050" w:name="_Toc44847509"/>
      <w:bookmarkStart w:id="1051" w:name="_Toc51845163"/>
      <w:bookmarkStart w:id="1052" w:name="_Toc51845494"/>
      <w:bookmarkStart w:id="1053" w:name="_Toc57017563"/>
      <w:bookmarkStart w:id="1054" w:name="_Toc145644034"/>
      <w:r w:rsidRPr="000B63FD">
        <w:rPr>
          <w:rFonts w:hint="eastAsia"/>
          <w:lang w:eastAsia="zh-CN"/>
        </w:rPr>
        <w:t>6.5.1</w:t>
      </w:r>
      <w:r w:rsidRPr="000B63FD">
        <w:tab/>
      </w:r>
      <w:r w:rsidRPr="000B63FD">
        <w:rPr>
          <w:lang w:eastAsia="zh-CN"/>
        </w:rPr>
        <w:t>General</w:t>
      </w:r>
      <w:bookmarkEnd w:id="1045"/>
      <w:bookmarkEnd w:id="1046"/>
      <w:bookmarkEnd w:id="1047"/>
      <w:bookmarkEnd w:id="1048"/>
      <w:bookmarkEnd w:id="1049"/>
      <w:bookmarkEnd w:id="1050"/>
      <w:bookmarkEnd w:id="1051"/>
      <w:bookmarkEnd w:id="1052"/>
      <w:bookmarkEnd w:id="1053"/>
      <w:bookmarkEnd w:id="1054"/>
    </w:p>
    <w:p w14:paraId="0723F397" w14:textId="529C3401" w:rsidR="00F90BFA" w:rsidRPr="000B63FD" w:rsidRDefault="00F90BFA" w:rsidP="00F90BFA">
      <w:pPr>
        <w:rPr>
          <w:lang w:eastAsia="zh-CN"/>
        </w:rPr>
      </w:pPr>
      <w:r w:rsidRPr="000B63FD">
        <w:rPr>
          <w:rFonts w:eastAsia="DengXian"/>
        </w:rPr>
        <w:t xml:space="preserve">A NF may become stateless by decoupling the </w:t>
      </w:r>
      <w:r w:rsidRPr="000B63FD">
        <w:t>"compute" resource and "storage" resource</w:t>
      </w:r>
      <w:r w:rsidRPr="000B63FD">
        <w:rPr>
          <w:rFonts w:eastAsia="DengXian"/>
        </w:rPr>
        <w:t xml:space="preserve"> as specified in </w:t>
      </w:r>
      <w:r w:rsidR="00EE3E2B">
        <w:rPr>
          <w:rFonts w:eastAsia="DengXian"/>
        </w:rPr>
        <w:t>clause </w:t>
      </w:r>
      <w:r w:rsidR="00EE3E2B" w:rsidRPr="000B63FD">
        <w:rPr>
          <w:rFonts w:eastAsia="DengXian"/>
        </w:rPr>
        <w:t>4</w:t>
      </w:r>
      <w:r w:rsidRPr="000B63FD">
        <w:rPr>
          <w:rFonts w:eastAsia="DengXian"/>
        </w:rPr>
        <w:t xml:space="preserve">.1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sidRPr="000B63FD">
        <w:rPr>
          <w:lang w:eastAsia="zh-CN"/>
        </w:rPr>
        <w:t>.</w:t>
      </w:r>
    </w:p>
    <w:p w14:paraId="0944A18E" w14:textId="77777777" w:rsidR="00F90BFA" w:rsidRPr="000B63FD" w:rsidRDefault="00F90BFA" w:rsidP="00433CEF">
      <w:pPr>
        <w:pStyle w:val="Heading3"/>
        <w:rPr>
          <w:lang w:eastAsia="zh-CN"/>
        </w:rPr>
      </w:pPr>
      <w:bookmarkStart w:id="1055" w:name="_Toc19708978"/>
      <w:bookmarkStart w:id="1056" w:name="_Toc27745056"/>
      <w:bookmarkStart w:id="1057" w:name="_Toc29803209"/>
      <w:bookmarkStart w:id="1058" w:name="_Toc35969998"/>
      <w:bookmarkStart w:id="1059" w:name="_Toc36050792"/>
      <w:bookmarkStart w:id="1060" w:name="_Toc44847510"/>
      <w:bookmarkStart w:id="1061" w:name="_Toc51845164"/>
      <w:bookmarkStart w:id="1062" w:name="_Toc51845495"/>
      <w:bookmarkStart w:id="1063" w:name="_Toc57017564"/>
      <w:bookmarkStart w:id="1064" w:name="_Toc145644035"/>
      <w:r w:rsidRPr="000B63FD">
        <w:rPr>
          <w:rFonts w:hint="eastAsia"/>
          <w:lang w:eastAsia="zh-CN"/>
        </w:rPr>
        <w:t>6.5.</w:t>
      </w:r>
      <w:r w:rsidRPr="000B63FD">
        <w:rPr>
          <w:lang w:eastAsia="zh-CN"/>
        </w:rPr>
        <w:t>2</w:t>
      </w:r>
      <w:r w:rsidRPr="000B63FD">
        <w:tab/>
      </w:r>
      <w:r w:rsidRPr="000B63FD">
        <w:rPr>
          <w:rFonts w:hint="eastAsia"/>
          <w:lang w:eastAsia="zh-CN"/>
        </w:rPr>
        <w:t>Stateless AMFs</w:t>
      </w:r>
      <w:bookmarkEnd w:id="1055"/>
      <w:bookmarkEnd w:id="1056"/>
      <w:bookmarkEnd w:id="1057"/>
      <w:bookmarkEnd w:id="1058"/>
      <w:bookmarkEnd w:id="1059"/>
      <w:bookmarkEnd w:id="1060"/>
      <w:bookmarkEnd w:id="1061"/>
      <w:bookmarkEnd w:id="1062"/>
      <w:bookmarkEnd w:id="1063"/>
      <w:bookmarkEnd w:id="1064"/>
    </w:p>
    <w:p w14:paraId="28F672D2" w14:textId="77777777" w:rsidR="00F90BFA" w:rsidRPr="000B63FD" w:rsidRDefault="00F90BFA" w:rsidP="00433CEF">
      <w:pPr>
        <w:pStyle w:val="Heading4"/>
        <w:rPr>
          <w:lang w:eastAsia="zh-CN"/>
        </w:rPr>
      </w:pPr>
      <w:bookmarkStart w:id="1065" w:name="_Toc19708979"/>
      <w:bookmarkStart w:id="1066" w:name="_Toc27745057"/>
      <w:bookmarkStart w:id="1067" w:name="_Toc29803210"/>
      <w:bookmarkStart w:id="1068" w:name="_Toc35969999"/>
      <w:bookmarkStart w:id="1069" w:name="_Toc36050793"/>
      <w:bookmarkStart w:id="1070" w:name="_Toc44847511"/>
      <w:bookmarkStart w:id="1071" w:name="_Toc51845165"/>
      <w:bookmarkStart w:id="1072" w:name="_Toc51845496"/>
      <w:bookmarkStart w:id="1073" w:name="_Toc57017565"/>
      <w:bookmarkStart w:id="1074" w:name="_Toc145644036"/>
      <w:r w:rsidRPr="000B63FD">
        <w:rPr>
          <w:lang w:eastAsia="zh-CN"/>
        </w:rPr>
        <w:t>6.5.2.1</w:t>
      </w:r>
      <w:r w:rsidRPr="000B63FD">
        <w:rPr>
          <w:lang w:eastAsia="zh-CN"/>
        </w:rPr>
        <w:tab/>
        <w:t>General</w:t>
      </w:r>
      <w:bookmarkEnd w:id="1065"/>
      <w:bookmarkEnd w:id="1066"/>
      <w:bookmarkEnd w:id="1067"/>
      <w:bookmarkEnd w:id="1068"/>
      <w:bookmarkEnd w:id="1069"/>
      <w:bookmarkEnd w:id="1070"/>
      <w:bookmarkEnd w:id="1071"/>
      <w:bookmarkEnd w:id="1072"/>
      <w:bookmarkEnd w:id="1073"/>
      <w:bookmarkEnd w:id="1074"/>
    </w:p>
    <w:p w14:paraId="119F988A" w14:textId="77777777" w:rsidR="00F90BFA" w:rsidRPr="000B63FD" w:rsidRDefault="00F90BFA" w:rsidP="00F90BFA">
      <w:pPr>
        <w:rPr>
          <w:lang w:eastAsia="zh-CN"/>
        </w:rPr>
      </w:pPr>
      <w:r w:rsidRPr="000B63FD">
        <w:rPr>
          <w:lang w:eastAsia="zh-CN"/>
        </w:rPr>
        <w:t xml:space="preserve">AMF may become stateless by storing the UE related information in the UDSF. Procedures for </w:t>
      </w:r>
      <w:r w:rsidRPr="000B63FD">
        <w:rPr>
          <w:rFonts w:hint="eastAsia"/>
          <w:lang w:eastAsia="zh-CN"/>
        </w:rPr>
        <w:t xml:space="preserve">AMF planned removal or the AMF auto-recovery </w:t>
      </w:r>
      <w:r w:rsidRPr="000B63FD">
        <w:rPr>
          <w:lang w:eastAsia="zh-CN"/>
        </w:rPr>
        <w:t>are</w:t>
      </w:r>
      <w:r w:rsidRPr="000B63FD">
        <w:rPr>
          <w:rFonts w:hint="eastAsia"/>
          <w:lang w:eastAsia="zh-CN"/>
        </w:rPr>
        <w:t xml:space="preserve"> specified in </w:t>
      </w:r>
      <w:r>
        <w:rPr>
          <w:rFonts w:hint="eastAsia"/>
          <w:lang w:eastAsia="zh-CN"/>
        </w:rPr>
        <w:t>clause</w:t>
      </w:r>
      <w:r w:rsidRPr="000B63FD">
        <w:rPr>
          <w:lang w:eastAsia="zh-CN"/>
        </w:rPr>
        <w:t>s</w:t>
      </w:r>
      <w:r w:rsidRPr="000B63FD">
        <w:rPr>
          <w:rFonts w:hint="eastAsia"/>
          <w:lang w:eastAsia="zh-CN"/>
        </w:rPr>
        <w:t xml:space="preserve"> 5.21.2.2 and 5.21.2.3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14:paraId="32ABAD17" w14:textId="77777777" w:rsidR="00F90BFA" w:rsidRPr="000B63FD" w:rsidRDefault="00F90BFA" w:rsidP="00433CEF">
      <w:pPr>
        <w:pStyle w:val="Heading4"/>
        <w:rPr>
          <w:lang w:val="en-US"/>
        </w:rPr>
      </w:pPr>
      <w:bookmarkStart w:id="1075" w:name="_Toc19708980"/>
      <w:bookmarkStart w:id="1076" w:name="_Toc27745058"/>
      <w:bookmarkStart w:id="1077" w:name="_Toc29803211"/>
      <w:bookmarkStart w:id="1078" w:name="_Toc35970000"/>
      <w:bookmarkStart w:id="1079" w:name="_Toc36050794"/>
      <w:bookmarkStart w:id="1080" w:name="_Toc44847512"/>
      <w:bookmarkStart w:id="1081" w:name="_Toc51845166"/>
      <w:bookmarkStart w:id="1082" w:name="_Toc51845497"/>
      <w:bookmarkStart w:id="1083" w:name="_Toc57017566"/>
      <w:bookmarkStart w:id="1084" w:name="_Toc145644037"/>
      <w:r w:rsidRPr="000B63FD">
        <w:rPr>
          <w:lang w:eastAsia="zh-CN"/>
        </w:rPr>
        <w:t>6.5.2.2</w:t>
      </w:r>
      <w:r w:rsidRPr="000B63FD">
        <w:rPr>
          <w:lang w:eastAsia="zh-CN"/>
        </w:rPr>
        <w:tab/>
      </w:r>
      <w:r w:rsidRPr="000B63FD">
        <w:rPr>
          <w:lang w:val="en-US"/>
        </w:rPr>
        <w:t>AMF as service consumer</w:t>
      </w:r>
      <w:bookmarkEnd w:id="1075"/>
      <w:bookmarkEnd w:id="1076"/>
      <w:bookmarkEnd w:id="1077"/>
      <w:bookmarkEnd w:id="1078"/>
      <w:bookmarkEnd w:id="1079"/>
      <w:bookmarkEnd w:id="1080"/>
      <w:bookmarkEnd w:id="1081"/>
      <w:bookmarkEnd w:id="1082"/>
      <w:bookmarkEnd w:id="1083"/>
      <w:bookmarkEnd w:id="1084"/>
    </w:p>
    <w:p w14:paraId="7F1C25B7" w14:textId="77777777" w:rsidR="00F90BFA" w:rsidRPr="000B63FD" w:rsidRDefault="00F90BFA" w:rsidP="00F90BFA">
      <w:pPr>
        <w:pStyle w:val="B1"/>
        <w:rPr>
          <w:lang w:val="en-US"/>
        </w:rPr>
      </w:pPr>
      <w:r w:rsidRPr="000B63FD">
        <w:rPr>
          <w:lang w:val="en-US"/>
        </w:rPr>
        <w:t>1.</w:t>
      </w:r>
      <w:r w:rsidRPr="000B63FD">
        <w:rPr>
          <w:lang w:val="en-US"/>
        </w:rPr>
        <w:tab/>
        <w:t>When the AMF subscribes to notifications from another NF Service Producer, the AMF shall provide its GUAMI to the NF Service Producer to enable the latter to discover AMFs within the AMF set, or information about a backup AMF, in addition to Callback URI in the subscription resource.</w:t>
      </w:r>
    </w:p>
    <w:p w14:paraId="75DFDFED" w14:textId="77777777" w:rsidR="00F90BFA" w:rsidRPr="000B63FD" w:rsidRDefault="00F90BFA" w:rsidP="00F90BFA">
      <w:pPr>
        <w:pStyle w:val="B1"/>
        <w:ind w:firstLine="0"/>
        <w:rPr>
          <w:lang w:val="en-US"/>
        </w:rPr>
      </w:pPr>
      <w:bookmarkStart w:id="1085" w:name="_PERM_MCCTEMPBM_CRPT82990047___3"/>
      <w:r w:rsidRPr="000B63FD">
        <w:rPr>
          <w:lang w:val="en-US"/>
        </w:rPr>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bookmarkEnd w:id="1085"/>
    <w:p w14:paraId="289E9071" w14:textId="77777777" w:rsidR="00F90BFA" w:rsidRPr="000B63FD" w:rsidRDefault="00F90BFA" w:rsidP="00F90BFA">
      <w:pPr>
        <w:pStyle w:val="NO"/>
        <w:rPr>
          <w:lang w:val="en-US"/>
        </w:rPr>
      </w:pPr>
      <w:r w:rsidRPr="000B63FD">
        <w:t>NOTE 1:</w:t>
      </w:r>
      <w:r w:rsidRPr="000B63FD">
        <w:tab/>
        <w:t>Providing an AMF service name allows the NF Service Producer to find the endpoint address to deliver the notifications (see bullet 2). The provided AMF service might not use itself the information received in these notifications.</w:t>
      </w:r>
    </w:p>
    <w:p w14:paraId="661816F1" w14:textId="77777777" w:rsidR="00F90BFA" w:rsidRPr="000B63FD" w:rsidRDefault="00F90BFA" w:rsidP="00F90BFA">
      <w:pPr>
        <w:pStyle w:val="B1"/>
        <w:rPr>
          <w:lang w:val="en-US"/>
        </w:rPr>
      </w:pPr>
      <w:r w:rsidRPr="000B63FD">
        <w:rPr>
          <w:lang w:val="en-US"/>
        </w:rPr>
        <w:t>2.</w:t>
      </w:r>
      <w:r w:rsidRPr="000B63FD">
        <w:rPr>
          <w:lang w:val="en-US"/>
        </w:rPr>
        <w:tab/>
        <w:t xml:space="preserve">A NF service producer may also use the Nnrf_NFDiscovery service to discover AMFs within an AMF set </w:t>
      </w:r>
      <w:r w:rsidRPr="000B63FD">
        <w:t>or backup AMF</w:t>
      </w:r>
      <w:r w:rsidRPr="000B63FD">
        <w:rPr>
          <w:lang w:val="en-US"/>
        </w:rPr>
        <w:t>.</w:t>
      </w:r>
    </w:p>
    <w:p w14:paraId="4534F7DD" w14:textId="77777777" w:rsidR="00F90BFA" w:rsidRPr="000B63FD" w:rsidRDefault="00F90BFA" w:rsidP="00F90BFA">
      <w:pPr>
        <w:pStyle w:val="B1"/>
        <w:ind w:firstLine="0"/>
      </w:pPr>
      <w:bookmarkStart w:id="1086" w:name="_PERM_MCCTEMPBM_CRPT82990048___3"/>
      <w:r w:rsidRPr="000B63FD">
        <w:t>If the AMF provided the name of its service (see bullet 1), the NF Service Producer shall look up for the same AMF service from the AMFs within the AMF set or from backup AMF, and use endpoint addresses (i.e. IP addresses, transport and port information, or FQDN) of that service to send notifications (see bullet 6). Otherwise, the notifications shall be sent to an endpoint address registered in the NF Profile of the AMF.</w:t>
      </w:r>
    </w:p>
    <w:bookmarkEnd w:id="1086"/>
    <w:p w14:paraId="1C15AABC" w14:textId="77777777" w:rsidR="00F90BFA" w:rsidRPr="000B63FD" w:rsidRDefault="00F90BFA" w:rsidP="00F90BFA">
      <w:pPr>
        <w:pStyle w:val="NO"/>
      </w:pPr>
      <w:r w:rsidRPr="000B63FD">
        <w:t>NOTE 2:</w:t>
      </w:r>
      <w:r w:rsidRPr="000B63FD">
        <w:tab/>
        <w:t>The AMF can register different endpoint addresses in the NRF for different services.</w:t>
      </w:r>
    </w:p>
    <w:p w14:paraId="0643B2C9" w14:textId="77777777" w:rsidR="00F90BFA" w:rsidRPr="000B63FD" w:rsidRDefault="00F90BFA" w:rsidP="00F90BFA">
      <w:pPr>
        <w:pStyle w:val="B1"/>
        <w:rPr>
          <w:lang w:val="en-US"/>
        </w:rPr>
      </w:pPr>
      <w:r w:rsidRPr="000B63FD">
        <w:rPr>
          <w:lang w:val="en-US"/>
        </w:rPr>
        <w:t>3.</w:t>
      </w:r>
      <w:r w:rsidRPr="000B63FD">
        <w:rPr>
          <w:lang w:val="en-US"/>
        </w:rPr>
        <w:tab/>
        <w:t xml:space="preserve">An NF service producer may subscribe to GUAMI changes using the </w:t>
      </w:r>
      <w:r w:rsidRPr="000B63FD">
        <w:t>AMFStatusChange service operation of the Namf_Communication service.</w:t>
      </w:r>
    </w:p>
    <w:p w14:paraId="6E2E7D3E" w14:textId="77777777" w:rsidR="00F90BFA" w:rsidRPr="000B63FD" w:rsidRDefault="00F90BFA" w:rsidP="00F90BFA">
      <w:pPr>
        <w:pStyle w:val="B1"/>
        <w:rPr>
          <w:lang w:val="en-US"/>
        </w:rPr>
      </w:pPr>
      <w:r w:rsidRPr="000B63FD">
        <w:rPr>
          <w:lang w:val="en-US"/>
        </w:rPr>
        <w:t>4.</w:t>
      </w:r>
      <w:r w:rsidRPr="000B63FD">
        <w:rPr>
          <w:lang w:val="en-US"/>
        </w:rPr>
        <w:tab/>
        <w:t xml:space="preserve">An NF service producer may become aware of AMF changes (at the time of the AMF change or subsequently when sending signalling to the AMF) via </w:t>
      </w:r>
      <w:r w:rsidRPr="000B63FD">
        <w:t xml:space="preserve">Namf_Communication service AMFStatusChange Notifications, via HTTP Error response from the old or a wrongly selected new AMF, via link level failures (e.g. no response from </w:t>
      </w:r>
      <w:r w:rsidRPr="000B63FD">
        <w:lastRenderedPageBreak/>
        <w:t>the AMF), or via a notification from the NRF that the AMF has deregistered. The HTTP error response may be a 3xx redirect response pointing to a new AMF.</w:t>
      </w:r>
    </w:p>
    <w:p w14:paraId="0887A485" w14:textId="77777777" w:rsidR="00F90BFA" w:rsidRPr="000B63FD" w:rsidRDefault="00F90BFA" w:rsidP="00F90BFA">
      <w:pPr>
        <w:pStyle w:val="NO"/>
        <w:rPr>
          <w:lang w:val="en-US"/>
        </w:rPr>
      </w:pPr>
      <w:r w:rsidRPr="000B63FD">
        <w:t>NOTE 3:.</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producer </w:t>
      </w:r>
      <w:r w:rsidRPr="000B63FD">
        <w:t>does not need to be</w:t>
      </w:r>
      <w:r w:rsidRPr="000B63FD">
        <w:rPr>
          <w:lang w:val="en-US"/>
        </w:rPr>
        <w:t xml:space="preserve"> aware which of those AMFs is serving a UE.</w:t>
      </w:r>
    </w:p>
    <w:p w14:paraId="56BF327F" w14:textId="77777777" w:rsidR="00F90BFA" w:rsidRPr="000B63FD" w:rsidRDefault="00F90BFA" w:rsidP="00F90BFA">
      <w:pPr>
        <w:pStyle w:val="B1"/>
        <w:rPr>
          <w:lang w:val="en-US"/>
        </w:rPr>
      </w:pPr>
      <w:r w:rsidRPr="000B63FD">
        <w:rPr>
          <w:lang w:val="en-US"/>
        </w:rPr>
        <w:t>5.</w:t>
      </w:r>
      <w:r w:rsidRPr="000B63FD">
        <w:rPr>
          <w:lang w:val="en-US"/>
        </w:rPr>
        <w:tab/>
        <w:t>When becoming aware of an AMF change, and the new AMF is not known, the NF service producer shall select an AMF within the AMF set or the possibly earlier received backup AMF.</w:t>
      </w:r>
    </w:p>
    <w:p w14:paraId="0001041D" w14:textId="77777777" w:rsidR="00F90BFA" w:rsidRPr="000B63FD" w:rsidRDefault="00F90BFA" w:rsidP="00F90BFA">
      <w:pPr>
        <w:pStyle w:val="B1"/>
        <w:rPr>
          <w:lang w:val="en-US"/>
        </w:rPr>
      </w:pPr>
      <w:r w:rsidRPr="000B63FD">
        <w:rPr>
          <w:lang w:val="en-US"/>
        </w:rPr>
        <w:t>6.</w:t>
      </w:r>
      <w:r w:rsidRPr="000B63FD">
        <w:rPr>
          <w:lang w:val="en-US"/>
        </w:rPr>
        <w:tab/>
        <w:t>When becoming aware of an AMF change, the NF service producer shall exchange the authority part of the Notification URI with new AMF information and shall use that URI in subsequent communication.</w:t>
      </w:r>
    </w:p>
    <w:p w14:paraId="42077512" w14:textId="77777777" w:rsidR="00F90BFA" w:rsidRPr="000B63FD" w:rsidRDefault="00F90BFA" w:rsidP="00F90BFA">
      <w:pPr>
        <w:pStyle w:val="B1"/>
        <w:rPr>
          <w:lang w:val="en-US"/>
        </w:rPr>
      </w:pPr>
      <w:r w:rsidRPr="000B63FD">
        <w:rPr>
          <w:lang w:val="en-US"/>
        </w:rPr>
        <w:t>7.</w:t>
      </w:r>
      <w:r w:rsidRPr="000B63FD">
        <w:rPr>
          <w:lang w:val="en-US"/>
        </w:rPr>
        <w:tab/>
        <w:t>Each AMF within the AMF set shall be prepared to receive notifications from the NF service producer, by either handling the notification to the Notification URI constructed according to bullet 6 with the own address as authority part, or by replying with an HTTP 3xx redirect pointing to a new AMF, or by replying with another HTTP error.</w:t>
      </w:r>
    </w:p>
    <w:p w14:paraId="332317A5" w14:textId="77777777" w:rsidR="00F90BFA" w:rsidRPr="000B63FD" w:rsidRDefault="00F90BFA" w:rsidP="00F90BFA">
      <w:pPr>
        <w:pStyle w:val="B1"/>
        <w:rPr>
          <w:lang w:val="en-US"/>
        </w:rPr>
      </w:pPr>
      <w:r w:rsidRPr="000B63FD">
        <w:rPr>
          <w:lang w:val="en-US"/>
        </w:rPr>
        <w:t>8.</w:t>
      </w:r>
      <w:r w:rsidRPr="000B63FD">
        <w:rPr>
          <w:lang w:val="en-US"/>
        </w:rPr>
        <w:tab/>
        <w:t>The NF service producer shall be prepared to receive updates to resources of the related service from any AMF within the set.</w:t>
      </w:r>
    </w:p>
    <w:p w14:paraId="644EF00D" w14:textId="77777777" w:rsidR="00F90BFA" w:rsidRPr="000B63FD" w:rsidRDefault="00F90BFA" w:rsidP="00F90BFA">
      <w:pPr>
        <w:pStyle w:val="B1"/>
        <w:rPr>
          <w:lang w:val="en-US"/>
        </w:rPr>
      </w:pPr>
      <w:r w:rsidRPr="000B63FD">
        <w:rPr>
          <w:lang w:val="en-US"/>
        </w:rPr>
        <w:t>9.</w:t>
      </w:r>
      <w:r w:rsidRPr="000B63FD">
        <w:rPr>
          <w:lang w:val="en-US"/>
        </w:rPr>
        <w:tab/>
        <w:t>If the UE moves to an AMF from a different AMF Set, or to an AMF from the same AMF set that does not support handling the notification as specified in bullet 7, the new AMF should update peer NFs with the new callback URI for the notification.</w:t>
      </w:r>
    </w:p>
    <w:p w14:paraId="435C1E21" w14:textId="77777777" w:rsidR="00F90BFA" w:rsidRPr="000B63FD" w:rsidRDefault="00F90BFA" w:rsidP="00433CEF">
      <w:pPr>
        <w:pStyle w:val="Heading4"/>
        <w:rPr>
          <w:lang w:val="en-US"/>
        </w:rPr>
      </w:pPr>
      <w:bookmarkStart w:id="1087" w:name="_Toc19708981"/>
      <w:bookmarkStart w:id="1088" w:name="_Toc27745059"/>
      <w:bookmarkStart w:id="1089" w:name="_Toc29803212"/>
      <w:bookmarkStart w:id="1090" w:name="_Toc35970001"/>
      <w:bookmarkStart w:id="1091" w:name="_Toc36050795"/>
      <w:bookmarkStart w:id="1092" w:name="_Toc44847513"/>
      <w:bookmarkStart w:id="1093" w:name="_Toc51845167"/>
      <w:bookmarkStart w:id="1094" w:name="_Toc51845498"/>
      <w:bookmarkStart w:id="1095" w:name="_Toc57017567"/>
      <w:bookmarkStart w:id="1096" w:name="_Toc145644038"/>
      <w:r w:rsidRPr="000B63FD">
        <w:rPr>
          <w:lang w:eastAsia="zh-CN"/>
        </w:rPr>
        <w:t>6.5.2.3</w:t>
      </w:r>
      <w:r w:rsidRPr="000B63FD">
        <w:rPr>
          <w:lang w:eastAsia="zh-CN"/>
        </w:rPr>
        <w:tab/>
      </w:r>
      <w:r w:rsidRPr="000B63FD">
        <w:rPr>
          <w:lang w:val="en-US"/>
        </w:rPr>
        <w:t>AMF as service producer</w:t>
      </w:r>
      <w:bookmarkEnd w:id="1087"/>
      <w:bookmarkEnd w:id="1088"/>
      <w:bookmarkEnd w:id="1089"/>
      <w:bookmarkEnd w:id="1090"/>
      <w:bookmarkEnd w:id="1091"/>
      <w:bookmarkEnd w:id="1092"/>
      <w:bookmarkEnd w:id="1093"/>
      <w:bookmarkEnd w:id="1094"/>
      <w:bookmarkEnd w:id="1095"/>
      <w:bookmarkEnd w:id="1096"/>
    </w:p>
    <w:p w14:paraId="3FFCB80C" w14:textId="77777777" w:rsidR="00F90BFA" w:rsidRPr="000B63FD" w:rsidRDefault="00F90BFA" w:rsidP="00F90BFA">
      <w:pPr>
        <w:pStyle w:val="B1"/>
        <w:rPr>
          <w:lang w:val="en-US"/>
        </w:rPr>
      </w:pPr>
      <w:r w:rsidRPr="000B63FD">
        <w:rPr>
          <w:lang w:val="en-US"/>
        </w:rPr>
        <w:t>1.</w:t>
      </w:r>
      <w:r w:rsidRPr="000B63FD">
        <w:rPr>
          <w:lang w:val="en-US"/>
        </w:rPr>
        <w:tab/>
        <w:t>When AMF receives request to establish a service, it may provide information about a backup AMF in a suitable resource.</w:t>
      </w:r>
    </w:p>
    <w:p w14:paraId="5D2D78F4" w14:textId="77777777" w:rsidR="00F90BFA" w:rsidRPr="000B63FD" w:rsidRDefault="00F90BFA" w:rsidP="00F90BFA">
      <w:pPr>
        <w:pStyle w:val="B1"/>
        <w:rPr>
          <w:lang w:val="en-US"/>
        </w:rPr>
      </w:pPr>
      <w:r w:rsidRPr="000B63FD">
        <w:rPr>
          <w:lang w:val="en-US"/>
        </w:rPr>
        <w:t>2.</w:t>
      </w:r>
      <w:r w:rsidRPr="000B63FD">
        <w:rPr>
          <w:lang w:val="en-US"/>
        </w:rPr>
        <w:tab/>
        <w:t>NF service consumer may also use the Nnrf_NFDiscovery service to discover AMFs within an AMF set.</w:t>
      </w:r>
    </w:p>
    <w:p w14:paraId="34860541" w14:textId="77777777" w:rsidR="00F90BFA" w:rsidRPr="000B63FD" w:rsidRDefault="00F90BFA" w:rsidP="00F90BFA">
      <w:pPr>
        <w:pStyle w:val="B1"/>
        <w:rPr>
          <w:lang w:val="en-US"/>
        </w:rPr>
      </w:pPr>
      <w:r w:rsidRPr="000B63FD">
        <w:rPr>
          <w:lang w:val="en-US"/>
        </w:rPr>
        <w:t>3.</w:t>
      </w:r>
      <w:r w:rsidRPr="000B63FD">
        <w:rPr>
          <w:lang w:val="en-US"/>
        </w:rPr>
        <w:tab/>
        <w:t xml:space="preserve">An NF service consumer may subscribe to GUAMI changes using the </w:t>
      </w:r>
      <w:r w:rsidRPr="000B63FD">
        <w:t>AMFStatusChange service operation of the Namf_Communication service.</w:t>
      </w:r>
    </w:p>
    <w:p w14:paraId="14845593" w14:textId="77777777" w:rsidR="00F90BFA" w:rsidRPr="000B63FD" w:rsidRDefault="00F90BFA" w:rsidP="00F90BFA">
      <w:pPr>
        <w:pStyle w:val="B1"/>
        <w:rPr>
          <w:lang w:val="en-US"/>
        </w:rPr>
      </w:pPr>
      <w:r w:rsidRPr="000B63FD">
        <w:rPr>
          <w:lang w:val="en-US"/>
        </w:rPr>
        <w:t>4.</w:t>
      </w:r>
      <w:r w:rsidRPr="000B63FD">
        <w:rPr>
          <w:lang w:val="en-US"/>
        </w:rPr>
        <w:tab/>
        <w:t xml:space="preserve">An NF service consumer may become aware of AMF changes (at the time of the AMF change or subsequently when sending signalling to the AMF) via </w:t>
      </w:r>
      <w:r w:rsidRPr="000B63FD">
        <w:t>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14:paraId="33D39C67" w14:textId="77777777" w:rsidR="00F90BFA" w:rsidRPr="000B63FD" w:rsidRDefault="00F90BFA" w:rsidP="00F90BFA">
      <w:pPr>
        <w:pStyle w:val="NO"/>
        <w:rPr>
          <w:lang w:val="en-US"/>
        </w:rPr>
      </w:pPr>
      <w:r w:rsidRPr="000B63FD">
        <w:t>NOTE.</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consumer </w:t>
      </w:r>
      <w:r w:rsidRPr="000B63FD">
        <w:t>does not need to be</w:t>
      </w:r>
      <w:r w:rsidRPr="000B63FD">
        <w:rPr>
          <w:lang w:val="en-US"/>
        </w:rPr>
        <w:t xml:space="preserve"> aware which of those AMFs is serving a UE.</w:t>
      </w:r>
    </w:p>
    <w:p w14:paraId="5823F781" w14:textId="77777777" w:rsidR="00F90BFA" w:rsidRPr="000B63FD" w:rsidRDefault="00F90BFA" w:rsidP="00F90BFA">
      <w:pPr>
        <w:pStyle w:val="B1"/>
        <w:rPr>
          <w:lang w:val="en-US"/>
        </w:rPr>
      </w:pPr>
      <w:r w:rsidRPr="000B63FD">
        <w:rPr>
          <w:lang w:val="en-US"/>
        </w:rPr>
        <w:t>5.</w:t>
      </w:r>
      <w:r w:rsidRPr="000B63FD">
        <w:rPr>
          <w:lang w:val="en-US"/>
        </w:rPr>
        <w:tab/>
        <w:t>When becoming aware of an AMF change, and the new AMF is not known, the NF service consumer shall select an AMF within the AMF set or the possibly earlier received backup AMF.</w:t>
      </w:r>
    </w:p>
    <w:p w14:paraId="76DAF2C4" w14:textId="77777777" w:rsidR="00F90BFA" w:rsidRPr="000B63FD" w:rsidRDefault="00F90BFA" w:rsidP="00F90BFA">
      <w:pPr>
        <w:pStyle w:val="B1"/>
        <w:rPr>
          <w:lang w:val="en-US"/>
        </w:rPr>
      </w:pPr>
      <w:r w:rsidRPr="000B63FD">
        <w:rPr>
          <w:lang w:val="en-US"/>
        </w:rPr>
        <w:t>6.</w:t>
      </w:r>
      <w:r w:rsidRPr="000B63FD">
        <w:rPr>
          <w:lang w:val="en-US"/>
        </w:rPr>
        <w:tab/>
        <w:t xml:space="preserve">When becoming aware of an AMF change, the NF service consumer shall exchange the </w:t>
      </w:r>
      <w:r>
        <w:rPr>
          <w:lang w:val="en-US"/>
        </w:rPr>
        <w:t>apiRoot</w:t>
      </w:r>
      <w:r w:rsidRPr="000B63FD">
        <w:rPr>
          <w:lang w:val="en-US"/>
        </w:rPr>
        <w:t xml:space="preserve"> of resource URIs with new AMF</w:t>
      </w:r>
      <w:r>
        <w:rPr>
          <w:lang w:val="en-US"/>
        </w:rPr>
        <w:t>'s</w:t>
      </w:r>
      <w:r w:rsidRPr="000B63FD">
        <w:rPr>
          <w:lang w:val="en-US"/>
        </w:rPr>
        <w:t xml:space="preserve"> </w:t>
      </w:r>
      <w:r>
        <w:rPr>
          <w:lang w:val="en-US"/>
        </w:rPr>
        <w:t xml:space="preserve">apiRoot </w:t>
      </w:r>
      <w:r w:rsidRPr="000B63FD">
        <w:rPr>
          <w:lang w:val="en-US"/>
        </w:rPr>
        <w:t>and shall use that URI in subsequent communication.</w:t>
      </w:r>
    </w:p>
    <w:p w14:paraId="48A0406A" w14:textId="77777777" w:rsidR="00F90BFA" w:rsidRPr="000B63FD" w:rsidRDefault="00F90BFA" w:rsidP="00F90BFA">
      <w:pPr>
        <w:pStyle w:val="B1"/>
        <w:rPr>
          <w:lang w:val="en-US"/>
        </w:rPr>
      </w:pPr>
      <w:r w:rsidRPr="000B63FD">
        <w:rPr>
          <w:lang w:val="en-US"/>
        </w:rPr>
        <w:t>7.</w:t>
      </w:r>
      <w:r w:rsidRPr="000B63FD">
        <w:rPr>
          <w:lang w:val="en-US"/>
        </w:rPr>
        <w:tab/>
        <w:t xml:space="preserve">Each AMF within the AMF set shall be prepared to receive updates for resources from the NF service consumer, by either handling the updates to the resource URIs constructed according to step 6 with </w:t>
      </w:r>
      <w:r>
        <w:rPr>
          <w:lang w:val="en-US"/>
        </w:rPr>
        <w:t>its</w:t>
      </w:r>
      <w:r w:rsidRPr="000B63FD">
        <w:rPr>
          <w:lang w:val="en-US"/>
        </w:rPr>
        <w:t xml:space="preserve"> own</w:t>
      </w:r>
      <w:r>
        <w:rPr>
          <w:lang w:val="en-US"/>
        </w:rPr>
        <w:t>apiRoot</w:t>
      </w:r>
      <w:r w:rsidRPr="000B63FD">
        <w:rPr>
          <w:lang w:val="en-US"/>
        </w:rPr>
        <w:t>, or by replying with an HTTP 3xx redirect pointing to a new AMF, or by replying with another HTTP error.</w:t>
      </w:r>
    </w:p>
    <w:p w14:paraId="46D3FC0C" w14:textId="77777777" w:rsidR="00F90BFA" w:rsidRPr="000B63FD" w:rsidRDefault="00F90BFA" w:rsidP="00F90BFA">
      <w:pPr>
        <w:pStyle w:val="B1"/>
        <w:rPr>
          <w:lang w:val="en-US"/>
        </w:rPr>
      </w:pPr>
      <w:r w:rsidRPr="000B63FD">
        <w:rPr>
          <w:lang w:val="en-US"/>
        </w:rPr>
        <w:t>8.</w:t>
      </w:r>
      <w:r w:rsidRPr="000B63FD">
        <w:rPr>
          <w:lang w:val="en-US"/>
        </w:rPr>
        <w:tab/>
        <w:t>For a service that includes notifications from the AMF, the NF service consumer shall be prepared to receive for the that service notifications from any AMF within the set.</w:t>
      </w:r>
    </w:p>
    <w:p w14:paraId="4D793485" w14:textId="77777777" w:rsidR="00F90BFA" w:rsidRDefault="00F90BFA" w:rsidP="00F90BFA">
      <w:pPr>
        <w:pStyle w:val="NO"/>
      </w:pPr>
      <w:r w:rsidRPr="000B63FD">
        <w:lastRenderedPageBreak/>
        <w:t>NOTE:</w:t>
      </w:r>
      <w:r w:rsidRPr="000B63FD">
        <w:tab/>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14:paraId="3DE0BC31" w14:textId="77777777" w:rsidR="00F90BFA" w:rsidRPr="000B63FD" w:rsidRDefault="00F90BFA" w:rsidP="00433CEF">
      <w:pPr>
        <w:pStyle w:val="Heading3"/>
        <w:rPr>
          <w:lang w:eastAsia="zh-CN"/>
        </w:rPr>
      </w:pPr>
      <w:bookmarkStart w:id="1097" w:name="_Toc19708982"/>
      <w:bookmarkStart w:id="1098" w:name="_Toc27745060"/>
      <w:bookmarkStart w:id="1099" w:name="_Toc29803213"/>
      <w:bookmarkStart w:id="1100" w:name="_Toc35970002"/>
      <w:bookmarkStart w:id="1101" w:name="_Toc36050796"/>
      <w:bookmarkStart w:id="1102" w:name="_Toc44847514"/>
      <w:bookmarkStart w:id="1103" w:name="_Toc51845168"/>
      <w:bookmarkStart w:id="1104" w:name="_Toc51845499"/>
      <w:bookmarkStart w:id="1105" w:name="_Toc57017568"/>
      <w:bookmarkStart w:id="1106" w:name="_Toc145644039"/>
      <w:r w:rsidRPr="000B63FD">
        <w:rPr>
          <w:rFonts w:hint="eastAsia"/>
          <w:lang w:eastAsia="zh-CN"/>
        </w:rPr>
        <w:t>6.5.</w:t>
      </w:r>
      <w:r>
        <w:rPr>
          <w:lang w:eastAsia="zh-CN"/>
        </w:rPr>
        <w:t>3</w:t>
      </w:r>
      <w:r w:rsidRPr="000B63FD">
        <w:tab/>
      </w:r>
      <w:r w:rsidRPr="000B63FD">
        <w:rPr>
          <w:rFonts w:hint="eastAsia"/>
          <w:lang w:eastAsia="zh-CN"/>
        </w:rPr>
        <w:t xml:space="preserve">Stateless </w:t>
      </w:r>
      <w:r>
        <w:rPr>
          <w:lang w:eastAsia="zh-CN"/>
        </w:rPr>
        <w:t>NFs (for any 5GC NF type)</w:t>
      </w:r>
      <w:bookmarkEnd w:id="1097"/>
      <w:bookmarkEnd w:id="1098"/>
      <w:bookmarkEnd w:id="1099"/>
      <w:bookmarkEnd w:id="1100"/>
      <w:bookmarkEnd w:id="1101"/>
      <w:bookmarkEnd w:id="1102"/>
      <w:bookmarkEnd w:id="1103"/>
      <w:bookmarkEnd w:id="1104"/>
      <w:bookmarkEnd w:id="1105"/>
      <w:bookmarkEnd w:id="1106"/>
    </w:p>
    <w:p w14:paraId="71A07086" w14:textId="77777777" w:rsidR="00F90BFA" w:rsidRPr="000B63FD" w:rsidRDefault="00F90BFA" w:rsidP="00433CEF">
      <w:pPr>
        <w:pStyle w:val="Heading4"/>
        <w:rPr>
          <w:lang w:eastAsia="zh-CN"/>
        </w:rPr>
      </w:pPr>
      <w:bookmarkStart w:id="1107" w:name="_Toc19708983"/>
      <w:bookmarkStart w:id="1108" w:name="_Toc27745061"/>
      <w:bookmarkStart w:id="1109" w:name="_Toc29803214"/>
      <w:bookmarkStart w:id="1110" w:name="_Toc35970003"/>
      <w:bookmarkStart w:id="1111" w:name="_Toc36050797"/>
      <w:bookmarkStart w:id="1112" w:name="_Toc44847515"/>
      <w:bookmarkStart w:id="1113" w:name="_Toc51845169"/>
      <w:bookmarkStart w:id="1114" w:name="_Toc51845500"/>
      <w:bookmarkStart w:id="1115" w:name="_Toc57017569"/>
      <w:bookmarkStart w:id="1116" w:name="_Toc145644040"/>
      <w:r w:rsidRPr="000B63FD">
        <w:rPr>
          <w:lang w:eastAsia="zh-CN"/>
        </w:rPr>
        <w:t>6.5.</w:t>
      </w:r>
      <w:r>
        <w:rPr>
          <w:lang w:eastAsia="zh-CN"/>
        </w:rPr>
        <w:t>3</w:t>
      </w:r>
      <w:r w:rsidRPr="000B63FD">
        <w:rPr>
          <w:lang w:eastAsia="zh-CN"/>
        </w:rPr>
        <w:t>.1</w:t>
      </w:r>
      <w:r w:rsidRPr="000B63FD">
        <w:rPr>
          <w:lang w:eastAsia="zh-CN"/>
        </w:rPr>
        <w:tab/>
        <w:t>General</w:t>
      </w:r>
      <w:bookmarkEnd w:id="1107"/>
      <w:bookmarkEnd w:id="1108"/>
      <w:bookmarkEnd w:id="1109"/>
      <w:bookmarkEnd w:id="1110"/>
      <w:bookmarkEnd w:id="1111"/>
      <w:bookmarkEnd w:id="1112"/>
      <w:bookmarkEnd w:id="1113"/>
      <w:bookmarkEnd w:id="1114"/>
      <w:bookmarkEnd w:id="1115"/>
      <w:bookmarkEnd w:id="1116"/>
    </w:p>
    <w:p w14:paraId="3309C4E2" w14:textId="77777777" w:rsidR="00F90BFA" w:rsidRDefault="00F90BFA" w:rsidP="00F90BFA">
      <w:pPr>
        <w:rPr>
          <w:lang w:eastAsia="zh-CN"/>
        </w:rPr>
      </w:pPr>
      <w:r>
        <w:rPr>
          <w:lang w:eastAsia="zh-CN"/>
        </w:rPr>
        <w:t>A NF</w:t>
      </w:r>
      <w:r w:rsidRPr="000B63FD">
        <w:rPr>
          <w:lang w:eastAsia="zh-CN"/>
        </w:rPr>
        <w:t xml:space="preserve"> may become stateless by storing </w:t>
      </w:r>
      <w:r>
        <w:rPr>
          <w:lang w:eastAsia="zh-CN"/>
        </w:rPr>
        <w:t xml:space="preserve">its contexts </w:t>
      </w:r>
      <w:r w:rsidRPr="000B63FD">
        <w:rPr>
          <w:lang w:eastAsia="zh-CN"/>
        </w:rPr>
        <w:t>in the UDSF</w:t>
      </w:r>
      <w:r>
        <w:rPr>
          <w:lang w:eastAsia="zh-CN"/>
        </w:rPr>
        <w:t>, or in the UDR for UDM, PCF, NEF</w:t>
      </w:r>
      <w:r w:rsidRPr="000B63FD">
        <w:rPr>
          <w:lang w:eastAsia="zh-CN"/>
        </w:rPr>
        <w:t>.</w:t>
      </w:r>
    </w:p>
    <w:p w14:paraId="18D2E3DA" w14:textId="75872455" w:rsidR="00F90BFA" w:rsidRDefault="00F90BFA" w:rsidP="00F90BFA">
      <w:r>
        <w:rPr>
          <w:lang w:eastAsia="zh-CN"/>
        </w:rPr>
        <w:t xml:space="preserve">A NF may also be </w:t>
      </w:r>
      <w:r w:rsidRPr="009E0DE1">
        <w:t xml:space="preserve">deployed such that several </w:t>
      </w:r>
      <w:r>
        <w:t xml:space="preserve">stateless </w:t>
      </w:r>
      <w:r w:rsidRPr="009E0DE1">
        <w:t>network function instances are present within a set of NF instances</w:t>
      </w:r>
      <w:r>
        <w:t xml:space="preserve">. Additionally, within a NF a NF service may have multiple instances grouped into a NF Service Set if they are interchangeable with each other because they share the same context data. See </w:t>
      </w:r>
      <w:r w:rsidR="00EE3E2B">
        <w:t>clause 5</w:t>
      </w:r>
      <w:r>
        <w:t xml:space="preserve">.21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t>.</w:t>
      </w:r>
    </w:p>
    <w:p w14:paraId="6D7BDC30" w14:textId="77777777" w:rsidR="00F90BFA" w:rsidRDefault="00F90BFA" w:rsidP="00F90BFA">
      <w:r>
        <w:t>A UDM / AUSF / UDR / PCF group may consist of one or multiple UDM / AUSF / UDR / PCF sets.</w:t>
      </w:r>
    </w:p>
    <w:p w14:paraId="43BB0DE8" w14:textId="77777777" w:rsidR="00E02A74" w:rsidRPr="000B63FD" w:rsidRDefault="00E02A74" w:rsidP="00433CEF">
      <w:pPr>
        <w:pStyle w:val="Heading4"/>
        <w:rPr>
          <w:lang w:val="en-US"/>
        </w:rPr>
      </w:pPr>
      <w:bookmarkStart w:id="1117" w:name="_Toc19708984"/>
      <w:bookmarkStart w:id="1118" w:name="_Toc27745062"/>
      <w:bookmarkStart w:id="1119" w:name="_Toc29803215"/>
      <w:bookmarkStart w:id="1120" w:name="_Toc35970004"/>
      <w:bookmarkStart w:id="1121" w:name="_Toc36050798"/>
      <w:bookmarkStart w:id="1122" w:name="_Toc44847516"/>
      <w:bookmarkStart w:id="1123" w:name="_Toc51845170"/>
      <w:bookmarkStart w:id="1124" w:name="_Toc51845501"/>
      <w:bookmarkStart w:id="1125" w:name="_Toc57017570"/>
      <w:bookmarkStart w:id="1126" w:name="_Toc19708985"/>
      <w:bookmarkStart w:id="1127" w:name="_Toc27745063"/>
      <w:bookmarkStart w:id="1128" w:name="_Toc29803216"/>
      <w:bookmarkStart w:id="1129" w:name="_Toc35970005"/>
      <w:bookmarkStart w:id="1130" w:name="_Toc36050799"/>
      <w:bookmarkStart w:id="1131" w:name="_Toc44847517"/>
      <w:bookmarkStart w:id="1132" w:name="_Toc51845171"/>
      <w:bookmarkStart w:id="1133" w:name="_Toc51845502"/>
      <w:bookmarkStart w:id="1134" w:name="_Toc145644041"/>
      <w:r w:rsidRPr="000B63FD">
        <w:rPr>
          <w:lang w:eastAsia="zh-CN"/>
        </w:rPr>
        <w:t>6.5.</w:t>
      </w:r>
      <w:r>
        <w:rPr>
          <w:lang w:eastAsia="zh-CN"/>
        </w:rPr>
        <w:t>3</w:t>
      </w:r>
      <w:r w:rsidRPr="000B63FD">
        <w:rPr>
          <w:lang w:eastAsia="zh-CN"/>
        </w:rPr>
        <w:t>.2</w:t>
      </w:r>
      <w:r w:rsidRPr="000B63FD">
        <w:rPr>
          <w:lang w:eastAsia="zh-CN"/>
        </w:rPr>
        <w:tab/>
      </w:r>
      <w:r>
        <w:rPr>
          <w:lang w:eastAsia="zh-CN"/>
        </w:rPr>
        <w:t xml:space="preserve">Stateless </w:t>
      </w:r>
      <w:r>
        <w:rPr>
          <w:lang w:val="en-US"/>
        </w:rPr>
        <w:t>NF</w:t>
      </w:r>
      <w:r w:rsidRPr="000B63FD">
        <w:rPr>
          <w:lang w:val="en-US"/>
        </w:rPr>
        <w:t xml:space="preserve"> as service consumer</w:t>
      </w:r>
      <w:bookmarkEnd w:id="1117"/>
      <w:bookmarkEnd w:id="1118"/>
      <w:bookmarkEnd w:id="1119"/>
      <w:bookmarkEnd w:id="1120"/>
      <w:bookmarkEnd w:id="1121"/>
      <w:bookmarkEnd w:id="1122"/>
      <w:bookmarkEnd w:id="1123"/>
      <w:bookmarkEnd w:id="1124"/>
      <w:bookmarkEnd w:id="1125"/>
      <w:bookmarkEnd w:id="1134"/>
    </w:p>
    <w:p w14:paraId="7A11497B" w14:textId="77777777" w:rsidR="00E02A74" w:rsidRDefault="00E02A74" w:rsidP="00E02A74">
      <w:pPr>
        <w:pStyle w:val="B1"/>
        <w:rPr>
          <w:lang w:val="en-US"/>
        </w:rPr>
      </w:pPr>
      <w:r w:rsidRPr="000B63FD">
        <w:rPr>
          <w:lang w:val="en-US"/>
        </w:rPr>
        <w:t>1.</w:t>
      </w:r>
      <w:r w:rsidRPr="000B63FD">
        <w:rPr>
          <w:lang w:val="en-US"/>
        </w:rPr>
        <w:tab/>
        <w:t xml:space="preserve">When the </w:t>
      </w:r>
      <w:r>
        <w:rPr>
          <w:lang w:val="en-US"/>
        </w:rPr>
        <w:t>NF service consumer</w:t>
      </w:r>
      <w:r w:rsidRPr="000B63FD">
        <w:rPr>
          <w:lang w:val="en-US"/>
        </w:rPr>
        <w:t xml:space="preserve"> subscribes</w:t>
      </w:r>
      <w:r>
        <w:rPr>
          <w:lang w:val="en-US"/>
        </w:rPr>
        <w:t xml:space="preserve"> (explicitly or implicitly) </w:t>
      </w:r>
      <w:r w:rsidRPr="000B63FD">
        <w:rPr>
          <w:lang w:val="en-US"/>
        </w:rPr>
        <w:t xml:space="preserve">to notifications from another NF </w:t>
      </w:r>
      <w:r>
        <w:rPr>
          <w:lang w:val="en-US"/>
        </w:rPr>
        <w:t>s</w:t>
      </w:r>
      <w:r w:rsidRPr="000B63FD">
        <w:rPr>
          <w:lang w:val="en-US"/>
        </w:rPr>
        <w:t xml:space="preserve">ervice </w:t>
      </w:r>
      <w:r>
        <w:rPr>
          <w:lang w:val="en-US"/>
        </w:rPr>
        <w:t>p</w:t>
      </w:r>
      <w:r w:rsidRPr="000B63FD">
        <w:rPr>
          <w:lang w:val="en-US"/>
        </w:rPr>
        <w:t xml:space="preserve">roducer, the </w:t>
      </w:r>
      <w:r>
        <w:rPr>
          <w:lang w:val="en-US"/>
        </w:rPr>
        <w:t>NF</w:t>
      </w:r>
      <w:r w:rsidRPr="000B63FD">
        <w:rPr>
          <w:lang w:val="en-US"/>
        </w:rPr>
        <w:t xml:space="preserve"> </w:t>
      </w:r>
      <w:r>
        <w:rPr>
          <w:lang w:val="en-US"/>
        </w:rPr>
        <w:t>service consumer may</w:t>
      </w:r>
      <w:r w:rsidRPr="000B63FD">
        <w:rPr>
          <w:lang w:val="en-US"/>
        </w:rPr>
        <w:t xml:space="preserve"> </w:t>
      </w:r>
      <w:r>
        <w:rPr>
          <w:lang w:val="en-US"/>
        </w:rPr>
        <w:t xml:space="preserve">provide a binding indication </w:t>
      </w:r>
      <w:r w:rsidRPr="000B63FD">
        <w:rPr>
          <w:lang w:val="en-US"/>
        </w:rPr>
        <w:t xml:space="preserve">to the NF </w:t>
      </w:r>
      <w:r>
        <w:rPr>
          <w:lang w:val="en-US"/>
        </w:rPr>
        <w:t>s</w:t>
      </w:r>
      <w:r w:rsidRPr="000B63FD">
        <w:rPr>
          <w:lang w:val="en-US"/>
        </w:rPr>
        <w:t xml:space="preserve">ervice </w:t>
      </w:r>
      <w:r>
        <w:rPr>
          <w:lang w:val="en-US"/>
        </w:rPr>
        <w:t>p</w:t>
      </w:r>
      <w:r w:rsidRPr="000B63FD">
        <w:rPr>
          <w:lang w:val="en-US"/>
        </w:rPr>
        <w:t xml:space="preserve">roducer </w:t>
      </w:r>
      <w:r>
        <w:rPr>
          <w:lang w:val="en-US"/>
        </w:rPr>
        <w:t xml:space="preserve">as specified in clause 6.3.1.0 of </w:t>
      </w:r>
      <w:r w:rsidRPr="005E1662">
        <w:rPr>
          <w:rFonts w:hint="eastAsia"/>
          <w:lang w:val="en-US"/>
        </w:rPr>
        <w:t>3GPP</w:t>
      </w:r>
      <w:r w:rsidRPr="005E1662">
        <w:rPr>
          <w:lang w:val="en-US"/>
        </w:rPr>
        <w:t> </w:t>
      </w:r>
      <w:r w:rsidRPr="005E1662">
        <w:rPr>
          <w:rFonts w:hint="eastAsia"/>
          <w:lang w:val="en-US"/>
        </w:rPr>
        <w:t>TS</w:t>
      </w:r>
      <w:r w:rsidRPr="005E1662">
        <w:rPr>
          <w:lang w:val="en-US"/>
        </w:rPr>
        <w:t> </w:t>
      </w:r>
      <w:r w:rsidRPr="005E1662">
        <w:rPr>
          <w:rFonts w:hint="eastAsia"/>
          <w:lang w:val="en-US"/>
        </w:rPr>
        <w:t>23.501</w:t>
      </w:r>
      <w:r w:rsidRPr="005E1662">
        <w:rPr>
          <w:lang w:val="en-US"/>
        </w:rPr>
        <w:t> </w:t>
      </w:r>
      <w:r w:rsidRPr="005E1662">
        <w:rPr>
          <w:rFonts w:hint="eastAsia"/>
          <w:lang w:val="en-US"/>
        </w:rPr>
        <w:t>[3]</w:t>
      </w:r>
      <w:r>
        <w:rPr>
          <w:lang w:val="en-US"/>
        </w:rPr>
        <w:t xml:space="preserve"> and clause 4.17.12.4 of </w:t>
      </w:r>
      <w:r w:rsidRPr="000B63FD">
        <w:rPr>
          <w:bCs/>
          <w:lang w:eastAsia="zh-CN"/>
        </w:rPr>
        <w:t>3GPP</w:t>
      </w:r>
      <w:r w:rsidRPr="000B63FD">
        <w:t> TS 23.502 [</w:t>
      </w:r>
      <w:r w:rsidRPr="000B63FD">
        <w:rPr>
          <w:rFonts w:hint="eastAsia"/>
          <w:lang w:eastAsia="zh-CN"/>
        </w:rPr>
        <w:t>4</w:t>
      </w:r>
      <w:r w:rsidRPr="000B63FD">
        <w:t>]</w:t>
      </w:r>
      <w:r w:rsidRPr="005E1662">
        <w:rPr>
          <w:lang w:val="en-US"/>
        </w:rPr>
        <w:t xml:space="preserve">, </w:t>
      </w:r>
      <w:r w:rsidRPr="000B63FD">
        <w:rPr>
          <w:lang w:val="en-US"/>
        </w:rPr>
        <w:t xml:space="preserve">to enable the </w:t>
      </w:r>
      <w:r>
        <w:rPr>
          <w:lang w:val="en-US"/>
        </w:rPr>
        <w:t>related notifications to be sent to an alternative NF</w:t>
      </w:r>
      <w:r w:rsidRPr="000B63FD">
        <w:rPr>
          <w:lang w:val="en-US"/>
        </w:rPr>
        <w:t xml:space="preserve"> </w:t>
      </w:r>
      <w:r>
        <w:rPr>
          <w:lang w:val="en-US"/>
        </w:rPr>
        <w:t xml:space="preserve">service consumer </w:t>
      </w:r>
      <w:r w:rsidRPr="000B63FD">
        <w:rPr>
          <w:lang w:val="en-US"/>
        </w:rPr>
        <w:t xml:space="preserve">within the </w:t>
      </w:r>
      <w:r>
        <w:rPr>
          <w:lang w:val="en-US"/>
        </w:rPr>
        <w:t>NF (service)</w:t>
      </w:r>
      <w:r w:rsidRPr="000B63FD">
        <w:rPr>
          <w:lang w:val="en-US"/>
        </w:rPr>
        <w:t xml:space="preserve"> set, in addition to </w:t>
      </w:r>
      <w:r>
        <w:rPr>
          <w:lang w:val="en-US"/>
        </w:rPr>
        <w:t xml:space="preserve">providing the </w:t>
      </w:r>
      <w:r w:rsidRPr="000B63FD">
        <w:rPr>
          <w:lang w:val="en-US"/>
        </w:rPr>
        <w:t>Callback URI in the subscription resource.</w:t>
      </w:r>
    </w:p>
    <w:p w14:paraId="043CE97A" w14:textId="77777777" w:rsidR="00E02A74" w:rsidRPr="000B63FD" w:rsidRDefault="00E02A74" w:rsidP="00E02A74">
      <w:pPr>
        <w:pStyle w:val="B1"/>
        <w:rPr>
          <w:lang w:val="en-US"/>
        </w:rPr>
      </w:pPr>
      <w:r w:rsidRPr="000B63FD">
        <w:rPr>
          <w:lang w:val="en-US"/>
        </w:rPr>
        <w:t>2.</w:t>
      </w:r>
      <w:r w:rsidRPr="000B63FD">
        <w:rPr>
          <w:lang w:val="en-US"/>
        </w:rPr>
        <w:tab/>
        <w:t>A NF service producer</w:t>
      </w:r>
      <w:r>
        <w:rPr>
          <w:lang w:val="en-US"/>
        </w:rPr>
        <w:t xml:space="preserve"> or SCP</w:t>
      </w:r>
      <w:r w:rsidRPr="000B63FD">
        <w:rPr>
          <w:lang w:val="en-US"/>
        </w:rPr>
        <w:t xml:space="preserve"> may use the Nnrf_NFDiscovery service to discover </w:t>
      </w:r>
      <w:r>
        <w:rPr>
          <w:lang w:val="en-US"/>
        </w:rPr>
        <w:t>NF</w:t>
      </w:r>
      <w:r w:rsidRPr="00D20A99">
        <w:rPr>
          <w:lang w:val="en-US"/>
        </w:rPr>
        <w:t xml:space="preserve"> </w:t>
      </w:r>
      <w:r>
        <w:rPr>
          <w:lang w:val="en-US"/>
        </w:rPr>
        <w:t>service consumers</w:t>
      </w:r>
      <w:r w:rsidRPr="000B63FD">
        <w:rPr>
          <w:lang w:val="en-US"/>
        </w:rPr>
        <w:t xml:space="preserve"> within an </w:t>
      </w:r>
      <w:r>
        <w:rPr>
          <w:lang w:val="en-US"/>
        </w:rPr>
        <w:t>NF (service)</w:t>
      </w:r>
      <w:r w:rsidRPr="000B63FD">
        <w:rPr>
          <w:lang w:val="en-US"/>
        </w:rPr>
        <w:t xml:space="preserve"> set.</w:t>
      </w:r>
    </w:p>
    <w:p w14:paraId="2FD58F1D" w14:textId="7B92D75D" w:rsidR="00E02A74" w:rsidRDefault="00E02A74" w:rsidP="00E02A74">
      <w:pPr>
        <w:pStyle w:val="B1"/>
      </w:pPr>
      <w:r w:rsidRPr="000B63FD">
        <w:rPr>
          <w:lang w:val="en-US"/>
        </w:rPr>
        <w:t>3.</w:t>
      </w:r>
      <w:r w:rsidRPr="000B63FD">
        <w:rPr>
          <w:lang w:val="en-US"/>
        </w:rPr>
        <w:tab/>
        <w:t xml:space="preserve">An NF service producer may become aware of </w:t>
      </w:r>
      <w:r>
        <w:rPr>
          <w:lang w:val="en-US"/>
        </w:rPr>
        <w:t>an NF</w:t>
      </w:r>
      <w:r w:rsidRPr="000B63FD">
        <w:rPr>
          <w:lang w:val="en-US"/>
        </w:rPr>
        <w:t xml:space="preserve"> </w:t>
      </w:r>
      <w:r>
        <w:rPr>
          <w:lang w:val="en-US"/>
        </w:rPr>
        <w:t xml:space="preserve">service consumer </w:t>
      </w:r>
      <w:r w:rsidRPr="000B63FD">
        <w:rPr>
          <w:lang w:val="en-US"/>
        </w:rPr>
        <w:t>change</w:t>
      </w:r>
      <w:r>
        <w:rPr>
          <w:lang w:val="en-US"/>
        </w:rPr>
        <w:t>,</w:t>
      </w:r>
      <w:r w:rsidRPr="000B63FD">
        <w:rPr>
          <w:lang w:val="en-US"/>
        </w:rPr>
        <w:t xml:space="preserve"> </w:t>
      </w:r>
      <w:r>
        <w:rPr>
          <w:lang w:val="en-US"/>
        </w:rPr>
        <w:t>via receiving an updated binding information</w:t>
      </w:r>
      <w:r w:rsidR="00BD28B6">
        <w:rPr>
          <w:lang w:val="en-US"/>
        </w:rPr>
        <w:t xml:space="preserve"> (i.e. when </w:t>
      </w:r>
      <w:r w:rsidR="00BD28B6">
        <w:rPr>
          <w:lang w:val="en-US" w:eastAsia="zh-CN"/>
        </w:rPr>
        <w:t>the binding entity corresponding to the binding level is changed)</w:t>
      </w:r>
      <w:r>
        <w:rPr>
          <w:lang w:val="en-US"/>
        </w:rPr>
        <w:t xml:space="preserve"> </w:t>
      </w:r>
      <w:r w:rsidR="00837427">
        <w:rPr>
          <w:lang w:val="en-US"/>
        </w:rPr>
        <w:t xml:space="preserve">in a HTTP request message </w:t>
      </w:r>
      <w:r>
        <w:rPr>
          <w:lang w:val="en-US"/>
        </w:rPr>
        <w:t xml:space="preserve">or </w:t>
      </w:r>
      <w:r>
        <w:t xml:space="preserve">an </w:t>
      </w:r>
      <w:r w:rsidRPr="000B63FD">
        <w:t>Error response</w:t>
      </w:r>
      <w:r>
        <w:t xml:space="preserve"> </w:t>
      </w:r>
      <w:r w:rsidRPr="006511C8">
        <w:t>to a notification, via link level failures (e.g. no response from the NF), or via a notification from the NRF that the NF service consumer has deregistered</w:t>
      </w:r>
      <w:r w:rsidRPr="000B63FD">
        <w:t xml:space="preserve">. The HTTP error response may be a 3xx redirect response pointing to a new </w:t>
      </w:r>
      <w:r>
        <w:t>N</w:t>
      </w:r>
      <w:r w:rsidRPr="000B63FD">
        <w:t>F</w:t>
      </w:r>
      <w:r w:rsidRPr="00D20A99">
        <w:rPr>
          <w:lang w:val="en-US"/>
        </w:rPr>
        <w:t xml:space="preserve"> </w:t>
      </w:r>
      <w:r>
        <w:rPr>
          <w:lang w:val="en-US"/>
        </w:rPr>
        <w:t>service consumer</w:t>
      </w:r>
      <w:r w:rsidRPr="000B63FD">
        <w:t>.</w:t>
      </w:r>
    </w:p>
    <w:p w14:paraId="689FE314" w14:textId="77777777" w:rsidR="00837427" w:rsidRDefault="00BD28B6" w:rsidP="00837427">
      <w:pPr>
        <w:pStyle w:val="NO"/>
      </w:pPr>
      <w:r w:rsidRPr="008334D9">
        <w:t>NOTE</w:t>
      </w:r>
      <w:r w:rsidR="00837427">
        <w:t xml:space="preserve"> 1</w:t>
      </w:r>
      <w:r w:rsidRPr="008334D9">
        <w:t>:</w:t>
      </w:r>
      <w:r w:rsidRPr="008334D9">
        <w:tab/>
        <w:t xml:space="preserve">When </w:t>
      </w:r>
      <w:r w:rsidRPr="00720402">
        <w:t xml:space="preserve">the binding entity other than the one corresponding to the binding level is changed, it indicates </w:t>
      </w:r>
      <w:r w:rsidRPr="00EE6F30">
        <w:t>the resilience</w:t>
      </w:r>
      <w:r>
        <w:t xml:space="preserve"> information of the session</w:t>
      </w:r>
      <w:r w:rsidRPr="00720402">
        <w:t xml:space="preserve"> is changed</w:t>
      </w:r>
      <w:r>
        <w:t>,</w:t>
      </w:r>
      <w:r w:rsidRPr="008334D9">
        <w:t xml:space="preserve"> </w:t>
      </w:r>
      <w:r>
        <w:t>i.e. more or less consumer instances are able to handle the Notification/Callback request message</w:t>
      </w:r>
      <w:r w:rsidRPr="00720402">
        <w:t xml:space="preserve">; the NF service producer </w:t>
      </w:r>
      <w:r>
        <w:t xml:space="preserve">is not expected </w:t>
      </w:r>
      <w:r w:rsidRPr="00720402">
        <w:t>to change Notification/Callback URI.</w:t>
      </w:r>
    </w:p>
    <w:p w14:paraId="2EE0224E" w14:textId="0D8DF195" w:rsidR="00BD28B6" w:rsidRPr="00BD28B6" w:rsidRDefault="00837427" w:rsidP="00BD28B6">
      <w:pPr>
        <w:pStyle w:val="NO"/>
      </w:pPr>
      <w:r>
        <w:t>NOTE 2:</w:t>
      </w:r>
      <w:r>
        <w:tab/>
        <w:t xml:space="preserve">When a Binding Indication is included in an acceptance response message, the NF service producer </w:t>
      </w:r>
      <w:r>
        <w:rPr>
          <w:noProof/>
        </w:rPr>
        <w:t>stores the Binding Indication</w:t>
      </w:r>
      <w:r>
        <w:rPr>
          <w:lang w:val="en-US"/>
        </w:rPr>
        <w:t>, but does not check it to determine whether there is a NF service consumer change. Accordingly, the NF service producer continues to use its current Notification/Callback URI for subsequent requests, until it becomes aware of an NF service consumer change, at which point in time it uses the last received binding information to reselect a different instance.</w:t>
      </w:r>
    </w:p>
    <w:p w14:paraId="6790CAD9" w14:textId="77777777" w:rsidR="00E02A74" w:rsidRPr="000B63FD" w:rsidRDefault="00E02A74" w:rsidP="00E02A74">
      <w:pPr>
        <w:pStyle w:val="B1"/>
        <w:rPr>
          <w:lang w:val="en-US"/>
        </w:rPr>
      </w:pPr>
      <w:r>
        <w:rPr>
          <w:lang w:val="en-US"/>
        </w:rPr>
        <w:t>4</w:t>
      </w:r>
      <w:r w:rsidRPr="000B63FD">
        <w:rPr>
          <w:lang w:val="en-US"/>
        </w:rPr>
        <w:t>.</w:t>
      </w:r>
      <w:r w:rsidRPr="000B63FD">
        <w:rPr>
          <w:lang w:val="en-US"/>
        </w:rPr>
        <w:tab/>
        <w:t xml:space="preserve">When becoming aware of an </w:t>
      </w:r>
      <w:r>
        <w:rPr>
          <w:lang w:val="en-US"/>
        </w:rPr>
        <w:t>NF service consumer</w:t>
      </w:r>
      <w:r w:rsidRPr="000B63FD">
        <w:rPr>
          <w:lang w:val="en-US"/>
        </w:rPr>
        <w:t xml:space="preserve"> change, and</w:t>
      </w:r>
      <w:r>
        <w:rPr>
          <w:lang w:val="en-US"/>
        </w:rPr>
        <w:t xml:space="preserve"> if</w:t>
      </w:r>
      <w:r w:rsidRPr="000B63FD">
        <w:rPr>
          <w:lang w:val="en-US"/>
        </w:rPr>
        <w:t xml:space="preserve"> the new </w:t>
      </w:r>
      <w:r>
        <w:rPr>
          <w:lang w:val="en-US"/>
        </w:rPr>
        <w:t>NF</w:t>
      </w:r>
      <w:r w:rsidRPr="000B63FD">
        <w:rPr>
          <w:lang w:val="en-US"/>
        </w:rPr>
        <w:t xml:space="preserve"> </w:t>
      </w:r>
      <w:r>
        <w:rPr>
          <w:lang w:val="en-US"/>
        </w:rPr>
        <w:t xml:space="preserve">service consumer </w:t>
      </w:r>
      <w:r w:rsidRPr="000B63FD">
        <w:rPr>
          <w:lang w:val="en-US"/>
        </w:rPr>
        <w:t>is not known, the NF service producer shall select a</w:t>
      </w:r>
      <w:r>
        <w:rPr>
          <w:lang w:val="en-US"/>
        </w:rPr>
        <w:t xml:space="preserve"> </w:t>
      </w:r>
      <w:r w:rsidRPr="000B63FD">
        <w:rPr>
          <w:lang w:val="en-US"/>
        </w:rPr>
        <w:t>n</w:t>
      </w:r>
      <w:r>
        <w:rPr>
          <w:lang w:val="en-US"/>
        </w:rPr>
        <w:t>ew</w:t>
      </w:r>
      <w:r w:rsidRPr="000B63FD">
        <w:rPr>
          <w:lang w:val="en-US"/>
        </w:rPr>
        <w:t xml:space="preserve"> </w:t>
      </w:r>
      <w:r>
        <w:rPr>
          <w:lang w:val="en-US"/>
        </w:rPr>
        <w:t>NF</w:t>
      </w:r>
      <w:r w:rsidRPr="000B63FD">
        <w:rPr>
          <w:lang w:val="en-US"/>
        </w:rPr>
        <w:t xml:space="preserve"> </w:t>
      </w:r>
      <w:r w:rsidRPr="00395BC1">
        <w:rPr>
          <w:lang w:val="en-US"/>
        </w:rPr>
        <w:t>service consumer as specified in clause</w:t>
      </w:r>
      <w:r>
        <w:rPr>
          <w:lang w:val="en-US"/>
        </w:rPr>
        <w:t> </w:t>
      </w:r>
      <w:r w:rsidRPr="00395BC1">
        <w:rPr>
          <w:lang w:val="en-US"/>
        </w:rPr>
        <w:t>6.6 of 3GPP</w:t>
      </w:r>
      <w:r>
        <w:rPr>
          <w:lang w:val="en-US"/>
        </w:rPr>
        <w:t> TS </w:t>
      </w:r>
      <w:r w:rsidRPr="00395BC1">
        <w:rPr>
          <w:lang w:val="en-US"/>
        </w:rPr>
        <w:t>23.527</w:t>
      </w:r>
      <w:r>
        <w:rPr>
          <w:lang w:val="en-US"/>
        </w:rPr>
        <w:t> </w:t>
      </w:r>
      <w:r w:rsidRPr="00395BC1">
        <w:rPr>
          <w:lang w:val="en-US"/>
        </w:rPr>
        <w:t>[38]. If binding information is available and the binding mechanism is supported by the NF service producer, the reselection should be based on th</w:t>
      </w:r>
      <w:r>
        <w:rPr>
          <w:lang w:val="en-US"/>
        </w:rPr>
        <w:t>e binding information</w:t>
      </w:r>
      <w:r w:rsidRPr="00395BC1">
        <w:rPr>
          <w:lang w:val="en-US"/>
        </w:rPr>
        <w:t>,</w:t>
      </w:r>
      <w:r>
        <w:rPr>
          <w:lang w:val="en-US"/>
        </w:rPr>
        <w:t xml:space="preserve"> as specified in clause 6.6.2 of 3GPP TS </w:t>
      </w:r>
      <w:r w:rsidRPr="00395BC1">
        <w:rPr>
          <w:lang w:val="en-US"/>
        </w:rPr>
        <w:t>23.527</w:t>
      </w:r>
      <w:r>
        <w:rPr>
          <w:lang w:val="en-US"/>
        </w:rPr>
        <w:t> </w:t>
      </w:r>
      <w:r w:rsidRPr="00395BC1">
        <w:rPr>
          <w:lang w:val="en-US"/>
        </w:rPr>
        <w:t>[38],</w:t>
      </w:r>
      <w:r>
        <w:rPr>
          <w:lang w:val="en-US"/>
        </w:rPr>
        <w:t xml:space="preserve"> in clause 6.3.1.0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sidRPr="00BC0997">
        <w:rPr>
          <w:lang w:val="en-US"/>
        </w:rPr>
        <w:t xml:space="preserve"> </w:t>
      </w:r>
      <w:r>
        <w:rPr>
          <w:lang w:val="en-US"/>
        </w:rPr>
        <w:t xml:space="preserve">and in clause 4.17.12.4 of </w:t>
      </w:r>
      <w:r w:rsidRPr="000B63FD">
        <w:rPr>
          <w:bCs/>
          <w:lang w:eastAsia="zh-CN"/>
        </w:rPr>
        <w:t>3GPP</w:t>
      </w:r>
      <w:r w:rsidRPr="000B63FD">
        <w:t> TS 23.502 [</w:t>
      </w:r>
      <w:r w:rsidRPr="000B63FD">
        <w:rPr>
          <w:rFonts w:hint="eastAsia"/>
          <w:lang w:eastAsia="zh-CN"/>
        </w:rPr>
        <w:t>4</w:t>
      </w:r>
      <w:r w:rsidRPr="000B63FD">
        <w:t>]</w:t>
      </w:r>
      <w:r>
        <w:rPr>
          <w:lang w:val="en-US"/>
        </w:rPr>
        <w:t>.</w:t>
      </w:r>
      <w:r w:rsidRPr="00395BC1">
        <w:t xml:space="preserve"> </w:t>
      </w:r>
      <w:r w:rsidRPr="00395BC1">
        <w:rPr>
          <w:lang w:val="en-US"/>
        </w:rPr>
        <w:t>If binding information is not available or the binding mechanism is not supported by the NF service producer, the reselection is p</w:t>
      </w:r>
      <w:r>
        <w:rPr>
          <w:lang w:val="en-US"/>
        </w:rPr>
        <w:t>erformed as specified in clause </w:t>
      </w:r>
      <w:r w:rsidRPr="00395BC1">
        <w:rPr>
          <w:lang w:val="en-US"/>
        </w:rPr>
        <w:t>6.6.3 of 3GPP</w:t>
      </w:r>
      <w:r>
        <w:rPr>
          <w:lang w:val="en-US"/>
        </w:rPr>
        <w:t> </w:t>
      </w:r>
      <w:r w:rsidRPr="00395BC1">
        <w:rPr>
          <w:lang w:val="en-US"/>
        </w:rPr>
        <w:t>TS</w:t>
      </w:r>
      <w:r>
        <w:rPr>
          <w:lang w:val="en-US"/>
        </w:rPr>
        <w:t> </w:t>
      </w:r>
      <w:r w:rsidRPr="00395BC1">
        <w:rPr>
          <w:lang w:val="en-US"/>
        </w:rPr>
        <w:t>23.527</w:t>
      </w:r>
      <w:r>
        <w:rPr>
          <w:lang w:val="en-US"/>
        </w:rPr>
        <w:t> </w:t>
      </w:r>
      <w:r w:rsidRPr="00395BC1">
        <w:rPr>
          <w:lang w:val="en-US"/>
        </w:rPr>
        <w:t>[38].</w:t>
      </w:r>
    </w:p>
    <w:p w14:paraId="38C2CFBB" w14:textId="77777777" w:rsidR="00E02A74" w:rsidRDefault="00E02A74" w:rsidP="00E02A74">
      <w:pPr>
        <w:pStyle w:val="B1"/>
        <w:rPr>
          <w:lang w:val="en-US"/>
        </w:rPr>
      </w:pPr>
      <w:r>
        <w:rPr>
          <w:lang w:val="en-US"/>
        </w:rPr>
        <w:t>5</w:t>
      </w:r>
      <w:r w:rsidRPr="000B63FD">
        <w:rPr>
          <w:lang w:val="en-US"/>
        </w:rPr>
        <w:t>.</w:t>
      </w:r>
      <w:r w:rsidRPr="000B63FD">
        <w:rPr>
          <w:lang w:val="en-US"/>
        </w:rPr>
        <w:tab/>
        <w:t xml:space="preserve">When becoming aware of an </w:t>
      </w:r>
      <w:r>
        <w:rPr>
          <w:lang w:val="en-US"/>
        </w:rPr>
        <w:t>NF</w:t>
      </w:r>
      <w:r w:rsidRPr="000B63FD">
        <w:rPr>
          <w:lang w:val="en-US"/>
        </w:rPr>
        <w:t xml:space="preserve"> </w:t>
      </w:r>
      <w:r>
        <w:rPr>
          <w:lang w:val="en-US"/>
        </w:rPr>
        <w:t>service consumer</w:t>
      </w:r>
      <w:r w:rsidRPr="000B63FD">
        <w:rPr>
          <w:lang w:val="en-US"/>
        </w:rPr>
        <w:t xml:space="preserve"> change, the NF service producer </w:t>
      </w:r>
      <w:r>
        <w:rPr>
          <w:lang w:val="en-US"/>
        </w:rPr>
        <w:t xml:space="preserve">or SCP </w:t>
      </w:r>
      <w:r w:rsidRPr="000B63FD">
        <w:rPr>
          <w:lang w:val="en-US"/>
        </w:rPr>
        <w:t xml:space="preserve">shall </w:t>
      </w:r>
      <w:r>
        <w:rPr>
          <w:lang w:val="en-US"/>
        </w:rPr>
        <w:t>replace</w:t>
      </w:r>
      <w:r w:rsidRPr="000B63FD">
        <w:rPr>
          <w:lang w:val="en-US"/>
        </w:rPr>
        <w:t xml:space="preserve"> the authority part of the Notification</w:t>
      </w:r>
      <w:r w:rsidR="00BD28B6">
        <w:rPr>
          <w:lang w:val="en-US"/>
        </w:rPr>
        <w:t>/Callback</w:t>
      </w:r>
      <w:r w:rsidRPr="000B63FD">
        <w:rPr>
          <w:lang w:val="en-US"/>
        </w:rPr>
        <w:t xml:space="preserve"> URI with </w:t>
      </w:r>
      <w:r>
        <w:rPr>
          <w:lang w:val="en-US"/>
        </w:rPr>
        <w:t xml:space="preserve">the </w:t>
      </w:r>
      <w:r w:rsidRPr="000B63FD">
        <w:rPr>
          <w:lang w:val="en-US"/>
        </w:rPr>
        <w:t xml:space="preserve">new </w:t>
      </w:r>
      <w:r>
        <w:rPr>
          <w:lang w:val="en-US"/>
        </w:rPr>
        <w:t>NF</w:t>
      </w:r>
      <w:r w:rsidRPr="000B63FD">
        <w:rPr>
          <w:lang w:val="en-US"/>
        </w:rPr>
        <w:t xml:space="preserve"> </w:t>
      </w:r>
      <w:r>
        <w:rPr>
          <w:lang w:val="en-US"/>
        </w:rPr>
        <w:t>service consumer</w:t>
      </w:r>
      <w:r w:rsidRPr="000B63FD">
        <w:rPr>
          <w:lang w:val="en-US"/>
        </w:rPr>
        <w:t xml:space="preserve"> information and shall use that URI in subsequent communication</w:t>
      </w:r>
      <w:r>
        <w:rPr>
          <w:lang w:val="en-US"/>
        </w:rPr>
        <w:t xml:space="preserve">s, </w:t>
      </w:r>
      <w:r w:rsidRPr="00587B97">
        <w:rPr>
          <w:lang w:val="en-US"/>
        </w:rPr>
        <w:t>as specified in clause</w:t>
      </w:r>
      <w:r>
        <w:rPr>
          <w:lang w:val="en-US"/>
        </w:rPr>
        <w:t> </w:t>
      </w:r>
      <w:r w:rsidRPr="00587B97">
        <w:rPr>
          <w:lang w:val="en-US"/>
        </w:rPr>
        <w:t>6.6 of 3GPP</w:t>
      </w:r>
      <w:r>
        <w:rPr>
          <w:lang w:val="en-US"/>
        </w:rPr>
        <w:t> </w:t>
      </w:r>
      <w:r w:rsidRPr="00587B97">
        <w:rPr>
          <w:lang w:val="en-US"/>
        </w:rPr>
        <w:t>TS</w:t>
      </w:r>
      <w:r>
        <w:rPr>
          <w:lang w:val="en-US"/>
        </w:rPr>
        <w:t> </w:t>
      </w:r>
      <w:r w:rsidRPr="00587B97">
        <w:rPr>
          <w:lang w:val="en-US"/>
        </w:rPr>
        <w:t>23.527</w:t>
      </w:r>
      <w:r>
        <w:rPr>
          <w:lang w:val="en-US"/>
        </w:rPr>
        <w:t> </w:t>
      </w:r>
      <w:r w:rsidRPr="00587B97">
        <w:rPr>
          <w:lang w:val="en-US"/>
        </w:rPr>
        <w:t>[38]</w:t>
      </w:r>
      <w:r w:rsidRPr="000B63FD">
        <w:rPr>
          <w:lang w:val="en-US"/>
        </w:rPr>
        <w:t>.</w:t>
      </w:r>
    </w:p>
    <w:p w14:paraId="24A81E2A" w14:textId="77777777" w:rsidR="00E02A74" w:rsidRDefault="00E02A74" w:rsidP="00E02A74">
      <w:pPr>
        <w:pStyle w:val="B1"/>
        <w:rPr>
          <w:lang w:val="en-US"/>
        </w:rPr>
      </w:pPr>
      <w:r>
        <w:rPr>
          <w:lang w:val="en-US"/>
        </w:rPr>
        <w:t>6.</w:t>
      </w:r>
      <w:r>
        <w:rPr>
          <w:lang w:val="en-US"/>
        </w:rPr>
        <w:tab/>
      </w:r>
      <w:r w:rsidRPr="00816AB3">
        <w:rPr>
          <w:lang w:val="en-US"/>
        </w:rPr>
        <w:t xml:space="preserve">When the </w:t>
      </w:r>
      <w:r>
        <w:rPr>
          <w:lang w:val="en-US"/>
        </w:rPr>
        <w:t>NF service consumer is changed,</w:t>
      </w:r>
      <w:r w:rsidRPr="00816AB3">
        <w:rPr>
          <w:lang w:val="en-US"/>
        </w:rPr>
        <w:t xml:space="preserve"> </w:t>
      </w:r>
      <w:r>
        <w:rPr>
          <w:lang w:val="en-US"/>
        </w:rPr>
        <w:t xml:space="preserve">and if the new NF service consumer does not support </w:t>
      </w:r>
      <w:r w:rsidRPr="000B63FD">
        <w:rPr>
          <w:lang w:val="en-US"/>
        </w:rPr>
        <w:t>handling notification</w:t>
      </w:r>
      <w:r>
        <w:rPr>
          <w:lang w:val="en-US"/>
        </w:rPr>
        <w:t>s</w:t>
      </w:r>
      <w:r w:rsidRPr="000B63FD">
        <w:rPr>
          <w:lang w:val="en-US"/>
        </w:rPr>
        <w:t xml:space="preserve"> as specified in </w:t>
      </w:r>
      <w:r>
        <w:rPr>
          <w:lang w:val="en-US"/>
        </w:rPr>
        <w:t xml:space="preserve">the above </w:t>
      </w:r>
      <w:r w:rsidRPr="000B63FD">
        <w:rPr>
          <w:lang w:val="en-US"/>
        </w:rPr>
        <w:t xml:space="preserve">bullet </w:t>
      </w:r>
      <w:r>
        <w:rPr>
          <w:lang w:val="en-US"/>
        </w:rPr>
        <w:t>5, t</w:t>
      </w:r>
      <w:r w:rsidRPr="00816AB3">
        <w:rPr>
          <w:lang w:val="en-US"/>
        </w:rPr>
        <w:t>he new</w:t>
      </w:r>
      <w:r>
        <w:rPr>
          <w:lang w:val="en-US"/>
        </w:rPr>
        <w:t xml:space="preserve"> NF service consumer</w:t>
      </w:r>
      <w:r w:rsidRPr="00816AB3">
        <w:rPr>
          <w:lang w:val="en-US"/>
        </w:rPr>
        <w:t xml:space="preserve"> </w:t>
      </w:r>
      <w:r>
        <w:rPr>
          <w:lang w:val="en-US" w:eastAsia="zh-CN"/>
        </w:rPr>
        <w:t>should</w:t>
      </w:r>
      <w:r>
        <w:rPr>
          <w:lang w:val="en-US"/>
        </w:rPr>
        <w:t xml:space="preserve"> update the </w:t>
      </w:r>
      <w:r w:rsidRPr="000B63FD">
        <w:rPr>
          <w:lang w:val="en-US"/>
        </w:rPr>
        <w:t>NF service producer</w:t>
      </w:r>
      <w:r>
        <w:rPr>
          <w:lang w:val="en-US"/>
        </w:rPr>
        <w:t>s with the new N</w:t>
      </w:r>
      <w:r w:rsidRPr="00816AB3">
        <w:rPr>
          <w:lang w:val="en-US"/>
        </w:rPr>
        <w:t xml:space="preserve">otification URI. </w:t>
      </w:r>
      <w:r>
        <w:rPr>
          <w:lang w:val="en-US"/>
        </w:rPr>
        <w:t>For</w:t>
      </w:r>
      <w:r w:rsidRPr="00816AB3">
        <w:rPr>
          <w:lang w:val="en-US"/>
        </w:rPr>
        <w:t xml:space="preserve"> </w:t>
      </w:r>
      <w:r w:rsidRPr="00525263">
        <w:rPr>
          <w:lang w:val="en-US"/>
        </w:rPr>
        <w:t>explicit subscription</w:t>
      </w:r>
      <w:r>
        <w:rPr>
          <w:lang w:val="en-US"/>
        </w:rPr>
        <w:t>s</w:t>
      </w:r>
      <w:r w:rsidRPr="00816AB3">
        <w:rPr>
          <w:lang w:val="en-US"/>
        </w:rPr>
        <w:t xml:space="preserve">, </w:t>
      </w:r>
      <w:r w:rsidRPr="00A045F6">
        <w:rPr>
          <w:lang w:val="en-US"/>
        </w:rPr>
        <w:t>this is achieved by updating</w:t>
      </w:r>
      <w:r>
        <w:rPr>
          <w:lang w:val="en-US"/>
        </w:rPr>
        <w:t xml:space="preserve"> the </w:t>
      </w:r>
      <w:r w:rsidRPr="00A045F6">
        <w:rPr>
          <w:lang w:val="en-US"/>
        </w:rPr>
        <w:t>existing</w:t>
      </w:r>
      <w:r>
        <w:rPr>
          <w:lang w:val="en-US"/>
        </w:rPr>
        <w:t xml:space="preserve"> </w:t>
      </w:r>
      <w:r>
        <w:rPr>
          <w:lang w:val="en-US"/>
        </w:rPr>
        <w:lastRenderedPageBreak/>
        <w:t xml:space="preserve">subscription or </w:t>
      </w:r>
      <w:r w:rsidRPr="00A045F6">
        <w:rPr>
          <w:lang w:val="en-US"/>
        </w:rPr>
        <w:t>creat</w:t>
      </w:r>
      <w:r>
        <w:rPr>
          <w:lang w:val="en-US"/>
        </w:rPr>
        <w:t>ing a new subscription, depending on the NF service producer's API</w:t>
      </w:r>
      <w:r w:rsidRPr="00816AB3">
        <w:rPr>
          <w:lang w:val="en-US"/>
        </w:rPr>
        <w:t>.</w:t>
      </w:r>
      <w:r>
        <w:rPr>
          <w:lang w:val="en-US"/>
        </w:rPr>
        <w:t xml:space="preserve"> For</w:t>
      </w:r>
      <w:r w:rsidRPr="00816AB3">
        <w:rPr>
          <w:lang w:val="en-US"/>
        </w:rPr>
        <w:t xml:space="preserve"> </w:t>
      </w:r>
      <w:r w:rsidRPr="00525263">
        <w:rPr>
          <w:lang w:val="en-US"/>
        </w:rPr>
        <w:t>implicit subscription</w:t>
      </w:r>
      <w:r>
        <w:rPr>
          <w:lang w:val="en-US"/>
        </w:rPr>
        <w:t>s</w:t>
      </w:r>
      <w:r w:rsidRPr="00A045F6">
        <w:rPr>
          <w:lang w:val="en-US"/>
        </w:rPr>
        <w:t>, this is carried out via</w:t>
      </w:r>
      <w:r w:rsidRPr="00816AB3">
        <w:rPr>
          <w:lang w:val="en-US"/>
        </w:rPr>
        <w:t xml:space="preserve"> a service update request message.</w:t>
      </w:r>
    </w:p>
    <w:p w14:paraId="6099F3F1" w14:textId="77777777" w:rsidR="00E02A74" w:rsidRPr="000B63FD" w:rsidRDefault="00E02A74" w:rsidP="00E02A74">
      <w:pPr>
        <w:pStyle w:val="B1"/>
        <w:rPr>
          <w:lang w:val="en-US"/>
        </w:rPr>
      </w:pPr>
      <w:r>
        <w:rPr>
          <w:lang w:val="en-US"/>
        </w:rPr>
        <w:t>7.</w:t>
      </w:r>
      <w:r>
        <w:rPr>
          <w:lang w:val="en-US"/>
        </w:rPr>
        <w:tab/>
        <w:t>The new NF service consumer may include an updated binding indication in a service request or notification response message to the NF service producer.</w:t>
      </w:r>
    </w:p>
    <w:p w14:paraId="0D3057B8" w14:textId="77777777" w:rsidR="00E02A74" w:rsidRPr="000B63FD" w:rsidRDefault="00E02A74" w:rsidP="00E02A74">
      <w:pPr>
        <w:pStyle w:val="B1"/>
        <w:rPr>
          <w:lang w:val="en-US"/>
        </w:rPr>
      </w:pPr>
      <w:r>
        <w:rPr>
          <w:lang w:val="en-US"/>
        </w:rPr>
        <w:t>8</w:t>
      </w:r>
      <w:r w:rsidRPr="000B63FD">
        <w:rPr>
          <w:lang w:val="en-US"/>
        </w:rPr>
        <w:t>.</w:t>
      </w:r>
      <w:r w:rsidRPr="000B63FD">
        <w:rPr>
          <w:lang w:val="en-US"/>
        </w:rPr>
        <w:tab/>
        <w:t xml:space="preserve">Each </w:t>
      </w:r>
      <w:r>
        <w:rPr>
          <w:lang w:val="en-US"/>
        </w:rPr>
        <w:t xml:space="preserve">NF service consumer </w:t>
      </w:r>
      <w:r w:rsidRPr="000B63FD">
        <w:rPr>
          <w:lang w:val="en-US"/>
        </w:rPr>
        <w:t xml:space="preserve">within the </w:t>
      </w:r>
      <w:r>
        <w:rPr>
          <w:lang w:val="en-US"/>
        </w:rPr>
        <w:t>NF (service)</w:t>
      </w:r>
      <w:r w:rsidRPr="000B63FD">
        <w:rPr>
          <w:lang w:val="en-US"/>
        </w:rPr>
        <w:t xml:space="preserve"> set shall be prepared to receive notifications from the NF service producer, </w:t>
      </w:r>
      <w:r>
        <w:rPr>
          <w:lang w:val="en-US"/>
        </w:rPr>
        <w:t xml:space="preserve">either </w:t>
      </w:r>
      <w:r w:rsidRPr="000B63FD">
        <w:rPr>
          <w:lang w:val="en-US"/>
        </w:rPr>
        <w:t>by handling the notification</w:t>
      </w:r>
      <w:r>
        <w:rPr>
          <w:lang w:val="en-US"/>
        </w:rPr>
        <w:t>s</w:t>
      </w:r>
      <w:r w:rsidRPr="000B63FD">
        <w:rPr>
          <w:lang w:val="en-US"/>
        </w:rPr>
        <w:t xml:space="preserve"> to the Notification URI constructed according to </w:t>
      </w:r>
      <w:r>
        <w:rPr>
          <w:lang w:val="en-US"/>
        </w:rPr>
        <w:t xml:space="preserve">the above </w:t>
      </w:r>
      <w:r w:rsidRPr="000B63FD">
        <w:rPr>
          <w:lang w:val="en-US"/>
        </w:rPr>
        <w:t xml:space="preserve">bullet </w:t>
      </w:r>
      <w:r>
        <w:rPr>
          <w:lang w:val="en-US"/>
        </w:rPr>
        <w:t>5</w:t>
      </w:r>
      <w:r w:rsidRPr="000B63FD">
        <w:rPr>
          <w:lang w:val="en-US"/>
        </w:rPr>
        <w:t xml:space="preserve"> with </w:t>
      </w:r>
      <w:r>
        <w:rPr>
          <w:lang w:val="en-US"/>
        </w:rPr>
        <w:t>its</w:t>
      </w:r>
      <w:r w:rsidRPr="000B63FD">
        <w:rPr>
          <w:lang w:val="en-US"/>
        </w:rPr>
        <w:t xml:space="preserve"> own address as authority part,</w:t>
      </w:r>
      <w:r>
        <w:rPr>
          <w:lang w:val="en-US"/>
        </w:rPr>
        <w:t xml:space="preserve"> by handling the notifications to the </w:t>
      </w:r>
      <w:r w:rsidRPr="000B63FD">
        <w:rPr>
          <w:lang w:val="en-US"/>
        </w:rPr>
        <w:t>Notification URI</w:t>
      </w:r>
      <w:r>
        <w:rPr>
          <w:lang w:val="en-US"/>
        </w:rPr>
        <w:t xml:space="preserve"> notified in the above bullet 6,</w:t>
      </w:r>
      <w:r w:rsidRPr="000B63FD">
        <w:rPr>
          <w:lang w:val="en-US"/>
        </w:rPr>
        <w:t xml:space="preserve"> or by replying with an HTTP 3xx redirect pointing to a new </w:t>
      </w:r>
      <w:r>
        <w:rPr>
          <w:lang w:val="en-US"/>
        </w:rPr>
        <w:t>NF</w:t>
      </w:r>
      <w:r w:rsidRPr="00D20A99">
        <w:rPr>
          <w:lang w:val="en-US"/>
        </w:rPr>
        <w:t xml:space="preserve"> </w:t>
      </w:r>
      <w:r>
        <w:rPr>
          <w:lang w:val="en-US"/>
        </w:rPr>
        <w:t>service consumer</w:t>
      </w:r>
      <w:r w:rsidRPr="000B63FD">
        <w:rPr>
          <w:lang w:val="en-US"/>
        </w:rPr>
        <w:t xml:space="preserve"> or with another HTTP error.</w:t>
      </w:r>
    </w:p>
    <w:p w14:paraId="12A1E84A" w14:textId="77777777" w:rsidR="00E02A74" w:rsidRPr="009D27A0" w:rsidRDefault="00E02A74" w:rsidP="00E02A74">
      <w:pPr>
        <w:pStyle w:val="B1"/>
        <w:rPr>
          <w:lang w:val="en-US"/>
        </w:rPr>
      </w:pPr>
      <w:r>
        <w:rPr>
          <w:lang w:val="en-US"/>
        </w:rPr>
        <w:t>9</w:t>
      </w:r>
      <w:r w:rsidRPr="000B63FD">
        <w:rPr>
          <w:lang w:val="en-US"/>
        </w:rPr>
        <w:t>.</w:t>
      </w:r>
      <w:r w:rsidRPr="000B63FD">
        <w:rPr>
          <w:lang w:val="en-US"/>
        </w:rPr>
        <w:tab/>
        <w:t xml:space="preserve">The NF service producer shall be prepared to receive updates to resources of the related service from any </w:t>
      </w:r>
      <w:r>
        <w:rPr>
          <w:lang w:val="en-US"/>
        </w:rPr>
        <w:t>NF</w:t>
      </w:r>
      <w:r w:rsidRPr="000B63FD">
        <w:rPr>
          <w:lang w:val="en-US"/>
        </w:rPr>
        <w:t xml:space="preserve"> </w:t>
      </w:r>
      <w:r w:rsidRPr="009D27A0">
        <w:rPr>
          <w:lang w:val="en-US"/>
        </w:rPr>
        <w:t>service consumer within the NF (service) set.</w:t>
      </w:r>
    </w:p>
    <w:p w14:paraId="68592C6E" w14:textId="607252C4" w:rsidR="00E02A74" w:rsidRPr="000B63FD" w:rsidRDefault="00E02A74" w:rsidP="00E02A74">
      <w:pPr>
        <w:pStyle w:val="B1"/>
        <w:rPr>
          <w:lang w:val="en-US"/>
        </w:rPr>
      </w:pPr>
      <w:r>
        <w:rPr>
          <w:lang w:val="en-US"/>
        </w:rPr>
        <w:t>10</w:t>
      </w:r>
      <w:r w:rsidRPr="009D27A0">
        <w:rPr>
          <w:lang w:val="en-US"/>
        </w:rPr>
        <w:t>.</w:t>
      </w:r>
      <w:r w:rsidRPr="009D27A0">
        <w:rPr>
          <w:lang w:val="en-US"/>
        </w:rPr>
        <w:tab/>
        <w:t xml:space="preserve">If an SCP detects that the target NF service consumer of a notification/callback request is not available, the SCP </w:t>
      </w:r>
      <w:r>
        <w:rPr>
          <w:lang w:val="en-US"/>
        </w:rPr>
        <w:t>may</w:t>
      </w:r>
      <w:r w:rsidRPr="009D27A0">
        <w:rPr>
          <w:lang w:val="en-US"/>
        </w:rPr>
        <w:t xml:space="preserve"> select a new NF service consumer based on either </w:t>
      </w:r>
      <w:r w:rsidRPr="009D27A0">
        <w:rPr>
          <w:lang w:val="sv-SE"/>
        </w:rPr>
        <w:t xml:space="preserve">Routing Binding Indication, if available and supported by the SCP, or by relying on </w:t>
      </w:r>
      <w:r w:rsidRPr="009D27A0">
        <w:rPr>
          <w:lang w:eastAsia="zh-CN"/>
        </w:rPr>
        <w:t>3gpp-Sbi-Discovery</w:t>
      </w:r>
      <w:r w:rsidRPr="009D27A0">
        <w:rPr>
          <w:lang w:val="sv-SE"/>
        </w:rPr>
        <w:t xml:space="preserve"> headers, if provided by the NF service producer</w:t>
      </w:r>
      <w:r w:rsidRPr="00395BC1">
        <w:rPr>
          <w:lang w:val="en-US"/>
        </w:rPr>
        <w:t>.</w:t>
      </w:r>
      <w:r>
        <w:rPr>
          <w:lang w:val="en-US"/>
        </w:rPr>
        <w:t xml:space="preserve"> See </w:t>
      </w:r>
      <w:r w:rsidR="00EE3E2B">
        <w:rPr>
          <w:lang w:val="en-US"/>
        </w:rPr>
        <w:t>clause 6</w:t>
      </w:r>
      <w:r>
        <w:rPr>
          <w:lang w:val="en-US"/>
        </w:rPr>
        <w:t>.6 in 3GPP TS 23.527 [38].</w:t>
      </w:r>
    </w:p>
    <w:p w14:paraId="400A7817" w14:textId="77777777" w:rsidR="00E02A74" w:rsidRPr="000B63FD" w:rsidRDefault="00E02A74" w:rsidP="00433CEF">
      <w:pPr>
        <w:pStyle w:val="Heading4"/>
        <w:rPr>
          <w:lang w:val="en-US"/>
        </w:rPr>
      </w:pPr>
      <w:bookmarkStart w:id="1135" w:name="_Toc57017571"/>
      <w:bookmarkStart w:id="1136" w:name="_Toc19708986"/>
      <w:bookmarkStart w:id="1137" w:name="_Toc27745064"/>
      <w:bookmarkStart w:id="1138" w:name="_Toc29803217"/>
      <w:bookmarkStart w:id="1139" w:name="_Toc35970006"/>
      <w:bookmarkStart w:id="1140" w:name="_Toc36050800"/>
      <w:bookmarkStart w:id="1141" w:name="_Toc44847518"/>
      <w:bookmarkStart w:id="1142" w:name="_Toc51845172"/>
      <w:bookmarkStart w:id="1143" w:name="_Toc51845503"/>
      <w:bookmarkStart w:id="1144" w:name="_Toc145644042"/>
      <w:bookmarkEnd w:id="1126"/>
      <w:bookmarkEnd w:id="1127"/>
      <w:bookmarkEnd w:id="1128"/>
      <w:bookmarkEnd w:id="1129"/>
      <w:bookmarkEnd w:id="1130"/>
      <w:bookmarkEnd w:id="1131"/>
      <w:bookmarkEnd w:id="1132"/>
      <w:bookmarkEnd w:id="1133"/>
      <w:r w:rsidRPr="000B63FD">
        <w:rPr>
          <w:lang w:eastAsia="zh-CN"/>
        </w:rPr>
        <w:t>6.5.</w:t>
      </w:r>
      <w:r>
        <w:rPr>
          <w:lang w:eastAsia="zh-CN"/>
        </w:rPr>
        <w:t>3</w:t>
      </w:r>
      <w:r w:rsidRPr="000B63FD">
        <w:rPr>
          <w:lang w:eastAsia="zh-CN"/>
        </w:rPr>
        <w:t>.3</w:t>
      </w:r>
      <w:r w:rsidRPr="000B63FD">
        <w:rPr>
          <w:lang w:eastAsia="zh-CN"/>
        </w:rPr>
        <w:tab/>
      </w:r>
      <w:r>
        <w:rPr>
          <w:lang w:eastAsia="zh-CN"/>
        </w:rPr>
        <w:t xml:space="preserve">Stateless NF </w:t>
      </w:r>
      <w:r w:rsidRPr="000B63FD">
        <w:rPr>
          <w:lang w:val="en-US"/>
        </w:rPr>
        <w:t>as service producer</w:t>
      </w:r>
      <w:bookmarkEnd w:id="1135"/>
      <w:bookmarkEnd w:id="1144"/>
    </w:p>
    <w:p w14:paraId="6CADD50E" w14:textId="77777777" w:rsidR="00E02A74" w:rsidRDefault="00E02A74" w:rsidP="00E02A74">
      <w:pPr>
        <w:pStyle w:val="B1"/>
        <w:rPr>
          <w:lang w:val="en-US"/>
        </w:rPr>
      </w:pPr>
      <w:r w:rsidRPr="000B63FD">
        <w:rPr>
          <w:lang w:val="en-US"/>
        </w:rPr>
        <w:t>1.</w:t>
      </w:r>
      <w:r w:rsidRPr="000B63FD">
        <w:rPr>
          <w:lang w:val="en-US"/>
        </w:rPr>
        <w:tab/>
        <w:t xml:space="preserve">When </w:t>
      </w:r>
      <w:r>
        <w:rPr>
          <w:lang w:val="en-US"/>
        </w:rPr>
        <w:t>the NF service producer</w:t>
      </w:r>
      <w:r w:rsidRPr="000B63FD">
        <w:rPr>
          <w:lang w:val="en-US"/>
        </w:rPr>
        <w:t xml:space="preserve"> receives </w:t>
      </w:r>
      <w:r>
        <w:rPr>
          <w:lang w:val="en-US"/>
        </w:rPr>
        <w:t xml:space="preserve">a </w:t>
      </w:r>
      <w:r w:rsidRPr="000B63FD">
        <w:rPr>
          <w:lang w:val="en-US"/>
        </w:rPr>
        <w:t xml:space="preserve">request to establish a service, it may provide </w:t>
      </w:r>
      <w:r>
        <w:rPr>
          <w:lang w:val="en-US"/>
        </w:rPr>
        <w:t xml:space="preserve">binding </w:t>
      </w:r>
      <w:r w:rsidRPr="000B63FD">
        <w:rPr>
          <w:lang w:val="en-US"/>
        </w:rPr>
        <w:t>information</w:t>
      </w:r>
      <w:r>
        <w:rPr>
          <w:lang w:val="en-US"/>
        </w:rPr>
        <w:t xml:space="preserve"> as specified in clause 6.3.1.0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Pr>
          <w:lang w:val="en-US"/>
        </w:rPr>
        <w:t xml:space="preserve"> and clause 4.17.12 of </w:t>
      </w:r>
      <w:r w:rsidRPr="000B63FD">
        <w:rPr>
          <w:bCs/>
          <w:lang w:eastAsia="zh-CN"/>
        </w:rPr>
        <w:t>3GPP</w:t>
      </w:r>
      <w:r w:rsidRPr="000B63FD">
        <w:t> TS 23.502 [</w:t>
      </w:r>
      <w:r w:rsidRPr="000B63FD">
        <w:rPr>
          <w:rFonts w:hint="eastAsia"/>
          <w:lang w:eastAsia="zh-CN"/>
        </w:rPr>
        <w:t>4</w:t>
      </w:r>
      <w:r w:rsidRPr="000B63FD">
        <w:t>]</w:t>
      </w:r>
      <w:r>
        <w:t xml:space="preserve"> </w:t>
      </w:r>
      <w:r>
        <w:rPr>
          <w:lang w:val="en-US"/>
        </w:rPr>
        <w:t>to establish a binding between the NF service consumer and the NF service producer for subsequent related requests.</w:t>
      </w:r>
    </w:p>
    <w:p w14:paraId="63D37DF5" w14:textId="77777777" w:rsidR="00E02A74" w:rsidRPr="000B63FD" w:rsidRDefault="00E02A74" w:rsidP="00E02A74">
      <w:pPr>
        <w:pStyle w:val="B1"/>
        <w:rPr>
          <w:lang w:val="en-US"/>
        </w:rPr>
      </w:pPr>
      <w:r w:rsidRPr="000B63FD">
        <w:rPr>
          <w:lang w:val="en-US"/>
        </w:rPr>
        <w:t>2.</w:t>
      </w:r>
      <w:r w:rsidRPr="000B63FD">
        <w:rPr>
          <w:lang w:val="en-US"/>
        </w:rPr>
        <w:tab/>
      </w:r>
      <w:r>
        <w:rPr>
          <w:lang w:val="en-US"/>
        </w:rPr>
        <w:t xml:space="preserve">The </w:t>
      </w:r>
      <w:r w:rsidRPr="000B63FD">
        <w:rPr>
          <w:lang w:val="en-US"/>
        </w:rPr>
        <w:t xml:space="preserve">NF service consumer </w:t>
      </w:r>
      <w:r>
        <w:rPr>
          <w:lang w:val="en-US"/>
        </w:rPr>
        <w:t xml:space="preserve">or SCP </w:t>
      </w:r>
      <w:r w:rsidRPr="000B63FD">
        <w:rPr>
          <w:lang w:val="en-US"/>
        </w:rPr>
        <w:t xml:space="preserve">may use the Nnrf_NFDiscovery service to discover </w:t>
      </w:r>
      <w:r>
        <w:rPr>
          <w:lang w:val="en-US"/>
        </w:rPr>
        <w:t>NF</w:t>
      </w:r>
      <w:r w:rsidRPr="00783BC9">
        <w:rPr>
          <w:lang w:val="en-US"/>
        </w:rPr>
        <w:t xml:space="preserve"> </w:t>
      </w:r>
      <w:r>
        <w:rPr>
          <w:lang w:val="en-US"/>
        </w:rPr>
        <w:t>service producers</w:t>
      </w:r>
      <w:r w:rsidRPr="000B63FD">
        <w:rPr>
          <w:lang w:val="en-US"/>
        </w:rPr>
        <w:t xml:space="preserve"> within an </w:t>
      </w:r>
      <w:r>
        <w:rPr>
          <w:lang w:val="en-US"/>
        </w:rPr>
        <w:t>NF</w:t>
      </w:r>
      <w:r w:rsidRPr="000B63FD">
        <w:rPr>
          <w:lang w:val="en-US"/>
        </w:rPr>
        <w:t xml:space="preserve"> </w:t>
      </w:r>
      <w:r>
        <w:rPr>
          <w:lang w:val="en-US"/>
        </w:rPr>
        <w:t xml:space="preserve">(service) </w:t>
      </w:r>
      <w:r w:rsidRPr="000B63FD">
        <w:rPr>
          <w:lang w:val="en-US"/>
        </w:rPr>
        <w:t>set.</w:t>
      </w:r>
    </w:p>
    <w:p w14:paraId="43941438" w14:textId="5A6F0CF4" w:rsidR="00E02A74" w:rsidRDefault="00E02A74" w:rsidP="00E02A74">
      <w:pPr>
        <w:pStyle w:val="B1"/>
      </w:pPr>
      <w:r>
        <w:rPr>
          <w:lang w:val="en-US"/>
        </w:rPr>
        <w:t>3</w:t>
      </w:r>
      <w:r w:rsidRPr="000B63FD">
        <w:rPr>
          <w:lang w:val="en-US"/>
        </w:rPr>
        <w:t>.</w:t>
      </w:r>
      <w:r w:rsidRPr="000B63FD">
        <w:rPr>
          <w:lang w:val="en-US"/>
        </w:rPr>
        <w:tab/>
        <w:t xml:space="preserve">An NF service consumer may become aware of </w:t>
      </w:r>
      <w:r>
        <w:rPr>
          <w:lang w:val="en-US"/>
        </w:rPr>
        <w:t>an NF</w:t>
      </w:r>
      <w:r w:rsidRPr="000B63FD">
        <w:rPr>
          <w:lang w:val="en-US"/>
        </w:rPr>
        <w:t xml:space="preserve"> </w:t>
      </w:r>
      <w:r>
        <w:rPr>
          <w:lang w:val="en-US"/>
        </w:rPr>
        <w:t xml:space="preserve">service producer </w:t>
      </w:r>
      <w:r w:rsidRPr="000B63FD">
        <w:rPr>
          <w:lang w:val="en-US"/>
        </w:rPr>
        <w:t>change</w:t>
      </w:r>
      <w:r>
        <w:rPr>
          <w:lang w:val="en-US"/>
        </w:rPr>
        <w:t>, by receiving an updated binding information</w:t>
      </w:r>
      <w:r w:rsidR="00BD28B6">
        <w:rPr>
          <w:lang w:val="en-US"/>
        </w:rPr>
        <w:t xml:space="preserve"> (i.e. when </w:t>
      </w:r>
      <w:r w:rsidR="00BD28B6">
        <w:rPr>
          <w:lang w:val="en-US" w:eastAsia="zh-CN"/>
        </w:rPr>
        <w:t>the binding entity corresponding to the binding level is changed</w:t>
      </w:r>
      <w:r w:rsidR="00BD28B6">
        <w:rPr>
          <w:lang w:val="en-US"/>
        </w:rPr>
        <w:t>)</w:t>
      </w:r>
      <w:r>
        <w:rPr>
          <w:lang w:val="en-US"/>
        </w:rPr>
        <w:t xml:space="preserve"> </w:t>
      </w:r>
      <w:r w:rsidR="00837427">
        <w:rPr>
          <w:lang w:val="en-US"/>
        </w:rPr>
        <w:t xml:space="preserve">in a HTTP request message </w:t>
      </w:r>
      <w:r>
        <w:rPr>
          <w:lang w:val="en-US"/>
        </w:rPr>
        <w:t xml:space="preserve">or an </w:t>
      </w:r>
      <w:r w:rsidRPr="000B63FD">
        <w:t>Error response</w:t>
      </w:r>
      <w:r w:rsidRPr="008B6987">
        <w:t xml:space="preserve"> </w:t>
      </w:r>
      <w:r w:rsidRPr="000B63FD">
        <w:t xml:space="preserve">from the old or a selected new </w:t>
      </w:r>
      <w:r>
        <w:t>NF</w:t>
      </w:r>
      <w:r w:rsidRPr="00CD725D">
        <w:rPr>
          <w:lang w:val="en-US"/>
        </w:rPr>
        <w:t xml:space="preserve"> </w:t>
      </w:r>
      <w:r>
        <w:rPr>
          <w:lang w:val="en-US"/>
        </w:rPr>
        <w:t>service producer</w:t>
      </w:r>
      <w:r w:rsidRPr="000B63FD">
        <w:t xml:space="preserve">, via link level failures (e.g. no response from the </w:t>
      </w:r>
      <w:r>
        <w:t>NF</w:t>
      </w:r>
      <w:r w:rsidRPr="000B63FD">
        <w:t xml:space="preserve">), or via a notification from the NRF that the </w:t>
      </w:r>
      <w:r>
        <w:t>N</w:t>
      </w:r>
      <w:r w:rsidRPr="000B63FD">
        <w:t xml:space="preserve">F has deregistered. The HTTP error response may be a 3xx redirect response pointing to a new </w:t>
      </w:r>
      <w:r>
        <w:t>N</w:t>
      </w:r>
      <w:r w:rsidRPr="000B63FD">
        <w:t>F.</w:t>
      </w:r>
    </w:p>
    <w:p w14:paraId="62F26135" w14:textId="77777777" w:rsidR="00EE3E2B" w:rsidRDefault="00BD28B6" w:rsidP="00BD28B6">
      <w:pPr>
        <w:pStyle w:val="NO"/>
      </w:pPr>
      <w:r w:rsidRPr="00EE6F30">
        <w:t>NOTE</w:t>
      </w:r>
      <w:r w:rsidR="00837427">
        <w:t xml:space="preserve"> 1</w:t>
      </w:r>
      <w:r w:rsidRPr="00EE6F30">
        <w:t>:</w:t>
      </w:r>
      <w:r w:rsidRPr="00EE6F30">
        <w:tab/>
        <w:t>When the binding entity other than the one corresponding to the binding level is changed, it indicates the resilience</w:t>
      </w:r>
      <w:r>
        <w:t xml:space="preserve"> information of the resource context</w:t>
      </w:r>
      <w:r w:rsidRPr="00EE6F30">
        <w:t xml:space="preserve"> is changed</w:t>
      </w:r>
      <w:r>
        <w:t>, i.e. more or less service instances are able to handle the service request message</w:t>
      </w:r>
      <w:r w:rsidRPr="00EE6F30">
        <w:t xml:space="preserve">; the NF service </w:t>
      </w:r>
      <w:r>
        <w:t>consumer</w:t>
      </w:r>
      <w:r w:rsidRPr="00EE6F30">
        <w:t xml:space="preserve"> </w:t>
      </w:r>
      <w:r>
        <w:t xml:space="preserve">is not expected </w:t>
      </w:r>
      <w:r w:rsidRPr="00EE6F30">
        <w:t>to change</w:t>
      </w:r>
      <w:r>
        <w:t xml:space="preserve"> the Location of the resource context in the NF service producer</w:t>
      </w:r>
      <w:r w:rsidRPr="00EE6F30">
        <w:t>.</w:t>
      </w:r>
    </w:p>
    <w:p w14:paraId="22D8779F" w14:textId="078825FE" w:rsidR="00BD28B6" w:rsidRPr="00BD28B6" w:rsidRDefault="00837427" w:rsidP="00BD28B6">
      <w:pPr>
        <w:pStyle w:val="NO"/>
      </w:pPr>
      <w:r>
        <w:t>NOTE 2:</w:t>
      </w:r>
      <w:r>
        <w:tab/>
        <w:t xml:space="preserve">When a Binding Indication is included in an acceptance response message, the NF service consumer </w:t>
      </w:r>
      <w:r>
        <w:rPr>
          <w:noProof/>
        </w:rPr>
        <w:t>stores the Binding Indication</w:t>
      </w:r>
      <w:r>
        <w:rPr>
          <w:lang w:val="en-US"/>
        </w:rPr>
        <w:t>, but does not check it to determine whether there is a NF service producer change. Accordingly, the NF service consumer continues to use its current Resource URI for subsequent requests, until it becomes aware of an NF service producer change, at which point in time it uses the last received binding information to reselect a different instance.</w:t>
      </w:r>
    </w:p>
    <w:p w14:paraId="6571C8FB" w14:textId="77777777" w:rsidR="00E02A74" w:rsidRPr="000B63FD" w:rsidRDefault="00E02A74" w:rsidP="00E02A74">
      <w:pPr>
        <w:pStyle w:val="B1"/>
        <w:rPr>
          <w:lang w:val="en-US"/>
        </w:rPr>
      </w:pPr>
      <w:r>
        <w:rPr>
          <w:lang w:val="en-US"/>
        </w:rPr>
        <w:t>4</w:t>
      </w:r>
      <w:r w:rsidRPr="000B63FD">
        <w:rPr>
          <w:lang w:val="en-US"/>
        </w:rPr>
        <w:t>.</w:t>
      </w:r>
      <w:r w:rsidRPr="000B63FD">
        <w:rPr>
          <w:lang w:val="en-US"/>
        </w:rPr>
        <w:tab/>
        <w:t xml:space="preserve">When becoming </w:t>
      </w:r>
      <w:r w:rsidRPr="009D27A0">
        <w:rPr>
          <w:lang w:val="en-US"/>
        </w:rPr>
        <w:t>aware of an NF service producer change, and if the new NF service producer is not known, the NF service consumer shall select a new NF service producer, as specified in clause 6.5 of 3GPP TS 23.527 [38]. If binding information is available and the</w:t>
      </w:r>
      <w:r w:rsidRPr="00FC656B">
        <w:rPr>
          <w:lang w:val="en-US"/>
        </w:rPr>
        <w:t xml:space="preserve"> binding mechanism is supported by the NF service consumer, the reselection should be based on the binding information</w:t>
      </w:r>
      <w:r>
        <w:rPr>
          <w:lang w:val="en-US"/>
        </w:rPr>
        <w:t xml:space="preserve">, as specified </w:t>
      </w:r>
      <w:r w:rsidRPr="00FC656B">
        <w:rPr>
          <w:lang w:val="en-US"/>
        </w:rPr>
        <w:t xml:space="preserve">in </w:t>
      </w:r>
      <w:r w:rsidRPr="00D20A99">
        <w:rPr>
          <w:u w:val="words"/>
          <w:lang w:val="en-US"/>
        </w:rPr>
        <w:t>clause</w:t>
      </w:r>
      <w:r>
        <w:rPr>
          <w:u w:val="words"/>
          <w:lang w:val="en-US"/>
        </w:rPr>
        <w:t> </w:t>
      </w:r>
      <w:r w:rsidRPr="00D20A99">
        <w:rPr>
          <w:u w:val="words"/>
          <w:lang w:val="en-US"/>
        </w:rPr>
        <w:t>6</w:t>
      </w:r>
      <w:r w:rsidRPr="00FC656B">
        <w:rPr>
          <w:lang w:val="en-US"/>
        </w:rPr>
        <w:t>.12 of this</w:t>
      </w:r>
      <w:r>
        <w:rPr>
          <w:lang w:val="en-US"/>
        </w:rPr>
        <w:t xml:space="preserve"> specification (see also clause </w:t>
      </w:r>
      <w:r w:rsidRPr="00FC656B">
        <w:rPr>
          <w:lang w:val="en-US"/>
        </w:rPr>
        <w:t>6.5.2 of 3GPP</w:t>
      </w:r>
      <w:r>
        <w:rPr>
          <w:lang w:val="en-US"/>
        </w:rPr>
        <w:t> </w:t>
      </w:r>
      <w:r w:rsidRPr="00FC656B">
        <w:rPr>
          <w:lang w:val="en-US"/>
        </w:rPr>
        <w:t>TS</w:t>
      </w:r>
      <w:r>
        <w:rPr>
          <w:lang w:val="en-US"/>
        </w:rPr>
        <w:t> </w:t>
      </w:r>
      <w:r w:rsidRPr="00FC656B">
        <w:rPr>
          <w:lang w:val="en-US"/>
        </w:rPr>
        <w:t>23.527</w:t>
      </w:r>
      <w:r>
        <w:rPr>
          <w:lang w:val="en-US"/>
        </w:rPr>
        <w:t> </w:t>
      </w:r>
      <w:r w:rsidRPr="00FC656B">
        <w:rPr>
          <w:lang w:val="en-US"/>
        </w:rPr>
        <w:t xml:space="preserve">[38]) and </w:t>
      </w:r>
      <w:r>
        <w:rPr>
          <w:lang w:val="en-US"/>
        </w:rPr>
        <w:t xml:space="preserve">in clause 6.3.1.0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Pr>
          <w:lang w:val="en-US"/>
        </w:rPr>
        <w:t>.</w:t>
      </w:r>
      <w:r w:rsidRPr="00750F44">
        <w:t xml:space="preserve"> </w:t>
      </w:r>
      <w:r w:rsidRPr="00FC656B">
        <w:t>If binding information is not available or the binding mechanism is not supported by the NF service consumer, the reselection is performed as specified in clause</w:t>
      </w:r>
      <w:r>
        <w:t> 6.5.3 of 3GPP </w:t>
      </w:r>
      <w:r w:rsidRPr="00FC656B">
        <w:t>TS</w:t>
      </w:r>
      <w:r>
        <w:t> </w:t>
      </w:r>
      <w:r w:rsidRPr="00FC656B">
        <w:t>23.527</w:t>
      </w:r>
      <w:r>
        <w:t> </w:t>
      </w:r>
      <w:r w:rsidRPr="00FC656B">
        <w:t>[38].</w:t>
      </w:r>
    </w:p>
    <w:p w14:paraId="59382431" w14:textId="77777777" w:rsidR="00E02A74" w:rsidRDefault="00E02A74" w:rsidP="00E02A74">
      <w:pPr>
        <w:pStyle w:val="B1"/>
        <w:rPr>
          <w:lang w:val="en-US"/>
        </w:rPr>
      </w:pPr>
      <w:r>
        <w:rPr>
          <w:lang w:val="en-US"/>
        </w:rPr>
        <w:t>5</w:t>
      </w:r>
      <w:r w:rsidRPr="000B63FD">
        <w:rPr>
          <w:lang w:val="en-US"/>
        </w:rPr>
        <w:t>.</w:t>
      </w:r>
      <w:r w:rsidRPr="000B63FD">
        <w:rPr>
          <w:lang w:val="en-US"/>
        </w:rPr>
        <w:tab/>
        <w:t>When becoming aware of a</w:t>
      </w:r>
      <w:r>
        <w:rPr>
          <w:lang w:val="en-US"/>
        </w:rPr>
        <w:t>n</w:t>
      </w:r>
      <w:r w:rsidRPr="000B63FD">
        <w:rPr>
          <w:lang w:val="en-US"/>
        </w:rPr>
        <w:t xml:space="preserve"> </w:t>
      </w:r>
      <w:r>
        <w:rPr>
          <w:lang w:val="en-US"/>
        </w:rPr>
        <w:t>N</w:t>
      </w:r>
      <w:r w:rsidRPr="000B63FD">
        <w:rPr>
          <w:lang w:val="en-US"/>
        </w:rPr>
        <w:t xml:space="preserve">F </w:t>
      </w:r>
      <w:r>
        <w:rPr>
          <w:lang w:val="en-US"/>
        </w:rPr>
        <w:t>service producer</w:t>
      </w:r>
      <w:r w:rsidRPr="000B63FD">
        <w:rPr>
          <w:lang w:val="en-US"/>
        </w:rPr>
        <w:t xml:space="preserve"> change, the NF service consumer </w:t>
      </w:r>
      <w:r>
        <w:rPr>
          <w:lang w:val="en-US"/>
        </w:rPr>
        <w:t xml:space="preserve">or SCP </w:t>
      </w:r>
      <w:r w:rsidRPr="000B63FD">
        <w:rPr>
          <w:lang w:val="en-US"/>
        </w:rPr>
        <w:t xml:space="preserve">shall </w:t>
      </w:r>
      <w:r>
        <w:rPr>
          <w:lang w:val="en-US"/>
        </w:rPr>
        <w:t>replace</w:t>
      </w:r>
      <w:r w:rsidRPr="000B63FD">
        <w:rPr>
          <w:lang w:val="en-US"/>
        </w:rPr>
        <w:t xml:space="preserve"> the </w:t>
      </w:r>
      <w:r>
        <w:rPr>
          <w:lang w:val="en-US"/>
        </w:rPr>
        <w:t>apiRoot</w:t>
      </w:r>
      <w:r w:rsidRPr="000B63FD">
        <w:rPr>
          <w:lang w:val="en-US"/>
        </w:rPr>
        <w:t xml:space="preserve"> of </w:t>
      </w:r>
      <w:r>
        <w:rPr>
          <w:lang w:val="en-US"/>
        </w:rPr>
        <w:t xml:space="preserve">the </w:t>
      </w:r>
      <w:r w:rsidRPr="000B63FD">
        <w:rPr>
          <w:lang w:val="en-US"/>
        </w:rPr>
        <w:t xml:space="preserve">resource URI with </w:t>
      </w:r>
      <w:r>
        <w:rPr>
          <w:lang w:val="en-US"/>
        </w:rPr>
        <w:t xml:space="preserve">the </w:t>
      </w:r>
      <w:r w:rsidRPr="000B63FD">
        <w:rPr>
          <w:lang w:val="en-US"/>
        </w:rPr>
        <w:t xml:space="preserve">new </w:t>
      </w:r>
      <w:r>
        <w:rPr>
          <w:lang w:val="en-US"/>
        </w:rPr>
        <w:t>N</w:t>
      </w:r>
      <w:r w:rsidRPr="000B63FD">
        <w:rPr>
          <w:lang w:val="en-US"/>
        </w:rPr>
        <w:t xml:space="preserve">F </w:t>
      </w:r>
      <w:r>
        <w:rPr>
          <w:lang w:val="en-US"/>
        </w:rPr>
        <w:t>service producer's</w:t>
      </w:r>
      <w:r w:rsidRPr="000B63FD">
        <w:rPr>
          <w:lang w:val="en-US"/>
        </w:rPr>
        <w:t xml:space="preserve"> </w:t>
      </w:r>
      <w:r>
        <w:rPr>
          <w:lang w:val="en-US"/>
        </w:rPr>
        <w:t>apiRoot</w:t>
      </w:r>
      <w:r w:rsidRPr="000B63FD">
        <w:rPr>
          <w:lang w:val="en-US"/>
        </w:rPr>
        <w:t xml:space="preserve"> and shall use that URI in subsequent communication</w:t>
      </w:r>
      <w:r>
        <w:rPr>
          <w:lang w:val="en-US"/>
        </w:rPr>
        <w:t xml:space="preserve">s </w:t>
      </w:r>
      <w:r w:rsidRPr="00750F44">
        <w:rPr>
          <w:lang w:val="en-US"/>
        </w:rPr>
        <w:t>as specified in clause</w:t>
      </w:r>
      <w:r>
        <w:rPr>
          <w:lang w:val="en-US"/>
        </w:rPr>
        <w:t> </w:t>
      </w:r>
      <w:r w:rsidRPr="00750F44">
        <w:rPr>
          <w:lang w:val="en-US"/>
        </w:rPr>
        <w:t>6.5 of 3GPP</w:t>
      </w:r>
      <w:r>
        <w:rPr>
          <w:lang w:val="en-US"/>
        </w:rPr>
        <w:t> </w:t>
      </w:r>
      <w:r w:rsidRPr="00750F44">
        <w:rPr>
          <w:lang w:val="en-US"/>
        </w:rPr>
        <w:t>TS</w:t>
      </w:r>
      <w:r>
        <w:rPr>
          <w:lang w:val="en-US"/>
        </w:rPr>
        <w:t> 23.527 </w:t>
      </w:r>
      <w:r w:rsidRPr="00750F44">
        <w:rPr>
          <w:lang w:val="en-US"/>
        </w:rPr>
        <w:t>[38]</w:t>
      </w:r>
      <w:r w:rsidRPr="000B63FD">
        <w:rPr>
          <w:lang w:val="en-US"/>
        </w:rPr>
        <w:t>.</w:t>
      </w:r>
    </w:p>
    <w:p w14:paraId="59D151ED" w14:textId="77777777" w:rsidR="00E02A74" w:rsidRPr="000B63FD" w:rsidRDefault="00E02A74" w:rsidP="00E02A74">
      <w:pPr>
        <w:pStyle w:val="B1"/>
        <w:rPr>
          <w:lang w:val="en-US"/>
        </w:rPr>
      </w:pPr>
      <w:r>
        <w:rPr>
          <w:lang w:val="en-US"/>
        </w:rPr>
        <w:t>6.</w:t>
      </w:r>
      <w:r>
        <w:rPr>
          <w:lang w:val="en-US"/>
        </w:rPr>
        <w:tab/>
      </w:r>
      <w:r w:rsidRPr="009D27A0">
        <w:rPr>
          <w:lang w:val="en-US"/>
        </w:rPr>
        <w:t xml:space="preserve">When the NF service producer changes, the new NF service producer may </w:t>
      </w:r>
      <w:r w:rsidRPr="00A045F6">
        <w:rPr>
          <w:lang w:val="en-US"/>
        </w:rPr>
        <w:t>include</w:t>
      </w:r>
      <w:r w:rsidRPr="009D27A0">
        <w:rPr>
          <w:lang w:val="en-US"/>
        </w:rPr>
        <w:t xml:space="preserve"> an updated binding indication in a notification/callback request sent to the NF service consumer</w:t>
      </w:r>
      <w:r w:rsidRPr="009D27A0">
        <w:rPr>
          <w:rFonts w:hint="eastAsia"/>
          <w:lang w:val="en-US"/>
        </w:rPr>
        <w:t>.</w:t>
      </w:r>
      <w:r w:rsidRPr="009D27A0">
        <w:rPr>
          <w:lang w:val="en-US"/>
        </w:rPr>
        <w:t xml:space="preserve"> The new NF service producer may </w:t>
      </w:r>
      <w:r>
        <w:rPr>
          <w:lang w:val="en-US"/>
        </w:rPr>
        <w:t xml:space="preserve">also </w:t>
      </w:r>
      <w:r w:rsidRPr="009D27A0">
        <w:rPr>
          <w:lang w:val="en-US"/>
        </w:rPr>
        <w:t>generate a new resource URI and</w:t>
      </w:r>
      <w:r w:rsidRPr="00A0470E">
        <w:rPr>
          <w:lang w:val="en-US"/>
        </w:rPr>
        <w:t xml:space="preserve"> return it to the NF service consumer upon reception of</w:t>
      </w:r>
      <w:r w:rsidRPr="00A0470E" w:rsidDel="004203FC">
        <w:rPr>
          <w:lang w:val="en-US"/>
        </w:rPr>
        <w:t xml:space="preserve"> </w:t>
      </w:r>
      <w:r w:rsidRPr="00A0470E">
        <w:rPr>
          <w:lang w:val="en-US"/>
        </w:rPr>
        <w:t>a service request related to the resource from that NF</w:t>
      </w:r>
      <w:r w:rsidRPr="00B92DC1">
        <w:rPr>
          <w:lang w:val="en-US"/>
        </w:rPr>
        <w:t xml:space="preserve"> </w:t>
      </w:r>
      <w:r>
        <w:rPr>
          <w:lang w:val="en-US"/>
        </w:rPr>
        <w:t>service</w:t>
      </w:r>
      <w:r w:rsidRPr="00A0470E">
        <w:rPr>
          <w:lang w:val="en-US"/>
        </w:rPr>
        <w:t xml:space="preserve"> consumer, e.g. the new NF service producer may reply with an HTTP 3xx redirect status code pointing to the new location of the resource.</w:t>
      </w:r>
    </w:p>
    <w:p w14:paraId="4E40E10A" w14:textId="77777777" w:rsidR="00E02A74" w:rsidRPr="000B63FD" w:rsidRDefault="00E02A74" w:rsidP="00E02A74">
      <w:pPr>
        <w:pStyle w:val="B1"/>
        <w:rPr>
          <w:lang w:val="en-US"/>
        </w:rPr>
      </w:pPr>
      <w:r>
        <w:rPr>
          <w:lang w:val="en-US"/>
        </w:rPr>
        <w:lastRenderedPageBreak/>
        <w:t>7</w:t>
      </w:r>
      <w:r w:rsidRPr="000B63FD">
        <w:rPr>
          <w:lang w:val="en-US"/>
        </w:rPr>
        <w:t>.</w:t>
      </w:r>
      <w:r w:rsidRPr="000B63FD">
        <w:rPr>
          <w:lang w:val="en-US"/>
        </w:rPr>
        <w:tab/>
        <w:t xml:space="preserve">Each </w:t>
      </w:r>
      <w:r>
        <w:rPr>
          <w:lang w:val="en-US"/>
        </w:rPr>
        <w:t>N</w:t>
      </w:r>
      <w:r w:rsidRPr="000B63FD">
        <w:rPr>
          <w:lang w:val="en-US"/>
        </w:rPr>
        <w:t xml:space="preserve">F </w:t>
      </w:r>
      <w:r>
        <w:rPr>
          <w:lang w:val="en-US"/>
        </w:rPr>
        <w:t>service producer</w:t>
      </w:r>
      <w:r w:rsidRPr="000B63FD">
        <w:rPr>
          <w:lang w:val="en-US"/>
        </w:rPr>
        <w:t xml:space="preserve"> within the </w:t>
      </w:r>
      <w:r>
        <w:rPr>
          <w:lang w:val="en-US"/>
        </w:rPr>
        <w:t>N</w:t>
      </w:r>
      <w:r w:rsidRPr="000B63FD">
        <w:rPr>
          <w:lang w:val="en-US"/>
        </w:rPr>
        <w:t>F</w:t>
      </w:r>
      <w:r>
        <w:rPr>
          <w:lang w:val="en-US"/>
        </w:rPr>
        <w:t xml:space="preserve"> (service)</w:t>
      </w:r>
      <w:r w:rsidRPr="000B63FD">
        <w:rPr>
          <w:lang w:val="en-US"/>
        </w:rPr>
        <w:t xml:space="preserve"> set shall be prepared to receive updates for resources from the NF service consumer, </w:t>
      </w:r>
      <w:r>
        <w:rPr>
          <w:lang w:val="en-US"/>
        </w:rPr>
        <w:t xml:space="preserve">either </w:t>
      </w:r>
      <w:r w:rsidRPr="000B63FD">
        <w:rPr>
          <w:lang w:val="en-US"/>
        </w:rPr>
        <w:t xml:space="preserve">by handling the updates to the resource URIs constructed according to </w:t>
      </w:r>
      <w:r>
        <w:rPr>
          <w:lang w:val="en-US"/>
        </w:rPr>
        <w:t>the above bullet</w:t>
      </w:r>
      <w:r w:rsidRPr="000B63FD">
        <w:rPr>
          <w:lang w:val="en-US"/>
        </w:rPr>
        <w:t xml:space="preserve"> </w:t>
      </w:r>
      <w:r>
        <w:rPr>
          <w:lang w:val="en-US"/>
        </w:rPr>
        <w:t>5</w:t>
      </w:r>
      <w:r w:rsidRPr="000B63FD">
        <w:rPr>
          <w:lang w:val="en-US"/>
        </w:rPr>
        <w:t xml:space="preserve"> with </w:t>
      </w:r>
      <w:r>
        <w:rPr>
          <w:lang w:val="en-US"/>
        </w:rPr>
        <w:t>its</w:t>
      </w:r>
      <w:r w:rsidRPr="000B63FD">
        <w:rPr>
          <w:lang w:val="en-US"/>
        </w:rPr>
        <w:t xml:space="preserve"> own </w:t>
      </w:r>
      <w:r>
        <w:rPr>
          <w:lang w:val="en-US"/>
        </w:rPr>
        <w:t>apiRoot</w:t>
      </w:r>
      <w:r w:rsidRPr="000B63FD">
        <w:rPr>
          <w:lang w:val="en-US"/>
        </w:rPr>
        <w:t>,</w:t>
      </w:r>
      <w:r>
        <w:rPr>
          <w:lang w:val="en-US"/>
        </w:rPr>
        <w:t xml:space="preserve"> by handling the updates to the resource URIs notified in the above bullet 6,</w:t>
      </w:r>
      <w:r w:rsidRPr="000B63FD">
        <w:rPr>
          <w:lang w:val="en-US"/>
        </w:rPr>
        <w:t xml:space="preserve"> by replying with an HTTP 3xx redirect pointing to a new </w:t>
      </w:r>
      <w:r>
        <w:rPr>
          <w:lang w:val="en-US"/>
        </w:rPr>
        <w:t>N</w:t>
      </w:r>
      <w:r w:rsidRPr="000B63FD">
        <w:rPr>
          <w:lang w:val="en-US"/>
        </w:rPr>
        <w:t>F</w:t>
      </w:r>
      <w:r>
        <w:rPr>
          <w:lang w:val="en-US"/>
        </w:rPr>
        <w:t xml:space="preserve"> service producer</w:t>
      </w:r>
      <w:r w:rsidRPr="000B63FD">
        <w:rPr>
          <w:lang w:val="en-US"/>
        </w:rPr>
        <w:t>, or by replying with another HTTP error.</w:t>
      </w:r>
    </w:p>
    <w:p w14:paraId="2A0624B6" w14:textId="77777777" w:rsidR="00E02A74" w:rsidRDefault="00E02A74" w:rsidP="00E02A74">
      <w:pPr>
        <w:pStyle w:val="B1"/>
        <w:rPr>
          <w:lang w:val="en-US"/>
        </w:rPr>
      </w:pPr>
      <w:r>
        <w:rPr>
          <w:lang w:val="en-US"/>
        </w:rPr>
        <w:t>8</w:t>
      </w:r>
      <w:r w:rsidRPr="000B63FD">
        <w:rPr>
          <w:lang w:val="en-US"/>
        </w:rPr>
        <w:t>.</w:t>
      </w:r>
      <w:r w:rsidRPr="000B63FD">
        <w:rPr>
          <w:lang w:val="en-US"/>
        </w:rPr>
        <w:tab/>
        <w:t xml:space="preserve">For a service that includes notifications from the </w:t>
      </w:r>
      <w:r>
        <w:rPr>
          <w:lang w:val="en-US"/>
        </w:rPr>
        <w:t>N</w:t>
      </w:r>
      <w:r w:rsidRPr="000B63FD">
        <w:rPr>
          <w:lang w:val="en-US"/>
        </w:rPr>
        <w:t>F</w:t>
      </w:r>
      <w:r w:rsidRPr="00955E60">
        <w:rPr>
          <w:lang w:val="en-US"/>
        </w:rPr>
        <w:t xml:space="preserve"> </w:t>
      </w:r>
      <w:r>
        <w:rPr>
          <w:lang w:val="en-US"/>
        </w:rPr>
        <w:t>service producer</w:t>
      </w:r>
      <w:r w:rsidRPr="000B63FD">
        <w:rPr>
          <w:lang w:val="en-US"/>
        </w:rPr>
        <w:t xml:space="preserve">, the NF service consumer shall be prepared to receive for that service notifications from any </w:t>
      </w:r>
      <w:r>
        <w:rPr>
          <w:lang w:val="en-US"/>
        </w:rPr>
        <w:t>N</w:t>
      </w:r>
      <w:r w:rsidRPr="000B63FD">
        <w:rPr>
          <w:lang w:val="en-US"/>
        </w:rPr>
        <w:t xml:space="preserve">F </w:t>
      </w:r>
      <w:r>
        <w:rPr>
          <w:lang w:val="en-US"/>
        </w:rPr>
        <w:t>service producer</w:t>
      </w:r>
      <w:r w:rsidRPr="000B63FD">
        <w:rPr>
          <w:lang w:val="en-US"/>
        </w:rPr>
        <w:t xml:space="preserve"> within the</w:t>
      </w:r>
      <w:r>
        <w:rPr>
          <w:lang w:val="en-US"/>
        </w:rPr>
        <w:t xml:space="preserve"> NF (service)</w:t>
      </w:r>
      <w:r w:rsidRPr="000B63FD">
        <w:rPr>
          <w:lang w:val="en-US"/>
        </w:rPr>
        <w:t xml:space="preserve"> set.</w:t>
      </w:r>
    </w:p>
    <w:p w14:paraId="48BB190F" w14:textId="604B0AA8" w:rsidR="00E02A74" w:rsidRPr="000B63FD" w:rsidRDefault="00E02A74" w:rsidP="00E02A74">
      <w:pPr>
        <w:pStyle w:val="B1"/>
        <w:rPr>
          <w:lang w:val="en-US"/>
        </w:rPr>
      </w:pPr>
      <w:r>
        <w:rPr>
          <w:lang w:val="en-US"/>
        </w:rPr>
        <w:t>9.</w:t>
      </w:r>
      <w:r>
        <w:rPr>
          <w:lang w:val="en-US"/>
        </w:rPr>
        <w:tab/>
      </w:r>
      <w:r w:rsidRPr="009D27A0">
        <w:rPr>
          <w:lang w:val="en-US"/>
        </w:rPr>
        <w:t xml:space="preserve">If an SCP detects that the target NF service producer is not available, the SCP </w:t>
      </w:r>
      <w:r>
        <w:rPr>
          <w:lang w:val="en-US"/>
        </w:rPr>
        <w:t>may</w:t>
      </w:r>
      <w:r w:rsidRPr="009D27A0">
        <w:rPr>
          <w:lang w:val="en-US"/>
        </w:rPr>
        <w:t xml:space="preserve"> select a new NF service producer based on either </w:t>
      </w:r>
      <w:r w:rsidRPr="009D27A0">
        <w:rPr>
          <w:lang w:val="sv-SE"/>
        </w:rPr>
        <w:t xml:space="preserve">Routing Binding Indication, if available and supported by the SCP, or by relying on </w:t>
      </w:r>
      <w:r w:rsidRPr="009D27A0">
        <w:rPr>
          <w:lang w:eastAsia="zh-CN"/>
        </w:rPr>
        <w:t>3gpp-Sbi-Discovery</w:t>
      </w:r>
      <w:r w:rsidRPr="009D27A0">
        <w:rPr>
          <w:lang w:val="sv-SE"/>
        </w:rPr>
        <w:t xml:space="preserve"> headers, if provided by the NF service consumer.</w:t>
      </w:r>
      <w:r>
        <w:rPr>
          <w:lang w:val="sv-SE"/>
        </w:rPr>
        <w:t xml:space="preserve"> </w:t>
      </w:r>
      <w:r>
        <w:rPr>
          <w:lang w:val="en-US"/>
        </w:rPr>
        <w:t xml:space="preserve">See </w:t>
      </w:r>
      <w:r w:rsidR="00EE3E2B">
        <w:rPr>
          <w:lang w:val="en-US"/>
        </w:rPr>
        <w:t>clause 6</w:t>
      </w:r>
      <w:r>
        <w:rPr>
          <w:lang w:val="en-US"/>
        </w:rPr>
        <w:t>.5 in 3GPP TS 23.527 [38].</w:t>
      </w:r>
    </w:p>
    <w:p w14:paraId="4CBD1E1A" w14:textId="77777777" w:rsidR="00F90BFA" w:rsidRPr="000B63FD" w:rsidRDefault="00F90BFA" w:rsidP="00433CEF">
      <w:pPr>
        <w:pStyle w:val="Heading2"/>
        <w:rPr>
          <w:lang w:eastAsia="zh-CN"/>
        </w:rPr>
      </w:pPr>
      <w:bookmarkStart w:id="1145" w:name="_Toc57017572"/>
      <w:bookmarkStart w:id="1146" w:name="_Toc145644043"/>
      <w:r w:rsidRPr="000B63FD">
        <w:rPr>
          <w:rFonts w:hint="eastAsia"/>
          <w:lang w:eastAsia="zh-CN"/>
        </w:rPr>
        <w:t>6</w:t>
      </w:r>
      <w:r w:rsidRPr="000B63FD">
        <w:t>.</w:t>
      </w:r>
      <w:r w:rsidRPr="000B63FD">
        <w:rPr>
          <w:rFonts w:hint="eastAsia"/>
          <w:lang w:eastAsia="zh-CN"/>
        </w:rPr>
        <w:t>6</w:t>
      </w:r>
      <w:r w:rsidRPr="000B63FD">
        <w:rPr>
          <w:lang w:eastAsia="zh-CN"/>
        </w:rPr>
        <w:tab/>
        <w:t>Extensibility Mechanisms</w:t>
      </w:r>
      <w:bookmarkEnd w:id="1136"/>
      <w:bookmarkEnd w:id="1137"/>
      <w:bookmarkEnd w:id="1138"/>
      <w:bookmarkEnd w:id="1139"/>
      <w:bookmarkEnd w:id="1140"/>
      <w:bookmarkEnd w:id="1141"/>
      <w:bookmarkEnd w:id="1142"/>
      <w:bookmarkEnd w:id="1143"/>
      <w:bookmarkEnd w:id="1145"/>
      <w:bookmarkEnd w:id="1146"/>
    </w:p>
    <w:p w14:paraId="0E38BA7E" w14:textId="77777777" w:rsidR="00F90BFA" w:rsidRPr="000B63FD" w:rsidRDefault="00F90BFA" w:rsidP="00433CEF">
      <w:pPr>
        <w:pStyle w:val="Heading3"/>
        <w:rPr>
          <w:lang w:eastAsia="zh-CN"/>
        </w:rPr>
      </w:pPr>
      <w:bookmarkStart w:id="1147" w:name="_Toc19708987"/>
      <w:bookmarkStart w:id="1148" w:name="_Toc27745065"/>
      <w:bookmarkStart w:id="1149" w:name="_Toc29803218"/>
      <w:bookmarkStart w:id="1150" w:name="_Toc35970007"/>
      <w:bookmarkStart w:id="1151" w:name="_Toc36050801"/>
      <w:bookmarkStart w:id="1152" w:name="_Toc44847519"/>
      <w:bookmarkStart w:id="1153" w:name="_Toc51845173"/>
      <w:bookmarkStart w:id="1154" w:name="_Toc51845504"/>
      <w:bookmarkStart w:id="1155" w:name="_Toc57017573"/>
      <w:bookmarkStart w:id="1156" w:name="_Toc145644044"/>
      <w:r w:rsidRPr="000B63FD">
        <w:rPr>
          <w:lang w:eastAsia="zh-CN"/>
        </w:rPr>
        <w:t>6.6.1</w:t>
      </w:r>
      <w:r w:rsidRPr="000B63FD">
        <w:rPr>
          <w:lang w:eastAsia="zh-CN"/>
        </w:rPr>
        <w:tab/>
        <w:t>General</w:t>
      </w:r>
      <w:bookmarkEnd w:id="1147"/>
      <w:bookmarkEnd w:id="1148"/>
      <w:bookmarkEnd w:id="1149"/>
      <w:bookmarkEnd w:id="1150"/>
      <w:bookmarkEnd w:id="1151"/>
      <w:bookmarkEnd w:id="1152"/>
      <w:bookmarkEnd w:id="1153"/>
      <w:bookmarkEnd w:id="1154"/>
      <w:bookmarkEnd w:id="1155"/>
      <w:bookmarkEnd w:id="1156"/>
    </w:p>
    <w:p w14:paraId="31572E98" w14:textId="77777777" w:rsidR="00F90BFA" w:rsidRPr="000B63FD" w:rsidRDefault="00F90BFA" w:rsidP="00F90BFA">
      <w:pPr>
        <w:rPr>
          <w:lang w:eastAsia="zh-CN"/>
        </w:rPr>
      </w:pPr>
      <w:r w:rsidRPr="000B63FD">
        <w:rPr>
          <w:lang w:eastAsia="zh-CN"/>
        </w:rPr>
        <w:t xml:space="preserve">This </w:t>
      </w:r>
      <w:r>
        <w:rPr>
          <w:lang w:eastAsia="zh-CN"/>
        </w:rPr>
        <w:t>clause</w:t>
      </w:r>
      <w:r w:rsidRPr="000B63FD">
        <w:rPr>
          <w:lang w:eastAsia="zh-CN"/>
        </w:rPr>
        <w:t xml:space="preserve"> describes the extensibility mechanisms supported in the Service-Based Architecture in 3GPP 5GC, such as feature negotiation, vendor-specific extensions, etc.</w:t>
      </w:r>
    </w:p>
    <w:p w14:paraId="78A3473F" w14:textId="77777777" w:rsidR="00F90BFA" w:rsidRPr="000B63FD" w:rsidRDefault="00F90BFA" w:rsidP="00433CEF">
      <w:pPr>
        <w:pStyle w:val="Heading3"/>
        <w:rPr>
          <w:lang w:eastAsia="zh-CN"/>
        </w:rPr>
      </w:pPr>
      <w:bookmarkStart w:id="1157" w:name="_Toc19708988"/>
      <w:bookmarkStart w:id="1158" w:name="_Toc27745066"/>
      <w:bookmarkStart w:id="1159" w:name="_Toc29803219"/>
      <w:bookmarkStart w:id="1160" w:name="_Toc35970008"/>
      <w:bookmarkStart w:id="1161" w:name="_Toc36050802"/>
      <w:bookmarkStart w:id="1162" w:name="_Toc44847520"/>
      <w:bookmarkStart w:id="1163" w:name="_Toc51845174"/>
      <w:bookmarkStart w:id="1164" w:name="_Toc51845505"/>
      <w:bookmarkStart w:id="1165" w:name="_Toc57017574"/>
      <w:bookmarkStart w:id="1166" w:name="_Toc145644045"/>
      <w:r w:rsidRPr="000B63FD">
        <w:rPr>
          <w:lang w:eastAsia="zh-CN"/>
        </w:rPr>
        <w:t>6.6.2</w:t>
      </w:r>
      <w:r w:rsidRPr="000B63FD">
        <w:rPr>
          <w:lang w:eastAsia="zh-CN"/>
        </w:rPr>
        <w:tab/>
        <w:t>Feature negotiation</w:t>
      </w:r>
      <w:bookmarkEnd w:id="1157"/>
      <w:bookmarkEnd w:id="1158"/>
      <w:bookmarkEnd w:id="1159"/>
      <w:bookmarkEnd w:id="1160"/>
      <w:bookmarkEnd w:id="1161"/>
      <w:bookmarkEnd w:id="1162"/>
      <w:bookmarkEnd w:id="1163"/>
      <w:bookmarkEnd w:id="1164"/>
      <w:bookmarkEnd w:id="1165"/>
      <w:bookmarkEnd w:id="1166"/>
    </w:p>
    <w:p w14:paraId="2AF12769" w14:textId="77777777" w:rsidR="00F90BFA" w:rsidRPr="000B63FD" w:rsidRDefault="00F90BFA" w:rsidP="00F90BFA">
      <w:r w:rsidRPr="000B63FD">
        <w:t>A versioning of services in the request URI shall be supported by 3GPP 5G APIs, but version upgrades shall only be applied for non-backward compatible changes or the introduction of new mandatory features.</w:t>
      </w:r>
    </w:p>
    <w:p w14:paraId="0081B3CD" w14:textId="77777777" w:rsidR="00F90BFA" w:rsidRPr="000B63FD" w:rsidRDefault="00F90BFA" w:rsidP="00F90BFA">
      <w:pPr>
        <w:rPr>
          <w:lang w:eastAsia="zh-CN"/>
        </w:rPr>
      </w:pPr>
      <w:r w:rsidRPr="000B63FD">
        <w:rPr>
          <w:lang w:eastAsia="zh-CN"/>
        </w:rPr>
        <w:t>The following mechanism to negotiate applicable optional features shall be used by 5G APIs. This supported feature mechanism shall be applied separately for each API.</w:t>
      </w:r>
    </w:p>
    <w:p w14:paraId="0ADB6BFC" w14:textId="77777777" w:rsidR="00F90BFA" w:rsidRPr="000B63FD" w:rsidRDefault="00F90BFA" w:rsidP="00F90BFA">
      <w:pPr>
        <w:rPr>
          <w:lang w:eastAsia="zh-CN"/>
        </w:rPr>
      </w:pPr>
      <w:r w:rsidRPr="000B63FD">
        <w:t xml:space="preserve">For any API that defines resources, suitable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sidRPr="000B63FD">
        <w:rPr>
          <w:lang w:eastAsia="zh-CN"/>
        </w:rPr>
        <w:t>Each such resource for a 5G API shall contain a</w:t>
      </w:r>
      <w:r>
        <w:rPr>
          <w:lang w:eastAsia="zh-CN"/>
        </w:rPr>
        <w:t>n</w:t>
      </w:r>
      <w:r w:rsidRPr="000B63FD">
        <w:rPr>
          <w:lang w:eastAsia="zh-CN"/>
        </w:rPr>
        <w:t xml:space="preserve"> attribute </w:t>
      </w:r>
      <w:r>
        <w:rPr>
          <w:lang w:eastAsia="zh-CN"/>
        </w:rPr>
        <w:t xml:space="preserve">(e.g. </w:t>
      </w:r>
      <w:r w:rsidRPr="000B63FD">
        <w:rPr>
          <w:lang w:eastAsia="zh-CN"/>
        </w:rPr>
        <w:t>"supportedFeatures"</w:t>
      </w:r>
      <w:r>
        <w:rPr>
          <w:lang w:eastAsia="zh-CN"/>
        </w:rPr>
        <w:t>)</w:t>
      </w:r>
      <w:r w:rsidRPr="000B63FD">
        <w:rPr>
          <w:lang w:eastAsia="zh-CN"/>
        </w:rPr>
        <w:t xml:space="preserve"> of the SupportedFeatures data type defined in 3GPP TS 29.571 [</w:t>
      </w:r>
      <w:r w:rsidRPr="000B63FD">
        <w:rPr>
          <w:rFonts w:hint="eastAsia"/>
          <w:lang w:eastAsia="zh-CN"/>
        </w:rPr>
        <w:t>13</w:t>
      </w:r>
      <w:r w:rsidRPr="000B63FD">
        <w:rPr>
          <w:lang w:eastAsia="zh-CN"/>
        </w:rPr>
        <w:t>] containing a bitmask to indicate supported features. The features and their positions in that bitmask are defined separately for each API.</w:t>
      </w:r>
    </w:p>
    <w:p w14:paraId="1ECA51FB" w14:textId="77777777" w:rsidR="00F90BFA" w:rsidRPr="000B63FD" w:rsidRDefault="00F90BFA" w:rsidP="00F90BFA">
      <w:pPr>
        <w:rPr>
          <w:lang w:val="en-US" w:eastAsia="zh-CN"/>
        </w:rPr>
      </w:pPr>
      <w:r w:rsidRPr="000B63FD">
        <w:rPr>
          <w:lang w:eastAsia="zh-CN"/>
        </w:rPr>
        <w:t>The HTTP client acting as NF service consumer shall include the attribute of the SupportedFeatures data type defined in 3GPP TS 29.571 [</w:t>
      </w:r>
      <w:r w:rsidRPr="000B63FD">
        <w:rPr>
          <w:rFonts w:hint="eastAsia"/>
          <w:lang w:eastAsia="zh-CN"/>
        </w:rPr>
        <w:t>13</w:t>
      </w:r>
      <w:r w:rsidRPr="000B63FD">
        <w:rPr>
          <w:lang w:eastAsia="zh-CN"/>
        </w:rPr>
        <w:t xml:space="preserve">] in the HTTP PUT or POST requests to create the resource </w:t>
      </w:r>
      <w:r w:rsidRPr="000B63FD">
        <w:t xml:space="preserve">associated to or representing the NF Service Consumer </w:t>
      </w:r>
      <w:r w:rsidRPr="000B63FD">
        <w:rPr>
          <w:lang w:eastAsia="zh-CN"/>
        </w:rPr>
        <w:t>of 5G API</w:t>
      </w:r>
      <w:r>
        <w:rPr>
          <w:lang w:eastAsia="zh-CN"/>
        </w:rPr>
        <w:t xml:space="preserve">. This attribute </w:t>
      </w:r>
      <w:r w:rsidRPr="000B63FD">
        <w:rPr>
          <w:lang w:eastAsia="zh-CN"/>
        </w:rPr>
        <w:t>indicat</w:t>
      </w:r>
      <w:r>
        <w:rPr>
          <w:lang w:eastAsia="zh-CN"/>
        </w:rPr>
        <w:t>es</w:t>
      </w:r>
      <w:r w:rsidRPr="000B63FD">
        <w:rPr>
          <w:lang w:eastAsia="zh-CN"/>
        </w:rPr>
        <w:t xml:space="preserve"> which of the optional features defined for the corresponding service are supported by the HTTP client</w:t>
      </w:r>
      <w:r w:rsidRPr="000B63FD">
        <w:t>.</w:t>
      </w:r>
      <w:r>
        <w:rPr>
          <w:lang w:eastAsia="zh-CN"/>
        </w:rPr>
        <w:t xml:space="preserve"> </w:t>
      </w:r>
      <w:r w:rsidRPr="000B63FD">
        <w:rPr>
          <w:lang w:eastAsia="zh-CN"/>
        </w:rPr>
        <w:t>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attribute of the SupportedFeatures data type defined in 3GPP TS 29.571 [</w:t>
      </w:r>
      <w:r w:rsidRPr="000B63FD">
        <w:rPr>
          <w:rFonts w:hint="eastAsia"/>
          <w:lang w:eastAsia="zh-CN"/>
        </w:rPr>
        <w:t>13</w:t>
      </w:r>
      <w:r w:rsidRPr="000B63FD">
        <w:rPr>
          <w:lang w:eastAsia="zh-CN"/>
        </w:rPr>
        <w:t>] indicating those features in the representation of the resource it returns to the HTTP client in the HTTP response confirming the creation of the resource.</w:t>
      </w:r>
    </w:p>
    <w:p w14:paraId="52B7C856" w14:textId="77777777" w:rsidR="00F90BFA" w:rsidRPr="000B63FD" w:rsidRDefault="00F90BFA" w:rsidP="00F90BFA">
      <w:pPr>
        <w:rPr>
          <w:lang w:eastAsia="zh-CN"/>
        </w:rPr>
      </w:pPr>
      <w:r w:rsidRPr="000B63FD">
        <w:rPr>
          <w:lang w:eastAsia="zh-CN"/>
        </w:rPr>
        <w:t xml:space="preserve">The HTTP client acting as NF service consumer </w:t>
      </w:r>
      <w:r>
        <w:rPr>
          <w:lang w:eastAsia="zh-CN"/>
        </w:rPr>
        <w:t xml:space="preserve">may include a </w:t>
      </w:r>
      <w:r w:rsidRPr="000B63FD">
        <w:rPr>
          <w:lang w:eastAsia="zh-CN"/>
        </w:rPr>
        <w:t xml:space="preserve">query parameter </w:t>
      </w:r>
      <w:r>
        <w:rPr>
          <w:lang w:eastAsia="zh-CN"/>
        </w:rPr>
        <w:t xml:space="preserve">(e.g. </w:t>
      </w:r>
      <w:r w:rsidRPr="000B63FD">
        <w:rPr>
          <w:lang w:eastAsia="zh-CN"/>
        </w:rPr>
        <w:t>"supported-features"</w:t>
      </w:r>
      <w:r>
        <w:rPr>
          <w:lang w:eastAsia="zh-CN"/>
        </w:rPr>
        <w:t>)</w:t>
      </w:r>
      <w:r w:rsidRPr="000B63FD">
        <w:rPr>
          <w:lang w:eastAsia="zh-CN"/>
        </w:rPr>
        <w:t xml:space="preserve"> of the SupportedFeatures data type defined in 3GPP TS 29.571 [</w:t>
      </w:r>
      <w:r w:rsidRPr="000B63FD">
        <w:rPr>
          <w:rFonts w:hint="eastAsia"/>
          <w:lang w:eastAsia="zh-CN"/>
        </w:rPr>
        <w:t>13</w:t>
      </w:r>
      <w:r w:rsidRPr="000B63FD">
        <w:rPr>
          <w:lang w:eastAsia="zh-CN"/>
        </w:rPr>
        <w:t>]</w:t>
      </w:r>
      <w:r>
        <w:rPr>
          <w:lang w:eastAsia="zh-CN"/>
        </w:rPr>
        <w:t xml:space="preserve"> in </w:t>
      </w:r>
      <w:r w:rsidRPr="000B63FD">
        <w:rPr>
          <w:lang w:eastAsia="zh-CN"/>
        </w:rPr>
        <w:t>HTTP GET requests</w:t>
      </w:r>
      <w:r>
        <w:rPr>
          <w:lang w:eastAsia="zh-CN"/>
        </w:rPr>
        <w:t xml:space="preserve"> to fetch resource(s)</w:t>
      </w:r>
      <w:r w:rsidRPr="003D2B8C">
        <w:t xml:space="preserve"> </w:t>
      </w:r>
      <w:r w:rsidRPr="000B63FD">
        <w:t xml:space="preserve">associated to the NF Service Consumer </w:t>
      </w:r>
      <w:r w:rsidRPr="000B63FD">
        <w:rPr>
          <w:lang w:eastAsia="zh-CN"/>
        </w:rPr>
        <w:t>of 5G API</w:t>
      </w:r>
      <w:r w:rsidRPr="000B63FD">
        <w:t>.</w:t>
      </w:r>
      <w:r>
        <w:t xml:space="preserve"> </w:t>
      </w:r>
      <w:r>
        <w:rPr>
          <w:lang w:eastAsia="zh-CN"/>
        </w:rPr>
        <w:t xml:space="preserve">This query parameter indicates </w:t>
      </w:r>
      <w:r w:rsidRPr="000B63FD">
        <w:rPr>
          <w:lang w:eastAsia="zh-CN"/>
        </w:rPr>
        <w:t>which of the optional features defined for the corresponding service are supported by the HTTP client</w:t>
      </w:r>
      <w:r>
        <w:rPr>
          <w:lang w:eastAsia="zh-CN"/>
        </w:rPr>
        <w:t xml:space="preserve">. </w:t>
      </w:r>
      <w:r w:rsidRPr="000B63FD">
        <w:rPr>
          <w:lang w:eastAsia="zh-CN"/>
        </w:rPr>
        <w:t>The HTTP server shall determine the supported features for the corresponding resource</w:t>
      </w:r>
      <w:r>
        <w:rPr>
          <w:lang w:eastAsia="zh-CN"/>
        </w:rPr>
        <w:t>(s)</w:t>
      </w:r>
      <w:r w:rsidRPr="000B63FD">
        <w:rPr>
          <w:lang w:eastAsia="zh-CN"/>
        </w:rPr>
        <w:t xml:space="preserve"> by comparing the supported features indicated by the client with the supported features the HTTP server supports. Features that are supported both by the client and the server are supported for </w:t>
      </w:r>
      <w:r>
        <w:rPr>
          <w:lang w:eastAsia="zh-CN"/>
        </w:rPr>
        <w:t xml:space="preserve">the </w:t>
      </w:r>
      <w:r w:rsidRPr="000B63FD">
        <w:rPr>
          <w:lang w:eastAsia="zh-CN"/>
        </w:rPr>
        <w:t>resource</w:t>
      </w:r>
      <w:r>
        <w:rPr>
          <w:lang w:eastAsia="zh-CN"/>
        </w:rPr>
        <w:t>(s); a</w:t>
      </w:r>
      <w:r w:rsidRPr="000B63FD">
        <w:rPr>
          <w:lang w:eastAsia="zh-CN"/>
        </w:rPr>
        <w:t>ttributes or enumerated values that are only of relevance to a feature unsupported by the requested resource</w:t>
      </w:r>
      <w:r>
        <w:rPr>
          <w:lang w:eastAsia="zh-CN"/>
        </w:rPr>
        <w:t>(s)</w:t>
      </w:r>
      <w:r w:rsidRPr="000B63FD">
        <w:rPr>
          <w:lang w:eastAsia="zh-CN"/>
        </w:rPr>
        <w:t xml:space="preserve"> should be ommitted from the representation sent in the response</w:t>
      </w:r>
      <w:r>
        <w:rPr>
          <w:lang w:eastAsia="zh-CN"/>
        </w:rPr>
        <w:t>. The HTTP Server</w:t>
      </w:r>
      <w:r w:rsidRPr="000B63FD">
        <w:rPr>
          <w:lang w:eastAsia="zh-CN"/>
        </w:rPr>
        <w:t xml:space="preserve"> </w:t>
      </w:r>
      <w:r w:rsidRPr="00702355">
        <w:rPr>
          <w:lang w:eastAsia="zh-CN"/>
        </w:rPr>
        <w:t xml:space="preserve">shall include the </w:t>
      </w:r>
      <w:r>
        <w:rPr>
          <w:lang w:eastAsia="zh-CN"/>
        </w:rPr>
        <w:t xml:space="preserve">attribute </w:t>
      </w:r>
      <w:r w:rsidRPr="000B63FD">
        <w:rPr>
          <w:lang w:eastAsia="zh-CN"/>
        </w:rPr>
        <w:t>of the SupportedFeatures data type defined in 3GPP TS 29.571 [</w:t>
      </w:r>
      <w:r w:rsidRPr="000B63FD">
        <w:rPr>
          <w:rFonts w:hint="eastAsia"/>
          <w:lang w:eastAsia="zh-CN"/>
        </w:rPr>
        <w:t>13</w:t>
      </w:r>
      <w:r w:rsidRPr="000B63FD">
        <w:rPr>
          <w:lang w:eastAsia="zh-CN"/>
        </w:rPr>
        <w:t>]</w:t>
      </w:r>
      <w:r w:rsidRPr="00702355">
        <w:rPr>
          <w:lang w:eastAsia="zh-CN"/>
        </w:rPr>
        <w:t xml:space="preserve"> </w:t>
      </w:r>
      <w:r>
        <w:rPr>
          <w:lang w:eastAsia="zh-CN"/>
        </w:rPr>
        <w:t xml:space="preserve">indicating those features </w:t>
      </w:r>
      <w:r w:rsidRPr="00702355">
        <w:rPr>
          <w:lang w:eastAsia="zh-CN"/>
        </w:rPr>
        <w:t>in the HTTP GET response,</w:t>
      </w:r>
      <w:r>
        <w:rPr>
          <w:lang w:eastAsia="zh-CN"/>
        </w:rPr>
        <w:t xml:space="preserve"> if supported by the API definition.</w:t>
      </w:r>
    </w:p>
    <w:p w14:paraId="6F8D6BA3" w14:textId="7561FC27" w:rsidR="00F90BFA" w:rsidRDefault="00F90BFA" w:rsidP="00F90BFA">
      <w:pPr>
        <w:rPr>
          <w:lang w:eastAsia="zh-CN"/>
        </w:rPr>
      </w:pPr>
      <w:r w:rsidRPr="000B63FD">
        <w:rPr>
          <w:lang w:eastAsia="zh-CN"/>
        </w:rPr>
        <w:t xml:space="preserve">The supported features for a </w:t>
      </w:r>
      <w:r w:rsidRPr="000B63FD">
        <w:t xml:space="preserve">resource associated to or representing the NF Service Consumer </w:t>
      </w:r>
      <w:r w:rsidRPr="000B63FD">
        <w:rPr>
          <w:lang w:eastAsia="zh-CN"/>
        </w:rPr>
        <w:t xml:space="preserve">shall also be applicable to all subordinate resources of that resource, and for all custom operations related to any of those resources. If any of those resources is used for the subscription to notifications (see </w:t>
      </w:r>
      <w:r>
        <w:rPr>
          <w:lang w:eastAsia="zh-CN"/>
        </w:rPr>
        <w:t>clause</w:t>
      </w:r>
      <w:r w:rsidRPr="000B63FD">
        <w:rPr>
          <w:lang w:eastAsia="zh-CN"/>
        </w:rPr>
        <w:t> 4.6.2 of 3GPP </w:t>
      </w:r>
      <w:r w:rsidR="00EE3E2B" w:rsidRPr="000B63FD">
        <w:rPr>
          <w:lang w:eastAsia="zh-CN"/>
        </w:rPr>
        <w:t>TS</w:t>
      </w:r>
      <w:r w:rsidR="00EE3E2B">
        <w:rPr>
          <w:lang w:eastAsia="zh-CN"/>
        </w:rPr>
        <w:t> </w:t>
      </w:r>
      <w:r w:rsidR="00EE3E2B" w:rsidRPr="000B63FD">
        <w:rPr>
          <w:lang w:eastAsia="zh-CN"/>
        </w:rPr>
        <w:t>2</w:t>
      </w:r>
      <w:r w:rsidRPr="000B63FD">
        <w:rPr>
          <w:lang w:eastAsia="zh-CN"/>
        </w:rPr>
        <w:t>9.501 [5]), the supported features shall also apply to those notifications.</w:t>
      </w:r>
    </w:p>
    <w:p w14:paraId="1F672D06" w14:textId="77777777" w:rsidR="00F90BFA" w:rsidRDefault="00F90BFA" w:rsidP="00F90BFA">
      <w:pPr>
        <w:rPr>
          <w:lang w:eastAsia="zh-CN"/>
        </w:rPr>
      </w:pPr>
      <w:r w:rsidRPr="000B63FD">
        <w:rPr>
          <w:lang w:eastAsia="zh-CN"/>
        </w:rPr>
        <w:lastRenderedPageBreak/>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14:paraId="54370CBB" w14:textId="77777777" w:rsidR="00F90BFA" w:rsidRPr="000B63FD" w:rsidRDefault="00F90BFA" w:rsidP="00F90BFA">
      <w:pPr>
        <w:rPr>
          <w:lang w:eastAsia="zh-CN"/>
        </w:rPr>
      </w:pPr>
      <w:r w:rsidRPr="000B63FD">
        <w:rPr>
          <w:lang w:eastAsia="zh-CN"/>
        </w:rPr>
        <w:t>Unknown attributes and values shall be ignored by the receiving entity.</w:t>
      </w:r>
      <w:r>
        <w:rPr>
          <w:lang w:eastAsia="zh-CN"/>
        </w:rPr>
        <w:t xml:space="preserve"> Unsupported query parameters shall be handled as specified in clause 5.2.9.</w:t>
      </w:r>
    </w:p>
    <w:p w14:paraId="5EF03BB2" w14:textId="77777777" w:rsidR="00F90BFA" w:rsidRPr="000B63FD" w:rsidRDefault="00F90BFA" w:rsidP="00F90BFA">
      <w:pPr>
        <w:pStyle w:val="NO"/>
        <w:rPr>
          <w:lang w:eastAsia="zh-CN"/>
        </w:rPr>
      </w:pPr>
      <w:r w:rsidRPr="000B63FD">
        <w:rPr>
          <w:lang w:eastAsia="zh-CN"/>
        </w:rPr>
        <w:t>NOTE:</w:t>
      </w:r>
      <w:r w:rsidRPr="000B63FD">
        <w:rPr>
          <w:lang w:eastAsia="zh-CN"/>
        </w:rPr>
        <w:tab/>
        <w:t>The sender may send such information before the supported features for a resource have been determined.</w:t>
      </w:r>
    </w:p>
    <w:p w14:paraId="412F0CBB" w14:textId="77777777" w:rsidR="00F90BFA" w:rsidRPr="000B63FD" w:rsidRDefault="00F90BFA" w:rsidP="00F90BFA">
      <w:pPr>
        <w:rPr>
          <w:lang w:val="en-US" w:eastAsia="zh-CN"/>
        </w:rPr>
      </w:pPr>
      <w:r w:rsidRPr="000B63FD">
        <w:t xml:space="preserve">For an API that does not define any resources, only custom operations without associated resources or notifications without subscription will be used. For such APIs, if a feature negotiation is desired, the </w:t>
      </w:r>
      <w:r w:rsidRPr="000B63FD">
        <w:rPr>
          <w:lang w:eastAsia="zh-CN"/>
        </w:rPr>
        <w:t>request and response bodies of a suitable custom operation or notification need to be defined in such a manner that a</w:t>
      </w:r>
      <w:r>
        <w:rPr>
          <w:lang w:eastAsia="zh-CN"/>
        </w:rPr>
        <w:t>n</w:t>
      </w:r>
      <w:r w:rsidRPr="000B63FD">
        <w:rPr>
          <w:lang w:eastAsia="zh-CN"/>
        </w:rPr>
        <w:t xml:space="preserve"> attribute of the SupportedFeatures data type defined in 3GPP TS 29.571 [</w:t>
      </w:r>
      <w:r w:rsidRPr="000B63FD">
        <w:rPr>
          <w:rFonts w:hint="eastAsia"/>
          <w:lang w:eastAsia="zh-CN"/>
        </w:rPr>
        <w:t>13</w:t>
      </w:r>
      <w:r w:rsidRPr="000B63FD">
        <w:rPr>
          <w:lang w:eastAsia="zh-CN"/>
        </w:rPr>
        <w:t xml:space="preserve">] is included. The client invoking that custom operation or notification shall </w:t>
      </w:r>
      <w:r w:rsidRPr="000B63FD">
        <w:t xml:space="preserve">indicate its supported features for that API within </w:t>
      </w:r>
      <w:r w:rsidRPr="000B63FD">
        <w:rPr>
          <w:lang w:eastAsia="zh-CN"/>
        </w:rPr>
        <w:t>the corresponding HTTP request. The data structures to be included in the HTTP request as defined for that API, shall include the attribute</w:t>
      </w:r>
      <w:r w:rsidRPr="00A76495">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attribute of the SupportedFeatures data type defined in 3GPP TS 29.571 [</w:t>
      </w:r>
      <w:r w:rsidRPr="000B63FD">
        <w:rPr>
          <w:rFonts w:hint="eastAsia"/>
          <w:lang w:eastAsia="zh-CN"/>
        </w:rPr>
        <w:t>13</w:t>
      </w:r>
      <w:r w:rsidRPr="000B63FD">
        <w:rPr>
          <w:lang w:eastAsia="zh-CN"/>
        </w:rPr>
        <w:t>]</w:t>
      </w:r>
      <w:r>
        <w:rPr>
          <w:lang w:eastAsia="zh-CN"/>
        </w:rPr>
        <w:t xml:space="preserve"> </w:t>
      </w:r>
      <w:r w:rsidRPr="000B63FD">
        <w:rPr>
          <w:lang w:eastAsia="zh-CN"/>
        </w:rPr>
        <w:t>indicating those features in the successful response to the custom operation or notification. The data structures to be included in the HTTP response as defined for that API, shall include the attribute</w:t>
      </w:r>
      <w:r w:rsidRPr="00772D73">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14:paraId="45083F72" w14:textId="77777777" w:rsidR="00F90BFA" w:rsidRDefault="00F90BFA" w:rsidP="00F90BFA">
      <w:pPr>
        <w:rPr>
          <w:lang w:eastAsia="zh-CN"/>
        </w:rPr>
      </w:pPr>
      <w:r w:rsidRPr="000B63FD">
        <w:rPr>
          <w:lang w:eastAsia="zh-CN"/>
        </w:rPr>
        <w:t xml:space="preserve">Additionally, a NF instance </w:t>
      </w:r>
      <w:r>
        <w:rPr>
          <w:lang w:eastAsia="zh-CN"/>
        </w:rPr>
        <w:t>should</w:t>
      </w:r>
      <w:r w:rsidRPr="000B63FD">
        <w:rPr>
          <w:lang w:eastAsia="zh-CN"/>
        </w:rPr>
        <w:t xml:space="preserve"> register </w:t>
      </w:r>
      <w:r>
        <w:rPr>
          <w:lang w:eastAsia="zh-CN"/>
        </w:rPr>
        <w:t xml:space="preserve">all </w:t>
      </w:r>
      <w:r w:rsidRPr="000B63FD">
        <w:rPr>
          <w:lang w:eastAsia="zh-CN"/>
        </w:rPr>
        <w:t>the features it supports to the NRF, to enable NF Service Consumers to discover NF Service Producers supporting specific features.</w:t>
      </w:r>
    </w:p>
    <w:p w14:paraId="6876C643" w14:textId="64B5FA7E" w:rsidR="00F90BFA" w:rsidRPr="000B63FD" w:rsidRDefault="00F90BFA" w:rsidP="00F90BFA">
      <w:pPr>
        <w:rPr>
          <w:lang w:eastAsia="zh-CN"/>
        </w:rPr>
      </w:pPr>
      <w:r>
        <w:rPr>
          <w:lang w:eastAsia="zh-CN"/>
        </w:rPr>
        <w:t xml:space="preserve">Specific requirements for support of Indirect Communication with Delegated Discovery are specified in </w:t>
      </w:r>
      <w:r w:rsidR="00EE3E2B">
        <w:rPr>
          <w:lang w:eastAsia="zh-CN"/>
        </w:rPr>
        <w:t>clause 6</w:t>
      </w:r>
      <w:r>
        <w:rPr>
          <w:lang w:eastAsia="zh-CN"/>
        </w:rPr>
        <w:t>.10.6.</w:t>
      </w:r>
    </w:p>
    <w:p w14:paraId="2FA0EDFB" w14:textId="77777777" w:rsidR="00F90BFA" w:rsidRPr="000B63FD" w:rsidRDefault="00F90BFA" w:rsidP="00433CEF">
      <w:pPr>
        <w:pStyle w:val="Heading3"/>
      </w:pPr>
      <w:bookmarkStart w:id="1167" w:name="_Toc19708989"/>
      <w:bookmarkStart w:id="1168" w:name="_Toc27745067"/>
      <w:bookmarkStart w:id="1169" w:name="_Toc29803220"/>
      <w:bookmarkStart w:id="1170" w:name="_Toc35970009"/>
      <w:bookmarkStart w:id="1171" w:name="_Toc36050803"/>
      <w:bookmarkStart w:id="1172" w:name="_Toc44847521"/>
      <w:bookmarkStart w:id="1173" w:name="_Toc51845175"/>
      <w:bookmarkStart w:id="1174" w:name="_Toc51845506"/>
      <w:bookmarkStart w:id="1175" w:name="_Toc57017575"/>
      <w:bookmarkStart w:id="1176" w:name="_Toc145644046"/>
      <w:r w:rsidRPr="000B63FD">
        <w:t>6.6.3</w:t>
      </w:r>
      <w:r w:rsidRPr="000B63FD">
        <w:tab/>
        <w:t>Vendor-specific extensions</w:t>
      </w:r>
      <w:bookmarkEnd w:id="1167"/>
      <w:bookmarkEnd w:id="1168"/>
      <w:bookmarkEnd w:id="1169"/>
      <w:bookmarkEnd w:id="1170"/>
      <w:bookmarkEnd w:id="1171"/>
      <w:bookmarkEnd w:id="1172"/>
      <w:bookmarkEnd w:id="1173"/>
      <w:bookmarkEnd w:id="1174"/>
      <w:bookmarkEnd w:id="1175"/>
      <w:bookmarkEnd w:id="1176"/>
    </w:p>
    <w:p w14:paraId="4BD67067" w14:textId="77777777" w:rsidR="00F90BFA" w:rsidRPr="000B63FD" w:rsidRDefault="00F90BFA" w:rsidP="00F90BFA">
      <w:r w:rsidRPr="000B63FD">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14:paraId="7CA2FE6C" w14:textId="77777777" w:rsidR="00F90BFA" w:rsidRPr="000B63FD" w:rsidRDefault="00F90BFA" w:rsidP="00F90BFA">
      <w:pPr>
        <w:pStyle w:val="NO"/>
      </w:pPr>
      <w:r w:rsidRPr="000B63FD">
        <w:t>NOTE 1:</w:t>
      </w:r>
      <w:r w:rsidRPr="000B63FD">
        <w:tab/>
        <w:t>The only JSON data types that can be extended, by defining additional members, are JSON objects; simple data types (and arrays of items of simple data types) cannot be extended in this way.</w:t>
      </w:r>
    </w:p>
    <w:p w14:paraId="140781BA" w14:textId="629AD351" w:rsidR="00F90BFA" w:rsidRPr="000B63FD" w:rsidRDefault="00F90BFA" w:rsidP="00F90BFA">
      <w:r w:rsidRPr="000B63FD">
        <w:t xml:space="preserve">However, in order to avoid duplication of member names inside a same object (see 3GPP TS 29.501 [5], </w:t>
      </w:r>
      <w:r w:rsidR="00EE3E2B">
        <w:t>clause </w:t>
      </w:r>
      <w:r w:rsidR="00EE3E2B" w:rsidRPr="000B63FD">
        <w:t>5</w:t>
      </w:r>
      <w:r w:rsidRPr="000B63FD">
        <w:t>.2.4.2, for the requirement of uniqueness of member names in JSON objects), it is necessary to comply with a naming scheme for vendor-specific data elements, to avoid clashing names between vendors.</w:t>
      </w:r>
    </w:p>
    <w:p w14:paraId="7F088639" w14:textId="77777777" w:rsidR="00F90BFA" w:rsidRPr="000B63FD" w:rsidRDefault="00F90BFA" w:rsidP="00F90BFA">
      <w:r w:rsidRPr="000B63FD">
        <w:t>Vendor-specific member names in JSON objects shall be named in the following manner:</w:t>
      </w:r>
    </w:p>
    <w:p w14:paraId="051227C1" w14:textId="77777777" w:rsidR="00F90BFA" w:rsidRPr="000B63FD" w:rsidRDefault="00F90BFA" w:rsidP="00F90BFA">
      <w:pPr>
        <w:pStyle w:val="PL"/>
      </w:pPr>
      <w:r w:rsidRPr="000B63FD">
        <w:t>"vendorSpecific-nnnnnn": {</w:t>
      </w:r>
    </w:p>
    <w:p w14:paraId="248BD215" w14:textId="77777777" w:rsidR="00F90BFA" w:rsidRPr="000B63FD" w:rsidRDefault="00F90BFA" w:rsidP="00F90BFA">
      <w:pPr>
        <w:pStyle w:val="PL"/>
      </w:pPr>
      <w:r w:rsidRPr="000B63FD">
        <w:t xml:space="preserve">  ...</w:t>
      </w:r>
    </w:p>
    <w:p w14:paraId="23074799" w14:textId="77777777" w:rsidR="00F90BFA" w:rsidRPr="000B63FD" w:rsidRDefault="00F90BFA" w:rsidP="00F90BFA">
      <w:pPr>
        <w:pStyle w:val="PL"/>
      </w:pPr>
      <w:r w:rsidRPr="000B63FD">
        <w:t>}</w:t>
      </w:r>
    </w:p>
    <w:p w14:paraId="6952757F" w14:textId="77777777" w:rsidR="00F90BFA" w:rsidRPr="000B63FD" w:rsidRDefault="00F90BFA" w:rsidP="00F90BFA">
      <w:pPr>
        <w:pStyle w:val="PL"/>
      </w:pPr>
    </w:p>
    <w:p w14:paraId="1B727CD4" w14:textId="77777777" w:rsidR="00F90BFA" w:rsidRPr="000B63FD" w:rsidRDefault="00F90BFA" w:rsidP="00F90BFA">
      <w:r w:rsidRPr="000B63FD">
        <w:t>where the value "nnnnnn" is a fixed 6-digit string, using the IANA-assigned "SMI Network Management Private Enterprise Codes" [18] value associated to a given vendor, and padding with leading digits "0" to complete a 6-digit value.</w:t>
      </w:r>
    </w:p>
    <w:p w14:paraId="122B95E1" w14:textId="77777777" w:rsidR="00F90BFA" w:rsidRPr="000B63FD" w:rsidRDefault="00F90BFA" w:rsidP="00F90BFA">
      <w:pPr>
        <w:pStyle w:val="NO"/>
      </w:pPr>
      <w:r w:rsidRPr="000B63FD">
        <w:t>NOTE 2:</w:t>
      </w:r>
      <w:r w:rsidRPr="000B63FD">
        <w:tab/>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14:paraId="2D218971" w14:textId="77777777" w:rsidR="00F90BFA" w:rsidRPr="000B63FD" w:rsidRDefault="00F90BFA" w:rsidP="00F90BFA">
      <w:pPr>
        <w:pStyle w:val="EX"/>
      </w:pPr>
      <w:r w:rsidRPr="000B63FD">
        <w:t>EXAMPLE:</w:t>
      </w:r>
      <w:r w:rsidRPr="000B63FD">
        <w:tab/>
        <w:t>The vendor-specific member name for vendor "3GPP" would be:</w:t>
      </w:r>
    </w:p>
    <w:p w14:paraId="7AA2906F" w14:textId="77777777" w:rsidR="00F90BFA" w:rsidRPr="000B63FD" w:rsidRDefault="00F90BFA" w:rsidP="00F90BFA">
      <w:pPr>
        <w:pStyle w:val="PL"/>
        <w:ind w:left="1702"/>
      </w:pPr>
      <w:bookmarkStart w:id="1177" w:name="_PERM_MCCTEMPBM_CRPT82990049___2"/>
      <w:r w:rsidRPr="000B63FD">
        <w:t>"vendorSpecific-010415": {</w:t>
      </w:r>
    </w:p>
    <w:p w14:paraId="498BF11A" w14:textId="77777777" w:rsidR="00F90BFA" w:rsidRPr="000B63FD" w:rsidRDefault="00F90BFA" w:rsidP="00F90BFA">
      <w:pPr>
        <w:pStyle w:val="PL"/>
        <w:ind w:left="1702"/>
      </w:pPr>
      <w:r w:rsidRPr="000B63FD">
        <w:lastRenderedPageBreak/>
        <w:t xml:space="preserve">  ...</w:t>
      </w:r>
    </w:p>
    <w:p w14:paraId="18AD592D" w14:textId="77777777" w:rsidR="00F90BFA" w:rsidRDefault="00F90BFA" w:rsidP="00F90BFA">
      <w:pPr>
        <w:pStyle w:val="PL"/>
        <w:ind w:left="1702"/>
      </w:pPr>
      <w:r w:rsidRPr="000B63FD">
        <w:t>}</w:t>
      </w:r>
    </w:p>
    <w:p w14:paraId="4D42C7F2" w14:textId="77777777" w:rsidR="00F90BFA" w:rsidRPr="000B63FD" w:rsidRDefault="00F90BFA" w:rsidP="00433CEF">
      <w:pPr>
        <w:pStyle w:val="Heading3"/>
      </w:pPr>
      <w:bookmarkStart w:id="1178" w:name="_Toc19708990"/>
      <w:bookmarkStart w:id="1179" w:name="_Toc27745068"/>
      <w:bookmarkStart w:id="1180" w:name="_Toc29803221"/>
      <w:bookmarkStart w:id="1181" w:name="_Toc35970010"/>
      <w:bookmarkStart w:id="1182" w:name="_Toc36050804"/>
      <w:bookmarkStart w:id="1183" w:name="_Toc44847522"/>
      <w:bookmarkStart w:id="1184" w:name="_Toc51845176"/>
      <w:bookmarkStart w:id="1185" w:name="_Toc51845507"/>
      <w:bookmarkStart w:id="1186" w:name="_Toc57017576"/>
      <w:bookmarkStart w:id="1187" w:name="_Toc145644047"/>
      <w:bookmarkEnd w:id="1177"/>
      <w:r w:rsidRPr="000B63FD">
        <w:t>6.6.</w:t>
      </w:r>
      <w:r>
        <w:t>4</w:t>
      </w:r>
      <w:r w:rsidRPr="000B63FD">
        <w:tab/>
      </w:r>
      <w:r>
        <w:t>Extensibility for Query parameters</w:t>
      </w:r>
      <w:bookmarkEnd w:id="1178"/>
      <w:bookmarkEnd w:id="1179"/>
      <w:bookmarkEnd w:id="1180"/>
      <w:bookmarkEnd w:id="1181"/>
      <w:bookmarkEnd w:id="1182"/>
      <w:bookmarkEnd w:id="1183"/>
      <w:bookmarkEnd w:id="1184"/>
      <w:bookmarkEnd w:id="1185"/>
      <w:bookmarkEnd w:id="1186"/>
      <w:bookmarkEnd w:id="1187"/>
    </w:p>
    <w:p w14:paraId="15FD7C63" w14:textId="77777777" w:rsidR="00F90BFA" w:rsidRDefault="00F90BFA" w:rsidP="00F90BFA">
      <w:r>
        <w:t>New query parameters may be defined after the OpenAPI freeze of the first 3GPP release that contains an API.</w:t>
      </w:r>
    </w:p>
    <w:p w14:paraId="3899A3E7" w14:textId="77777777" w:rsidR="00F90BFA" w:rsidRDefault="00F90BFA" w:rsidP="00F90BFA">
      <w:r>
        <w:t>A new feature should be defined in the API for any query parameter added in a new version of the API or for any new functionality resulting in defining new query parameter(s). A single feature may be defined, if appropriate, when adding multiple query parameters in a new version of the API.</w:t>
      </w:r>
    </w:p>
    <w:p w14:paraId="7931A8C2" w14:textId="77777777" w:rsidR="00F90BFA" w:rsidRDefault="00F90BFA" w:rsidP="00F90BFA">
      <w:r>
        <w:t>Prior to using such a query parameter in an HTTP request, the NF Service Consumer should determine, if possible, whether the query parameter is supported by the NF Service Producer, using the feature negotiation mechanism specified in clause 6.6.2.</w:t>
      </w:r>
    </w:p>
    <w:p w14:paraId="01242480" w14:textId="77777777" w:rsidR="00F90BFA" w:rsidRDefault="00F90BFA" w:rsidP="00F90BFA">
      <w:pPr>
        <w:pStyle w:val="NO"/>
      </w:pPr>
      <w:r>
        <w:t>NOTE 1:</w:t>
      </w:r>
      <w:r>
        <w:tab/>
        <w:t>Not doing so could result in the NF Service Producer rejecting the request if it does not support the query parameters, see clause 5.2.9.</w:t>
      </w:r>
    </w:p>
    <w:p w14:paraId="6298E617" w14:textId="77777777" w:rsidR="00F90BFA" w:rsidRDefault="00F90BFA" w:rsidP="00F90BFA">
      <w:pPr>
        <w:pStyle w:val="NO"/>
      </w:pPr>
      <w:r>
        <w:t>NOTE 2:</w:t>
      </w:r>
      <w:r>
        <w:tab/>
        <w:t>A NF Service Consumer can discover the features (and therefore the query parameters) supported by a NF Service Producer using the NRF, if the latter has registered the features it supports to the NRF.</w:t>
      </w:r>
    </w:p>
    <w:p w14:paraId="1EBFE4EA" w14:textId="77777777" w:rsidR="00F90BFA" w:rsidRDefault="00F90BFA" w:rsidP="00F90BFA">
      <w:pPr>
        <w:rPr>
          <w:lang w:eastAsia="zh-CN"/>
        </w:rPr>
      </w:pPr>
      <w:r>
        <w:t xml:space="preserve">If the NF Service Consumer includes the query parameter (e.g. "supported-features") </w:t>
      </w:r>
      <w:r w:rsidRPr="000B63FD">
        <w:rPr>
          <w:lang w:eastAsia="zh-CN"/>
        </w:rPr>
        <w:t>of the SupportedFeatures data type defined in 3GPP TS 29.571 [</w:t>
      </w:r>
      <w:r w:rsidRPr="000B63FD">
        <w:rPr>
          <w:rFonts w:hint="eastAsia"/>
          <w:lang w:eastAsia="zh-CN"/>
        </w:rPr>
        <w:t>13</w:t>
      </w:r>
      <w:r w:rsidRPr="000B63FD">
        <w:rPr>
          <w:lang w:eastAsia="zh-CN"/>
        </w:rPr>
        <w:t xml:space="preserve">] in </w:t>
      </w:r>
      <w:r>
        <w:rPr>
          <w:lang w:eastAsia="zh-CN"/>
        </w:rPr>
        <w:t xml:space="preserve">an </w:t>
      </w:r>
      <w:r w:rsidRPr="000B63FD">
        <w:rPr>
          <w:lang w:eastAsia="zh-CN"/>
        </w:rPr>
        <w:t>HTTP GET request</w:t>
      </w:r>
      <w:r>
        <w:rPr>
          <w:lang w:eastAsia="zh-CN"/>
        </w:rPr>
        <w:t xml:space="preserve"> (see clause 6.6.2</w:t>
      </w:r>
      <w:r w:rsidRPr="00702355">
        <w:rPr>
          <w:lang w:eastAsia="zh-CN"/>
        </w:rPr>
        <w:t xml:space="preserve">), the NF Service Producer shall include the </w:t>
      </w:r>
      <w:r>
        <w:rPr>
          <w:lang w:eastAsia="zh-CN"/>
        </w:rPr>
        <w:t xml:space="preserve">attribute (e.g. </w:t>
      </w:r>
      <w:r w:rsidRPr="00702355">
        <w:rPr>
          <w:lang w:eastAsia="zh-CN"/>
        </w:rPr>
        <w:t>"supportedFeatures"</w:t>
      </w:r>
      <w:r>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w:t>
      </w:r>
      <w:r>
        <w:rPr>
          <w:lang w:eastAsia="zh-CN"/>
        </w:rPr>
        <w:t xml:space="preserve"> </w:t>
      </w:r>
      <w:r w:rsidRPr="00702355">
        <w:rPr>
          <w:lang w:eastAsia="zh-CN"/>
        </w:rPr>
        <w:t xml:space="preserve">in the HTTP GET response, set as defined for HTTP responses in </w:t>
      </w:r>
      <w:r>
        <w:rPr>
          <w:lang w:eastAsia="zh-CN"/>
        </w:rPr>
        <w:t>clause</w:t>
      </w:r>
      <w:r w:rsidRPr="00702355">
        <w:rPr>
          <w:lang w:eastAsia="zh-CN"/>
        </w:rPr>
        <w:t> 6.6.2,</w:t>
      </w:r>
      <w:r>
        <w:rPr>
          <w:lang w:eastAsia="zh-CN"/>
        </w:rPr>
        <w:t xml:space="preserve"> if supported by the API definition.</w:t>
      </w:r>
    </w:p>
    <w:p w14:paraId="42BD9ACE" w14:textId="77777777" w:rsidR="00F90BFA" w:rsidRDefault="00F90BFA" w:rsidP="00F90BFA">
      <w:pPr>
        <w:pStyle w:val="NO"/>
      </w:pPr>
      <w:r>
        <w:t>NOTE 3:</w:t>
      </w:r>
      <w:r>
        <w:tab/>
        <w:t>This allows a NF Service Consumer to discover the features (and therefore the query parameters) supported by the NF Service Producer when the first interaction with the NF Service Producer is an HTTP GET request and the service was not discovered via the NRF, e.g. for a NF Discovery Request sent to the NRF.</w:t>
      </w:r>
    </w:p>
    <w:p w14:paraId="7EE8BAB5" w14:textId="77777777" w:rsidR="00F90BFA" w:rsidRDefault="00F90BFA" w:rsidP="00F90BFA">
      <w:pPr>
        <w:pStyle w:val="NO"/>
      </w:pPr>
      <w:r>
        <w:t>NOTE 4:</w:t>
      </w:r>
      <w:r>
        <w:tab/>
        <w:t xml:space="preserve">Some APIs are designed to allow returning the attribute </w:t>
      </w:r>
      <w:r w:rsidRPr="000B63FD">
        <w:rPr>
          <w:lang w:eastAsia="zh-CN"/>
        </w:rPr>
        <w:t>of the SupportedFeatures data type defined in 3GPP TS 29.571 [</w:t>
      </w:r>
      <w:r w:rsidRPr="000B63FD">
        <w:rPr>
          <w:rFonts w:hint="eastAsia"/>
          <w:lang w:eastAsia="zh-CN"/>
        </w:rPr>
        <w:t>13</w:t>
      </w:r>
      <w:r w:rsidRPr="000B63FD">
        <w:rPr>
          <w:lang w:eastAsia="zh-CN"/>
        </w:rPr>
        <w:t>]</w:t>
      </w:r>
      <w:r>
        <w:rPr>
          <w:lang w:eastAsia="zh-CN"/>
        </w:rPr>
        <w:t xml:space="preserve"> </w:t>
      </w:r>
      <w:r>
        <w:t xml:space="preserve">in the HTTP GET response, regardless of whether the query parameter </w:t>
      </w:r>
      <w:r w:rsidRPr="000B63FD">
        <w:rPr>
          <w:lang w:eastAsia="zh-CN"/>
        </w:rPr>
        <w:t>of the SupportedFeatures data type defined in 3GPP TS 29.571 [</w:t>
      </w:r>
      <w:r w:rsidRPr="000B63FD">
        <w:rPr>
          <w:rFonts w:hint="eastAsia"/>
          <w:lang w:eastAsia="zh-CN"/>
        </w:rPr>
        <w:t>13</w:t>
      </w:r>
      <w:r w:rsidRPr="000B63FD">
        <w:rPr>
          <w:lang w:eastAsia="zh-CN"/>
        </w:rPr>
        <w:t>]</w:t>
      </w:r>
      <w:r>
        <w:t xml:space="preserve"> is present in the request.</w:t>
      </w:r>
    </w:p>
    <w:p w14:paraId="414FA4D8" w14:textId="77777777" w:rsidR="00F90BFA" w:rsidRDefault="00F90BFA" w:rsidP="00F90BFA">
      <w:r>
        <w:t xml:space="preserve">If a NF Service Consumer uses such a query parameter in an HTTP GET request without prior knowledge of whether it is supported by the NF Service Producer, the NF Service Consumer shall be prepared to receive a successful response that may not match all the query parameters sent in the request, and to act accordingly. The NF Service Consumer may use the attribute </w:t>
      </w:r>
      <w:r w:rsidRPr="000B63FD">
        <w:rPr>
          <w:lang w:eastAsia="zh-CN"/>
        </w:rPr>
        <w:t>of the SupportedFeatures data type defined in 3GPP TS 29.571 [</w:t>
      </w:r>
      <w:r w:rsidRPr="000B63FD">
        <w:rPr>
          <w:rFonts w:hint="eastAsia"/>
          <w:lang w:eastAsia="zh-CN"/>
        </w:rPr>
        <w:t>13</w:t>
      </w:r>
      <w:r w:rsidRPr="000B63FD">
        <w:rPr>
          <w:lang w:eastAsia="zh-CN"/>
        </w:rPr>
        <w:t>]</w:t>
      </w:r>
      <w:r>
        <w:t xml:space="preserve"> returned by the NF Service Producer in the HTTP GET response, if available, to determine the features (and thus query parameters) not supported by the NF Service Producer.</w:t>
      </w:r>
    </w:p>
    <w:p w14:paraId="2773CC4F" w14:textId="77777777" w:rsidR="00F90BFA" w:rsidRPr="00BB7F1F" w:rsidRDefault="00F90BFA" w:rsidP="00F90BFA">
      <w:r>
        <w:t>When defining new query parameters in a new version of an API, it needs to be checked that the addition of the query parameter does not cause backward compatibility problems with NF Service Producers complying with an earlier version of the API, e.g. if the query parameter is ignored in a HTTP GET request. Otherwise, it needs to be ascertained that the NF Service Consumer does not use such a query parameter without prior knowledge that it is supported by the NF Service Producer.</w:t>
      </w:r>
    </w:p>
    <w:p w14:paraId="2071C460" w14:textId="77777777" w:rsidR="00F90BFA" w:rsidRPr="000B63FD" w:rsidRDefault="00F90BFA" w:rsidP="00433CEF">
      <w:pPr>
        <w:pStyle w:val="Heading2"/>
        <w:rPr>
          <w:lang w:eastAsia="zh-CN"/>
        </w:rPr>
      </w:pPr>
      <w:bookmarkStart w:id="1188" w:name="_Toc19708991"/>
      <w:bookmarkStart w:id="1189" w:name="_Toc27745069"/>
      <w:bookmarkStart w:id="1190" w:name="_Toc29803222"/>
      <w:bookmarkStart w:id="1191" w:name="_Toc35970011"/>
      <w:bookmarkStart w:id="1192" w:name="_Toc36050805"/>
      <w:bookmarkStart w:id="1193" w:name="_Toc44847523"/>
      <w:bookmarkStart w:id="1194" w:name="_Toc51845177"/>
      <w:bookmarkStart w:id="1195" w:name="_Toc51845508"/>
      <w:bookmarkStart w:id="1196" w:name="_Toc57017577"/>
      <w:bookmarkStart w:id="1197" w:name="_Toc145644048"/>
      <w:r w:rsidRPr="000B63FD">
        <w:rPr>
          <w:rFonts w:hint="eastAsia"/>
          <w:lang w:eastAsia="zh-CN"/>
        </w:rPr>
        <w:t>6</w:t>
      </w:r>
      <w:r w:rsidRPr="000B63FD">
        <w:t>.</w:t>
      </w:r>
      <w:r w:rsidRPr="000B63FD">
        <w:rPr>
          <w:rFonts w:hint="eastAsia"/>
          <w:lang w:eastAsia="zh-CN"/>
        </w:rPr>
        <w:t>7</w:t>
      </w:r>
      <w:r w:rsidRPr="000B63FD">
        <w:rPr>
          <w:lang w:eastAsia="zh-CN"/>
        </w:rPr>
        <w:tab/>
        <w:t>Security Mechanisms</w:t>
      </w:r>
      <w:bookmarkEnd w:id="1188"/>
      <w:bookmarkEnd w:id="1189"/>
      <w:bookmarkEnd w:id="1190"/>
      <w:bookmarkEnd w:id="1191"/>
      <w:bookmarkEnd w:id="1192"/>
      <w:bookmarkEnd w:id="1193"/>
      <w:bookmarkEnd w:id="1194"/>
      <w:bookmarkEnd w:id="1195"/>
      <w:bookmarkEnd w:id="1196"/>
      <w:bookmarkEnd w:id="1197"/>
    </w:p>
    <w:p w14:paraId="478749E7" w14:textId="77777777" w:rsidR="00F90BFA" w:rsidRPr="000B63FD" w:rsidRDefault="00F90BFA" w:rsidP="00433CEF">
      <w:pPr>
        <w:pStyle w:val="Heading3"/>
        <w:rPr>
          <w:lang w:eastAsia="zh-CN"/>
        </w:rPr>
      </w:pPr>
      <w:bookmarkStart w:id="1198" w:name="_Toc19708992"/>
      <w:bookmarkStart w:id="1199" w:name="_Toc27745070"/>
      <w:bookmarkStart w:id="1200" w:name="_Toc29803223"/>
      <w:bookmarkStart w:id="1201" w:name="_Toc35970012"/>
      <w:bookmarkStart w:id="1202" w:name="_Toc36050806"/>
      <w:bookmarkStart w:id="1203" w:name="_Toc44847524"/>
      <w:bookmarkStart w:id="1204" w:name="_Toc51845178"/>
      <w:bookmarkStart w:id="1205" w:name="_Toc51845509"/>
      <w:bookmarkStart w:id="1206" w:name="_Toc57017578"/>
      <w:bookmarkStart w:id="1207" w:name="_Toc145644049"/>
      <w:r w:rsidRPr="000B63FD">
        <w:rPr>
          <w:rFonts w:hint="eastAsia"/>
          <w:lang w:eastAsia="zh-CN"/>
        </w:rPr>
        <w:t>6.7.1</w:t>
      </w:r>
      <w:r w:rsidRPr="000B63FD">
        <w:rPr>
          <w:rFonts w:hint="eastAsia"/>
          <w:lang w:eastAsia="zh-CN"/>
        </w:rPr>
        <w:tab/>
        <w:t>General</w:t>
      </w:r>
      <w:bookmarkEnd w:id="1198"/>
      <w:bookmarkEnd w:id="1199"/>
      <w:bookmarkEnd w:id="1200"/>
      <w:bookmarkEnd w:id="1201"/>
      <w:bookmarkEnd w:id="1202"/>
      <w:bookmarkEnd w:id="1203"/>
      <w:bookmarkEnd w:id="1204"/>
      <w:bookmarkEnd w:id="1205"/>
      <w:bookmarkEnd w:id="1206"/>
      <w:bookmarkEnd w:id="1207"/>
    </w:p>
    <w:p w14:paraId="2C2AF125" w14:textId="41BB7FF3" w:rsidR="00F90BFA" w:rsidRPr="000B63FD" w:rsidRDefault="00F90BFA" w:rsidP="00F90BFA">
      <w:pPr>
        <w:rPr>
          <w:lang w:eastAsia="zh-CN"/>
        </w:rPr>
      </w:pPr>
      <w:r w:rsidRPr="000B63FD">
        <w:rPr>
          <w:rFonts w:hint="eastAsia"/>
          <w:lang w:eastAsia="zh-CN"/>
        </w:rPr>
        <w:t xml:space="preserve">The security </w:t>
      </w:r>
      <w:r w:rsidRPr="000B63FD">
        <w:rPr>
          <w:lang w:eastAsia="zh-CN"/>
        </w:rPr>
        <w:t xml:space="preserve">mechanisms for service based interfaces are specified in </w:t>
      </w:r>
      <w:r w:rsidR="00EE3E2B" w:rsidRPr="000B63FD">
        <w:rPr>
          <w:lang w:eastAsia="zh-CN"/>
        </w:rPr>
        <w:t>clause</w:t>
      </w:r>
      <w:r w:rsidR="00EE3E2B">
        <w:rPr>
          <w:lang w:eastAsia="zh-CN"/>
        </w:rPr>
        <w:t> </w:t>
      </w:r>
      <w:r w:rsidR="00EE3E2B" w:rsidRPr="000B63FD">
        <w:rPr>
          <w:lang w:eastAsia="zh-CN"/>
        </w:rPr>
        <w:t>1</w:t>
      </w:r>
      <w:r w:rsidRPr="000B63FD">
        <w:rPr>
          <w:lang w:eastAsia="zh-CN"/>
        </w:rPr>
        <w:t>3 of 3GPP TS 33.501 [17].</w:t>
      </w:r>
    </w:p>
    <w:p w14:paraId="0671E433" w14:textId="77777777" w:rsidR="00F90BFA" w:rsidRPr="000B63FD" w:rsidRDefault="00F90BFA" w:rsidP="00F90BFA">
      <w:pPr>
        <w:rPr>
          <w:lang w:eastAsia="zh-CN"/>
        </w:rPr>
      </w:pPr>
      <w:r w:rsidRPr="000B63FD">
        <w:rPr>
          <w:lang w:eastAsia="zh-CN"/>
        </w:rPr>
        <w:t xml:space="preserve">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w:t>
      </w:r>
      <w:r>
        <w:rPr>
          <w:lang w:eastAsia="zh-CN"/>
        </w:rPr>
        <w:t>clause</w:t>
      </w:r>
      <w:r w:rsidRPr="000B63FD">
        <w:rPr>
          <w:lang w:eastAsia="zh-CN"/>
        </w:rPr>
        <w:t> 6.1.4.3.</w:t>
      </w:r>
    </w:p>
    <w:p w14:paraId="5A4C1E24" w14:textId="77777777" w:rsidR="00F90BFA" w:rsidRPr="000B63FD" w:rsidRDefault="00F90BFA" w:rsidP="00433CEF">
      <w:pPr>
        <w:pStyle w:val="Heading3"/>
        <w:rPr>
          <w:lang w:eastAsia="zh-CN"/>
        </w:rPr>
      </w:pPr>
      <w:bookmarkStart w:id="1208" w:name="_Toc19708993"/>
      <w:bookmarkStart w:id="1209" w:name="_Toc27745071"/>
      <w:bookmarkStart w:id="1210" w:name="_Toc29803224"/>
      <w:bookmarkStart w:id="1211" w:name="_Toc35970013"/>
      <w:bookmarkStart w:id="1212" w:name="_Toc36050807"/>
      <w:bookmarkStart w:id="1213" w:name="_Toc44847525"/>
      <w:bookmarkStart w:id="1214" w:name="_Toc51845179"/>
      <w:bookmarkStart w:id="1215" w:name="_Toc51845510"/>
      <w:bookmarkStart w:id="1216" w:name="_Toc57017579"/>
      <w:bookmarkStart w:id="1217" w:name="_Toc145644050"/>
      <w:r w:rsidRPr="000B63FD">
        <w:rPr>
          <w:rFonts w:hint="eastAsia"/>
          <w:lang w:eastAsia="zh-CN"/>
        </w:rPr>
        <w:t>6.7.2</w:t>
      </w:r>
      <w:r w:rsidRPr="000B63FD">
        <w:rPr>
          <w:rFonts w:hint="eastAsia"/>
          <w:lang w:eastAsia="zh-CN"/>
        </w:rPr>
        <w:tab/>
      </w:r>
      <w:r w:rsidRPr="000B63FD">
        <w:rPr>
          <w:lang w:eastAsia="zh-CN"/>
        </w:rPr>
        <w:t>Transport layer security protection of messages</w:t>
      </w:r>
      <w:bookmarkEnd w:id="1208"/>
      <w:bookmarkEnd w:id="1209"/>
      <w:bookmarkEnd w:id="1210"/>
      <w:bookmarkEnd w:id="1211"/>
      <w:bookmarkEnd w:id="1212"/>
      <w:bookmarkEnd w:id="1213"/>
      <w:bookmarkEnd w:id="1214"/>
      <w:bookmarkEnd w:id="1215"/>
      <w:bookmarkEnd w:id="1216"/>
      <w:bookmarkEnd w:id="1217"/>
    </w:p>
    <w:p w14:paraId="352D2BF6" w14:textId="7551945D" w:rsidR="00F90BFA" w:rsidRPr="000B63FD" w:rsidRDefault="00F90BFA" w:rsidP="00F90BFA">
      <w:pPr>
        <w:rPr>
          <w:lang w:eastAsia="zh-CN"/>
        </w:rPr>
      </w:pPr>
      <w:r w:rsidRPr="000B63FD">
        <w:rPr>
          <w:rFonts w:hint="eastAsia"/>
          <w:lang w:eastAsia="zh-CN"/>
        </w:rPr>
        <w:t xml:space="preserve">As specified in </w:t>
      </w:r>
      <w:r w:rsidR="00EE3E2B">
        <w:rPr>
          <w:lang w:eastAsia="zh-CN"/>
        </w:rPr>
        <w:t>clause </w:t>
      </w:r>
      <w:r w:rsidR="00EE3E2B" w:rsidRPr="000B63FD">
        <w:rPr>
          <w:lang w:eastAsia="zh-CN"/>
        </w:rPr>
        <w:t>1</w:t>
      </w:r>
      <w:r w:rsidRPr="000B63FD">
        <w:rPr>
          <w:lang w:eastAsia="zh-CN"/>
        </w:rPr>
        <w:t>3.1 of 3GPP TS 33.501 [17], TLS shall be used for the security protection of messages at the transport layer for the service based interfaces</w:t>
      </w:r>
      <w:r w:rsidRPr="000B63FD">
        <w:t xml:space="preserve"> if network security is not provided by other means.</w:t>
      </w:r>
    </w:p>
    <w:p w14:paraId="20FC50E3" w14:textId="77777777" w:rsidR="00F90BFA" w:rsidRPr="000B63FD" w:rsidRDefault="00F90BFA" w:rsidP="00433CEF">
      <w:pPr>
        <w:pStyle w:val="Heading3"/>
        <w:rPr>
          <w:lang w:eastAsia="zh-CN"/>
        </w:rPr>
      </w:pPr>
      <w:bookmarkStart w:id="1218" w:name="_Toc19708994"/>
      <w:bookmarkStart w:id="1219" w:name="_Toc27745072"/>
      <w:bookmarkStart w:id="1220" w:name="_Toc29803225"/>
      <w:bookmarkStart w:id="1221" w:name="_Toc35970014"/>
      <w:bookmarkStart w:id="1222" w:name="_Toc36050808"/>
      <w:bookmarkStart w:id="1223" w:name="_Toc44847526"/>
      <w:bookmarkStart w:id="1224" w:name="_Toc51845180"/>
      <w:bookmarkStart w:id="1225" w:name="_Toc51845511"/>
      <w:bookmarkStart w:id="1226" w:name="_Toc57017580"/>
      <w:bookmarkStart w:id="1227" w:name="_Toc145644051"/>
      <w:r w:rsidRPr="000B63FD">
        <w:rPr>
          <w:rFonts w:hint="eastAsia"/>
          <w:lang w:eastAsia="zh-CN"/>
        </w:rPr>
        <w:lastRenderedPageBreak/>
        <w:t>6.7.3</w:t>
      </w:r>
      <w:r w:rsidRPr="000B63FD">
        <w:rPr>
          <w:rFonts w:hint="eastAsia"/>
          <w:lang w:eastAsia="zh-CN"/>
        </w:rPr>
        <w:tab/>
      </w:r>
      <w:r w:rsidRPr="000B63FD">
        <w:rPr>
          <w:lang w:eastAsia="zh-CN"/>
        </w:rPr>
        <w:t>Authorization of NF service access</w:t>
      </w:r>
      <w:bookmarkEnd w:id="1218"/>
      <w:bookmarkEnd w:id="1219"/>
      <w:bookmarkEnd w:id="1220"/>
      <w:bookmarkEnd w:id="1221"/>
      <w:bookmarkEnd w:id="1222"/>
      <w:bookmarkEnd w:id="1223"/>
      <w:bookmarkEnd w:id="1224"/>
      <w:bookmarkEnd w:id="1225"/>
      <w:bookmarkEnd w:id="1226"/>
      <w:bookmarkEnd w:id="1227"/>
    </w:p>
    <w:p w14:paraId="0AB7EA1D" w14:textId="372D7E8E" w:rsidR="00F90BFA" w:rsidRDefault="00F90BFA" w:rsidP="00F90BFA">
      <w:pPr>
        <w:rPr>
          <w:lang w:eastAsia="zh-CN"/>
        </w:rPr>
      </w:pPr>
      <w:r w:rsidRPr="000B63FD">
        <w:rPr>
          <w:rFonts w:hint="eastAsia"/>
          <w:lang w:eastAsia="zh-CN"/>
        </w:rPr>
        <w:t xml:space="preserve">As specified in </w:t>
      </w:r>
      <w:r w:rsidR="00EE3E2B">
        <w:rPr>
          <w:rFonts w:hint="eastAsia"/>
          <w:lang w:eastAsia="zh-CN"/>
        </w:rPr>
        <w:t>clause</w:t>
      </w:r>
      <w:r w:rsidR="00EE3E2B">
        <w:rPr>
          <w:lang w:eastAsia="zh-CN"/>
        </w:rPr>
        <w:t> </w:t>
      </w:r>
      <w:r w:rsidR="00EE3E2B" w:rsidRPr="000B63FD">
        <w:rPr>
          <w:lang w:eastAsia="zh-CN"/>
        </w:rPr>
        <w:t>1</w:t>
      </w:r>
      <w:r w:rsidRPr="000B63FD">
        <w:rPr>
          <w:lang w:eastAsia="zh-CN"/>
        </w:rPr>
        <w:t xml:space="preserve">3.4.1 of 3GPP TS 33.501 [17] OAuth 2.0 (see IETF RFC 6749 [22]) may be used for authorization of NF service access. All NFs and the NRF shall support the OAuth 2.0 authorization framework with "Client Credentials" grant type as specified in </w:t>
      </w:r>
      <w:r w:rsidR="00EE3E2B" w:rsidRPr="000B63FD">
        <w:rPr>
          <w:lang w:eastAsia="zh-CN"/>
        </w:rPr>
        <w:t>clause</w:t>
      </w:r>
      <w:r w:rsidR="00EE3E2B">
        <w:rPr>
          <w:lang w:eastAsia="zh-CN"/>
        </w:rPr>
        <w:t> </w:t>
      </w:r>
      <w:r w:rsidR="00EE3E2B" w:rsidRPr="000B63FD">
        <w:rPr>
          <w:lang w:eastAsia="zh-CN"/>
        </w:rPr>
        <w:t>4</w:t>
      </w:r>
      <w:r w:rsidRPr="000B63FD">
        <w:rPr>
          <w:lang w:eastAsia="zh-CN"/>
        </w:rPr>
        <w:t>.4 of IETF RFC 6749 [22]</w:t>
      </w:r>
      <w:r w:rsidRPr="003D4E29">
        <w:rPr>
          <w:lang w:eastAsia="zh-CN"/>
        </w:rPr>
        <w:t xml:space="preserve"> </w:t>
      </w:r>
      <w:r>
        <w:rPr>
          <w:lang w:eastAsia="zh-CN"/>
        </w:rPr>
        <w:t>,</w:t>
      </w:r>
      <w:r w:rsidRPr="00610375">
        <w:t xml:space="preserve"> </w:t>
      </w:r>
      <w:r w:rsidRPr="00610375">
        <w:rPr>
          <w:lang w:eastAsia="zh-CN"/>
        </w:rPr>
        <w:t xml:space="preserve">except that there is no </w:t>
      </w:r>
      <w:r>
        <w:rPr>
          <w:lang w:eastAsia="zh-CN"/>
        </w:rPr>
        <w:t>"</w:t>
      </w:r>
      <w:r w:rsidRPr="00610375">
        <w:rPr>
          <w:lang w:eastAsia="zh-CN"/>
        </w:rPr>
        <w:t>Authorization</w:t>
      </w:r>
      <w:r>
        <w:rPr>
          <w:lang w:eastAsia="zh-CN"/>
        </w:rPr>
        <w:t>"</w:t>
      </w:r>
      <w:r w:rsidRPr="00610375">
        <w:rPr>
          <w:lang w:eastAsia="zh-CN"/>
        </w:rPr>
        <w:t xml:space="preserve"> HTTP request header in the access token request</w:t>
      </w:r>
      <w:r w:rsidRPr="000B63FD">
        <w:rPr>
          <w:lang w:eastAsia="zh-CN"/>
        </w:rPr>
        <w:t>.</w:t>
      </w:r>
    </w:p>
    <w:p w14:paraId="4C9CFF40" w14:textId="77777777" w:rsidR="00F90BFA" w:rsidRDefault="00F90BFA" w:rsidP="00F90BFA">
      <w:pPr>
        <w:rPr>
          <w:lang w:eastAsia="zh-CN"/>
        </w:rPr>
      </w:pPr>
      <w:r w:rsidRPr="000B63FD">
        <w:rPr>
          <w:lang w:eastAsia="zh-CN"/>
        </w:rPr>
        <w:t xml:space="preserve">The NRF shall act as the Authorization Server providing </w:t>
      </w:r>
      <w:r>
        <w:rPr>
          <w:lang w:eastAsia="zh-CN"/>
        </w:rPr>
        <w:t xml:space="preserve">"Bearer" </w:t>
      </w:r>
      <w:r w:rsidRPr="000B63FD">
        <w:rPr>
          <w:lang w:eastAsia="zh-CN"/>
        </w:rPr>
        <w:t xml:space="preserve">access tokens </w:t>
      </w:r>
      <w:r w:rsidRPr="00610375">
        <w:rPr>
          <w:lang w:eastAsia="zh-CN"/>
        </w:rPr>
        <w:t>(IETF</w:t>
      </w:r>
      <w:r>
        <w:rPr>
          <w:lang w:eastAsia="zh-CN"/>
        </w:rPr>
        <w:t> </w:t>
      </w:r>
      <w:r w:rsidRPr="00610375">
        <w:rPr>
          <w:lang w:eastAsia="zh-CN"/>
        </w:rPr>
        <w:t>RFC</w:t>
      </w:r>
      <w:r>
        <w:rPr>
          <w:lang w:eastAsia="zh-CN"/>
        </w:rPr>
        <w:t> </w:t>
      </w:r>
      <w:r w:rsidRPr="00610375">
        <w:rPr>
          <w:lang w:eastAsia="zh-CN"/>
        </w:rPr>
        <w:t>6750</w:t>
      </w:r>
      <w:r>
        <w:rPr>
          <w:lang w:eastAsia="zh-CN"/>
        </w:rPr>
        <w:t> </w:t>
      </w:r>
      <w:r w:rsidRPr="00610375">
        <w:rPr>
          <w:lang w:eastAsia="zh-CN"/>
        </w:rPr>
        <w:t>[23])</w:t>
      </w:r>
      <w:r>
        <w:rPr>
          <w:lang w:eastAsia="zh-CN"/>
        </w:rPr>
        <w:t xml:space="preserve"> </w:t>
      </w:r>
      <w:r w:rsidRPr="000B63FD">
        <w:rPr>
          <w:lang w:eastAsia="zh-CN"/>
        </w:rPr>
        <w:t>to the NF service consumers to access the services provided by the NF service providers.</w:t>
      </w:r>
    </w:p>
    <w:p w14:paraId="3DF9143D" w14:textId="5FD4117C" w:rsidR="00F90BFA" w:rsidRPr="000B63FD" w:rsidRDefault="00F90BFA" w:rsidP="00F90BFA">
      <w:pPr>
        <w:rPr>
          <w:lang w:eastAsia="zh-CN"/>
        </w:rPr>
      </w:pPr>
      <w:r w:rsidRPr="000B63FD">
        <w:rPr>
          <w:lang w:eastAsia="zh-CN"/>
        </w:rPr>
        <w:t xml:space="preserve">If an NF service (i.e API) receives an OAuth 2.0 access token in the "Authorization" HTTP request header field, the NF service shall validate the access token, its expiry and its access scope before allowing access to the requested resource, as specified in </w:t>
      </w:r>
      <w:r w:rsidR="00EE3E2B" w:rsidRPr="000B63FD">
        <w:rPr>
          <w:lang w:eastAsia="zh-CN"/>
        </w:rPr>
        <w:t>clause</w:t>
      </w:r>
      <w:r w:rsidR="00EE3E2B">
        <w:rPr>
          <w:lang w:eastAsia="zh-CN"/>
        </w:rPr>
        <w:t> </w:t>
      </w:r>
      <w:r w:rsidR="00EE3E2B" w:rsidRPr="000B63FD">
        <w:rPr>
          <w:lang w:eastAsia="zh-CN"/>
        </w:rPr>
        <w:t>7</w:t>
      </w:r>
      <w:r w:rsidRPr="000B63FD">
        <w:rPr>
          <w:lang w:eastAsia="zh-CN"/>
        </w:rPr>
        <w:t xml:space="preserve"> of IETF RFC 6749 [22].</w:t>
      </w:r>
    </w:p>
    <w:p w14:paraId="178A47C5" w14:textId="77777777" w:rsidR="00F90BFA" w:rsidRDefault="00F90BFA" w:rsidP="00F90BFA">
      <w:pPr>
        <w:rPr>
          <w:lang w:eastAsia="zh-CN"/>
        </w:rPr>
      </w:pPr>
      <w:r>
        <w:rPr>
          <w:lang w:eastAsia="zh-CN"/>
        </w:rPr>
        <w:t>The access scope required to get access to a given resource may be, based on local configuration of the NF service producer, either:</w:t>
      </w:r>
    </w:p>
    <w:p w14:paraId="2EF021B7" w14:textId="77777777" w:rsidR="00F90BFA" w:rsidRDefault="00F90BFA" w:rsidP="00F90BFA">
      <w:pPr>
        <w:pStyle w:val="B1"/>
        <w:rPr>
          <w:lang w:eastAsia="zh-CN"/>
        </w:rPr>
      </w:pPr>
      <w:r>
        <w:rPr>
          <w:lang w:eastAsia="zh-CN"/>
        </w:rPr>
        <w:t>-</w:t>
      </w:r>
      <w:r>
        <w:rPr>
          <w:lang w:eastAsia="zh-CN"/>
        </w:rPr>
        <w:tab/>
        <w:t>the service name of the NF Service; this scope grants generic access to a given API, for those operations on resources that don't require a specific authorization, or</w:t>
      </w:r>
    </w:p>
    <w:p w14:paraId="4D4A3874" w14:textId="77777777" w:rsidR="00F90BFA" w:rsidRPr="000B63FD" w:rsidRDefault="00F90BFA" w:rsidP="00F90BFA">
      <w:pPr>
        <w:pStyle w:val="B1"/>
        <w:rPr>
          <w:lang w:eastAsia="zh-CN"/>
        </w:rPr>
      </w:pPr>
      <w:r>
        <w:rPr>
          <w:lang w:eastAsia="zh-CN"/>
        </w:rPr>
        <w:t>-</w:t>
      </w:r>
      <w:r>
        <w:rPr>
          <w:lang w:eastAsia="zh-CN"/>
        </w:rPr>
        <w:tab/>
        <w:t>both, the service name of the NF Service, and a string that uniquely represents the type of operation (e.g. create/modify/read), the resource and the service; those two scopes, together, grant access to those operations on resources that require a specific authorization.</w:t>
      </w:r>
    </w:p>
    <w:p w14:paraId="3364A537" w14:textId="77777777" w:rsidR="00F90BFA" w:rsidRPr="000B63FD" w:rsidRDefault="00F90BFA" w:rsidP="00F90BFA">
      <w:pPr>
        <w:rPr>
          <w:lang w:eastAsia="zh-CN"/>
        </w:rPr>
      </w:pPr>
      <w:r w:rsidRPr="000B63FD">
        <w:rPr>
          <w:lang w:eastAsia="zh-CN"/>
        </w:rPr>
        <w:t>An NF service consumer shall support OAuth 2.0.</w:t>
      </w:r>
    </w:p>
    <w:p w14:paraId="3722F81D" w14:textId="77777777" w:rsidR="00F90BFA" w:rsidRDefault="00F90BFA" w:rsidP="00F90BFA">
      <w:pPr>
        <w:rPr>
          <w:lang w:eastAsia="zh-CN"/>
        </w:rPr>
      </w:pPr>
      <w:r w:rsidRPr="000B63FD">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w:t>
      </w:r>
      <w:r>
        <w:rPr>
          <w:lang w:eastAsia="zh-CN"/>
        </w:rPr>
        <w:t xml:space="preserve"> T</w:t>
      </w:r>
      <w:r w:rsidRPr="00B34079">
        <w:rPr>
          <w:lang w:eastAsia="zh-CN"/>
        </w:rPr>
        <w:t xml:space="preserve">he </w:t>
      </w:r>
      <w:r>
        <w:rPr>
          <w:lang w:eastAsia="zh-CN"/>
        </w:rPr>
        <w:t>NF service c</w:t>
      </w:r>
      <w:r w:rsidRPr="00B34079">
        <w:rPr>
          <w:lang w:eastAsia="zh-CN"/>
        </w:rPr>
        <w:t xml:space="preserve">onsumer discovers the additional scopes </w:t>
      </w:r>
      <w:r>
        <w:rPr>
          <w:lang w:eastAsia="zh-CN"/>
        </w:rPr>
        <w:t xml:space="preserve">(resource/operation-level scopes) that might be required to invoke a certain service operation, </w:t>
      </w:r>
      <w:r w:rsidRPr="00B34079">
        <w:rPr>
          <w:lang w:eastAsia="zh-CN"/>
        </w:rPr>
        <w:t xml:space="preserve">based on the authorization </w:t>
      </w:r>
      <w:r>
        <w:rPr>
          <w:lang w:eastAsia="zh-CN"/>
        </w:rPr>
        <w:t>information</w:t>
      </w:r>
      <w:r w:rsidRPr="00B34079">
        <w:rPr>
          <w:lang w:eastAsia="zh-CN"/>
        </w:rPr>
        <w:t xml:space="preserve"> registered </w:t>
      </w:r>
      <w:r>
        <w:rPr>
          <w:lang w:eastAsia="zh-CN"/>
        </w:rPr>
        <w:t xml:space="preserve">in NRF by the NF service producer </w:t>
      </w:r>
      <w:r w:rsidRPr="00B34079">
        <w:rPr>
          <w:lang w:eastAsia="zh-CN"/>
        </w:rPr>
        <w:t>in its NF profile</w:t>
      </w:r>
      <w:r>
        <w:rPr>
          <w:lang w:eastAsia="zh-CN"/>
        </w:rPr>
        <w:t>.</w:t>
      </w:r>
    </w:p>
    <w:p w14:paraId="53952ECD" w14:textId="77777777" w:rsidR="00F90BFA" w:rsidRDefault="00F90BFA" w:rsidP="00F90BFA">
      <w:pPr>
        <w:rPr>
          <w:lang w:eastAsia="zh-CN"/>
        </w:rPr>
      </w:pPr>
      <w:r>
        <w:rPr>
          <w:lang w:eastAsia="zh-CN"/>
        </w:rPr>
        <w:t>When Oauth2 authorization is used, the NF service consumer shall use the token received from NRF as a "Bearer" token and include it in the Authorization header of the HTTP service requests, as described in IETF RFC 6750 [23] clause 2.1.</w:t>
      </w:r>
    </w:p>
    <w:p w14:paraId="1D314624" w14:textId="77777777" w:rsidR="00F90BFA" w:rsidRDefault="00F90BFA" w:rsidP="00F90BFA">
      <w:pPr>
        <w:rPr>
          <w:lang w:eastAsia="zh-CN"/>
        </w:rPr>
      </w:pPr>
      <w:r w:rsidRPr="000B63FD">
        <w:rPr>
          <w:lang w:eastAsia="zh-CN"/>
        </w:rPr>
        <w:t>An NF service producer shall decide to accept or reject an API request without the OAuth2.0 access token in the "Authorization" HTTP request header field, based on local configuration.</w:t>
      </w:r>
    </w:p>
    <w:p w14:paraId="065C9A7D" w14:textId="77777777" w:rsidR="00F90BFA" w:rsidRDefault="00F90BFA" w:rsidP="00F90BFA">
      <w:pPr>
        <w:rPr>
          <w:lang w:eastAsia="zh-CN"/>
        </w:rPr>
      </w:pPr>
      <w:bookmarkStart w:id="1228" w:name="_Toc19708995"/>
      <w:bookmarkStart w:id="1229" w:name="_Toc27745073"/>
      <w:bookmarkStart w:id="1230" w:name="_Toc29803226"/>
      <w:bookmarkStart w:id="1231" w:name="_Toc35970015"/>
      <w:bookmarkStart w:id="1232" w:name="_Toc36050809"/>
      <w:r w:rsidRPr="000B63FD">
        <w:rPr>
          <w:lang w:eastAsia="zh-CN"/>
        </w:rPr>
        <w:t>If an NF service producer rejects an API request without the OAuth2.0 access token or an API request with an invalid OAuth2.0 access token, it shall return the HTTP "401 Unauthorized" status code together with the "WWW-Authenticate" header as specified in IETF RFC 7235 [21]</w:t>
      </w:r>
      <w:r>
        <w:rPr>
          <w:lang w:eastAsia="zh-CN"/>
        </w:rPr>
        <w:t>, where:</w:t>
      </w:r>
    </w:p>
    <w:p w14:paraId="299F64DC" w14:textId="77777777" w:rsidR="00F90BFA" w:rsidRPr="000B63FD" w:rsidRDefault="00F90BFA" w:rsidP="00F90BFA">
      <w:pPr>
        <w:pStyle w:val="B1"/>
        <w:rPr>
          <w:lang w:eastAsia="zh-CN"/>
        </w:rPr>
      </w:pPr>
      <w:r>
        <w:rPr>
          <w:lang w:eastAsia="zh-CN"/>
        </w:rPr>
        <w:t>-</w:t>
      </w:r>
      <w:r>
        <w:rPr>
          <w:lang w:eastAsia="zh-CN"/>
        </w:rPr>
        <w:tab/>
        <w:t>t</w:t>
      </w:r>
      <w:r w:rsidRPr="000B63FD">
        <w:rPr>
          <w:lang w:eastAsia="zh-CN"/>
        </w:rPr>
        <w:t>he scheme for challenge in the "WWW-Authenticate" header shall be set to "</w:t>
      </w:r>
      <w:r>
        <w:rPr>
          <w:lang w:eastAsia="zh-CN"/>
        </w:rPr>
        <w:t>Bearer</w:t>
      </w:r>
      <w:r w:rsidRPr="000B63FD">
        <w:rPr>
          <w:lang w:eastAsia="zh-CN"/>
        </w:rPr>
        <w:t>"</w:t>
      </w:r>
      <w:r>
        <w:rPr>
          <w:lang w:eastAsia="zh-CN"/>
        </w:rPr>
        <w:t xml:space="preserve"> (</w:t>
      </w:r>
      <w:r w:rsidRPr="00610375">
        <w:rPr>
          <w:lang w:eastAsia="zh-CN"/>
        </w:rPr>
        <w:t>IETF</w:t>
      </w:r>
      <w:r>
        <w:rPr>
          <w:lang w:eastAsia="zh-CN"/>
        </w:rPr>
        <w:t> </w:t>
      </w:r>
      <w:r w:rsidRPr="00610375">
        <w:rPr>
          <w:lang w:eastAsia="zh-CN"/>
        </w:rPr>
        <w:t>RFC</w:t>
      </w:r>
      <w:r>
        <w:rPr>
          <w:lang w:eastAsia="zh-CN"/>
        </w:rPr>
        <w:t> </w:t>
      </w:r>
      <w:r w:rsidRPr="00610375">
        <w:rPr>
          <w:lang w:eastAsia="zh-CN"/>
        </w:rPr>
        <w:t>6750</w:t>
      </w:r>
      <w:r>
        <w:rPr>
          <w:lang w:eastAsia="zh-CN"/>
        </w:rPr>
        <w:t> </w:t>
      </w:r>
      <w:r w:rsidRPr="00610375">
        <w:rPr>
          <w:lang w:eastAsia="zh-CN"/>
        </w:rPr>
        <w:t>[23]</w:t>
      </w:r>
      <w:r>
        <w:rPr>
          <w:lang w:eastAsia="zh-CN"/>
        </w:rPr>
        <w:t>),</w:t>
      </w:r>
    </w:p>
    <w:p w14:paraId="62ED0F48" w14:textId="77777777" w:rsidR="00F90BFA" w:rsidRDefault="00F90BFA" w:rsidP="00F90BFA">
      <w:pPr>
        <w:pStyle w:val="B1"/>
        <w:rPr>
          <w:lang w:eastAsia="zh-CN"/>
        </w:rPr>
      </w:pPr>
      <w:r w:rsidRPr="000B63FD">
        <w:rPr>
          <w:lang w:eastAsia="zh-CN"/>
        </w:rPr>
        <w:t>-</w:t>
      </w:r>
      <w:r w:rsidRPr="000B63FD">
        <w:rPr>
          <w:lang w:eastAsia="zh-CN"/>
        </w:rPr>
        <w:tab/>
      </w:r>
      <w:r>
        <w:rPr>
          <w:lang w:eastAsia="zh-CN"/>
        </w:rPr>
        <w:t xml:space="preserve">the "realm" attribute shall be set to </w:t>
      </w:r>
      <w:r w:rsidRPr="000B63FD">
        <w:rPr>
          <w:lang w:eastAsia="zh-CN"/>
        </w:rPr>
        <w:t>the URI of the service (i.e API URI) for which the access failed, in the case of request / response service operations</w:t>
      </w:r>
      <w:r>
        <w:rPr>
          <w:lang w:eastAsia="zh-CN"/>
        </w:rPr>
        <w:t>,</w:t>
      </w:r>
    </w:p>
    <w:p w14:paraId="3B70224F" w14:textId="77777777" w:rsidR="00F90BFA" w:rsidRDefault="00F90BFA" w:rsidP="00F90BFA">
      <w:pPr>
        <w:pStyle w:val="B1"/>
        <w:rPr>
          <w:lang w:eastAsia="zh-CN"/>
        </w:rPr>
      </w:pPr>
      <w:r>
        <w:rPr>
          <w:lang w:eastAsia="zh-CN"/>
        </w:rPr>
        <w:t>-</w:t>
      </w:r>
      <w:r>
        <w:rPr>
          <w:lang w:eastAsia="zh-CN"/>
        </w:rPr>
        <w:tab/>
        <w:t xml:space="preserve">the "error" attribute shall be set to "invalid_token", as described in </w:t>
      </w:r>
      <w:r w:rsidRPr="00610375">
        <w:rPr>
          <w:lang w:eastAsia="zh-CN"/>
        </w:rPr>
        <w:t>IETF</w:t>
      </w:r>
      <w:r>
        <w:rPr>
          <w:lang w:eastAsia="zh-CN"/>
        </w:rPr>
        <w:t> </w:t>
      </w:r>
      <w:r w:rsidRPr="00610375">
        <w:rPr>
          <w:lang w:eastAsia="zh-CN"/>
        </w:rPr>
        <w:t>RFC</w:t>
      </w:r>
      <w:r>
        <w:rPr>
          <w:lang w:eastAsia="zh-CN"/>
        </w:rPr>
        <w:t> </w:t>
      </w:r>
      <w:r w:rsidRPr="00610375">
        <w:rPr>
          <w:lang w:eastAsia="zh-CN"/>
        </w:rPr>
        <w:t>6750</w:t>
      </w:r>
      <w:r>
        <w:rPr>
          <w:lang w:eastAsia="zh-CN"/>
        </w:rPr>
        <w:t> </w:t>
      </w:r>
      <w:r w:rsidRPr="00610375">
        <w:rPr>
          <w:lang w:eastAsia="zh-CN"/>
        </w:rPr>
        <w:t>[23]</w:t>
      </w:r>
      <w:r>
        <w:rPr>
          <w:lang w:eastAsia="zh-CN"/>
        </w:rPr>
        <w:t>, if the request contained a token which was deemed as invalid by the NF service producer (e.g. it is expired, malformed...); if the request did not contain a token, the "error" attribute shall not be included.</w:t>
      </w:r>
    </w:p>
    <w:p w14:paraId="57E112C7" w14:textId="77777777" w:rsidR="00F90BFA" w:rsidRDefault="00F90BFA" w:rsidP="00F90BFA">
      <w:pPr>
        <w:rPr>
          <w:lang w:eastAsia="zh-CN"/>
        </w:rPr>
      </w:pPr>
      <w:r>
        <w:rPr>
          <w:lang w:eastAsia="zh-CN"/>
        </w:rPr>
        <w:t>If an NF service producer rejects an API request with an OAuth2.0 access token not having the required scopes to invoke the service operation, it shall return the HTTP "403 Forbidden" status code together with the "WWW-Authenticate" header, where:</w:t>
      </w:r>
    </w:p>
    <w:p w14:paraId="709A5393" w14:textId="77777777" w:rsidR="00F90BFA" w:rsidRDefault="00F90BFA" w:rsidP="00F90BFA">
      <w:pPr>
        <w:pStyle w:val="B1"/>
        <w:rPr>
          <w:lang w:eastAsia="zh-CN"/>
        </w:rPr>
      </w:pPr>
      <w:r>
        <w:rPr>
          <w:lang w:eastAsia="zh-CN"/>
        </w:rPr>
        <w:t>-</w:t>
      </w:r>
      <w:r>
        <w:rPr>
          <w:lang w:eastAsia="zh-CN"/>
        </w:rPr>
        <w:tab/>
        <w:t>t</w:t>
      </w:r>
      <w:r w:rsidRPr="000B63FD">
        <w:rPr>
          <w:lang w:eastAsia="zh-CN"/>
        </w:rPr>
        <w:t>he scheme for challenge in the "WWW-Authenticate" header shall be set to "</w:t>
      </w:r>
      <w:r>
        <w:rPr>
          <w:lang w:eastAsia="zh-CN"/>
        </w:rPr>
        <w:t>Bearer</w:t>
      </w:r>
      <w:r w:rsidRPr="000B63FD">
        <w:rPr>
          <w:lang w:eastAsia="zh-CN"/>
        </w:rPr>
        <w:t>"</w:t>
      </w:r>
      <w:r>
        <w:rPr>
          <w:lang w:eastAsia="zh-CN"/>
        </w:rPr>
        <w:t>,</w:t>
      </w:r>
    </w:p>
    <w:p w14:paraId="6B853532" w14:textId="77777777" w:rsidR="00F90BFA" w:rsidRDefault="00F90BFA" w:rsidP="00F90BFA">
      <w:pPr>
        <w:pStyle w:val="B1"/>
        <w:rPr>
          <w:lang w:eastAsia="zh-CN"/>
        </w:rPr>
      </w:pPr>
      <w:r>
        <w:rPr>
          <w:lang w:eastAsia="zh-CN"/>
        </w:rPr>
        <w:t>-</w:t>
      </w:r>
      <w:r>
        <w:rPr>
          <w:lang w:eastAsia="zh-CN"/>
        </w:rPr>
        <w:tab/>
        <w:t xml:space="preserve">the "realm" attribute shall be set to </w:t>
      </w:r>
      <w:r w:rsidRPr="000B63FD">
        <w:rPr>
          <w:lang w:eastAsia="zh-CN"/>
        </w:rPr>
        <w:t>the URI of the service (i.e API URI) for which the access failed, in the case of request / response service operations</w:t>
      </w:r>
      <w:r>
        <w:rPr>
          <w:lang w:eastAsia="zh-CN"/>
        </w:rPr>
        <w:t>,</w:t>
      </w:r>
    </w:p>
    <w:p w14:paraId="7056B6AC" w14:textId="77777777" w:rsidR="00F90BFA" w:rsidRDefault="00F90BFA" w:rsidP="00F90BFA">
      <w:pPr>
        <w:pStyle w:val="B1"/>
        <w:rPr>
          <w:lang w:eastAsia="zh-CN"/>
        </w:rPr>
      </w:pPr>
      <w:r>
        <w:rPr>
          <w:lang w:eastAsia="zh-CN"/>
        </w:rPr>
        <w:t>-</w:t>
      </w:r>
      <w:r>
        <w:rPr>
          <w:lang w:eastAsia="zh-CN"/>
        </w:rPr>
        <w:tab/>
        <w:t xml:space="preserve">the "error" attribute shall be set to "insufficient_scope" as described in </w:t>
      </w:r>
      <w:r w:rsidRPr="00610375">
        <w:rPr>
          <w:lang w:eastAsia="zh-CN"/>
        </w:rPr>
        <w:t>IETF</w:t>
      </w:r>
      <w:r>
        <w:rPr>
          <w:lang w:eastAsia="zh-CN"/>
        </w:rPr>
        <w:t> </w:t>
      </w:r>
      <w:r w:rsidRPr="00610375">
        <w:rPr>
          <w:lang w:eastAsia="zh-CN"/>
        </w:rPr>
        <w:t>RFC</w:t>
      </w:r>
      <w:r>
        <w:rPr>
          <w:lang w:eastAsia="zh-CN"/>
        </w:rPr>
        <w:t> </w:t>
      </w:r>
      <w:r w:rsidRPr="00610375">
        <w:rPr>
          <w:lang w:eastAsia="zh-CN"/>
        </w:rPr>
        <w:t>6750</w:t>
      </w:r>
      <w:r>
        <w:rPr>
          <w:lang w:eastAsia="zh-CN"/>
        </w:rPr>
        <w:t> </w:t>
      </w:r>
      <w:r w:rsidRPr="00610375">
        <w:rPr>
          <w:lang w:eastAsia="zh-CN"/>
        </w:rPr>
        <w:t>[23]</w:t>
      </w:r>
      <w:r>
        <w:rPr>
          <w:lang w:eastAsia="zh-CN"/>
        </w:rPr>
        <w:t>,</w:t>
      </w:r>
    </w:p>
    <w:p w14:paraId="49AAD9E6" w14:textId="77777777" w:rsidR="00F90BFA" w:rsidRPr="000B63FD" w:rsidRDefault="00F90BFA" w:rsidP="00F90BFA">
      <w:pPr>
        <w:pStyle w:val="B1"/>
        <w:rPr>
          <w:lang w:eastAsia="zh-CN"/>
        </w:rPr>
      </w:pPr>
      <w:r>
        <w:rPr>
          <w:lang w:eastAsia="zh-CN"/>
        </w:rPr>
        <w:t>-</w:t>
      </w:r>
      <w:r>
        <w:rPr>
          <w:lang w:eastAsia="zh-CN"/>
        </w:rPr>
        <w:tab/>
        <w:t>the "scope" attribute shall be set with the scope(s) necessary to access the protected resource.</w:t>
      </w:r>
    </w:p>
    <w:p w14:paraId="3A76184F" w14:textId="77777777" w:rsidR="00F90BFA" w:rsidRPr="000B63FD" w:rsidRDefault="00F90BFA" w:rsidP="00F90BFA">
      <w:pPr>
        <w:rPr>
          <w:lang w:eastAsia="zh-CN"/>
        </w:rPr>
      </w:pPr>
      <w:r w:rsidRPr="000B63FD">
        <w:rPr>
          <w:lang w:eastAsia="zh-CN"/>
        </w:rPr>
        <w:lastRenderedPageBreak/>
        <w:t>For the notify operation of subscribe/notify semantics service operations, in this release of this specification OAuth 2.0 access token is not used.</w:t>
      </w:r>
    </w:p>
    <w:p w14:paraId="5F8F5AAD" w14:textId="77777777" w:rsidR="00F90BFA" w:rsidRPr="000B63FD" w:rsidRDefault="00F90BFA" w:rsidP="00F90BFA">
      <w:pPr>
        <w:rPr>
          <w:lang w:eastAsia="zh-CN"/>
        </w:rPr>
      </w:pPr>
      <w:r w:rsidRPr="000B63FD">
        <w:rPr>
          <w:lang w:eastAsia="zh-CN"/>
        </w:rPr>
        <w:t>When an NF service consumer receives a "401 Unauthorized"</w:t>
      </w:r>
      <w:r>
        <w:rPr>
          <w:lang w:eastAsia="zh-CN"/>
        </w:rPr>
        <w:t xml:space="preserve"> or a "403 Forbidden"</w:t>
      </w:r>
      <w:r w:rsidRPr="000B63FD">
        <w:rPr>
          <w:lang w:eastAsia="zh-CN"/>
        </w:rPr>
        <w:t xml:space="preserve"> status code with a "WWW-Authenticate" header containing "</w:t>
      </w:r>
      <w:r>
        <w:rPr>
          <w:lang w:eastAsia="zh-CN"/>
        </w:rPr>
        <w:t>Bearer</w:t>
      </w:r>
      <w:r w:rsidRPr="000B63FD">
        <w:rPr>
          <w:lang w:eastAsia="zh-CN"/>
        </w:rPr>
        <w:t>" as the scheme for challenge it shall not repeat the same request without an OAuth2.0 access token or with an access token that has been already used. The NF service consumer may repeat the same request with a new OAuth 2.0 access token.</w:t>
      </w:r>
    </w:p>
    <w:p w14:paraId="19967FBC" w14:textId="77777777" w:rsidR="00F90BFA" w:rsidRPr="000B63FD" w:rsidRDefault="00F90BFA" w:rsidP="00F90BFA">
      <w:pPr>
        <w:pStyle w:val="NO"/>
        <w:rPr>
          <w:lang w:eastAsia="zh-CN"/>
        </w:rPr>
      </w:pPr>
      <w:r w:rsidRPr="000B63FD">
        <w:rPr>
          <w:rFonts w:hint="eastAsia"/>
          <w:lang w:val="en-US" w:eastAsia="zh-CN"/>
        </w:rPr>
        <w:t>NOTE:</w:t>
      </w:r>
      <w:r w:rsidRPr="000B63FD">
        <w:rPr>
          <w:lang w:val="en-US" w:eastAsia="zh-CN"/>
        </w:rPr>
        <w:tab/>
      </w:r>
      <w:r w:rsidRPr="000B63FD">
        <w:rPr>
          <w:rFonts w:hint="eastAsia"/>
          <w:lang w:val="en-US" w:eastAsia="zh-CN"/>
        </w:rPr>
        <w:t xml:space="preserve">If a NF service producer accepts a request without the OAuth 2.0 </w:t>
      </w:r>
      <w:r w:rsidRPr="000B63FD">
        <w:rPr>
          <w:lang w:val="en-US" w:eastAsia="zh-CN"/>
        </w:rPr>
        <w:t>access</w:t>
      </w:r>
      <w:r w:rsidRPr="000B63FD">
        <w:rPr>
          <w:rFonts w:hint="eastAsia"/>
          <w:lang w:val="en-US" w:eastAsia="zh-CN"/>
        </w:rPr>
        <w:t xml:space="preserve"> token, based on local policy, it is assumed that such accesses are allowed based on trust relationships and hence full access to the resource as it would have been otherwise allowed, is provided.</w:t>
      </w:r>
    </w:p>
    <w:p w14:paraId="3DAEFD74" w14:textId="77777777" w:rsidR="00F90BFA" w:rsidRPr="000B63FD" w:rsidRDefault="00F90BFA" w:rsidP="00433CEF">
      <w:pPr>
        <w:pStyle w:val="Heading3"/>
        <w:rPr>
          <w:lang w:eastAsia="zh-CN"/>
        </w:rPr>
      </w:pPr>
      <w:bookmarkStart w:id="1233" w:name="_Toc44847527"/>
      <w:bookmarkStart w:id="1234" w:name="_Toc51845181"/>
      <w:bookmarkStart w:id="1235" w:name="_Toc51845512"/>
      <w:bookmarkStart w:id="1236" w:name="_Toc57017581"/>
      <w:bookmarkStart w:id="1237" w:name="_Toc145644052"/>
      <w:r w:rsidRPr="000B63FD">
        <w:rPr>
          <w:rFonts w:hint="eastAsia"/>
          <w:lang w:eastAsia="zh-CN"/>
        </w:rPr>
        <w:t>6.7.4</w:t>
      </w:r>
      <w:r w:rsidRPr="000B63FD">
        <w:rPr>
          <w:rFonts w:hint="eastAsia"/>
          <w:lang w:eastAsia="zh-CN"/>
        </w:rPr>
        <w:tab/>
      </w:r>
      <w:r w:rsidRPr="000B63FD">
        <w:rPr>
          <w:lang w:eastAsia="zh-CN"/>
        </w:rPr>
        <w:t>Application layer s</w:t>
      </w:r>
      <w:r w:rsidRPr="000B63FD">
        <w:rPr>
          <w:rFonts w:hint="eastAsia"/>
          <w:lang w:eastAsia="zh-CN"/>
        </w:rPr>
        <w:t>ecurity across PLMN</w:t>
      </w:r>
      <w:bookmarkEnd w:id="1228"/>
      <w:bookmarkEnd w:id="1229"/>
      <w:bookmarkEnd w:id="1230"/>
      <w:bookmarkEnd w:id="1231"/>
      <w:bookmarkEnd w:id="1232"/>
      <w:bookmarkEnd w:id="1233"/>
      <w:bookmarkEnd w:id="1234"/>
      <w:bookmarkEnd w:id="1235"/>
      <w:bookmarkEnd w:id="1236"/>
      <w:bookmarkEnd w:id="1237"/>
    </w:p>
    <w:p w14:paraId="7D3E20C8" w14:textId="77777777" w:rsidR="00F90BFA" w:rsidRPr="000B63FD" w:rsidRDefault="00F90BFA" w:rsidP="00433CEF">
      <w:pPr>
        <w:pStyle w:val="Heading4"/>
      </w:pPr>
      <w:bookmarkStart w:id="1238" w:name="_Toc19708996"/>
      <w:bookmarkStart w:id="1239" w:name="_Toc27745074"/>
      <w:bookmarkStart w:id="1240" w:name="_Toc29803227"/>
      <w:bookmarkStart w:id="1241" w:name="_Toc35970016"/>
      <w:bookmarkStart w:id="1242" w:name="_Toc36050810"/>
      <w:bookmarkStart w:id="1243" w:name="_Toc44847528"/>
      <w:bookmarkStart w:id="1244" w:name="_Toc51845182"/>
      <w:bookmarkStart w:id="1245" w:name="_Toc51845513"/>
      <w:bookmarkStart w:id="1246" w:name="_Toc57017582"/>
      <w:bookmarkStart w:id="1247" w:name="_Toc145644053"/>
      <w:r w:rsidRPr="000B63FD">
        <w:rPr>
          <w:rFonts w:hint="eastAsia"/>
        </w:rPr>
        <w:t>6.7.4.1</w:t>
      </w:r>
      <w:r w:rsidRPr="000B63FD">
        <w:rPr>
          <w:rFonts w:hint="eastAsia"/>
        </w:rPr>
        <w:tab/>
        <w:t>General</w:t>
      </w:r>
      <w:bookmarkEnd w:id="1238"/>
      <w:bookmarkEnd w:id="1239"/>
      <w:bookmarkEnd w:id="1240"/>
      <w:bookmarkEnd w:id="1241"/>
      <w:bookmarkEnd w:id="1242"/>
      <w:bookmarkEnd w:id="1243"/>
      <w:bookmarkEnd w:id="1244"/>
      <w:bookmarkEnd w:id="1245"/>
      <w:bookmarkEnd w:id="1246"/>
      <w:bookmarkEnd w:id="1247"/>
    </w:p>
    <w:p w14:paraId="537C8A19" w14:textId="0E36C2E8" w:rsidR="00F90BFA" w:rsidRPr="000B63FD" w:rsidRDefault="00F90BFA" w:rsidP="00F90BFA">
      <w:r w:rsidRPr="000B63FD">
        <w:rPr>
          <w:rFonts w:hint="eastAsia"/>
        </w:rPr>
        <w:t xml:space="preserve">HTTP/2 messages sent across the PLMN between the SEPPs shall follow the application layer </w:t>
      </w:r>
      <w:r w:rsidRPr="000B63FD">
        <w:t xml:space="preserve">security procedures specified in </w:t>
      </w:r>
      <w:r w:rsidR="00EE3E2B">
        <w:t>clause </w:t>
      </w:r>
      <w:r w:rsidR="00EE3E2B" w:rsidRPr="000B63FD">
        <w:t>1</w:t>
      </w:r>
      <w:r w:rsidRPr="000B63FD">
        <w:t>3.2 of 3GPP TS 33.501 [17].</w:t>
      </w:r>
    </w:p>
    <w:p w14:paraId="6BCABB38" w14:textId="77777777" w:rsidR="00F90BFA" w:rsidRPr="000B63FD" w:rsidRDefault="00F90BFA" w:rsidP="00433CEF">
      <w:pPr>
        <w:pStyle w:val="Heading4"/>
      </w:pPr>
      <w:bookmarkStart w:id="1248" w:name="_Toc19708997"/>
      <w:bookmarkStart w:id="1249" w:name="_Toc27745075"/>
      <w:bookmarkStart w:id="1250" w:name="_Toc29803228"/>
      <w:bookmarkStart w:id="1251" w:name="_Toc35970017"/>
      <w:bookmarkStart w:id="1252" w:name="_Toc36050811"/>
      <w:bookmarkStart w:id="1253" w:name="_Toc44847529"/>
      <w:bookmarkStart w:id="1254" w:name="_Toc51845183"/>
      <w:bookmarkStart w:id="1255" w:name="_Toc51845514"/>
      <w:bookmarkStart w:id="1256" w:name="_Toc57017583"/>
      <w:bookmarkStart w:id="1257" w:name="_Toc145644054"/>
      <w:r w:rsidRPr="000B63FD">
        <w:rPr>
          <w:rFonts w:hint="eastAsia"/>
        </w:rPr>
        <w:t>6.7.4.2</w:t>
      </w:r>
      <w:r w:rsidRPr="000B63FD">
        <w:rPr>
          <w:rFonts w:hint="eastAsia"/>
        </w:rPr>
        <w:tab/>
      </w:r>
      <w:r w:rsidRPr="000B63FD">
        <w:t>N32 Procedures</w:t>
      </w:r>
      <w:bookmarkEnd w:id="1248"/>
      <w:bookmarkEnd w:id="1249"/>
      <w:bookmarkEnd w:id="1250"/>
      <w:bookmarkEnd w:id="1251"/>
      <w:bookmarkEnd w:id="1252"/>
      <w:bookmarkEnd w:id="1253"/>
      <w:bookmarkEnd w:id="1254"/>
      <w:bookmarkEnd w:id="1255"/>
      <w:bookmarkEnd w:id="1256"/>
      <w:bookmarkEnd w:id="1257"/>
    </w:p>
    <w:p w14:paraId="5B7D40E3" w14:textId="38797091" w:rsidR="00F90BFA" w:rsidRPr="000B63FD" w:rsidRDefault="00F90BFA" w:rsidP="00F90BFA">
      <w:r w:rsidRPr="000B63FD">
        <w:rPr>
          <w:rFonts w:hint="eastAsia"/>
        </w:rPr>
        <w:t xml:space="preserve">As specified in </w:t>
      </w:r>
      <w:r w:rsidR="00EE3E2B">
        <w:t>clause </w:t>
      </w:r>
      <w:r w:rsidR="00EE3E2B" w:rsidRPr="000B63FD">
        <w:t>1</w:t>
      </w:r>
      <w:r w:rsidRPr="000B63FD">
        <w:t>3.2 of 3GPP TS 33.501 [17], the following procedures shall be supported across N32</w:t>
      </w:r>
    </w:p>
    <w:p w14:paraId="6F2F33E1" w14:textId="77777777" w:rsidR="00F90BFA" w:rsidRPr="000B63FD" w:rsidRDefault="00F90BFA" w:rsidP="00F90BFA">
      <w:pPr>
        <w:pStyle w:val="B1"/>
      </w:pPr>
      <w:r w:rsidRPr="000B63FD">
        <w:rPr>
          <w:rFonts w:hint="eastAsia"/>
        </w:rPr>
        <w:t>-</w:t>
      </w:r>
      <w:r w:rsidRPr="000B63FD">
        <w:rPr>
          <w:rFonts w:hint="eastAsia"/>
        </w:rPr>
        <w:tab/>
      </w:r>
      <w:r w:rsidRPr="000B63FD">
        <w:t>Capability Negotiation Request and Response;</w:t>
      </w:r>
    </w:p>
    <w:p w14:paraId="00E642C4" w14:textId="77777777" w:rsidR="00F90BFA" w:rsidRPr="000B63FD" w:rsidRDefault="00F90BFA" w:rsidP="00F90BFA">
      <w:pPr>
        <w:pStyle w:val="B1"/>
      </w:pPr>
      <w:r w:rsidRPr="000B63FD">
        <w:rPr>
          <w:rFonts w:hint="eastAsia"/>
        </w:rPr>
        <w:t>-</w:t>
      </w:r>
      <w:r w:rsidRPr="000B63FD">
        <w:rPr>
          <w:rFonts w:hint="eastAsia"/>
        </w:rPr>
        <w:tab/>
      </w:r>
      <w:r w:rsidRPr="000B63FD">
        <w:t>Parameter Exchange Request and Response;</w:t>
      </w:r>
    </w:p>
    <w:p w14:paraId="1C9C0EC8" w14:textId="77777777" w:rsidR="00F90BFA" w:rsidRPr="000B63FD" w:rsidRDefault="00F90BFA" w:rsidP="00F90BFA">
      <w:pPr>
        <w:pStyle w:val="B1"/>
      </w:pPr>
      <w:r w:rsidRPr="000B63FD">
        <w:t>-</w:t>
      </w:r>
      <w:r w:rsidRPr="000B63FD">
        <w:tab/>
        <w:t>forwarding of the JOSE (see IETF RFC 7516 [25] and IETF RFC 7515 [26]) protected messages over N32.</w:t>
      </w:r>
    </w:p>
    <w:p w14:paraId="29EFBD44" w14:textId="367310E8" w:rsidR="00F90BFA" w:rsidRPr="000B63FD" w:rsidRDefault="00F90BFA" w:rsidP="00F90BFA">
      <w:r w:rsidRPr="000B63FD">
        <w:rPr>
          <w:rFonts w:hint="eastAsia"/>
        </w:rPr>
        <w:t xml:space="preserve">Based on the capability negotiation and parameters exchanged between the SEPPs, the </w:t>
      </w:r>
      <w:r w:rsidRPr="000B63FD">
        <w:t xml:space="preserve">service based interface </w:t>
      </w:r>
      <w:r w:rsidRPr="000B63FD">
        <w:rPr>
          <w:rFonts w:hint="eastAsia"/>
        </w:rPr>
        <w:t>messages sent across N32 interface</w:t>
      </w:r>
      <w:r w:rsidRPr="000B63FD">
        <w:t xml:space="preserve"> shall be subjected to JOSE based protection (see IETF RFC 7516 [25] and IETF RFC 7515 [26]) as specified in </w:t>
      </w:r>
      <w:r w:rsidR="00EE3E2B">
        <w:t>clause </w:t>
      </w:r>
      <w:r w:rsidR="00EE3E2B" w:rsidRPr="000B63FD">
        <w:t>1</w:t>
      </w:r>
      <w:r w:rsidRPr="000B63FD">
        <w:t>3.2.4 of 3GPP TS 33.501 [17].</w:t>
      </w:r>
    </w:p>
    <w:p w14:paraId="6D3C97EE" w14:textId="77777777" w:rsidR="00F90BFA" w:rsidRDefault="00F90BFA" w:rsidP="00F90BFA">
      <w:r w:rsidRPr="000B63FD">
        <w:t>3GPP TS 29.573 [27] specifies protocol for the exchange of the messages described above over N32, the format of the JOSE (see IETF RFC 7516 [25] and IETF RFC 7515 [26]) protected messages and the procedure for forwarding of the JOSE protected messages over N32.</w:t>
      </w:r>
    </w:p>
    <w:p w14:paraId="489D6CD3" w14:textId="77777777" w:rsidR="00F90BFA" w:rsidRPr="000B63FD" w:rsidRDefault="00F90BFA" w:rsidP="00433CEF">
      <w:pPr>
        <w:pStyle w:val="Heading3"/>
        <w:rPr>
          <w:lang w:eastAsia="zh-CN"/>
        </w:rPr>
      </w:pPr>
      <w:bookmarkStart w:id="1258" w:name="_Toc44847530"/>
      <w:bookmarkStart w:id="1259" w:name="_Toc51845184"/>
      <w:bookmarkStart w:id="1260" w:name="_Toc51845515"/>
      <w:bookmarkStart w:id="1261" w:name="_Toc57017584"/>
      <w:bookmarkStart w:id="1262" w:name="_Toc145644055"/>
      <w:r w:rsidRPr="000B63FD">
        <w:rPr>
          <w:rFonts w:hint="eastAsia"/>
          <w:lang w:eastAsia="zh-CN"/>
        </w:rPr>
        <w:t>6.7.</w:t>
      </w:r>
      <w:r>
        <w:rPr>
          <w:lang w:eastAsia="zh-CN"/>
        </w:rPr>
        <w:t>5</w:t>
      </w:r>
      <w:r w:rsidRPr="000B63FD">
        <w:rPr>
          <w:rFonts w:hint="eastAsia"/>
          <w:lang w:eastAsia="zh-CN"/>
        </w:rPr>
        <w:tab/>
      </w:r>
      <w:r>
        <w:rPr>
          <w:lang w:eastAsia="zh-CN"/>
        </w:rPr>
        <w:t>Client credentials assertion and authentication</w:t>
      </w:r>
      <w:bookmarkEnd w:id="1258"/>
      <w:bookmarkEnd w:id="1259"/>
      <w:bookmarkEnd w:id="1260"/>
      <w:bookmarkEnd w:id="1261"/>
      <w:bookmarkEnd w:id="1262"/>
    </w:p>
    <w:p w14:paraId="5A64B756" w14:textId="5479B4BC" w:rsidR="00F90BFA" w:rsidRDefault="00B65F32" w:rsidP="00F90BFA">
      <w:pPr>
        <w:rPr>
          <w:lang w:eastAsia="zh-CN"/>
        </w:rPr>
      </w:pPr>
      <w:r>
        <w:rPr>
          <w:lang w:eastAsia="zh-CN"/>
        </w:rPr>
        <w:t xml:space="preserve">The Client credentials assertion (CCA) and authentication procedure specified in </w:t>
      </w:r>
      <w:r w:rsidR="00EE3E2B">
        <w:rPr>
          <w:lang w:eastAsia="zh-CN"/>
        </w:rPr>
        <w:t>clause 1</w:t>
      </w:r>
      <w:r>
        <w:rPr>
          <w:lang w:eastAsia="zh-CN"/>
        </w:rPr>
        <w:t>3.3.8</w:t>
      </w:r>
      <w:r w:rsidR="00F90BFA">
        <w:rPr>
          <w:lang w:eastAsia="zh-CN"/>
        </w:rPr>
        <w:t xml:space="preserve"> of</w:t>
      </w:r>
      <w:r w:rsidR="00F90BFA" w:rsidRPr="006E4673">
        <w:rPr>
          <w:lang w:eastAsia="zh-CN"/>
        </w:rPr>
        <w:t xml:space="preserve"> </w:t>
      </w:r>
      <w:r w:rsidR="00F90BFA" w:rsidRPr="000B63FD">
        <w:rPr>
          <w:lang w:eastAsia="zh-CN"/>
        </w:rPr>
        <w:t>3GPP TS 33.501 [17]</w:t>
      </w:r>
      <w:r w:rsidR="00F90BFA">
        <w:rPr>
          <w:lang w:eastAsia="zh-CN"/>
        </w:rPr>
        <w:t xml:space="preserve"> may be used to enable the NRF or the NF Service Producer to authenticate the NF Service Consumer, when using indirect communication.</w:t>
      </w:r>
    </w:p>
    <w:p w14:paraId="0EB8FB58" w14:textId="6EEDDBE0" w:rsidR="00B65F32" w:rsidRDefault="00B65F32" w:rsidP="00B65F32">
      <w:pPr>
        <w:rPr>
          <w:lang w:eastAsia="zh-CN"/>
        </w:rPr>
      </w:pPr>
      <w:bookmarkStart w:id="1263" w:name="_Toc19708998"/>
      <w:bookmarkStart w:id="1264" w:name="_Toc27745076"/>
      <w:bookmarkStart w:id="1265" w:name="_Toc29803229"/>
      <w:bookmarkStart w:id="1266" w:name="_Toc35970018"/>
      <w:bookmarkStart w:id="1267" w:name="_Toc36050812"/>
      <w:bookmarkStart w:id="1268" w:name="_Toc44847531"/>
      <w:bookmarkStart w:id="1269" w:name="_Toc51845185"/>
      <w:bookmarkStart w:id="1270" w:name="_Toc51845516"/>
      <w:bookmarkStart w:id="1271" w:name="_Toc57017585"/>
      <w:r>
        <w:rPr>
          <w:lang w:eastAsia="zh-CN"/>
        </w:rPr>
        <w:t xml:space="preserve">If so, an HTTP request shall include the 3gpp-Sbi-Client-Credentials header (see </w:t>
      </w:r>
      <w:r w:rsidR="00EE3E2B">
        <w:rPr>
          <w:lang w:eastAsia="zh-CN"/>
        </w:rPr>
        <w:t>clause </w:t>
      </w:r>
      <w:r w:rsidR="00EE3E2B" w:rsidRPr="004A7870">
        <w:t>5</w:t>
      </w:r>
      <w:r w:rsidRPr="004A7870">
        <w:t>.2.3.2.</w:t>
      </w:r>
      <w:r>
        <w:t>11</w:t>
      </w:r>
      <w:r>
        <w:rPr>
          <w:lang w:eastAsia="zh-CN"/>
        </w:rPr>
        <w:t xml:space="preserve">) containing the client credentials assertion. </w:t>
      </w:r>
      <w:r>
        <w:t>The verification of the client credentials assertion shall be performed by the receiving entity as specified in clause 13.3.8.3</w:t>
      </w:r>
      <w:r w:rsidRPr="00567E8B">
        <w:rPr>
          <w:lang w:eastAsia="zh-CN"/>
        </w:rPr>
        <w:t xml:space="preserve"> </w:t>
      </w:r>
      <w:r>
        <w:rPr>
          <w:lang w:eastAsia="zh-CN"/>
        </w:rPr>
        <w:t xml:space="preserve">of </w:t>
      </w:r>
      <w:r w:rsidRPr="000B63FD">
        <w:rPr>
          <w:lang w:eastAsia="zh-CN"/>
        </w:rPr>
        <w:t>3GPP TS 33.501 [17]</w:t>
      </w:r>
      <w:r>
        <w:rPr>
          <w:lang w:eastAsia="zh-CN"/>
        </w:rPr>
        <w:t>.</w:t>
      </w:r>
    </w:p>
    <w:p w14:paraId="698F07CD" w14:textId="55005397" w:rsidR="00B65F32" w:rsidRDefault="00B65F32" w:rsidP="00B65F32">
      <w:pPr>
        <w:rPr>
          <w:lang w:eastAsia="zh-CN"/>
        </w:rPr>
      </w:pPr>
      <w:r>
        <w:rPr>
          <w:lang w:eastAsia="zh-CN"/>
        </w:rPr>
        <w:t xml:space="preserve">If the verification of the CCA fails at the receiving entity (e.g. NRF or NF service producer), a </w:t>
      </w:r>
      <w:r w:rsidRPr="000B63FD">
        <w:t>"</w:t>
      </w:r>
      <w:r w:rsidRPr="000B63FD">
        <w:rPr>
          <w:lang w:eastAsia="zh-CN"/>
        </w:rPr>
        <w:t>403 Forbidden</w:t>
      </w:r>
      <w:r>
        <w:t>" response shall be returned with the cause attribute set to "CCA_VERIFICATION_FAILURE"</w:t>
      </w:r>
      <w:r>
        <w:rPr>
          <w:lang w:eastAsia="zh-CN"/>
        </w:rPr>
        <w:t>.</w:t>
      </w:r>
    </w:p>
    <w:p w14:paraId="546A85FB" w14:textId="77777777" w:rsidR="003F777E" w:rsidRPr="00F446EF" w:rsidRDefault="003F777E" w:rsidP="003F777E">
      <w:pPr>
        <w:rPr>
          <w:lang w:eastAsia="zh-CN"/>
        </w:rPr>
      </w:pPr>
      <w:r>
        <w:rPr>
          <w:lang w:eastAsia="zh-CN"/>
        </w:rPr>
        <w:t xml:space="preserve">If the </w:t>
      </w:r>
      <w:r>
        <w:t xml:space="preserve">subject claim (i.e., </w:t>
      </w:r>
      <w:r w:rsidRPr="00C552E0">
        <w:t>the NF Instance Id of the NF Service Consumer</w:t>
      </w:r>
      <w:r>
        <w:t>) in the access token does not match the subject claim in the CCA</w:t>
      </w:r>
      <w:r>
        <w:rPr>
          <w:lang w:eastAsia="zh-CN"/>
        </w:rPr>
        <w:t xml:space="preserve"> at the receiving entity (e.g. NRF or NF service producer), a </w:t>
      </w:r>
      <w:r>
        <w:t>"</w:t>
      </w:r>
      <w:r>
        <w:rPr>
          <w:lang w:eastAsia="zh-CN"/>
        </w:rPr>
        <w:t>403 Forbidden</w:t>
      </w:r>
      <w:r>
        <w:t>" response shall be returned with the cause attribute set to "</w:t>
      </w:r>
      <w:r w:rsidRPr="007B263E">
        <w:t xml:space="preserve"> </w:t>
      </w:r>
      <w:r>
        <w:t>TOKEN</w:t>
      </w:r>
      <w:r>
        <w:rPr>
          <w:rFonts w:hint="eastAsia"/>
          <w:lang w:eastAsia="zh-CN"/>
        </w:rPr>
        <w:t>_</w:t>
      </w:r>
      <w:r>
        <w:rPr>
          <w:lang w:eastAsia="zh-CN"/>
        </w:rPr>
        <w:t>CCA</w:t>
      </w:r>
      <w:r>
        <w:t>_MISMATCH "</w:t>
      </w:r>
      <w:r>
        <w:rPr>
          <w:lang w:eastAsia="zh-CN"/>
        </w:rPr>
        <w:t>.</w:t>
      </w:r>
    </w:p>
    <w:p w14:paraId="269D01A7" w14:textId="77777777" w:rsidR="00F90BFA" w:rsidRPr="000B63FD" w:rsidRDefault="00F90BFA" w:rsidP="00433CEF">
      <w:pPr>
        <w:pStyle w:val="Heading2"/>
        <w:rPr>
          <w:lang w:eastAsia="zh-CN"/>
        </w:rPr>
      </w:pPr>
      <w:bookmarkStart w:id="1272" w:name="_Toc145644056"/>
      <w:r w:rsidRPr="000B63FD">
        <w:rPr>
          <w:rFonts w:hint="eastAsia"/>
          <w:lang w:eastAsia="zh-CN"/>
        </w:rPr>
        <w:t>6</w:t>
      </w:r>
      <w:r w:rsidRPr="000B63FD">
        <w:t>.</w:t>
      </w:r>
      <w:r w:rsidRPr="000B63FD">
        <w:rPr>
          <w:lang w:eastAsia="zh-CN"/>
        </w:rPr>
        <w:t>8</w:t>
      </w:r>
      <w:r w:rsidRPr="000B63FD">
        <w:rPr>
          <w:lang w:eastAsia="zh-CN"/>
        </w:rPr>
        <w:tab/>
        <w:t>SBI Message Priority Mechanism</w:t>
      </w:r>
      <w:bookmarkEnd w:id="1263"/>
      <w:bookmarkEnd w:id="1264"/>
      <w:bookmarkEnd w:id="1265"/>
      <w:bookmarkEnd w:id="1266"/>
      <w:bookmarkEnd w:id="1267"/>
      <w:bookmarkEnd w:id="1268"/>
      <w:bookmarkEnd w:id="1269"/>
      <w:bookmarkEnd w:id="1270"/>
      <w:bookmarkEnd w:id="1271"/>
      <w:bookmarkEnd w:id="1272"/>
    </w:p>
    <w:p w14:paraId="705519C3" w14:textId="77777777" w:rsidR="00F90BFA" w:rsidRPr="000B63FD" w:rsidRDefault="00F90BFA" w:rsidP="00433CEF">
      <w:pPr>
        <w:pStyle w:val="Heading3"/>
        <w:rPr>
          <w:lang w:eastAsia="zh-CN"/>
        </w:rPr>
      </w:pPr>
      <w:bookmarkStart w:id="1273" w:name="_Toc19708999"/>
      <w:bookmarkStart w:id="1274" w:name="_Toc27745077"/>
      <w:bookmarkStart w:id="1275" w:name="_Toc29803230"/>
      <w:bookmarkStart w:id="1276" w:name="_Toc35970019"/>
      <w:bookmarkStart w:id="1277" w:name="_Toc36050813"/>
      <w:bookmarkStart w:id="1278" w:name="_Toc44847532"/>
      <w:bookmarkStart w:id="1279" w:name="_Toc51845186"/>
      <w:bookmarkStart w:id="1280" w:name="_Toc51845517"/>
      <w:bookmarkStart w:id="1281" w:name="_Toc57017586"/>
      <w:bookmarkStart w:id="1282" w:name="_Toc145644057"/>
      <w:r w:rsidRPr="000B63FD">
        <w:rPr>
          <w:lang w:eastAsia="zh-CN"/>
        </w:rPr>
        <w:t>6.8.1</w:t>
      </w:r>
      <w:r w:rsidRPr="000B63FD">
        <w:rPr>
          <w:lang w:eastAsia="zh-CN"/>
        </w:rPr>
        <w:tab/>
        <w:t>General</w:t>
      </w:r>
      <w:bookmarkEnd w:id="1273"/>
      <w:bookmarkEnd w:id="1274"/>
      <w:bookmarkEnd w:id="1275"/>
      <w:bookmarkEnd w:id="1276"/>
      <w:bookmarkEnd w:id="1277"/>
      <w:bookmarkEnd w:id="1278"/>
      <w:bookmarkEnd w:id="1279"/>
      <w:bookmarkEnd w:id="1280"/>
      <w:bookmarkEnd w:id="1281"/>
      <w:bookmarkEnd w:id="1282"/>
    </w:p>
    <w:p w14:paraId="0BCA5397" w14:textId="77777777" w:rsidR="00F90BFA" w:rsidRPr="000B63FD" w:rsidRDefault="00F90BFA" w:rsidP="00F90BFA">
      <w:pPr>
        <w:rPr>
          <w:lang w:eastAsia="zh-CN"/>
        </w:rPr>
      </w:pPr>
      <w:r w:rsidRPr="000B63FD">
        <w:rPr>
          <w:lang w:eastAsia="zh-CN"/>
        </w:rPr>
        <w:t xml:space="preserve">The primary usage of SBI Message Priority (SMP) is to provide guidance to 5GC NF acting as HTTP/2 clients or servers and HTTP/2 proxies when making throttling decisions related to overload control. The priority information may </w:t>
      </w:r>
      <w:r w:rsidRPr="000B63FD">
        <w:rPr>
          <w:lang w:eastAsia="zh-CN"/>
        </w:rPr>
        <w:lastRenderedPageBreak/>
        <w:t>also be used for routing in proxies. Eventually a server</w:t>
      </w:r>
      <w:r w:rsidRPr="000B63FD">
        <w:t xml:space="preserve"> may use </w:t>
      </w:r>
      <w:r w:rsidRPr="000B63FD">
        <w:rPr>
          <w:lang w:eastAsia="zh-CN"/>
        </w:rPr>
        <w:t>the priority information to process higher-priority requests before lower-priority requests.</w:t>
      </w:r>
    </w:p>
    <w:p w14:paraId="6BF5842C" w14:textId="6EACD1FF" w:rsidR="00F90BFA" w:rsidRPr="000B63FD" w:rsidRDefault="00F90BFA" w:rsidP="00F90BFA">
      <w:pPr>
        <w:rPr>
          <w:lang w:eastAsia="zh-CN"/>
        </w:rPr>
      </w:pPr>
      <w:r w:rsidRPr="000B63FD">
        <w:rPr>
          <w:lang w:eastAsia="zh-CN"/>
        </w:rPr>
        <w:t xml:space="preserve">The SMP mechanism defined in this </w:t>
      </w:r>
      <w:r>
        <w:rPr>
          <w:lang w:eastAsia="zh-CN"/>
        </w:rPr>
        <w:t>clause</w:t>
      </w:r>
      <w:r w:rsidRPr="000B63FD">
        <w:rPr>
          <w:lang w:eastAsia="zh-CN"/>
        </w:rPr>
        <w:t xml:space="preserve"> uses the "3gpp-Sbi-Message-Priority" custom HTTP header defined in </w:t>
      </w:r>
      <w:r w:rsidR="00EE3E2B">
        <w:rPr>
          <w:lang w:eastAsia="zh-CN"/>
        </w:rPr>
        <w:t>clause </w:t>
      </w:r>
      <w:r w:rsidR="00EE3E2B" w:rsidRPr="000B63FD">
        <w:rPr>
          <w:lang w:eastAsia="zh-CN"/>
        </w:rPr>
        <w:t>5</w:t>
      </w:r>
      <w:r w:rsidRPr="000B63FD">
        <w:rPr>
          <w:lang w:eastAsia="zh-CN"/>
        </w:rPr>
        <w:t>.2.3.2.1 to set and carry the message priority between the client and the server.</w:t>
      </w:r>
    </w:p>
    <w:p w14:paraId="44DC6E4A" w14:textId="77777777" w:rsidR="00F90BFA" w:rsidRPr="000B63FD" w:rsidRDefault="00F90BFA" w:rsidP="00F90BFA">
      <w:pPr>
        <w:pStyle w:val="NO"/>
        <w:rPr>
          <w:lang w:eastAsia="zh-CN"/>
        </w:rPr>
      </w:pPr>
      <w:r w:rsidRPr="000B63FD">
        <w:rPr>
          <w:lang w:eastAsia="zh-CN"/>
        </w:rPr>
        <w:t>NOTE 1:</w:t>
      </w:r>
      <w:r w:rsidRPr="000B63FD">
        <w:rPr>
          <w:lang w:eastAsia="zh-CN"/>
        </w:rPr>
        <w:tab/>
        <w:t>The custom HTTP header enforces the message priority end to end between the client and the server through one or more proxies.</w:t>
      </w:r>
    </w:p>
    <w:p w14:paraId="577FF2B6" w14:textId="77777777" w:rsidR="00F90BFA" w:rsidRPr="000B63FD" w:rsidRDefault="00F90BFA" w:rsidP="00F90BFA">
      <w:pPr>
        <w:rPr>
          <w:lang w:eastAsia="zh-CN"/>
        </w:rPr>
      </w:pPr>
      <w:r w:rsidRPr="000B63FD">
        <w:rPr>
          <w:lang w:eastAsia="zh-CN"/>
        </w:rPr>
        <w:t>The SMP mechanism should also use the stream priority mechanism specified in IETF RFC 7540 [7] clause 5.3.</w:t>
      </w:r>
    </w:p>
    <w:p w14:paraId="628F042F" w14:textId="77777777" w:rsidR="00F90BFA" w:rsidRPr="000B63FD" w:rsidRDefault="00F90BFA" w:rsidP="00F90BFA">
      <w:pPr>
        <w:pStyle w:val="NO"/>
        <w:rPr>
          <w:lang w:eastAsia="zh-CN"/>
        </w:rPr>
      </w:pPr>
      <w:r w:rsidRPr="000B63FD">
        <w:rPr>
          <w:lang w:eastAsia="zh-CN"/>
        </w:rPr>
        <w:t>NOTE 2:</w:t>
      </w:r>
      <w:r w:rsidRPr="000B63FD">
        <w:rPr>
          <w:lang w:eastAsia="zh-CN"/>
        </w:rPr>
        <w:tab/>
        <w:t>The stream priority enforces the message priority at the HTTP/2 connection level not end to end.</w:t>
      </w:r>
    </w:p>
    <w:p w14:paraId="23A077A3" w14:textId="77777777" w:rsidR="00F90BFA" w:rsidRPr="000B63FD" w:rsidRDefault="00F90BFA" w:rsidP="00F90BFA">
      <w:pPr>
        <w:rPr>
          <w:lang w:eastAsia="zh-CN"/>
        </w:rPr>
      </w:pPr>
      <w:r w:rsidRPr="000B63FD">
        <w:rPr>
          <w:lang w:eastAsia="zh-CN"/>
        </w:rPr>
        <w:t>HTTP/2 clients, servers and proxies implementing SBIs shall support the custom HTTP header and should support the stream priority.</w:t>
      </w:r>
    </w:p>
    <w:p w14:paraId="5E1A65A8" w14:textId="77777777" w:rsidR="00F90BFA" w:rsidRPr="000B63FD" w:rsidRDefault="00F90BFA" w:rsidP="00433CEF">
      <w:pPr>
        <w:pStyle w:val="Heading3"/>
        <w:rPr>
          <w:lang w:eastAsia="zh-CN"/>
        </w:rPr>
      </w:pPr>
      <w:bookmarkStart w:id="1283" w:name="_Toc19709000"/>
      <w:bookmarkStart w:id="1284" w:name="_Toc27745078"/>
      <w:bookmarkStart w:id="1285" w:name="_Toc29803231"/>
      <w:bookmarkStart w:id="1286" w:name="_Toc35970020"/>
      <w:bookmarkStart w:id="1287" w:name="_Toc36050814"/>
      <w:bookmarkStart w:id="1288" w:name="_Toc44847533"/>
      <w:bookmarkStart w:id="1289" w:name="_Toc51845187"/>
      <w:bookmarkStart w:id="1290" w:name="_Toc51845518"/>
      <w:bookmarkStart w:id="1291" w:name="_Toc57017587"/>
      <w:bookmarkStart w:id="1292" w:name="_Toc145644058"/>
      <w:r w:rsidRPr="000B63FD">
        <w:rPr>
          <w:lang w:eastAsia="zh-CN"/>
        </w:rPr>
        <w:t>6.8.2</w:t>
      </w:r>
      <w:r w:rsidRPr="000B63FD">
        <w:rPr>
          <w:lang w:eastAsia="zh-CN"/>
        </w:rPr>
        <w:tab/>
        <w:t>Message level priority</w:t>
      </w:r>
      <w:bookmarkEnd w:id="1283"/>
      <w:bookmarkEnd w:id="1284"/>
      <w:bookmarkEnd w:id="1285"/>
      <w:bookmarkEnd w:id="1286"/>
      <w:bookmarkEnd w:id="1287"/>
      <w:bookmarkEnd w:id="1288"/>
      <w:bookmarkEnd w:id="1289"/>
      <w:bookmarkEnd w:id="1290"/>
      <w:bookmarkEnd w:id="1291"/>
      <w:bookmarkEnd w:id="1292"/>
    </w:p>
    <w:p w14:paraId="35BAB5C6" w14:textId="70A053DB" w:rsidR="00F90BFA" w:rsidRPr="000B63FD" w:rsidRDefault="00F90BFA" w:rsidP="00F90BFA">
      <w:pPr>
        <w:rPr>
          <w:lang w:eastAsia="zh-CN"/>
        </w:rPr>
      </w:pPr>
      <w:r w:rsidRPr="000B63FD">
        <w:rPr>
          <w:lang w:eastAsia="zh-CN"/>
        </w:rPr>
        <w:t xml:space="preserve">A client, proxy and server shall use the "3gpp-Sbi-Message-Priority" value (see </w:t>
      </w:r>
      <w:r w:rsidR="00EE3E2B">
        <w:rPr>
          <w:lang w:eastAsia="zh-CN"/>
        </w:rPr>
        <w:t>clause </w:t>
      </w:r>
      <w:r w:rsidR="00EE3E2B" w:rsidRPr="000B63FD">
        <w:rPr>
          <w:lang w:eastAsia="zh-CN"/>
        </w:rPr>
        <w:t>5</w:t>
      </w:r>
      <w:r w:rsidRPr="000B63FD">
        <w:rPr>
          <w:lang w:eastAsia="zh-CN"/>
        </w:rPr>
        <w:t>.2.3.2.1) when setting or evaluating the priority of a message.</w:t>
      </w:r>
    </w:p>
    <w:p w14:paraId="56DC3B4E" w14:textId="5093DD65" w:rsidR="00F90BFA" w:rsidRPr="000B63FD" w:rsidRDefault="00F90BFA" w:rsidP="00F90BFA">
      <w:pPr>
        <w:rPr>
          <w:lang w:eastAsia="zh-CN"/>
        </w:rPr>
      </w:pPr>
      <w:r w:rsidRPr="000B63FD">
        <w:rPr>
          <w:lang w:eastAsia="zh-CN"/>
        </w:rPr>
        <w:t xml:space="preserve">The client shall assign the request priority by adding the "3gpp-Sbi-Message-Priority" custom HTTP header (see </w:t>
      </w:r>
      <w:r w:rsidR="00EE3E2B">
        <w:rPr>
          <w:lang w:eastAsia="zh-CN"/>
        </w:rPr>
        <w:t>clause </w:t>
      </w:r>
      <w:r w:rsidR="00EE3E2B" w:rsidRPr="000B63FD">
        <w:rPr>
          <w:lang w:eastAsia="zh-CN"/>
        </w:rPr>
        <w:t>5</w:t>
      </w:r>
      <w:r w:rsidRPr="000B63FD">
        <w:rPr>
          <w:lang w:eastAsia="zh-CN"/>
        </w:rPr>
        <w:t>.2.3.2.1) to the message and setting its value.</w:t>
      </w:r>
    </w:p>
    <w:p w14:paraId="59DBF906" w14:textId="77777777" w:rsidR="00F90BFA" w:rsidRPr="000B63FD" w:rsidRDefault="00F90BFA" w:rsidP="00F90BFA">
      <w:pPr>
        <w:rPr>
          <w:lang w:eastAsia="zh-CN"/>
        </w:rPr>
      </w:pPr>
      <w:r w:rsidRPr="000B63FD">
        <w:rPr>
          <w:lang w:eastAsia="zh-CN"/>
        </w:rPr>
        <w:t>If the "3gpp-Sbi-Message-Priority" custom HTTP header is not present in a response message then the HTTP nodes shall use the priority indicated in the "3gpp-Sbi-Message-Priority" of the associated request message.</w:t>
      </w:r>
    </w:p>
    <w:p w14:paraId="66ED4547" w14:textId="77777777" w:rsidR="00F90BFA" w:rsidRPr="000B63FD" w:rsidRDefault="00F90BFA" w:rsidP="00F90BFA">
      <w:pPr>
        <w:rPr>
          <w:lang w:eastAsia="zh-CN"/>
        </w:rPr>
      </w:pPr>
      <w:r w:rsidRPr="000B63FD">
        <w:rPr>
          <w:lang w:eastAsia="zh-CN"/>
        </w:rPr>
        <w:t>If the server wants to assign a different priority to the response message than the request one then the server shall assign the response priority by adding the "3gpp-Sbi-Message-Priority" custom HTTP header to the message and setting its value.</w:t>
      </w:r>
    </w:p>
    <w:p w14:paraId="3787966D" w14:textId="77777777" w:rsidR="00F90BFA" w:rsidRPr="000B63FD" w:rsidRDefault="00F90BFA" w:rsidP="00433CEF">
      <w:pPr>
        <w:pStyle w:val="Heading3"/>
        <w:rPr>
          <w:lang w:eastAsia="zh-CN"/>
        </w:rPr>
      </w:pPr>
      <w:bookmarkStart w:id="1293" w:name="_Toc19709001"/>
      <w:bookmarkStart w:id="1294" w:name="_Toc27745079"/>
      <w:bookmarkStart w:id="1295" w:name="_Toc29803232"/>
      <w:bookmarkStart w:id="1296" w:name="_Toc35970021"/>
      <w:bookmarkStart w:id="1297" w:name="_Toc36050815"/>
      <w:bookmarkStart w:id="1298" w:name="_Toc44847534"/>
      <w:bookmarkStart w:id="1299" w:name="_Toc51845188"/>
      <w:bookmarkStart w:id="1300" w:name="_Toc51845519"/>
      <w:bookmarkStart w:id="1301" w:name="_Toc57017588"/>
      <w:bookmarkStart w:id="1302" w:name="_Toc145644059"/>
      <w:r w:rsidRPr="000B63FD">
        <w:rPr>
          <w:lang w:eastAsia="zh-CN"/>
        </w:rPr>
        <w:t>6.8.3</w:t>
      </w:r>
      <w:r w:rsidRPr="000B63FD">
        <w:rPr>
          <w:lang w:eastAsia="zh-CN"/>
        </w:rPr>
        <w:tab/>
        <w:t>Stream priority</w:t>
      </w:r>
      <w:bookmarkEnd w:id="1293"/>
      <w:bookmarkEnd w:id="1294"/>
      <w:bookmarkEnd w:id="1295"/>
      <w:bookmarkEnd w:id="1296"/>
      <w:bookmarkEnd w:id="1297"/>
      <w:bookmarkEnd w:id="1298"/>
      <w:bookmarkEnd w:id="1299"/>
      <w:bookmarkEnd w:id="1300"/>
      <w:bookmarkEnd w:id="1301"/>
      <w:bookmarkEnd w:id="1302"/>
    </w:p>
    <w:p w14:paraId="67A2A112" w14:textId="77777777" w:rsidR="00F90BFA" w:rsidRPr="000B63FD" w:rsidRDefault="00F90BFA" w:rsidP="00F90BFA">
      <w:pPr>
        <w:rPr>
          <w:lang w:eastAsia="zh-CN"/>
        </w:rPr>
      </w:pPr>
      <w:r w:rsidRPr="000B63FD">
        <w:rPr>
          <w:lang w:eastAsia="zh-CN"/>
        </w:rPr>
        <w:t>The purpose of HTTP/2 stream priority is to allow an endpoint to prioritize streams for transmitting frames when there is limited capacity for sending and to express how it would prefer its peer to allocate resources when managing concurrent streams. Setting the stream priority ensures a priority treatment to a message between the two endpoints of an HTTP/2 connection.</w:t>
      </w:r>
    </w:p>
    <w:p w14:paraId="650A28B2" w14:textId="77777777" w:rsidR="00F90BFA" w:rsidRPr="000B63FD" w:rsidRDefault="00F90BFA" w:rsidP="00F90BFA">
      <w:pPr>
        <w:rPr>
          <w:lang w:eastAsia="zh-CN"/>
        </w:rPr>
      </w:pPr>
      <w:r w:rsidRPr="000B63FD">
        <w:rPr>
          <w:lang w:eastAsia="zh-CN"/>
        </w:rPr>
        <w:t>The stream priority applies to all frames in both directions. If it is not changed until the stream is closed then all frames of the request and response messages will have the same priority. A client assigns a priority for a request and the correspondent response by including dependency and Weight information in the HEADERS frame that opens the stream carrying the message.</w:t>
      </w:r>
    </w:p>
    <w:p w14:paraId="51C829DA" w14:textId="77777777" w:rsidR="00F90BFA" w:rsidRPr="000B63FD" w:rsidRDefault="00F90BFA" w:rsidP="00F90BFA">
      <w:pPr>
        <w:rPr>
          <w:lang w:eastAsia="zh-CN"/>
        </w:rPr>
      </w:pPr>
      <w:r w:rsidRPr="000B63FD">
        <w:rPr>
          <w:lang w:eastAsia="zh-CN"/>
        </w:rPr>
        <w:t>The stream dependency shall be set to 0.</w:t>
      </w:r>
    </w:p>
    <w:p w14:paraId="06FA6D56" w14:textId="77777777" w:rsidR="00F90BFA" w:rsidRPr="000B63FD" w:rsidRDefault="00F90BFA" w:rsidP="00F90BFA">
      <w:pPr>
        <w:rPr>
          <w:lang w:eastAsia="zh-CN"/>
        </w:rPr>
      </w:pPr>
      <w:r w:rsidRPr="000B63FD">
        <w:rPr>
          <w:lang w:eastAsia="zh-CN"/>
        </w:rPr>
        <w:t>If the stream priority is used then the stream priority Weight is mapped from the custom HTTP header. The mapping algorithm shall respect the ordering of the priority. If message 1 has a priority of "x" and message 2 has a priority of "y" where "x" is lower than "y" then the Weight of the stream carrying the message 1 shall be higher than the Weight of the stream carrying the message 2.</w:t>
      </w:r>
    </w:p>
    <w:p w14:paraId="50412740" w14:textId="77777777" w:rsidR="00F90BFA" w:rsidRPr="000B63FD" w:rsidRDefault="00F90BFA" w:rsidP="00F90BFA">
      <w:pPr>
        <w:rPr>
          <w:lang w:eastAsia="zh-CN"/>
        </w:rPr>
      </w:pPr>
      <w:r w:rsidRPr="000B63FD">
        <w:rPr>
          <w:lang w:eastAsia="zh-CN"/>
        </w:rPr>
        <w:t>If the server wants to change the priority of the response, it shall send a PRIORITY frame after the stream state became "half-closed (remote)"</w:t>
      </w:r>
      <w:r>
        <w:rPr>
          <w:lang w:eastAsia="zh-CN"/>
        </w:rPr>
        <w:t xml:space="preserve"> or shall send the priority information in the HEADERS frame</w:t>
      </w:r>
      <w:r w:rsidRPr="000B63FD">
        <w:rPr>
          <w:lang w:eastAsia="zh-CN"/>
        </w:rPr>
        <w:t>.</w:t>
      </w:r>
    </w:p>
    <w:p w14:paraId="6E8BA620" w14:textId="77777777" w:rsidR="00F90BFA" w:rsidRPr="000B63FD" w:rsidRDefault="00F90BFA" w:rsidP="00433CEF">
      <w:pPr>
        <w:pStyle w:val="Heading3"/>
        <w:rPr>
          <w:lang w:eastAsia="zh-CN"/>
        </w:rPr>
      </w:pPr>
      <w:bookmarkStart w:id="1303" w:name="_Toc19709002"/>
      <w:bookmarkStart w:id="1304" w:name="_Toc27745080"/>
      <w:bookmarkStart w:id="1305" w:name="_Toc29803233"/>
      <w:bookmarkStart w:id="1306" w:name="_Toc35970022"/>
      <w:bookmarkStart w:id="1307" w:name="_Toc36050816"/>
      <w:bookmarkStart w:id="1308" w:name="_Toc44847535"/>
      <w:bookmarkStart w:id="1309" w:name="_Toc51845189"/>
      <w:bookmarkStart w:id="1310" w:name="_Toc51845520"/>
      <w:bookmarkStart w:id="1311" w:name="_Toc57017589"/>
      <w:bookmarkStart w:id="1312" w:name="_Toc145644060"/>
      <w:r w:rsidRPr="000B63FD">
        <w:rPr>
          <w:lang w:eastAsia="zh-CN"/>
        </w:rPr>
        <w:t>6.8.4</w:t>
      </w:r>
      <w:r w:rsidRPr="000B63FD">
        <w:rPr>
          <w:lang w:eastAsia="zh-CN"/>
        </w:rPr>
        <w:tab/>
        <w:t>Recommendations when defining SBI Message Priorities</w:t>
      </w:r>
      <w:bookmarkEnd w:id="1303"/>
      <w:bookmarkEnd w:id="1304"/>
      <w:bookmarkEnd w:id="1305"/>
      <w:bookmarkEnd w:id="1306"/>
      <w:bookmarkEnd w:id="1307"/>
      <w:bookmarkEnd w:id="1308"/>
      <w:bookmarkEnd w:id="1309"/>
      <w:bookmarkEnd w:id="1310"/>
      <w:bookmarkEnd w:id="1311"/>
      <w:bookmarkEnd w:id="1312"/>
    </w:p>
    <w:p w14:paraId="7E711EB2" w14:textId="77777777" w:rsidR="00F90BFA" w:rsidRPr="000B63FD" w:rsidRDefault="00F90BFA" w:rsidP="00F90BFA">
      <w:pPr>
        <w:rPr>
          <w:lang w:eastAsia="zh-CN"/>
        </w:rPr>
      </w:pPr>
      <w:r w:rsidRPr="000B63FD">
        <w:rPr>
          <w:lang w:eastAsia="zh-CN"/>
        </w:rPr>
        <w:t xml:space="preserve">The recommendations provided in this </w:t>
      </w:r>
      <w:r>
        <w:rPr>
          <w:lang w:eastAsia="zh-CN"/>
        </w:rPr>
        <w:t>clause</w:t>
      </w:r>
      <w:r w:rsidRPr="000B63FD">
        <w:rPr>
          <w:lang w:eastAsia="zh-CN"/>
        </w:rPr>
        <w:t xml:space="preserve"> are compliant with clause 10 of </w:t>
      </w:r>
      <w:r w:rsidRPr="000B63FD">
        <w:rPr>
          <w:lang w:val="de-DE"/>
        </w:rPr>
        <w:t>IETF RFC 7</w:t>
      </w:r>
      <w:r w:rsidRPr="000B63FD">
        <w:rPr>
          <w:lang w:val="de-DE" w:eastAsia="zh-CN"/>
        </w:rPr>
        <w:t>944</w:t>
      </w:r>
      <w:r w:rsidRPr="000B63FD">
        <w:rPr>
          <w:lang w:val="de-DE"/>
        </w:rPr>
        <w:t> </w:t>
      </w:r>
      <w:r w:rsidRPr="000B63FD">
        <w:rPr>
          <w:lang w:val="de-DE" w:eastAsia="zh-CN"/>
        </w:rPr>
        <w:t>[19].</w:t>
      </w:r>
      <w:r w:rsidRPr="00CC6053">
        <w:rPr>
          <w:lang w:eastAsia="zh-CN"/>
        </w:rPr>
        <w:t xml:space="preserve"> </w:t>
      </w:r>
      <w:r>
        <w:rPr>
          <w:lang w:eastAsia="zh-CN"/>
        </w:rPr>
        <w:t xml:space="preserve">The priority value range </w:t>
      </w:r>
      <w:r w:rsidRPr="0046439E">
        <w:rPr>
          <w:lang w:eastAsia="zh-CN"/>
        </w:rPr>
        <w:t xml:space="preserve">defined over SBIs </w:t>
      </w:r>
      <w:r>
        <w:rPr>
          <w:lang w:eastAsia="zh-CN"/>
        </w:rPr>
        <w:t>spans from 0 to 31 (decimal), where 0 indicates the highest priority, while 31 indicates the lowest priority.</w:t>
      </w:r>
      <w:r w:rsidRPr="000B63FD">
        <w:rPr>
          <w:lang w:val="de-DE" w:eastAsia="zh-CN"/>
        </w:rPr>
        <w:t xml:space="preserve"> They have been adapted to 5G services and Service Based Architecture.</w:t>
      </w:r>
    </w:p>
    <w:p w14:paraId="54B38348" w14:textId="77777777" w:rsidR="00F90BFA" w:rsidRPr="000B63FD" w:rsidRDefault="00F90BFA" w:rsidP="00F90BFA">
      <w:pPr>
        <w:rPr>
          <w:lang w:eastAsia="zh-CN"/>
        </w:rPr>
      </w:pPr>
      <w:r w:rsidRPr="000B63FD">
        <w:rPr>
          <w:lang w:eastAsia="zh-CN"/>
        </w:rPr>
        <w:t>The priorities defined for all messages across all SBIs used in an HTTP/2 administrative domain must be defined in a consistent and coordinated fashion, taking the default priority (see below for default priority values) into account.</w:t>
      </w:r>
    </w:p>
    <w:p w14:paraId="05C03B4D" w14:textId="77777777" w:rsidR="00F90BFA" w:rsidRPr="000B63FD" w:rsidRDefault="00F90BFA" w:rsidP="00F90BFA">
      <w:pPr>
        <w:rPr>
          <w:lang w:eastAsia="zh-CN"/>
        </w:rPr>
      </w:pPr>
      <w:r w:rsidRPr="000B63FD">
        <w:rPr>
          <w:lang w:eastAsia="zh-CN"/>
        </w:rPr>
        <w:lastRenderedPageBreak/>
        <w:t>The following are some guidelines to be considered when defining the SMPs to be used in SBA networks that support HTTP/2 nodes handling multiple services.</w:t>
      </w:r>
    </w:p>
    <w:p w14:paraId="3AAF99CB" w14:textId="77777777" w:rsidR="00F90BFA" w:rsidRPr="000B63FD" w:rsidRDefault="00F90BFA" w:rsidP="00F90BFA">
      <w:pPr>
        <w:pStyle w:val="B1"/>
        <w:rPr>
          <w:lang w:eastAsia="zh-CN"/>
        </w:rPr>
      </w:pPr>
      <w:r w:rsidRPr="000B63FD">
        <w:rPr>
          <w:lang w:eastAsia="zh-CN"/>
        </w:rPr>
        <w:t>-</w:t>
      </w:r>
      <w:r w:rsidRPr="000B63FD">
        <w:rPr>
          <w:lang w:eastAsia="zh-CN"/>
        </w:rPr>
        <w:tab/>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14:paraId="7DABC9A6" w14:textId="77777777" w:rsidR="00F90BFA" w:rsidRPr="000B63FD" w:rsidRDefault="00F90BFA" w:rsidP="00F90BFA">
      <w:pPr>
        <w:rPr>
          <w:lang w:eastAsia="zh-CN"/>
        </w:rPr>
      </w:pPr>
      <w:r w:rsidRPr="000B63FD">
        <w:rPr>
          <w:lang w:eastAsia="zh-CN"/>
        </w:rPr>
        <w:t xml:space="preserve">One potential guideline to prevent unwanted starving of lower-priority messages is to have higher-priority messages represent a relatively small portion of messages handled by the 5GC under normal scenarios. Multimedia Priority Service (see </w:t>
      </w:r>
      <w:r w:rsidRPr="000B63FD">
        <w:t>3GPP</w:t>
      </w:r>
      <w:r w:rsidRPr="000B63FD">
        <w:rPr>
          <w:bCs/>
          <w:lang w:eastAsia="zh-CN"/>
        </w:rPr>
        <w:t> </w:t>
      </w:r>
      <w:r w:rsidRPr="000B63FD">
        <w:t>TS</w:t>
      </w:r>
      <w:r w:rsidRPr="000B63FD">
        <w:rPr>
          <w:bCs/>
          <w:lang w:eastAsia="zh-CN"/>
        </w:rPr>
        <w:t> </w:t>
      </w:r>
      <w:r w:rsidRPr="000B63FD">
        <w:t>23.501 [5] clause 5.16.5</w:t>
      </w:r>
      <w:r w:rsidRPr="000B63FD">
        <w:rPr>
          <w:lang w:eastAsia="zh-CN"/>
        </w:rPr>
        <w:t xml:space="preserve">) and Mission Critical Service (see </w:t>
      </w:r>
      <w:r w:rsidRPr="000B63FD">
        <w:t>3GPP</w:t>
      </w:r>
      <w:r w:rsidRPr="000B63FD">
        <w:rPr>
          <w:bCs/>
          <w:lang w:eastAsia="zh-CN"/>
        </w:rPr>
        <w:t> </w:t>
      </w:r>
      <w:r w:rsidRPr="000B63FD">
        <w:t>TS</w:t>
      </w:r>
      <w:r w:rsidRPr="000B63FD">
        <w:rPr>
          <w:bCs/>
          <w:lang w:eastAsia="zh-CN"/>
        </w:rPr>
        <w:t> </w:t>
      </w:r>
      <w:r w:rsidRPr="000B63FD">
        <w:t>23.501 [5] clause 5.16.6)</w:t>
      </w:r>
      <w:r w:rsidRPr="000B63FD">
        <w:rPr>
          <w:lang w:eastAsia="zh-CN"/>
        </w:rPr>
        <w:t xml:space="preserve"> typically generate little traffic compared to the total traffic of a 5GC.</w:t>
      </w:r>
    </w:p>
    <w:p w14:paraId="4263DB64" w14:textId="77777777" w:rsidR="00F90BFA" w:rsidRPr="000B63FD" w:rsidRDefault="00F90BFA" w:rsidP="00F90BFA">
      <w:pPr>
        <w:rPr>
          <w:lang w:eastAsia="zh-CN"/>
        </w:rPr>
      </w:pPr>
      <w:r w:rsidRPr="000B63FD">
        <w:rPr>
          <w:lang w:eastAsia="zh-CN"/>
        </w:rPr>
        <w:t>Multimedia Priority Service (MPS) or Mission Critical Service (MCX) requires the blocking of lower-priority services.</w:t>
      </w:r>
    </w:p>
    <w:p w14:paraId="0BE46F5C" w14:textId="1D9860F1" w:rsidR="00F90BFA" w:rsidRPr="000B63FD" w:rsidRDefault="00F90BFA" w:rsidP="00F90BFA">
      <w:pPr>
        <w:pStyle w:val="B1"/>
        <w:rPr>
          <w:lang w:eastAsia="zh-CN"/>
        </w:rPr>
      </w:pPr>
      <w:r w:rsidRPr="000B63FD">
        <w:rPr>
          <w:lang w:eastAsia="zh-CN"/>
        </w:rPr>
        <w:t>-</w:t>
      </w:r>
      <w:r w:rsidRPr="000B63FD">
        <w:rPr>
          <w:lang w:eastAsia="zh-CN"/>
        </w:rPr>
        <w:tab/>
        <w:t>When setting priorities for Multimedia Priority Services, Mission Critical Services or Emergency calls, it is important to use the same priority values across all APIs and services exposed by the 5GC. For instance, if it is defined that the MPS priority level of</w:t>
      </w:r>
      <w:r w:rsidR="00EE3E2B">
        <w:rPr>
          <w:lang w:eastAsia="zh-CN"/>
        </w:rPr>
        <w:t> </w:t>
      </w:r>
      <w:r w:rsidR="00EE3E2B" w:rsidRPr="000B63FD">
        <w:rPr>
          <w:lang w:eastAsia="zh-CN"/>
        </w:rPr>
        <w:t>[</w:t>
      </w:r>
      <w:r w:rsidRPr="000B63FD">
        <w:rPr>
          <w:lang w:eastAsia="zh-CN"/>
        </w:rPr>
        <w:t>1; n] shall be assigned the priority of</w:t>
      </w:r>
      <w:r w:rsidR="00EE3E2B">
        <w:rPr>
          <w:lang w:eastAsia="zh-CN"/>
        </w:rPr>
        <w:t> </w:t>
      </w:r>
      <w:r w:rsidR="00EE3E2B" w:rsidRPr="000B63FD">
        <w:rPr>
          <w:lang w:eastAsia="zh-CN"/>
        </w:rPr>
        <w:t>[</w:t>
      </w:r>
      <w:r w:rsidRPr="000B63FD">
        <w:rPr>
          <w:lang w:eastAsia="zh-CN"/>
        </w:rPr>
        <w:t>k; k+n-1] in the same order then it shall be the same on all SBIs.</w:t>
      </w:r>
    </w:p>
    <w:p w14:paraId="5590E2B4" w14:textId="77777777" w:rsidR="00F90BFA" w:rsidRPr="000B63FD" w:rsidRDefault="00F90BFA" w:rsidP="00F90BFA">
      <w:pPr>
        <w:pStyle w:val="B1"/>
        <w:rPr>
          <w:lang w:eastAsia="zh-CN"/>
        </w:rPr>
      </w:pPr>
      <w:r w:rsidRPr="000B63FD">
        <w:rPr>
          <w:lang w:eastAsia="zh-CN"/>
        </w:rPr>
        <w:t>-</w:t>
      </w:r>
      <w:r w:rsidRPr="000B63FD">
        <w:rPr>
          <w:lang w:eastAsia="zh-CN"/>
        </w:rPr>
        <w:tab/>
        <w:t>Messages related to MPS, MCX and Emergency calls may be ranked according to their priority (e.g., based on ARP priority level, 5QI priority level, MPS Priority) based on regional/national regulatory and operator policies when it is known by the application sending the message. Otherwise MPS and MCX should have higher priorities than Emergency calls. Emergency call related messages should have higher priority than the rest of the messages.</w:t>
      </w:r>
    </w:p>
    <w:p w14:paraId="3255FBC4" w14:textId="77777777" w:rsidR="00F90BFA" w:rsidRPr="000B63FD" w:rsidRDefault="00F90BFA" w:rsidP="00F90BFA">
      <w:pPr>
        <w:pStyle w:val="NO"/>
        <w:rPr>
          <w:lang w:eastAsia="zh-CN"/>
        </w:rPr>
      </w:pPr>
      <w:r w:rsidRPr="000B63FD">
        <w:rPr>
          <w:lang w:eastAsia="zh-CN"/>
        </w:rPr>
        <w:t>NOTE:</w:t>
      </w:r>
      <w:r w:rsidRPr="000B63FD">
        <w:rPr>
          <w:lang w:eastAsia="zh-CN"/>
        </w:rPr>
        <w:tab/>
        <w:t>In some situations (e.g. REGISTRATION or SERVICE REQUEST procedure); it is possible to identify that the message belongs to a procedure of a high priority user without knowing the identity of the priority service. In such a case, all the messages sent over an SBI of these high priority procedures should be given the same SBI message priority.</w:t>
      </w:r>
    </w:p>
    <w:p w14:paraId="27A86905" w14:textId="77777777" w:rsidR="00F90BFA" w:rsidRPr="000B63FD" w:rsidRDefault="00F90BFA" w:rsidP="00F90BFA">
      <w:pPr>
        <w:pStyle w:val="B1"/>
        <w:rPr>
          <w:lang w:eastAsia="zh-CN"/>
        </w:rPr>
      </w:pPr>
      <w:r w:rsidRPr="000B63FD">
        <w:rPr>
          <w:lang w:eastAsia="zh-CN"/>
        </w:rPr>
        <w:t>-</w:t>
      </w:r>
      <w:r w:rsidRPr="000B63FD">
        <w:rPr>
          <w:lang w:eastAsia="zh-CN"/>
        </w:rPr>
        <w:tab/>
        <w:t>Requests without the "3gpp-Sbi-Message-Priority" header shall be assigned the default priority value of "24".</w:t>
      </w:r>
    </w:p>
    <w:p w14:paraId="02D19DFE" w14:textId="77777777" w:rsidR="00F90BFA" w:rsidRPr="000B63FD" w:rsidRDefault="00F90BFA" w:rsidP="00F90BFA">
      <w:pPr>
        <w:pStyle w:val="B1"/>
        <w:rPr>
          <w:lang w:eastAsia="zh-CN"/>
        </w:rPr>
      </w:pPr>
      <w:r w:rsidRPr="000B63FD">
        <w:rPr>
          <w:lang w:eastAsia="zh-CN"/>
        </w:rPr>
        <w:t>-</w:t>
      </w:r>
      <w:r w:rsidRPr="000B63FD">
        <w:rPr>
          <w:lang w:eastAsia="zh-CN"/>
        </w:rPr>
        <w:tab/>
        <w:t>Streams without priority shall be assigned a Stream Dependency of 0x0 and the default Weight of 16.</w:t>
      </w:r>
    </w:p>
    <w:p w14:paraId="3EA6BD17" w14:textId="77777777" w:rsidR="00F90BFA" w:rsidRPr="000B63FD" w:rsidRDefault="00F90BFA" w:rsidP="00F90BFA">
      <w:pPr>
        <w:pStyle w:val="B1"/>
        <w:rPr>
          <w:lang w:eastAsia="zh-CN"/>
        </w:rPr>
      </w:pPr>
      <w:r w:rsidRPr="000B63FD">
        <w:rPr>
          <w:lang w:eastAsia="zh-CN"/>
        </w:rPr>
        <w:t>-</w:t>
      </w:r>
      <w:r w:rsidRPr="000B63FD">
        <w:rPr>
          <w:lang w:eastAsia="zh-CN"/>
        </w:rPr>
        <w:tab/>
        <w:t>When defining priorities of the messages of a service it is needed to follow the same rules independently of the application, the SBI and the service.</w:t>
      </w:r>
    </w:p>
    <w:p w14:paraId="1DB0EE75" w14:textId="77777777" w:rsidR="00F90BFA" w:rsidRPr="000B63FD" w:rsidRDefault="00F90BFA" w:rsidP="00B47E80">
      <w:pPr>
        <w:pStyle w:val="B2"/>
        <w:rPr>
          <w:lang w:eastAsia="zh-CN"/>
        </w:rPr>
      </w:pPr>
      <w:r w:rsidRPr="00B47E80">
        <w:t>-</w:t>
      </w:r>
      <w:r w:rsidRPr="00B47E80">
        <w:tab/>
        <w:t>When there is a series of request/response required to complete a procedure, it is appropriate to mark request/response</w:t>
      </w:r>
      <w:r w:rsidRPr="00B47E80" w:rsidDel="00A934C8">
        <w:t xml:space="preserve"> </w:t>
      </w:r>
      <w:r w:rsidRPr="00B47E80">
        <w:t>occurrences that occur later in the series at a higher priority than those that occur early in the series.</w:t>
      </w:r>
    </w:p>
    <w:p w14:paraId="27B8B37B" w14:textId="77777777" w:rsidR="00F90BFA" w:rsidRPr="000B63FD" w:rsidRDefault="00F90BFA" w:rsidP="00B47E80">
      <w:pPr>
        <w:pStyle w:val="B2"/>
        <w:rPr>
          <w:lang w:eastAsia="zh-CN"/>
        </w:rPr>
      </w:pPr>
      <w:r w:rsidRPr="00B47E80">
        <w:t>-</w:t>
      </w:r>
      <w:r w:rsidRPr="00B47E80">
        <w:tab/>
        <w:t>The requests that establish new sessions should have a lower priority than the ones that update or end a session.</w:t>
      </w:r>
    </w:p>
    <w:p w14:paraId="73CA3944" w14:textId="77777777" w:rsidR="00F90BFA" w:rsidRPr="000B63FD" w:rsidRDefault="00F90BFA" w:rsidP="00B47E80">
      <w:pPr>
        <w:pStyle w:val="B2"/>
        <w:rPr>
          <w:lang w:eastAsia="zh-CN"/>
        </w:rPr>
      </w:pPr>
      <w:r w:rsidRPr="00B47E80">
        <w:t>-</w:t>
      </w:r>
      <w:r w:rsidRPr="00B47E80">
        <w:tab/>
        <w:t>The requests that will result on deregistering users if they failed (authentication vector retrieval, update location…) shall have a higher priority than the ones of a non-registered user.</w:t>
      </w:r>
    </w:p>
    <w:p w14:paraId="3003DFC3" w14:textId="77777777" w:rsidR="00F90BFA" w:rsidRPr="000B63FD" w:rsidRDefault="00F90BFA" w:rsidP="00B47E80">
      <w:pPr>
        <w:pStyle w:val="B2"/>
        <w:rPr>
          <w:lang w:eastAsia="zh-CN"/>
        </w:rPr>
      </w:pPr>
      <w:r w:rsidRPr="00B47E80">
        <w:t>-</w:t>
      </w:r>
      <w:r w:rsidRPr="00B47E80">
        <w:tab/>
        <w:t>Request/response of optional procedure and delay tolerant services should have lower priority than those of mandatory procedures.</w:t>
      </w:r>
    </w:p>
    <w:p w14:paraId="1FAC11A3" w14:textId="77777777" w:rsidR="00F90BFA" w:rsidRPr="000B63FD" w:rsidRDefault="00F90BFA" w:rsidP="00433CEF">
      <w:pPr>
        <w:pStyle w:val="Heading3"/>
        <w:rPr>
          <w:lang w:eastAsia="zh-CN"/>
        </w:rPr>
      </w:pPr>
      <w:bookmarkStart w:id="1313" w:name="_Toc19709003"/>
      <w:bookmarkStart w:id="1314" w:name="_Toc27745081"/>
      <w:bookmarkStart w:id="1315" w:name="_Toc29803234"/>
      <w:bookmarkStart w:id="1316" w:name="_Toc35970023"/>
      <w:bookmarkStart w:id="1317" w:name="_Toc36050817"/>
      <w:bookmarkStart w:id="1318" w:name="_Toc44847536"/>
      <w:bookmarkStart w:id="1319" w:name="_Toc51845190"/>
      <w:bookmarkStart w:id="1320" w:name="_Toc51845521"/>
      <w:bookmarkStart w:id="1321" w:name="_Toc57017590"/>
      <w:bookmarkStart w:id="1322" w:name="_Toc145644061"/>
      <w:r w:rsidRPr="000B63FD">
        <w:rPr>
          <w:lang w:eastAsia="zh-CN"/>
        </w:rPr>
        <w:t>6.8.5</w:t>
      </w:r>
      <w:r w:rsidRPr="000B63FD">
        <w:rPr>
          <w:lang w:eastAsia="zh-CN"/>
        </w:rPr>
        <w:tab/>
        <w:t>HTTP/2 client behaviour</w:t>
      </w:r>
      <w:bookmarkEnd w:id="1313"/>
      <w:bookmarkEnd w:id="1314"/>
      <w:bookmarkEnd w:id="1315"/>
      <w:bookmarkEnd w:id="1316"/>
      <w:bookmarkEnd w:id="1317"/>
      <w:bookmarkEnd w:id="1318"/>
      <w:bookmarkEnd w:id="1319"/>
      <w:bookmarkEnd w:id="1320"/>
      <w:bookmarkEnd w:id="1321"/>
      <w:bookmarkEnd w:id="1322"/>
    </w:p>
    <w:p w14:paraId="272D4CDE" w14:textId="61BB3950" w:rsidR="00F90BFA" w:rsidRPr="000B63FD" w:rsidRDefault="00F90BFA" w:rsidP="00F90BFA">
      <w:pPr>
        <w:rPr>
          <w:lang w:eastAsia="zh-CN"/>
        </w:rPr>
      </w:pPr>
      <w:r w:rsidRPr="000B63FD">
        <w:rPr>
          <w:lang w:eastAsia="zh-CN"/>
        </w:rPr>
        <w:t xml:space="preserve">The client sending a request shall determine its required priority according to 6.8.4. It shall include a "3gpp-Sbi-Message-Priority" header (see </w:t>
      </w:r>
      <w:r w:rsidR="00EE3E2B">
        <w:rPr>
          <w:lang w:eastAsia="zh-CN"/>
        </w:rPr>
        <w:t>clause </w:t>
      </w:r>
      <w:r w:rsidR="00EE3E2B" w:rsidRPr="000B63FD">
        <w:rPr>
          <w:lang w:eastAsia="zh-CN"/>
        </w:rPr>
        <w:t>5</w:t>
      </w:r>
      <w:r w:rsidRPr="000B63FD">
        <w:rPr>
          <w:lang w:eastAsia="zh-CN"/>
        </w:rPr>
        <w:t xml:space="preserve">.2.3.2.1) </w:t>
      </w:r>
      <w:r w:rsidRPr="000B63FD">
        <w:t>indicating the required priority level in the request and shall prioritise the requests according to the required priority level</w:t>
      </w:r>
      <w:r w:rsidRPr="000B63FD">
        <w:rPr>
          <w:lang w:eastAsia="zh-CN"/>
        </w:rPr>
        <w:t>. If the client also uses the stream priority at the HTTP/2 connection level then it shall map the header value into a Weight and include it in the HEADERS of the request message.</w:t>
      </w:r>
    </w:p>
    <w:p w14:paraId="0FEAB266" w14:textId="77777777" w:rsidR="00F90BFA" w:rsidRPr="000B63FD" w:rsidRDefault="00F90BFA" w:rsidP="00F90BFA">
      <w:pPr>
        <w:rPr>
          <w:lang w:eastAsia="zh-CN"/>
        </w:rPr>
      </w:pPr>
      <w:r w:rsidRPr="000B63FD">
        <w:t xml:space="preserve">When the client receives a response with the </w:t>
      </w:r>
      <w:r w:rsidRPr="000B63FD">
        <w:rPr>
          <w:lang w:eastAsia="zh-CN"/>
        </w:rPr>
        <w:t>"3gpp-Sbi-Message-Priority" header</w:t>
      </w:r>
      <w:r w:rsidRPr="000B63FD">
        <w:t xml:space="preserve">, it shall prioritise the received response according to the priority level received, otherwise according to the priority level of the corresponding request. </w:t>
      </w:r>
      <w:r w:rsidRPr="000B63FD">
        <w:rPr>
          <w:lang w:eastAsia="zh-CN"/>
        </w:rPr>
        <w:t>This includes determining the order in which responses are handled and resources that are applied to the handling of the responses. The client may use the stream priority to determine how to prioritize the response at the HTTP/2 connection level.</w:t>
      </w:r>
    </w:p>
    <w:p w14:paraId="39CAAD0D" w14:textId="77777777" w:rsidR="00F90BFA" w:rsidRPr="000B63FD" w:rsidRDefault="00F90BFA" w:rsidP="00433CEF">
      <w:pPr>
        <w:pStyle w:val="Heading3"/>
        <w:rPr>
          <w:lang w:eastAsia="zh-CN"/>
        </w:rPr>
      </w:pPr>
      <w:bookmarkStart w:id="1323" w:name="_Toc19709004"/>
      <w:bookmarkStart w:id="1324" w:name="_Toc27745082"/>
      <w:bookmarkStart w:id="1325" w:name="_Toc29803235"/>
      <w:bookmarkStart w:id="1326" w:name="_Toc35970024"/>
      <w:bookmarkStart w:id="1327" w:name="_Toc36050818"/>
      <w:bookmarkStart w:id="1328" w:name="_Toc44847537"/>
      <w:bookmarkStart w:id="1329" w:name="_Toc51845191"/>
      <w:bookmarkStart w:id="1330" w:name="_Toc51845522"/>
      <w:bookmarkStart w:id="1331" w:name="_Toc57017591"/>
      <w:bookmarkStart w:id="1332" w:name="_Toc145644062"/>
      <w:r w:rsidRPr="000B63FD">
        <w:rPr>
          <w:lang w:eastAsia="zh-CN"/>
        </w:rPr>
        <w:lastRenderedPageBreak/>
        <w:t>6.8.6</w:t>
      </w:r>
      <w:r w:rsidRPr="000B63FD">
        <w:rPr>
          <w:lang w:eastAsia="zh-CN"/>
        </w:rPr>
        <w:tab/>
        <w:t>HTTP/2 server behaviour</w:t>
      </w:r>
      <w:bookmarkEnd w:id="1323"/>
      <w:bookmarkEnd w:id="1324"/>
      <w:bookmarkEnd w:id="1325"/>
      <w:bookmarkEnd w:id="1326"/>
      <w:bookmarkEnd w:id="1327"/>
      <w:bookmarkEnd w:id="1328"/>
      <w:bookmarkEnd w:id="1329"/>
      <w:bookmarkEnd w:id="1330"/>
      <w:bookmarkEnd w:id="1331"/>
      <w:bookmarkEnd w:id="1332"/>
    </w:p>
    <w:p w14:paraId="2F5D95D4" w14:textId="3B8F5CBC" w:rsidR="00F90BFA" w:rsidRPr="000B63FD" w:rsidRDefault="00F90BFA" w:rsidP="00F90BFA">
      <w:pPr>
        <w:rPr>
          <w:lang w:eastAsia="zh-CN"/>
        </w:rPr>
      </w:pPr>
      <w:r w:rsidRPr="000B63FD">
        <w:rPr>
          <w:lang w:eastAsia="zh-CN"/>
        </w:rPr>
        <w:t xml:space="preserve">The server should use the "3gpp-Sbi-Message-Priority" header (see </w:t>
      </w:r>
      <w:r w:rsidR="00EE3E2B">
        <w:rPr>
          <w:lang w:eastAsia="zh-CN"/>
        </w:rPr>
        <w:t>clause </w:t>
      </w:r>
      <w:r w:rsidR="00EE3E2B" w:rsidRPr="000B63FD">
        <w:rPr>
          <w:lang w:eastAsia="zh-CN"/>
        </w:rPr>
        <w:t>5</w:t>
      </w:r>
      <w:r w:rsidRPr="000B63FD">
        <w:rPr>
          <w:lang w:eastAsia="zh-CN"/>
        </w:rPr>
        <w:t>.2.3.2.1) and may use</w:t>
      </w:r>
      <w:r w:rsidRPr="000B63FD">
        <w:t xml:space="preserve"> </w:t>
      </w:r>
      <w:r w:rsidRPr="000B63FD">
        <w:rPr>
          <w:lang w:eastAsia="zh-CN"/>
        </w:rPr>
        <w:t>the stream priority information to determine how to handle the request. This includes determining the order in which requests are handled and resources that are applied to the handling of the request.</w:t>
      </w:r>
    </w:p>
    <w:p w14:paraId="3449B225" w14:textId="77777777" w:rsidR="00F90BFA" w:rsidRPr="000B63FD" w:rsidRDefault="00F90BFA" w:rsidP="00F90BFA">
      <w:pPr>
        <w:rPr>
          <w:lang w:eastAsia="zh-CN"/>
        </w:rPr>
      </w:pPr>
      <w:r w:rsidRPr="000B63FD">
        <w:rPr>
          <w:lang w:eastAsia="zh-CN"/>
        </w:rPr>
        <w:t>Servers should use "3gpp-Sbi-Message-Priority" value when making overload throttling decisions.</w:t>
      </w:r>
    </w:p>
    <w:p w14:paraId="0A43FDE7" w14:textId="77777777" w:rsidR="00F90BFA" w:rsidRPr="000B63FD" w:rsidRDefault="00F90BFA" w:rsidP="00F90BFA">
      <w:pPr>
        <w:rPr>
          <w:lang w:eastAsia="zh-CN"/>
        </w:rPr>
      </w:pPr>
      <w:r w:rsidRPr="000B63FD">
        <w:rPr>
          <w:lang w:eastAsia="zh-CN"/>
        </w:rPr>
        <w:t>Servers should use stream priority information when making overload throttling decisions at the connection level.</w:t>
      </w:r>
    </w:p>
    <w:p w14:paraId="6D702CD4" w14:textId="77777777" w:rsidR="00F90BFA" w:rsidRPr="000B63FD" w:rsidRDefault="00F90BFA" w:rsidP="00F90BFA">
      <w:pPr>
        <w:rPr>
          <w:lang w:eastAsia="zh-CN"/>
        </w:rPr>
      </w:pPr>
      <w:r w:rsidRPr="000B63FD">
        <w:rPr>
          <w:lang w:eastAsia="zh-CN"/>
        </w:rPr>
        <w:t>When the priority of the response message needs to have a different value than the request, a server shall include a "3gpp-Sbi-Message-Priority" header in the response message which value is set to the response required priority level.</w:t>
      </w:r>
    </w:p>
    <w:p w14:paraId="0374BDC6" w14:textId="77777777" w:rsidR="00F90BFA" w:rsidRPr="000B63FD" w:rsidRDefault="00F90BFA" w:rsidP="00F90BFA">
      <w:pPr>
        <w:rPr>
          <w:lang w:eastAsia="zh-CN"/>
        </w:rPr>
      </w:pPr>
      <w:r w:rsidRPr="000B63FD">
        <w:rPr>
          <w:lang w:eastAsia="zh-CN"/>
        </w:rPr>
        <w:t xml:space="preserve">If a server has included "3gpp-Sbi-Message-Priority" header in the response message it may also set the stream priority as described in </w:t>
      </w:r>
      <w:r w:rsidRPr="000B63FD">
        <w:rPr>
          <w:lang w:val="en-US" w:eastAsia="zh-CN"/>
        </w:rPr>
        <w:t>IETF RFC 7540 [</w:t>
      </w:r>
      <w:r w:rsidRPr="000B63FD">
        <w:rPr>
          <w:rFonts w:hint="eastAsia"/>
          <w:lang w:val="en-US" w:eastAsia="zh-CN"/>
        </w:rPr>
        <w:t>7</w:t>
      </w:r>
      <w:r w:rsidRPr="000B63FD">
        <w:rPr>
          <w:lang w:val="en-US" w:eastAsia="zh-CN"/>
        </w:rPr>
        <w:t>]</w:t>
      </w:r>
      <w:r>
        <w:rPr>
          <w:lang w:val="en-US" w:eastAsia="zh-CN"/>
        </w:rPr>
        <w:t xml:space="preserve">, via </w:t>
      </w:r>
      <w:r>
        <w:rPr>
          <w:lang w:eastAsia="zh-CN"/>
        </w:rPr>
        <w:t>priority information in the HEADERS frame or in a PRIORITY frame.</w:t>
      </w:r>
      <w:r w:rsidRPr="000B63FD">
        <w:t xml:space="preserve"> </w:t>
      </w:r>
      <w:r w:rsidRPr="00847638">
        <w:rPr>
          <w:lang w:eastAsia="zh-CN"/>
        </w:rPr>
        <w:t xml:space="preserve"> </w:t>
      </w:r>
      <w:r>
        <w:rPr>
          <w:lang w:eastAsia="zh-CN"/>
        </w:rPr>
        <w:t>In both cases the priority</w:t>
      </w:r>
      <w:r w:rsidRPr="000B63FD">
        <w:rPr>
          <w:lang w:eastAsia="zh-CN"/>
        </w:rPr>
        <w:t xml:space="preserve"> Weight value </w:t>
      </w:r>
      <w:r>
        <w:rPr>
          <w:lang w:eastAsia="zh-CN"/>
        </w:rPr>
        <w:t xml:space="preserve">shall be </w:t>
      </w:r>
      <w:r w:rsidRPr="000B63FD">
        <w:rPr>
          <w:lang w:eastAsia="zh-CN"/>
        </w:rPr>
        <w:t xml:space="preserve">mapped from the 3gpp-Sbi-Message-Priority" header value. </w:t>
      </w:r>
      <w:r>
        <w:rPr>
          <w:lang w:eastAsia="zh-CN"/>
        </w:rPr>
        <w:t>When sending the priority information with a PRIORITY frame t</w:t>
      </w:r>
      <w:r w:rsidRPr="000B63FD">
        <w:rPr>
          <w:lang w:eastAsia="zh-CN"/>
        </w:rPr>
        <w:t>he server shall send it before sending the HEADERS frame of the response message. A server shall not send a PRIORITY frame after the HEADER one.</w:t>
      </w:r>
    </w:p>
    <w:p w14:paraId="30A1190A" w14:textId="77777777" w:rsidR="00F90BFA" w:rsidRPr="000B63FD" w:rsidRDefault="00F90BFA" w:rsidP="00433CEF">
      <w:pPr>
        <w:pStyle w:val="Heading3"/>
        <w:rPr>
          <w:lang w:eastAsia="zh-CN"/>
        </w:rPr>
      </w:pPr>
      <w:bookmarkStart w:id="1333" w:name="_Toc19709005"/>
      <w:bookmarkStart w:id="1334" w:name="_Toc27745083"/>
      <w:bookmarkStart w:id="1335" w:name="_Toc29803236"/>
      <w:bookmarkStart w:id="1336" w:name="_Toc35970025"/>
      <w:bookmarkStart w:id="1337" w:name="_Toc36050819"/>
      <w:bookmarkStart w:id="1338" w:name="_Toc44847538"/>
      <w:bookmarkStart w:id="1339" w:name="_Toc51845192"/>
      <w:bookmarkStart w:id="1340" w:name="_Toc51845523"/>
      <w:bookmarkStart w:id="1341" w:name="_Toc57017592"/>
      <w:bookmarkStart w:id="1342" w:name="_Toc145644063"/>
      <w:r w:rsidRPr="000B63FD">
        <w:rPr>
          <w:lang w:eastAsia="zh-CN"/>
        </w:rPr>
        <w:t>6.8.7</w:t>
      </w:r>
      <w:r w:rsidRPr="000B63FD">
        <w:rPr>
          <w:lang w:eastAsia="zh-CN"/>
        </w:rPr>
        <w:tab/>
        <w:t>HTTP/2 proxy behaviour</w:t>
      </w:r>
      <w:bookmarkEnd w:id="1333"/>
      <w:bookmarkEnd w:id="1334"/>
      <w:bookmarkEnd w:id="1335"/>
      <w:bookmarkEnd w:id="1336"/>
      <w:bookmarkEnd w:id="1337"/>
      <w:bookmarkEnd w:id="1338"/>
      <w:bookmarkEnd w:id="1339"/>
      <w:bookmarkEnd w:id="1340"/>
      <w:bookmarkEnd w:id="1341"/>
      <w:bookmarkEnd w:id="1342"/>
    </w:p>
    <w:p w14:paraId="2F4A72BE" w14:textId="77777777" w:rsidR="00F90BFA" w:rsidRPr="000B63FD" w:rsidRDefault="00F90BFA" w:rsidP="00F90BFA">
      <w:pPr>
        <w:rPr>
          <w:lang w:eastAsia="zh-CN"/>
        </w:rPr>
      </w:pPr>
      <w:r w:rsidRPr="000B63FD">
        <w:rPr>
          <w:lang w:eastAsia="zh-CN"/>
        </w:rPr>
        <w:t>A proxy should forward request and response without removing the "3gpp-Sbi-Message-Priority" header or changing its value.</w:t>
      </w:r>
    </w:p>
    <w:p w14:paraId="5620C242" w14:textId="77777777" w:rsidR="00F90BFA" w:rsidRPr="000B63FD" w:rsidRDefault="00F90BFA" w:rsidP="00F90BFA">
      <w:pPr>
        <w:rPr>
          <w:lang w:eastAsia="zh-CN"/>
        </w:rPr>
      </w:pPr>
      <w:r w:rsidRPr="000B63FD">
        <w:rPr>
          <w:lang w:eastAsia="zh-CN"/>
        </w:rPr>
        <w:t>While done only in exceptional circumstances, a proxy may modify priority information when relaying request and response by changing the "3gpp-Sbi-Message-Priority" value. For example, a SEPP may modify the priority set by a roaming partner.</w:t>
      </w:r>
    </w:p>
    <w:p w14:paraId="41C932A5" w14:textId="77777777" w:rsidR="00F90BFA" w:rsidRPr="000B63FD" w:rsidRDefault="00F90BFA" w:rsidP="00F90BFA">
      <w:pPr>
        <w:rPr>
          <w:lang w:eastAsia="zh-CN"/>
        </w:rPr>
      </w:pPr>
      <w:r w:rsidRPr="000B63FD">
        <w:rPr>
          <w:lang w:eastAsia="zh-CN"/>
        </w:rPr>
        <w:t>Proxies should use the request priority information (respectively response priority information) according to the "3gpp-Sbi-Message-Priority" value  and may use the stream priority Weight value when making overload throttling decisions to a request (respectively a response).</w:t>
      </w:r>
    </w:p>
    <w:p w14:paraId="5EA8C785" w14:textId="77777777" w:rsidR="00F90BFA" w:rsidRPr="000B63FD" w:rsidRDefault="00F90BFA" w:rsidP="00F90BFA">
      <w:pPr>
        <w:rPr>
          <w:lang w:eastAsia="zh-CN"/>
        </w:rPr>
      </w:pPr>
      <w:r w:rsidRPr="000B63FD">
        <w:rPr>
          <w:lang w:eastAsia="zh-CN"/>
        </w:rPr>
        <w:t>Proxies may use the priority information according to the "3gpp-Sbi-Message-Priority" value and may use the stream priority Weight value when relaying a request or a response messages. This includes the selection of routes (only for the requests) and the ordering of messages relayed.</w:t>
      </w:r>
    </w:p>
    <w:p w14:paraId="0BFB2285" w14:textId="77777777" w:rsidR="00F90BFA" w:rsidRPr="000B63FD" w:rsidRDefault="00F90BFA" w:rsidP="00433CEF">
      <w:pPr>
        <w:pStyle w:val="Heading3"/>
        <w:rPr>
          <w:lang w:eastAsia="zh-CN"/>
        </w:rPr>
      </w:pPr>
      <w:bookmarkStart w:id="1343" w:name="_Toc19709006"/>
      <w:bookmarkStart w:id="1344" w:name="_Toc27745084"/>
      <w:bookmarkStart w:id="1345" w:name="_Toc29803237"/>
      <w:bookmarkStart w:id="1346" w:name="_Toc35970026"/>
      <w:bookmarkStart w:id="1347" w:name="_Toc36050820"/>
      <w:bookmarkStart w:id="1348" w:name="_Toc44847539"/>
      <w:bookmarkStart w:id="1349" w:name="_Toc51845193"/>
      <w:bookmarkStart w:id="1350" w:name="_Toc51845524"/>
      <w:bookmarkStart w:id="1351" w:name="_Toc57017593"/>
      <w:bookmarkStart w:id="1352" w:name="_Toc145644064"/>
      <w:r w:rsidRPr="000B63FD">
        <w:rPr>
          <w:lang w:eastAsia="zh-CN"/>
        </w:rPr>
        <w:t>6.8.8</w:t>
      </w:r>
      <w:r w:rsidRPr="000B63FD">
        <w:rPr>
          <w:lang w:eastAsia="zh-CN"/>
        </w:rPr>
        <w:tab/>
        <w:t>DSCP marking of messages</w:t>
      </w:r>
      <w:bookmarkEnd w:id="1343"/>
      <w:bookmarkEnd w:id="1344"/>
      <w:bookmarkEnd w:id="1345"/>
      <w:bookmarkEnd w:id="1346"/>
      <w:bookmarkEnd w:id="1347"/>
      <w:bookmarkEnd w:id="1348"/>
      <w:bookmarkEnd w:id="1349"/>
      <w:bookmarkEnd w:id="1350"/>
      <w:bookmarkEnd w:id="1351"/>
      <w:bookmarkEnd w:id="1352"/>
    </w:p>
    <w:p w14:paraId="3C67FCB1" w14:textId="77777777" w:rsidR="00F90BFA" w:rsidRPr="000B63FD" w:rsidRDefault="00F90BFA" w:rsidP="00F90BFA">
      <w:pPr>
        <w:rPr>
          <w:lang w:eastAsia="zh-CN"/>
        </w:rPr>
      </w:pPr>
      <w:r w:rsidRPr="000B63FD">
        <w:rPr>
          <w:lang w:eastAsia="zh-CN"/>
        </w:rPr>
        <w:t>A client, proxy or server may prioritize traffic at IP level by placing messages into different traffic classes and marking them with an appropriate Differentiated Services Code Point (DSCP).</w:t>
      </w:r>
    </w:p>
    <w:p w14:paraId="7C55EADD" w14:textId="77777777" w:rsidR="00F90BFA" w:rsidRDefault="00F90BFA" w:rsidP="00F90BFA">
      <w:pPr>
        <w:rPr>
          <w:lang w:eastAsia="zh-CN"/>
        </w:rPr>
      </w:pPr>
      <w:r w:rsidRPr="000B63FD">
        <w:rPr>
          <w:lang w:eastAsia="zh-CN"/>
        </w:rPr>
        <w:t>Multiple HTTP/2 connections between two HTTP/2 end points are necessary: one per DSCP value. All messages sent over a connection are assigned the same traffic class and receive the same DSCP marking. The "3gpp-Sbi-Message-Priority" value shall be considered in the selection of the appropriate connection to send the message.</w:t>
      </w:r>
    </w:p>
    <w:p w14:paraId="072014F4" w14:textId="77777777" w:rsidR="00F90BFA" w:rsidRDefault="00F90BFA" w:rsidP="00433CEF">
      <w:pPr>
        <w:pStyle w:val="Heading2"/>
        <w:rPr>
          <w:lang w:eastAsia="zh-CN"/>
        </w:rPr>
      </w:pPr>
      <w:bookmarkStart w:id="1353" w:name="_Toc27745085"/>
      <w:bookmarkStart w:id="1354" w:name="_Toc19709007"/>
      <w:bookmarkStart w:id="1355" w:name="_Toc35970027"/>
      <w:bookmarkStart w:id="1356" w:name="_Toc36050821"/>
      <w:bookmarkStart w:id="1357" w:name="_Toc44847540"/>
      <w:bookmarkStart w:id="1358" w:name="_Toc51845194"/>
      <w:bookmarkStart w:id="1359" w:name="_Toc51845525"/>
      <w:bookmarkStart w:id="1360" w:name="_Toc57017594"/>
      <w:bookmarkStart w:id="1361" w:name="_Toc19709009"/>
      <w:bookmarkStart w:id="1362" w:name="_Toc27745087"/>
      <w:bookmarkStart w:id="1363" w:name="_Toc29803240"/>
      <w:bookmarkStart w:id="1364" w:name="_Toc145644065"/>
      <w:r>
        <w:rPr>
          <w:lang w:eastAsia="zh-CN"/>
        </w:rPr>
        <w:t>6</w:t>
      </w:r>
      <w:r>
        <w:t>.</w:t>
      </w:r>
      <w:r>
        <w:rPr>
          <w:lang w:eastAsia="zh-CN"/>
        </w:rPr>
        <w:t>9</w:t>
      </w:r>
      <w:r>
        <w:rPr>
          <w:lang w:eastAsia="zh-CN"/>
        </w:rPr>
        <w:tab/>
        <w:t>Discovering the supported communication options</w:t>
      </w:r>
      <w:bookmarkEnd w:id="1353"/>
      <w:bookmarkEnd w:id="1354"/>
      <w:bookmarkEnd w:id="1355"/>
      <w:bookmarkEnd w:id="1356"/>
      <w:bookmarkEnd w:id="1357"/>
      <w:bookmarkEnd w:id="1358"/>
      <w:bookmarkEnd w:id="1359"/>
      <w:bookmarkEnd w:id="1360"/>
      <w:bookmarkEnd w:id="1364"/>
    </w:p>
    <w:p w14:paraId="74D08112" w14:textId="77777777" w:rsidR="00F90BFA" w:rsidRDefault="00F90BFA" w:rsidP="00433CEF">
      <w:pPr>
        <w:pStyle w:val="Heading3"/>
        <w:rPr>
          <w:lang w:eastAsia="zh-CN"/>
        </w:rPr>
      </w:pPr>
      <w:bookmarkStart w:id="1365" w:name="_Toc27745086"/>
      <w:bookmarkStart w:id="1366" w:name="_Toc19709008"/>
      <w:bookmarkStart w:id="1367" w:name="_Toc35970028"/>
      <w:bookmarkStart w:id="1368" w:name="_Toc36050822"/>
      <w:bookmarkStart w:id="1369" w:name="_Toc44847541"/>
      <w:bookmarkStart w:id="1370" w:name="_Toc51845195"/>
      <w:bookmarkStart w:id="1371" w:name="_Toc51845526"/>
      <w:bookmarkStart w:id="1372" w:name="_Toc57017595"/>
      <w:bookmarkStart w:id="1373" w:name="_Toc145644066"/>
      <w:r>
        <w:rPr>
          <w:lang w:eastAsia="zh-CN"/>
        </w:rPr>
        <w:t>6.9.1</w:t>
      </w:r>
      <w:r>
        <w:rPr>
          <w:lang w:eastAsia="zh-CN"/>
        </w:rPr>
        <w:tab/>
        <w:t>General</w:t>
      </w:r>
      <w:bookmarkEnd w:id="1365"/>
      <w:bookmarkEnd w:id="1366"/>
      <w:bookmarkEnd w:id="1367"/>
      <w:bookmarkEnd w:id="1368"/>
      <w:bookmarkEnd w:id="1369"/>
      <w:bookmarkEnd w:id="1370"/>
      <w:bookmarkEnd w:id="1371"/>
      <w:bookmarkEnd w:id="1372"/>
      <w:bookmarkEnd w:id="1373"/>
    </w:p>
    <w:p w14:paraId="7DF484B9" w14:textId="3DF6DC12" w:rsidR="00F90BFA" w:rsidRDefault="00F90BFA" w:rsidP="00F90BFA">
      <w:pPr>
        <w:rPr>
          <w:lang w:val="en-US"/>
        </w:rPr>
      </w:pPr>
      <w:r>
        <w:rPr>
          <w:lang w:val="en-US"/>
        </w:rPr>
        <w:t xml:space="preserve">The OPTIONS method, as described in </w:t>
      </w:r>
      <w:r w:rsidR="00EE3E2B">
        <w:rPr>
          <w:lang w:val="en-US"/>
        </w:rPr>
        <w:t>clause 4</w:t>
      </w:r>
      <w:r>
        <w:rPr>
          <w:lang w:val="en-US"/>
        </w:rPr>
        <w:t>.3.7 of IETF RFC 7231 [11], may be used by a NF Service Consumer to determine the communication options supported by a NF Service Producer for a target resource.</w:t>
      </w:r>
    </w:p>
    <w:p w14:paraId="2894B0B5" w14:textId="5FB97EA2" w:rsidR="00F90BFA" w:rsidRDefault="00EE3E2B" w:rsidP="00F90BFA">
      <w:pPr>
        <w:rPr>
          <w:lang w:val="en-US"/>
        </w:rPr>
      </w:pPr>
      <w:r>
        <w:rPr>
          <w:lang w:val="en-US"/>
        </w:rPr>
        <w:t>Clause 6</w:t>
      </w:r>
      <w:r w:rsidR="00F90BFA">
        <w:rPr>
          <w:lang w:val="en-US"/>
        </w:rPr>
        <w:t>.9.2.1 describes example communication options that may be discovered using the OPTIONS method.</w:t>
      </w:r>
    </w:p>
    <w:p w14:paraId="6B4BE133" w14:textId="65D939B9" w:rsidR="00F90BFA" w:rsidRDefault="00F90BFA" w:rsidP="00F90BFA">
      <w:pPr>
        <w:rPr>
          <w:lang w:val="en-US"/>
        </w:rPr>
      </w:pPr>
      <w:r>
        <w:rPr>
          <w:lang w:val="en-US"/>
        </w:rPr>
        <w:t xml:space="preserve">The Accept-Encoding header, as described in </w:t>
      </w:r>
      <w:r w:rsidR="00EE3E2B">
        <w:rPr>
          <w:lang w:val="en-US"/>
        </w:rPr>
        <w:t>clause 5</w:t>
      </w:r>
      <w:r>
        <w:rPr>
          <w:lang w:val="en-US"/>
        </w:rPr>
        <w:t>.3.4 of IETF RFC 7231</w:t>
      </w:r>
      <w:r w:rsidR="00EE3E2B">
        <w:rPr>
          <w:lang w:val="en-US"/>
        </w:rPr>
        <w:t> [</w:t>
      </w:r>
      <w:r>
        <w:rPr>
          <w:lang w:val="en-US"/>
        </w:rPr>
        <w:t>11], may be used by a NF Service Producer to determine the communication options supported by a NF Service Consumer.</w:t>
      </w:r>
    </w:p>
    <w:p w14:paraId="590B4C60" w14:textId="39CEAD99" w:rsidR="00F90BFA" w:rsidRDefault="00EE3E2B" w:rsidP="00F90BFA">
      <w:pPr>
        <w:rPr>
          <w:lang w:val="en-US"/>
        </w:rPr>
      </w:pPr>
      <w:r>
        <w:rPr>
          <w:lang w:val="en-US"/>
        </w:rPr>
        <w:t>Clause 6</w:t>
      </w:r>
      <w:r w:rsidR="00F90BFA">
        <w:rPr>
          <w:lang w:val="en-US"/>
        </w:rPr>
        <w:t>.9.2.2 describes example communication options that may be discovered using the Accept-Encoding header.</w:t>
      </w:r>
    </w:p>
    <w:p w14:paraId="217DD99E" w14:textId="77777777" w:rsidR="00F90BFA" w:rsidRPr="000B63FD" w:rsidRDefault="00F90BFA" w:rsidP="00433CEF">
      <w:pPr>
        <w:pStyle w:val="Heading3"/>
        <w:rPr>
          <w:lang w:eastAsia="zh-CN"/>
        </w:rPr>
      </w:pPr>
      <w:bookmarkStart w:id="1374" w:name="_Toc35970029"/>
      <w:bookmarkStart w:id="1375" w:name="_Toc36050823"/>
      <w:bookmarkStart w:id="1376" w:name="_Toc44847542"/>
      <w:bookmarkStart w:id="1377" w:name="_Toc51845196"/>
      <w:bookmarkStart w:id="1378" w:name="_Toc51845527"/>
      <w:bookmarkStart w:id="1379" w:name="_Toc57017596"/>
      <w:bookmarkStart w:id="1380" w:name="_Toc145644067"/>
      <w:r>
        <w:rPr>
          <w:lang w:eastAsia="zh-CN"/>
        </w:rPr>
        <w:lastRenderedPageBreak/>
        <w:t>6.9</w:t>
      </w:r>
      <w:r w:rsidRPr="000B63FD">
        <w:rPr>
          <w:lang w:eastAsia="zh-CN"/>
        </w:rPr>
        <w:t>.</w:t>
      </w:r>
      <w:r>
        <w:rPr>
          <w:lang w:eastAsia="zh-CN"/>
        </w:rPr>
        <w:t>2</w:t>
      </w:r>
      <w:r w:rsidRPr="000B63FD">
        <w:rPr>
          <w:lang w:eastAsia="zh-CN"/>
        </w:rPr>
        <w:tab/>
      </w:r>
      <w:r>
        <w:rPr>
          <w:lang w:eastAsia="zh-CN"/>
        </w:rPr>
        <w:t>Discoverable communication options</w:t>
      </w:r>
      <w:bookmarkEnd w:id="1361"/>
      <w:bookmarkEnd w:id="1362"/>
      <w:bookmarkEnd w:id="1363"/>
      <w:bookmarkEnd w:id="1374"/>
      <w:bookmarkEnd w:id="1375"/>
      <w:bookmarkEnd w:id="1376"/>
      <w:bookmarkEnd w:id="1377"/>
      <w:bookmarkEnd w:id="1378"/>
      <w:bookmarkEnd w:id="1379"/>
      <w:bookmarkEnd w:id="1380"/>
    </w:p>
    <w:p w14:paraId="74123499" w14:textId="77777777" w:rsidR="00F90BFA" w:rsidRPr="00925228" w:rsidRDefault="00F90BFA" w:rsidP="00433CEF">
      <w:pPr>
        <w:pStyle w:val="Heading4"/>
        <w:rPr>
          <w:lang w:val="en-US"/>
        </w:rPr>
      </w:pPr>
      <w:bookmarkStart w:id="1381" w:name="_Toc19709010"/>
      <w:bookmarkStart w:id="1382" w:name="_Toc27745088"/>
      <w:bookmarkStart w:id="1383" w:name="_Toc29803241"/>
      <w:bookmarkStart w:id="1384" w:name="_Toc35970030"/>
      <w:bookmarkStart w:id="1385" w:name="_Toc36050824"/>
      <w:bookmarkStart w:id="1386" w:name="_Toc44847543"/>
      <w:bookmarkStart w:id="1387" w:name="_Toc51845197"/>
      <w:bookmarkStart w:id="1388" w:name="_Toc51845528"/>
      <w:bookmarkStart w:id="1389" w:name="_Toc57017597"/>
      <w:bookmarkStart w:id="1390" w:name="_Toc145644068"/>
      <w:r>
        <w:rPr>
          <w:lang w:val="en-US"/>
        </w:rPr>
        <w:t>6.9</w:t>
      </w:r>
      <w:r w:rsidRPr="00925228">
        <w:rPr>
          <w:lang w:val="en-US"/>
        </w:rPr>
        <w:t>.</w:t>
      </w:r>
      <w:r>
        <w:rPr>
          <w:lang w:val="en-US"/>
        </w:rPr>
        <w:t>2.1</w:t>
      </w:r>
      <w:r w:rsidRPr="00925228">
        <w:rPr>
          <w:lang w:val="en-US"/>
        </w:rPr>
        <w:tab/>
        <w:t>Content-encodings supported in HTTP requests</w:t>
      </w:r>
      <w:bookmarkEnd w:id="1381"/>
      <w:bookmarkEnd w:id="1382"/>
      <w:bookmarkEnd w:id="1383"/>
      <w:bookmarkEnd w:id="1384"/>
      <w:bookmarkEnd w:id="1385"/>
      <w:bookmarkEnd w:id="1386"/>
      <w:bookmarkEnd w:id="1387"/>
      <w:bookmarkEnd w:id="1388"/>
      <w:bookmarkEnd w:id="1389"/>
      <w:bookmarkEnd w:id="1390"/>
    </w:p>
    <w:p w14:paraId="7978C63E" w14:textId="77777777" w:rsidR="00F90BFA" w:rsidRDefault="00F90BFA" w:rsidP="00F90BFA">
      <w:pPr>
        <w:rPr>
          <w:lang w:val="en-US"/>
        </w:rPr>
      </w:pPr>
      <w:r>
        <w:rPr>
          <w:lang w:val="en-US"/>
        </w:rPr>
        <w:t xml:space="preserve">Certain service operations may result in large HTTP request payloads, e.g. to register NF profiles in the NRF (see </w:t>
      </w:r>
      <w:r w:rsidRPr="000B63FD">
        <w:rPr>
          <w:lang w:eastAsia="zh-CN"/>
        </w:rPr>
        <w:t>3GPP TS 29.510 [8]</w:t>
      </w:r>
      <w:r>
        <w:rPr>
          <w:lang w:val="en-US"/>
        </w:rPr>
        <w:t xml:space="preserve">) or to update the NSSF with the available S-NSSAIs supported by Tracking Areas (see </w:t>
      </w:r>
      <w:r>
        <w:rPr>
          <w:rFonts w:hint="eastAsia"/>
          <w:lang w:eastAsia="zh-CN"/>
        </w:rPr>
        <w:t>3GPP TS 29.531 [</w:t>
      </w:r>
      <w:r>
        <w:rPr>
          <w:lang w:eastAsia="zh-CN"/>
        </w:rPr>
        <w:t>32</w:t>
      </w:r>
      <w:r>
        <w:rPr>
          <w:rFonts w:hint="eastAsia"/>
          <w:lang w:eastAsia="zh-CN"/>
        </w:rPr>
        <w:t>]</w:t>
      </w:r>
      <w:r>
        <w:rPr>
          <w:lang w:val="en-US"/>
        </w:rPr>
        <w:t xml:space="preserve">). </w:t>
      </w:r>
      <w:r>
        <w:t>Gzip coding (see IETF RFC 1952 [34]) may be supported to optimally reduce the payload size of HTTP requests in this case.</w:t>
      </w:r>
    </w:p>
    <w:p w14:paraId="295A31AF" w14:textId="77777777" w:rsidR="00F90BFA" w:rsidRDefault="00F90BFA" w:rsidP="00F90BFA">
      <w:pPr>
        <w:rPr>
          <w:lang w:val="en-US"/>
        </w:rPr>
      </w:pPr>
      <w:r>
        <w:rPr>
          <w:lang w:val="en-US"/>
        </w:rPr>
        <w:t>A NF Service Consumer may determine the content-encodings supported by the NF Service Producer in HTTP requests targeting a particular resource by:</w:t>
      </w:r>
    </w:p>
    <w:p w14:paraId="0430D57A" w14:textId="77777777" w:rsidR="00F90BFA" w:rsidRDefault="00F90BFA" w:rsidP="00F90BFA">
      <w:pPr>
        <w:pStyle w:val="B1"/>
        <w:rPr>
          <w:lang w:val="en-US"/>
        </w:rPr>
      </w:pPr>
      <w:r>
        <w:rPr>
          <w:lang w:val="en-US"/>
        </w:rPr>
        <w:t>-</w:t>
      </w:r>
      <w:r>
        <w:rPr>
          <w:lang w:val="en-US"/>
        </w:rPr>
        <w:tab/>
        <w:t>sending an HTTP OPTIONS request targeting the resource of the NF Service Producer; and/or</w:t>
      </w:r>
    </w:p>
    <w:p w14:paraId="607A670F" w14:textId="77777777" w:rsidR="00F90BFA" w:rsidRDefault="00F90BFA" w:rsidP="00F90BFA">
      <w:pPr>
        <w:pStyle w:val="B1"/>
        <w:rPr>
          <w:lang w:val="en-US"/>
        </w:rPr>
      </w:pPr>
      <w:r>
        <w:rPr>
          <w:lang w:val="en-US"/>
        </w:rPr>
        <w:t>-</w:t>
      </w:r>
      <w:r>
        <w:rPr>
          <w:lang w:val="en-US"/>
        </w:rPr>
        <w:tab/>
        <w:t>receiving an "Accept-Encoding" header in HTTP responses from the NF Service Producer for requests targeting the resource.</w:t>
      </w:r>
    </w:p>
    <w:p w14:paraId="52D09E10" w14:textId="77777777" w:rsidR="00F90BFA" w:rsidRDefault="00F90BFA" w:rsidP="00F90BFA">
      <w:pPr>
        <w:rPr>
          <w:lang w:val="en-US"/>
        </w:rPr>
      </w:pPr>
      <w:r>
        <w:rPr>
          <w:lang w:val="en-US"/>
        </w:rPr>
        <w:t>A NF Service Producer that receives an HTTP OPTIONS request for a target resource shall include an "Accept-Encoding"</w:t>
      </w:r>
      <w:r w:rsidRPr="002857AD">
        <w:rPr>
          <w:lang w:val="en-US"/>
        </w:rPr>
        <w:t xml:space="preserve"> header</w:t>
      </w:r>
      <w:r>
        <w:rPr>
          <w:lang w:val="en-US"/>
        </w:rPr>
        <w:t xml:space="preserve"> in the HTTP 200 OK response (see </w:t>
      </w:r>
      <w:r w:rsidRPr="002857AD">
        <w:rPr>
          <w:lang w:val="en-US"/>
        </w:rPr>
        <w:t>IETF RFC 7</w:t>
      </w:r>
      <w:r>
        <w:rPr>
          <w:lang w:val="en-US"/>
        </w:rPr>
        <w:t>694</w:t>
      </w:r>
      <w:r w:rsidRPr="002857AD">
        <w:rPr>
          <w:lang w:val="en-US"/>
        </w:rPr>
        <w:t> </w:t>
      </w:r>
      <w:r>
        <w:rPr>
          <w:lang w:val="en-US"/>
        </w:rPr>
        <w:t xml:space="preserve">[33]), if specific content-encodings, e.g. Gzip coding (e.g. </w:t>
      </w:r>
      <w:r>
        <w:t>see IETF RFC 1952 [34]</w:t>
      </w:r>
      <w:r>
        <w:rPr>
          <w:lang w:val="en-US"/>
        </w:rPr>
        <w:t>) are supported in HTTP requests targeting the resource.</w:t>
      </w:r>
    </w:p>
    <w:p w14:paraId="284CB011" w14:textId="77777777" w:rsidR="00F90BFA" w:rsidRDefault="00F90BFA" w:rsidP="00F90BFA">
      <w:pPr>
        <w:rPr>
          <w:lang w:val="en-US"/>
        </w:rPr>
      </w:pPr>
      <w:r>
        <w:rPr>
          <w:lang w:val="en-US"/>
        </w:rPr>
        <w:t xml:space="preserve">A NF Service Producer that receives an HTTP request with a content-encoding that it does not support shall reject the request with the status code "415 Unsupported Media Type" and include an "Accept-Encoding" header in the response indicating the supported encodings in HTTP requests, as </w:t>
      </w:r>
      <w:r w:rsidRPr="002857AD">
        <w:rPr>
          <w:lang w:val="en-US"/>
        </w:rPr>
        <w:t>described in</w:t>
      </w:r>
      <w:r>
        <w:rPr>
          <w:lang w:val="en-US"/>
        </w:rPr>
        <w:t xml:space="preserve"> clause 3 of </w:t>
      </w:r>
      <w:r w:rsidRPr="002857AD">
        <w:rPr>
          <w:lang w:val="en-US"/>
        </w:rPr>
        <w:t>IETF RFC 7</w:t>
      </w:r>
      <w:r>
        <w:rPr>
          <w:lang w:val="en-US"/>
        </w:rPr>
        <w:t>694</w:t>
      </w:r>
      <w:r w:rsidRPr="002857AD">
        <w:rPr>
          <w:lang w:val="en-US"/>
        </w:rPr>
        <w:t> </w:t>
      </w:r>
      <w:r>
        <w:rPr>
          <w:lang w:val="en-US"/>
        </w:rPr>
        <w:t>[33].</w:t>
      </w:r>
    </w:p>
    <w:p w14:paraId="210B575E" w14:textId="77777777" w:rsidR="00F90BFA" w:rsidRDefault="00F90BFA" w:rsidP="00F90BFA">
      <w:pPr>
        <w:rPr>
          <w:lang w:val="en-US"/>
        </w:rPr>
      </w:pPr>
      <w:r>
        <w:rPr>
          <w:lang w:val="en-US"/>
        </w:rPr>
        <w:t>A NF Service Producer may include an "Accept-Encoding"</w:t>
      </w:r>
      <w:r w:rsidRPr="002857AD">
        <w:rPr>
          <w:lang w:val="en-US"/>
        </w:rPr>
        <w:t xml:space="preserve"> header</w:t>
      </w:r>
      <w:r>
        <w:rPr>
          <w:lang w:val="en-US"/>
        </w:rPr>
        <w:t xml:space="preserve"> in the HTTP 2xx response for requests other than HTTP OPTIONS if specific content-encodings, e.g. Gzip coding (e.g. </w:t>
      </w:r>
      <w:r>
        <w:t>see IETF RFC 1952 [34]</w:t>
      </w:r>
      <w:r>
        <w:rPr>
          <w:lang w:val="en-US"/>
        </w:rPr>
        <w:t>), are supported in HTTP requests targeting the resource, to optimize future interactions, e.g. when the request payload was big enough to justify use of a compression coding but the client did not do so.</w:t>
      </w:r>
    </w:p>
    <w:p w14:paraId="4B2366CC" w14:textId="77777777" w:rsidR="00F90BFA" w:rsidRDefault="00F90BFA" w:rsidP="00433CEF">
      <w:pPr>
        <w:pStyle w:val="Heading4"/>
        <w:rPr>
          <w:lang w:val="en-US"/>
        </w:rPr>
      </w:pPr>
      <w:bookmarkStart w:id="1391" w:name="_Toc35970031"/>
      <w:bookmarkStart w:id="1392" w:name="_Toc36050825"/>
      <w:bookmarkStart w:id="1393" w:name="_Toc44847544"/>
      <w:bookmarkStart w:id="1394" w:name="_Toc51845198"/>
      <w:bookmarkStart w:id="1395" w:name="_Toc51845529"/>
      <w:bookmarkStart w:id="1396" w:name="_Toc57017598"/>
      <w:bookmarkStart w:id="1397" w:name="_Toc145644069"/>
      <w:r>
        <w:rPr>
          <w:lang w:val="en-US"/>
        </w:rPr>
        <w:t>6.9.2.2</w:t>
      </w:r>
      <w:r>
        <w:rPr>
          <w:lang w:val="en-US"/>
        </w:rPr>
        <w:tab/>
        <w:t>Content-encodings supported in HTTP responses</w:t>
      </w:r>
      <w:bookmarkEnd w:id="1391"/>
      <w:bookmarkEnd w:id="1392"/>
      <w:bookmarkEnd w:id="1393"/>
      <w:bookmarkEnd w:id="1394"/>
      <w:bookmarkEnd w:id="1395"/>
      <w:bookmarkEnd w:id="1396"/>
      <w:bookmarkEnd w:id="1397"/>
    </w:p>
    <w:p w14:paraId="282B7C0C" w14:textId="77777777" w:rsidR="00F90BFA" w:rsidRDefault="00F90BFA" w:rsidP="00F90BFA">
      <w:r>
        <w:rPr>
          <w:lang w:val="en-US"/>
        </w:rPr>
        <w:t xml:space="preserve">Certain service operations may result in large HTTP response payloads, e.g. to send NF profiles by the NRF (see </w:t>
      </w:r>
      <w:r>
        <w:rPr>
          <w:lang w:eastAsia="zh-CN"/>
        </w:rPr>
        <w:t>3GPP TS 29.510 [8]</w:t>
      </w:r>
      <w:r>
        <w:rPr>
          <w:lang w:val="en-US"/>
        </w:rPr>
        <w:t xml:space="preserve">) or to send the available S-NSSAIs supported by Tracking Areas by the NSSF (see </w:t>
      </w:r>
      <w:r>
        <w:rPr>
          <w:lang w:eastAsia="zh-CN"/>
        </w:rPr>
        <w:t>3GPP TS 29.531 [32]</w:t>
      </w:r>
      <w:r>
        <w:rPr>
          <w:lang w:val="en-US"/>
        </w:rPr>
        <w:t xml:space="preserve">). </w:t>
      </w:r>
      <w:r>
        <w:t>Gzip coding (see IETF RFC 1952 [34]) may be supported to optimally reduce the payload size of HTTP responses in this case (see "Content-Encoding" header in Table 5.2.2.2-2).</w:t>
      </w:r>
    </w:p>
    <w:p w14:paraId="2742AD54" w14:textId="26BDF7EC" w:rsidR="00F90BFA" w:rsidRDefault="00F90BFA" w:rsidP="00F90BFA">
      <w:r>
        <w:rPr>
          <w:lang w:val="en-US"/>
        </w:rPr>
        <w:t xml:space="preserve">A NF Service Consumer may include an "Accept-Encoding" header in HTTP requests to indicate the content-encodings, e.g. Gzip coding (e.g. </w:t>
      </w:r>
      <w:r>
        <w:t>see IETF RFC 1952 [34]</w:t>
      </w:r>
      <w:r>
        <w:rPr>
          <w:lang w:val="en-US"/>
        </w:rPr>
        <w:t xml:space="preserve">), that are supported for the associated HTTP responses, as specified in </w:t>
      </w:r>
      <w:r w:rsidRPr="000B63FD">
        <w:t>Table 5.2.2.2-1</w:t>
      </w:r>
      <w:r>
        <w:t xml:space="preserve"> and in </w:t>
      </w:r>
      <w:r w:rsidR="00EE3E2B">
        <w:rPr>
          <w:lang w:val="en-US"/>
        </w:rPr>
        <w:t>clause 5</w:t>
      </w:r>
      <w:r>
        <w:rPr>
          <w:lang w:val="en-US"/>
        </w:rPr>
        <w:t>.3.4 of IETF RFC 7231</w:t>
      </w:r>
      <w:r w:rsidR="00EE3E2B">
        <w:rPr>
          <w:lang w:val="en-US"/>
        </w:rPr>
        <w:t> [</w:t>
      </w:r>
      <w:r>
        <w:rPr>
          <w:lang w:val="en-US"/>
        </w:rPr>
        <w:t>11]</w:t>
      </w:r>
      <w:r>
        <w:t>.</w:t>
      </w:r>
    </w:p>
    <w:p w14:paraId="4400489B" w14:textId="77777777" w:rsidR="00F90BFA" w:rsidRDefault="00F90BFA" w:rsidP="00F90BFA">
      <w:pPr>
        <w:rPr>
          <w:lang w:val="en-US"/>
        </w:rPr>
      </w:pPr>
      <w:r>
        <w:rPr>
          <w:lang w:val="en-US"/>
        </w:rPr>
        <w:t>A NF Service Producer may determine the content-encodings supported by the NF Service Consumer in HTTP responses by receiving an "Accept-Encoding" header in the associated HTTP requests from the NF Service Consumer.</w:t>
      </w:r>
    </w:p>
    <w:p w14:paraId="59EE3B06" w14:textId="77777777" w:rsidR="00F90BFA" w:rsidRPr="000B63FD" w:rsidRDefault="00F90BFA" w:rsidP="00433CEF">
      <w:pPr>
        <w:pStyle w:val="Heading2"/>
        <w:rPr>
          <w:lang w:eastAsia="zh-CN"/>
        </w:rPr>
      </w:pPr>
      <w:bookmarkStart w:id="1398" w:name="_Toc19709011"/>
      <w:bookmarkStart w:id="1399" w:name="_Toc27745089"/>
      <w:bookmarkStart w:id="1400" w:name="_Toc29803242"/>
      <w:bookmarkStart w:id="1401" w:name="_Toc35970032"/>
      <w:bookmarkStart w:id="1402" w:name="_Toc36050826"/>
      <w:bookmarkStart w:id="1403" w:name="_Toc44847545"/>
      <w:bookmarkStart w:id="1404" w:name="_Toc51845199"/>
      <w:bookmarkStart w:id="1405" w:name="_Toc51845530"/>
      <w:bookmarkStart w:id="1406" w:name="_Toc57017599"/>
      <w:bookmarkStart w:id="1407" w:name="_Toc145644070"/>
      <w:r w:rsidRPr="000B63FD">
        <w:rPr>
          <w:rFonts w:hint="eastAsia"/>
          <w:lang w:eastAsia="zh-CN"/>
        </w:rPr>
        <w:t>6</w:t>
      </w:r>
      <w:r w:rsidRPr="000B63FD">
        <w:t>.</w:t>
      </w:r>
      <w:r>
        <w:rPr>
          <w:lang w:eastAsia="zh-CN"/>
        </w:rPr>
        <w:t>10</w:t>
      </w:r>
      <w:r w:rsidRPr="000B63FD">
        <w:rPr>
          <w:lang w:eastAsia="zh-CN"/>
        </w:rPr>
        <w:tab/>
      </w:r>
      <w:r>
        <w:rPr>
          <w:rFonts w:hint="eastAsia"/>
          <w:lang w:eastAsia="zh-CN"/>
        </w:rPr>
        <w:t xml:space="preserve">Support of </w:t>
      </w:r>
      <w:r>
        <w:rPr>
          <w:lang w:eastAsia="zh-CN"/>
        </w:rPr>
        <w:t>Indirect Communication</w:t>
      </w:r>
      <w:bookmarkEnd w:id="1398"/>
      <w:bookmarkEnd w:id="1399"/>
      <w:bookmarkEnd w:id="1400"/>
      <w:bookmarkEnd w:id="1401"/>
      <w:bookmarkEnd w:id="1402"/>
      <w:bookmarkEnd w:id="1403"/>
      <w:bookmarkEnd w:id="1404"/>
      <w:bookmarkEnd w:id="1405"/>
      <w:bookmarkEnd w:id="1406"/>
      <w:bookmarkEnd w:id="1407"/>
    </w:p>
    <w:p w14:paraId="235B316B" w14:textId="77777777" w:rsidR="00F90BFA" w:rsidRPr="000B63FD" w:rsidRDefault="00F90BFA" w:rsidP="00433CEF">
      <w:pPr>
        <w:pStyle w:val="Heading3"/>
        <w:rPr>
          <w:lang w:eastAsia="zh-CN"/>
        </w:rPr>
      </w:pPr>
      <w:bookmarkStart w:id="1408" w:name="_Toc19709012"/>
      <w:bookmarkStart w:id="1409" w:name="_Toc27745090"/>
      <w:bookmarkStart w:id="1410" w:name="_Toc29803243"/>
      <w:bookmarkStart w:id="1411" w:name="_Toc35970033"/>
      <w:bookmarkStart w:id="1412" w:name="_Toc36050827"/>
      <w:bookmarkStart w:id="1413" w:name="_Toc44847546"/>
      <w:bookmarkStart w:id="1414" w:name="_Toc51845200"/>
      <w:bookmarkStart w:id="1415" w:name="_Toc51845531"/>
      <w:bookmarkStart w:id="1416" w:name="_Toc57017600"/>
      <w:bookmarkStart w:id="1417" w:name="_Toc145644071"/>
      <w:r>
        <w:rPr>
          <w:lang w:eastAsia="zh-CN"/>
        </w:rPr>
        <w:t>6.10</w:t>
      </w:r>
      <w:r w:rsidRPr="000B63FD">
        <w:rPr>
          <w:lang w:eastAsia="zh-CN"/>
        </w:rPr>
        <w:t>.1</w:t>
      </w:r>
      <w:r w:rsidRPr="000B63FD">
        <w:rPr>
          <w:lang w:eastAsia="zh-CN"/>
        </w:rPr>
        <w:tab/>
        <w:t>General</w:t>
      </w:r>
      <w:bookmarkEnd w:id="1408"/>
      <w:bookmarkEnd w:id="1409"/>
      <w:bookmarkEnd w:id="1410"/>
      <w:bookmarkEnd w:id="1411"/>
      <w:bookmarkEnd w:id="1412"/>
      <w:bookmarkEnd w:id="1413"/>
      <w:bookmarkEnd w:id="1414"/>
      <w:bookmarkEnd w:id="1415"/>
      <w:bookmarkEnd w:id="1416"/>
      <w:bookmarkEnd w:id="1417"/>
    </w:p>
    <w:p w14:paraId="7C83A059" w14:textId="77777777" w:rsidR="00F90BFA" w:rsidRPr="00E5236A" w:rsidRDefault="00F90BFA" w:rsidP="00F90BFA">
      <w:pPr>
        <w:rPr>
          <w:lang w:val="en-US" w:eastAsia="zh-CN"/>
        </w:rPr>
      </w:pPr>
      <w:r w:rsidRPr="00E5236A">
        <w:rPr>
          <w:rFonts w:hint="eastAsia"/>
          <w:lang w:eastAsia="zh-CN"/>
        </w:rPr>
        <w:t>NF</w:t>
      </w:r>
      <w:r w:rsidRPr="00E5236A">
        <w:rPr>
          <w:lang w:eastAsia="zh-CN"/>
        </w:rPr>
        <w:t xml:space="preserve"> Service Consumer</w:t>
      </w:r>
      <w:r w:rsidRPr="00E5236A">
        <w:rPr>
          <w:rFonts w:hint="eastAsia"/>
          <w:lang w:eastAsia="zh-CN"/>
        </w:rPr>
        <w:t>s</w:t>
      </w:r>
      <w:r w:rsidRPr="00E5236A">
        <w:rPr>
          <w:lang w:eastAsia="zh-CN"/>
        </w:rPr>
        <w:t xml:space="preserve"> and NF Service Producers</w:t>
      </w:r>
      <w:r w:rsidRPr="00E5236A">
        <w:rPr>
          <w:rFonts w:hint="eastAsia"/>
          <w:lang w:eastAsia="zh-CN"/>
        </w:rPr>
        <w:t xml:space="preserve"> may support </w:t>
      </w:r>
      <w:r w:rsidRPr="00E5236A">
        <w:rPr>
          <w:lang w:eastAsia="zh-CN"/>
        </w:rPr>
        <w:t>or be configured to use I</w:t>
      </w:r>
      <w:r w:rsidRPr="00E5236A">
        <w:rPr>
          <w:rFonts w:hint="eastAsia"/>
          <w:lang w:eastAsia="zh-CN"/>
        </w:rPr>
        <w:t xml:space="preserve">ndirect </w:t>
      </w:r>
      <w:r w:rsidRPr="00E5236A">
        <w:rPr>
          <w:lang w:eastAsia="zh-CN"/>
        </w:rPr>
        <w:t>C</w:t>
      </w:r>
      <w:r w:rsidRPr="00E5236A">
        <w:rPr>
          <w:rFonts w:hint="eastAsia"/>
          <w:lang w:eastAsia="zh-CN"/>
        </w:rPr>
        <w:t xml:space="preserve">ommunication </w:t>
      </w:r>
      <w:r>
        <w:rPr>
          <w:lang w:eastAsia="zh-CN"/>
        </w:rPr>
        <w:t xml:space="preserve">models </w:t>
      </w:r>
      <w:r w:rsidRPr="00E5236A">
        <w:rPr>
          <w:lang w:eastAsia="zh-CN"/>
        </w:rPr>
        <w:t xml:space="preserve">via </w:t>
      </w:r>
      <w:r w:rsidRPr="00E5236A">
        <w:rPr>
          <w:rFonts w:hint="eastAsia"/>
          <w:lang w:eastAsia="zh-CN"/>
        </w:rPr>
        <w:t>SCP as specified in clause</w:t>
      </w:r>
      <w:r w:rsidRPr="00E5236A">
        <w:rPr>
          <w:lang w:eastAsia="zh-CN"/>
        </w:rPr>
        <w:t>s</w:t>
      </w:r>
      <w:r w:rsidRPr="00E5236A">
        <w:rPr>
          <w:rFonts w:hint="eastAsia"/>
          <w:lang w:eastAsia="zh-CN"/>
        </w:rPr>
        <w:t> </w:t>
      </w:r>
      <w:r w:rsidRPr="00E5236A">
        <w:rPr>
          <w:lang w:val="en-US" w:eastAsia="zh-CN"/>
        </w:rPr>
        <w:t>6</w:t>
      </w:r>
      <w:r w:rsidRPr="00E5236A">
        <w:rPr>
          <w:rFonts w:hint="eastAsia"/>
          <w:lang w:val="en-US" w:eastAsia="zh-CN"/>
        </w:rPr>
        <w:t>.3</w:t>
      </w:r>
      <w:r w:rsidRPr="00E5236A">
        <w:rPr>
          <w:lang w:val="en-US" w:eastAsia="zh-CN"/>
        </w:rPr>
        <w:t xml:space="preserve"> and 7.1</w:t>
      </w:r>
      <w:r w:rsidRPr="00E5236A">
        <w:rPr>
          <w:rFonts w:hint="eastAsia"/>
          <w:lang w:val="en-US" w:eastAsia="zh-CN"/>
        </w:rPr>
        <w:t xml:space="preserve"> of </w:t>
      </w:r>
      <w:r w:rsidRPr="00E5236A">
        <w:rPr>
          <w:rFonts w:hint="eastAsia"/>
          <w:lang w:eastAsia="zh-CN"/>
        </w:rPr>
        <w:t>3GPP TS 23.501</w:t>
      </w:r>
      <w:r w:rsidRPr="00E5236A">
        <w:rPr>
          <w:lang w:val="en-US" w:eastAsia="zh-CN"/>
        </w:rPr>
        <w:t> </w:t>
      </w:r>
      <w:r w:rsidRPr="00E5236A">
        <w:rPr>
          <w:rFonts w:hint="eastAsia"/>
          <w:lang w:val="en-US" w:eastAsia="zh-CN"/>
        </w:rPr>
        <w:t>[3].</w:t>
      </w:r>
      <w:r w:rsidRPr="00E5236A">
        <w:rPr>
          <w:lang w:val="en-US" w:eastAsia="zh-CN"/>
        </w:rPr>
        <w:t xml:space="preserve"> This clause defines specific requirements to support Indirect Communication</w:t>
      </w:r>
      <w:r>
        <w:rPr>
          <w:lang w:val="en-US" w:eastAsia="zh-CN"/>
        </w:rPr>
        <w:t xml:space="preserve"> models</w:t>
      </w:r>
      <w:r w:rsidRPr="00E5236A">
        <w:rPr>
          <w:lang w:val="en-US" w:eastAsia="zh-CN"/>
        </w:rPr>
        <w:t>.</w:t>
      </w:r>
    </w:p>
    <w:p w14:paraId="60AB654D" w14:textId="69FBD7EE" w:rsidR="00F90BFA" w:rsidRDefault="00F90BFA" w:rsidP="00F90BFA">
      <w:pPr>
        <w:rPr>
          <w:lang w:val="en-US" w:eastAsia="zh-CN"/>
        </w:rPr>
      </w:pPr>
      <w:bookmarkStart w:id="1418" w:name="_Toc19709013"/>
      <w:bookmarkStart w:id="1419" w:name="_Toc27745091"/>
      <w:bookmarkStart w:id="1420" w:name="_Toc29803244"/>
      <w:bookmarkStart w:id="1421" w:name="_Toc35970034"/>
      <w:bookmarkStart w:id="1422" w:name="_Toc36050828"/>
      <w:r w:rsidRPr="00E5236A">
        <w:rPr>
          <w:lang w:val="en-US" w:eastAsia="zh-CN"/>
        </w:rPr>
        <w:t xml:space="preserve">An SCP may be known to the NF (e.g. SCP based on independent deployment units) or not (e.g. SCP based on service mesh, with co-located NF and SCP within </w:t>
      </w:r>
      <w:r>
        <w:rPr>
          <w:lang w:val="en-US" w:eastAsia="zh-CN"/>
        </w:rPr>
        <w:t>the</w:t>
      </w:r>
      <w:r w:rsidRPr="00E5236A">
        <w:rPr>
          <w:lang w:val="en-US" w:eastAsia="zh-CN"/>
        </w:rPr>
        <w:t xml:space="preserve"> same deployment unit).</w:t>
      </w:r>
      <w:r>
        <w:rPr>
          <w:lang w:val="en-US" w:eastAsia="zh-CN"/>
        </w:rPr>
        <w:t xml:space="preserve"> If the SCP is known to the NF, the NF shall be configured with a scheme, authority, and optionally a deployment-specific prefix of the SCP. The scheme may be "http" or "https". If the scheme is "https" then the authority shall contain an FQDN and not a literal IP address. If the scheme is "http" then the authority shall contain either an FQDN or a literal IP address. In either case, the authority may optionally contain a port number. If the SCP is known to the NF, but the NF is not configured with a deployment-specific prefix of the SCP, the NF shall consider the deployment-specific prefix of the SCP to be empty. If the SCP is unknown to the NF, the NF may still be configured to use delegated discovery through the unknown SCP as detailed in </w:t>
      </w:r>
      <w:r w:rsidR="00EE3E2B">
        <w:rPr>
          <w:lang w:val="en-US" w:eastAsia="zh-CN"/>
        </w:rPr>
        <w:t>Clause 6</w:t>
      </w:r>
      <w:r>
        <w:rPr>
          <w:lang w:val="en-US" w:eastAsia="zh-CN"/>
        </w:rPr>
        <w:t>.10.2A.</w:t>
      </w:r>
    </w:p>
    <w:p w14:paraId="2A5A1543" w14:textId="77777777" w:rsidR="00F90BFA" w:rsidRPr="00E5236A" w:rsidRDefault="00F90BFA" w:rsidP="00B47E80">
      <w:pPr>
        <w:pStyle w:val="NO"/>
        <w:rPr>
          <w:lang w:val="en-US" w:eastAsia="zh-CN"/>
        </w:rPr>
      </w:pPr>
      <w:r w:rsidRPr="00B47E80">
        <w:lastRenderedPageBreak/>
        <w:t>NOTE:</w:t>
      </w:r>
      <w:r w:rsidRPr="00B47E80">
        <w:tab/>
        <w:t xml:space="preserve">See Annex G of </w:t>
      </w:r>
      <w:r w:rsidRPr="00B47E80">
        <w:rPr>
          <w:rFonts w:hint="eastAsia"/>
        </w:rPr>
        <w:t>3GPP TS 23.501</w:t>
      </w:r>
      <w:r w:rsidRPr="00B47E80">
        <w:t> </w:t>
      </w:r>
      <w:r w:rsidRPr="00B47E80">
        <w:rPr>
          <w:rFonts w:hint="eastAsia"/>
        </w:rPr>
        <w:t>[3]</w:t>
      </w:r>
      <w:r w:rsidRPr="00B47E80">
        <w:t xml:space="preserve"> for SCP deployment examples.</w:t>
      </w:r>
    </w:p>
    <w:p w14:paraId="5CEE8075" w14:textId="3462DAC4" w:rsidR="00F90BFA" w:rsidRDefault="00F90BFA" w:rsidP="00F90BFA">
      <w:r w:rsidRPr="00E5236A">
        <w:t xml:space="preserve">Indirect Communication </w:t>
      </w:r>
      <w:r>
        <w:t xml:space="preserve">models </w:t>
      </w:r>
      <w:r w:rsidRPr="00E5236A">
        <w:t>shall support the same level of security as Direct Communication</w:t>
      </w:r>
      <w:r>
        <w:t xml:space="preserve"> ones</w:t>
      </w:r>
      <w:r w:rsidRPr="00E5236A">
        <w:t>.</w:t>
      </w:r>
      <w:r>
        <w:t xml:space="preserve"> Security requirements for Indirect Communications are specified in clauses 5.9.2.4 and 13.3 of </w:t>
      </w:r>
      <w:r w:rsidRPr="000B63FD">
        <w:t>3GPP TS 33.501 [17]</w:t>
      </w:r>
      <w:r>
        <w:t>.</w:t>
      </w:r>
      <w:r w:rsidRPr="003E51D8">
        <w:t xml:space="preserve"> </w:t>
      </w:r>
      <w:r>
        <w:t xml:space="preserve">TLS shall be used between the SCP and NFs, </w:t>
      </w:r>
      <w:r w:rsidRPr="000B63FD">
        <w:t>if network security is not provided by other means</w:t>
      </w:r>
      <w:r>
        <w:t>. When co-located, the NF and associated SCP may interact using HTTP.</w:t>
      </w:r>
      <w:r w:rsidRPr="006E4673">
        <w:t xml:space="preserve"> </w:t>
      </w:r>
      <w:r w:rsidR="00EE3E2B">
        <w:t>Clause 6</w:t>
      </w:r>
      <w:r>
        <w:t xml:space="preserve">.7.5 specifies how to support the client credentials assertion and authentication procedure specified in </w:t>
      </w:r>
      <w:r w:rsidR="00EE3E2B">
        <w:t>clause 1</w:t>
      </w:r>
      <w:r>
        <w:t xml:space="preserve">3.3.8 of </w:t>
      </w:r>
      <w:r w:rsidRPr="000B63FD">
        <w:t>3GPP TS 33.501 [17]</w:t>
      </w:r>
      <w:r>
        <w:t>.</w:t>
      </w:r>
    </w:p>
    <w:p w14:paraId="44C2EF88" w14:textId="77777777" w:rsidR="00F90BFA" w:rsidRDefault="00F90BFA" w:rsidP="00F90BFA">
      <w:r>
        <w:t>More than one SCP may be present in the communication path between an NF Service Consumer and an NF Service Producer.</w:t>
      </w:r>
      <w:r w:rsidRPr="00B102DA">
        <w:t xml:space="preserve"> </w:t>
      </w:r>
      <w:r>
        <w:t xml:space="preserve">Clauses 6.2.19 and 6.3.16 </w:t>
      </w:r>
      <w:r w:rsidRPr="00E5236A">
        <w:rPr>
          <w:rFonts w:hint="eastAsia"/>
          <w:lang w:val="en-US" w:eastAsia="zh-CN"/>
        </w:rPr>
        <w:t xml:space="preserve">of </w:t>
      </w:r>
      <w:r w:rsidRPr="00E5236A">
        <w:rPr>
          <w:rFonts w:hint="eastAsia"/>
          <w:lang w:eastAsia="zh-CN"/>
        </w:rPr>
        <w:t>3GPP TS 23.501</w:t>
      </w:r>
      <w:r w:rsidRPr="00E5236A">
        <w:rPr>
          <w:lang w:val="en-US" w:eastAsia="zh-CN"/>
        </w:rPr>
        <w:t> </w:t>
      </w:r>
      <w:r w:rsidRPr="00E5236A">
        <w:rPr>
          <w:rFonts w:hint="eastAsia"/>
          <w:lang w:val="en-US" w:eastAsia="zh-CN"/>
        </w:rPr>
        <w:t>[3]</w:t>
      </w:r>
      <w:r>
        <w:rPr>
          <w:lang w:val="en-US" w:eastAsia="zh-CN"/>
        </w:rPr>
        <w:t xml:space="preserve"> describe how to route messages through SCPs</w:t>
      </w:r>
      <w:r w:rsidRPr="00E5236A">
        <w:rPr>
          <w:rFonts w:hint="eastAsia"/>
          <w:lang w:val="en-US" w:eastAsia="zh-CN"/>
        </w:rPr>
        <w:t>.</w:t>
      </w:r>
    </w:p>
    <w:p w14:paraId="056C04E2" w14:textId="77777777" w:rsidR="00F90BFA" w:rsidRDefault="00F90BFA" w:rsidP="00433CEF">
      <w:pPr>
        <w:pStyle w:val="Heading3"/>
        <w:rPr>
          <w:lang w:eastAsia="zh-CN"/>
        </w:rPr>
      </w:pPr>
      <w:bookmarkStart w:id="1423" w:name="_Toc44847547"/>
      <w:bookmarkStart w:id="1424" w:name="_Toc51845201"/>
      <w:bookmarkStart w:id="1425" w:name="_Toc51845532"/>
      <w:bookmarkStart w:id="1426" w:name="_Toc57017601"/>
      <w:bookmarkStart w:id="1427" w:name="_Toc145644072"/>
      <w:r>
        <w:rPr>
          <w:lang w:eastAsia="zh-CN"/>
        </w:rPr>
        <w:t>6.10</w:t>
      </w:r>
      <w:r w:rsidRPr="000B63FD">
        <w:rPr>
          <w:lang w:eastAsia="zh-CN"/>
        </w:rPr>
        <w:t>.</w:t>
      </w:r>
      <w:r>
        <w:rPr>
          <w:lang w:eastAsia="zh-CN"/>
        </w:rPr>
        <w:t>2</w:t>
      </w:r>
      <w:r w:rsidRPr="000B63FD">
        <w:rPr>
          <w:lang w:eastAsia="zh-CN"/>
        </w:rPr>
        <w:tab/>
      </w:r>
      <w:bookmarkEnd w:id="1418"/>
      <w:bookmarkEnd w:id="1419"/>
      <w:bookmarkEnd w:id="1420"/>
      <w:r>
        <w:rPr>
          <w:rFonts w:hint="eastAsia"/>
          <w:lang w:eastAsia="zh-CN"/>
        </w:rPr>
        <w:t>Routing Mechanism</w:t>
      </w:r>
      <w:r>
        <w:rPr>
          <w:lang w:eastAsia="zh-CN"/>
        </w:rPr>
        <w:t>s</w:t>
      </w:r>
      <w:r>
        <w:rPr>
          <w:rFonts w:hint="eastAsia"/>
          <w:lang w:eastAsia="zh-CN"/>
        </w:rPr>
        <w:t xml:space="preserve"> with SCP</w:t>
      </w:r>
      <w:r>
        <w:rPr>
          <w:lang w:eastAsia="zh-CN"/>
        </w:rPr>
        <w:t xml:space="preserve"> Known to the NF</w:t>
      </w:r>
      <w:bookmarkEnd w:id="1421"/>
      <w:bookmarkEnd w:id="1422"/>
      <w:bookmarkEnd w:id="1423"/>
      <w:bookmarkEnd w:id="1424"/>
      <w:bookmarkEnd w:id="1425"/>
      <w:bookmarkEnd w:id="1426"/>
      <w:bookmarkEnd w:id="1427"/>
    </w:p>
    <w:p w14:paraId="1C0408BA" w14:textId="77777777" w:rsidR="00F90BFA" w:rsidRDefault="00F90BFA" w:rsidP="00433CEF">
      <w:pPr>
        <w:pStyle w:val="Heading4"/>
        <w:rPr>
          <w:lang w:val="en-US" w:eastAsia="zh-CN"/>
        </w:rPr>
      </w:pPr>
      <w:bookmarkStart w:id="1428" w:name="_Toc19709014"/>
      <w:bookmarkStart w:id="1429" w:name="_Toc27745092"/>
      <w:bookmarkStart w:id="1430" w:name="_Toc29803245"/>
      <w:bookmarkStart w:id="1431" w:name="_Toc35970035"/>
      <w:bookmarkStart w:id="1432" w:name="_Toc36050829"/>
      <w:bookmarkStart w:id="1433" w:name="_Toc44847548"/>
      <w:bookmarkStart w:id="1434" w:name="_Toc51845202"/>
      <w:bookmarkStart w:id="1435" w:name="_Toc51845533"/>
      <w:bookmarkStart w:id="1436" w:name="_Toc57017602"/>
      <w:bookmarkStart w:id="1437" w:name="_Toc19709016"/>
      <w:bookmarkStart w:id="1438" w:name="_Toc27745094"/>
      <w:bookmarkStart w:id="1439" w:name="_Toc29803247"/>
      <w:bookmarkStart w:id="1440" w:name="_Toc145644073"/>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1</w:t>
      </w:r>
      <w:r>
        <w:rPr>
          <w:rFonts w:hint="eastAsia"/>
          <w:lang w:val="en-US" w:eastAsia="zh-CN"/>
        </w:rPr>
        <w:tab/>
      </w:r>
      <w:r>
        <w:rPr>
          <w:lang w:val="en-US" w:eastAsia="zh-CN"/>
        </w:rPr>
        <w:t>General</w:t>
      </w:r>
      <w:bookmarkEnd w:id="1428"/>
      <w:bookmarkEnd w:id="1429"/>
      <w:bookmarkEnd w:id="1430"/>
      <w:bookmarkEnd w:id="1431"/>
      <w:bookmarkEnd w:id="1432"/>
      <w:bookmarkEnd w:id="1433"/>
      <w:bookmarkEnd w:id="1434"/>
      <w:bookmarkEnd w:id="1435"/>
      <w:bookmarkEnd w:id="1436"/>
      <w:bookmarkEnd w:id="1440"/>
    </w:p>
    <w:p w14:paraId="61CF8B01" w14:textId="74EE68E8" w:rsidR="00F90BFA" w:rsidRDefault="00F90BFA" w:rsidP="00F90BFA">
      <w:pPr>
        <w:rPr>
          <w:lang w:val="en-US" w:eastAsia="zh-CN"/>
        </w:rPr>
      </w:pPr>
      <w:bookmarkStart w:id="1441" w:name="_Toc19709015"/>
      <w:bookmarkStart w:id="1442" w:name="_Toc27745093"/>
      <w:bookmarkStart w:id="1443" w:name="_Toc29803246"/>
      <w:bookmarkStart w:id="1444" w:name="_Toc35970036"/>
      <w:bookmarkStart w:id="1445" w:name="_Toc36050830"/>
      <w:r>
        <w:rPr>
          <w:lang w:val="en-US" w:eastAsia="zh-CN"/>
        </w:rPr>
        <w:t xml:space="preserve">The routing mechanisms specified in </w:t>
      </w:r>
      <w:r w:rsidR="00EE3E2B">
        <w:rPr>
          <w:lang w:val="en-US" w:eastAsia="zh-CN"/>
        </w:rPr>
        <w:t>clause 6</w:t>
      </w:r>
      <w:r>
        <w:rPr>
          <w:lang w:val="en-US" w:eastAsia="zh-CN"/>
        </w:rPr>
        <w:t>.1 shall apply for Indirect Communication models with the additions or modifications specified in this clause.  This routing mechanism shall be used when TLS is used between the NF and the SCP, or between two SCPs. This routing mechanism may also be used when TLS is not used, i.e. when network security is provided by other means.</w:t>
      </w:r>
    </w:p>
    <w:p w14:paraId="7214917B" w14:textId="77777777" w:rsidR="00F90BFA" w:rsidRDefault="00F90BFA" w:rsidP="00433CEF">
      <w:pPr>
        <w:pStyle w:val="Heading4"/>
        <w:rPr>
          <w:lang w:eastAsia="zh-CN"/>
        </w:rPr>
      </w:pPr>
      <w:bookmarkStart w:id="1446" w:name="_Toc44847549"/>
      <w:bookmarkStart w:id="1447" w:name="_Toc51845203"/>
      <w:bookmarkStart w:id="1448" w:name="_Toc51845534"/>
      <w:bookmarkStart w:id="1449" w:name="_Toc57017603"/>
      <w:bookmarkStart w:id="1450" w:name="_Toc145644074"/>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2</w:t>
      </w:r>
      <w:r>
        <w:rPr>
          <w:rFonts w:hint="eastAsia"/>
          <w:lang w:val="en-US" w:eastAsia="zh-CN"/>
        </w:rPr>
        <w:tab/>
      </w:r>
      <w:r w:rsidRPr="000B63FD">
        <w:rPr>
          <w:lang w:eastAsia="zh-CN"/>
        </w:rPr>
        <w:t>HTTP/2 connection management</w:t>
      </w:r>
      <w:bookmarkEnd w:id="1441"/>
      <w:bookmarkEnd w:id="1442"/>
      <w:bookmarkEnd w:id="1443"/>
      <w:bookmarkEnd w:id="1444"/>
      <w:bookmarkEnd w:id="1445"/>
      <w:bookmarkEnd w:id="1446"/>
      <w:bookmarkEnd w:id="1447"/>
      <w:bookmarkEnd w:id="1448"/>
      <w:bookmarkEnd w:id="1449"/>
      <w:bookmarkEnd w:id="1450"/>
    </w:p>
    <w:p w14:paraId="1A1E2002" w14:textId="77777777" w:rsidR="00F90BFA" w:rsidRDefault="00F90BFA" w:rsidP="00F90BFA">
      <w:pPr>
        <w:rPr>
          <w:lang w:eastAsia="zh-CN"/>
        </w:rPr>
      </w:pPr>
      <w:bookmarkStart w:id="1451" w:name="_Toc35970037"/>
      <w:bookmarkStart w:id="1452" w:name="_Toc36050831"/>
      <w:r>
        <w:rPr>
          <w:lang w:val="en-US" w:eastAsia="zh-CN"/>
        </w:rPr>
        <w:t xml:space="preserve">Separate HTTP(S) connections shall be set up between the HTTP client and the SCP, between SCPs (if there is </w:t>
      </w:r>
      <w:r>
        <w:t>more than one SCP in the communication path between the HTTP client and the HTTP server</w:t>
      </w:r>
      <w:r>
        <w:rPr>
          <w:lang w:val="en-US" w:eastAsia="zh-CN"/>
        </w:rPr>
        <w:t>), and between the SCP and the HTTP server. H</w:t>
      </w:r>
      <w:r>
        <w:rPr>
          <w:lang w:eastAsia="zh-CN"/>
        </w:rPr>
        <w:t>TTP CONNECT requests shall not be used for Indirect Communication</w:t>
      </w:r>
      <w:r>
        <w:rPr>
          <w:lang w:val="en-US" w:eastAsia="zh-CN"/>
        </w:rPr>
        <w:t xml:space="preserve"> models</w:t>
      </w:r>
      <w:r>
        <w:rPr>
          <w:lang w:eastAsia="zh-CN"/>
        </w:rPr>
        <w:t>.</w:t>
      </w:r>
    </w:p>
    <w:p w14:paraId="10BEBE2D" w14:textId="77777777" w:rsidR="00F90BFA" w:rsidRDefault="00F90BFA" w:rsidP="00F90BFA">
      <w:pPr>
        <w:rPr>
          <w:lang w:val="en-US" w:eastAsia="zh-CN"/>
        </w:rPr>
      </w:pPr>
      <w:r w:rsidRPr="00522AB6">
        <w:rPr>
          <w:rFonts w:hint="eastAsia"/>
          <w:lang w:eastAsia="zh-CN"/>
        </w:rPr>
        <w:t>The NF</w:t>
      </w:r>
      <w:r>
        <w:rPr>
          <w:lang w:eastAsia="zh-CN"/>
        </w:rPr>
        <w:t>s</w:t>
      </w:r>
      <w:r w:rsidRPr="00522AB6">
        <w:rPr>
          <w:rFonts w:hint="eastAsia"/>
          <w:lang w:eastAsia="zh-CN"/>
        </w:rPr>
        <w:t xml:space="preserve"> and </w:t>
      </w:r>
      <w:r>
        <w:rPr>
          <w:lang w:eastAsia="zh-CN"/>
        </w:rPr>
        <w:t xml:space="preserve">the </w:t>
      </w:r>
      <w:r w:rsidRPr="00522AB6">
        <w:rPr>
          <w:rFonts w:hint="eastAsia"/>
          <w:lang w:eastAsia="zh-CN"/>
        </w:rPr>
        <w:t>SCP shall manage the HTTP/2 connections as defined in clause </w:t>
      </w:r>
      <w:r w:rsidRPr="00522AB6">
        <w:rPr>
          <w:lang w:val="en-US" w:eastAsia="zh-CN"/>
        </w:rPr>
        <w:t>5</w:t>
      </w:r>
      <w:r w:rsidRPr="00522AB6">
        <w:rPr>
          <w:rFonts w:hint="eastAsia"/>
          <w:lang w:val="en-US" w:eastAsia="zh-CN"/>
        </w:rPr>
        <w:t>.2.6.</w:t>
      </w:r>
    </w:p>
    <w:p w14:paraId="009288D6" w14:textId="77777777" w:rsidR="00F90BFA" w:rsidRDefault="00F90BFA" w:rsidP="00433CEF">
      <w:pPr>
        <w:pStyle w:val="Heading4"/>
        <w:rPr>
          <w:lang w:val="en-US" w:eastAsia="zh-CN"/>
        </w:rPr>
      </w:pPr>
      <w:bookmarkStart w:id="1453" w:name="_Toc44847550"/>
      <w:bookmarkStart w:id="1454" w:name="_Toc51845204"/>
      <w:bookmarkStart w:id="1455" w:name="_Toc51845535"/>
      <w:bookmarkStart w:id="1456" w:name="_Toc57017604"/>
      <w:bookmarkStart w:id="1457" w:name="_Toc145644075"/>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3</w:t>
      </w:r>
      <w:r>
        <w:rPr>
          <w:rFonts w:hint="eastAsia"/>
          <w:lang w:val="en-US" w:eastAsia="zh-CN"/>
        </w:rPr>
        <w:tab/>
      </w:r>
      <w:r w:rsidRPr="00AF5079">
        <w:rPr>
          <w:lang w:val="en-US" w:eastAsia="zh-CN"/>
        </w:rPr>
        <w:t>Connecting inbound</w:t>
      </w:r>
      <w:bookmarkEnd w:id="1437"/>
      <w:bookmarkEnd w:id="1438"/>
      <w:bookmarkEnd w:id="1439"/>
      <w:bookmarkEnd w:id="1451"/>
      <w:bookmarkEnd w:id="1452"/>
      <w:bookmarkEnd w:id="1453"/>
      <w:bookmarkEnd w:id="1454"/>
      <w:bookmarkEnd w:id="1455"/>
      <w:bookmarkEnd w:id="1456"/>
      <w:bookmarkEnd w:id="1457"/>
    </w:p>
    <w:p w14:paraId="10982DF8" w14:textId="77777777" w:rsidR="00F90BFA" w:rsidRDefault="00F90BFA" w:rsidP="00F90BFA">
      <w:pPr>
        <w:rPr>
          <w:lang w:val="en-US"/>
        </w:rPr>
      </w:pPr>
      <w:bookmarkStart w:id="1458" w:name="_Toc19709017"/>
      <w:bookmarkStart w:id="1459" w:name="_Toc27745095"/>
      <w:bookmarkStart w:id="1460" w:name="_Toc29803248"/>
      <w:r w:rsidRPr="00522AB6">
        <w:rPr>
          <w:rFonts w:hint="eastAsia"/>
          <w:lang w:val="en-US" w:eastAsia="zh-CN"/>
        </w:rPr>
        <w:t xml:space="preserve">If </w:t>
      </w:r>
      <w:r w:rsidRPr="00522AB6">
        <w:rPr>
          <w:lang w:val="en-US"/>
        </w:rPr>
        <w:t>the request is not satisfied by a local cache</w:t>
      </w:r>
      <w:r w:rsidRPr="00522AB6">
        <w:rPr>
          <w:rFonts w:hint="eastAsia"/>
          <w:lang w:val="en-US" w:eastAsia="zh-CN"/>
        </w:rPr>
        <w:t xml:space="preserve">, the NF (acting as </w:t>
      </w:r>
      <w:r>
        <w:rPr>
          <w:lang w:val="en-US" w:eastAsia="zh-CN"/>
        </w:rPr>
        <w:t xml:space="preserve">an </w:t>
      </w:r>
      <w:r w:rsidRPr="00522AB6">
        <w:rPr>
          <w:rFonts w:hint="eastAsia"/>
          <w:lang w:val="en-US" w:eastAsia="zh-CN"/>
        </w:rPr>
        <w:t xml:space="preserve">HTTP/2 client) shall </w:t>
      </w:r>
      <w:r w:rsidRPr="00522AB6">
        <w:rPr>
          <w:lang w:val="en-US"/>
        </w:rPr>
        <w:t>connect inbound by establishing (or reusing) a connection to</w:t>
      </w:r>
      <w:r w:rsidRPr="00522AB6">
        <w:rPr>
          <w:rFonts w:hint="eastAsia"/>
          <w:lang w:val="en-US" w:eastAsia="zh-CN"/>
        </w:rPr>
        <w:t xml:space="preserve"> an available SCP </w:t>
      </w:r>
      <w:r w:rsidRPr="00522AB6">
        <w:rPr>
          <w:lang w:val="en-US"/>
        </w:rPr>
        <w:t>as defined in clause 5.2 of IETF RFC 7230 [12]</w:t>
      </w:r>
      <w:r w:rsidRPr="00522AB6">
        <w:rPr>
          <w:rFonts w:hint="eastAsia"/>
          <w:lang w:val="en-US" w:eastAsia="zh-CN"/>
        </w:rPr>
        <w:t xml:space="preserve"> when sending HTTP/2 request</w:t>
      </w:r>
      <w:r w:rsidRPr="00522AB6">
        <w:rPr>
          <w:lang w:val="en-US"/>
        </w:rPr>
        <w:t>.</w:t>
      </w:r>
    </w:p>
    <w:p w14:paraId="39284DB9" w14:textId="77777777" w:rsidR="00F90BFA" w:rsidRPr="00522AB6" w:rsidRDefault="00F90BFA" w:rsidP="00F90BFA">
      <w:pPr>
        <w:rPr>
          <w:lang w:val="en-US" w:eastAsia="zh-CN"/>
        </w:rPr>
      </w:pPr>
      <w:r>
        <w:rPr>
          <w:lang w:val="en-US" w:eastAsia="zh-CN"/>
        </w:rPr>
        <w:t>When forwarding a request to another SCP, an</w:t>
      </w:r>
      <w:r>
        <w:rPr>
          <w:rFonts w:hint="eastAsia"/>
          <w:lang w:val="en-US" w:eastAsia="zh-CN"/>
        </w:rPr>
        <w:t xml:space="preserve"> </w:t>
      </w:r>
      <w:r>
        <w:rPr>
          <w:lang w:val="en-US" w:eastAsia="zh-CN"/>
        </w:rPr>
        <w:t>SCP</w:t>
      </w:r>
      <w:r>
        <w:rPr>
          <w:rFonts w:hint="eastAsia"/>
          <w:lang w:val="en-US" w:eastAsia="zh-CN"/>
        </w:rPr>
        <w:t xml:space="preserve"> shall</w:t>
      </w:r>
      <w:r>
        <w:rPr>
          <w:lang w:val="en-US" w:eastAsia="zh-CN"/>
        </w:rPr>
        <w:t xml:space="preserve"> </w:t>
      </w:r>
      <w:r w:rsidRPr="00522AB6">
        <w:rPr>
          <w:lang w:val="en-US"/>
        </w:rPr>
        <w:t>connect inbound by establishing (or reusing) a connection to</w:t>
      </w:r>
      <w:r w:rsidRPr="00522AB6">
        <w:rPr>
          <w:rFonts w:hint="eastAsia"/>
          <w:lang w:val="en-US" w:eastAsia="zh-CN"/>
        </w:rPr>
        <w:t xml:space="preserve"> </w:t>
      </w:r>
      <w:r>
        <w:rPr>
          <w:lang w:val="en-US" w:eastAsia="zh-CN"/>
        </w:rPr>
        <w:t>the next hop</w:t>
      </w:r>
      <w:r w:rsidRPr="00522AB6">
        <w:rPr>
          <w:rFonts w:hint="eastAsia"/>
          <w:lang w:val="en-US" w:eastAsia="zh-CN"/>
        </w:rPr>
        <w:t xml:space="preserve"> SCP</w:t>
      </w:r>
      <w:r>
        <w:rPr>
          <w:lang w:val="en-US" w:eastAsia="zh-CN"/>
        </w:rPr>
        <w:t>.</w:t>
      </w:r>
    </w:p>
    <w:p w14:paraId="5A3A9440" w14:textId="77777777" w:rsidR="00F90BFA" w:rsidRPr="00522AB6" w:rsidRDefault="00F90BFA" w:rsidP="00F90BFA">
      <w:pPr>
        <w:rPr>
          <w:lang w:val="en-US" w:eastAsia="zh-CN"/>
        </w:rPr>
      </w:pPr>
      <w:r w:rsidRPr="00522AB6">
        <w:rPr>
          <w:lang w:val="en-US" w:eastAsia="zh-CN"/>
        </w:rPr>
        <w:t xml:space="preserve">When the SCP forwards the request to the HTTP server, the SCP (acting as an HTTP/2 client) shall </w:t>
      </w:r>
      <w:r w:rsidRPr="00522AB6">
        <w:rPr>
          <w:lang w:val="en-US"/>
        </w:rPr>
        <w:t>connect inbound to an authority server for the target resource. For connecting inbound to an authority not in the same PLMN, the SCP shall connect to the Security Edge Protection Proxy.</w:t>
      </w:r>
    </w:p>
    <w:p w14:paraId="14563BE9" w14:textId="77777777" w:rsidR="00F90BFA" w:rsidRDefault="00F90BFA" w:rsidP="00433CEF">
      <w:pPr>
        <w:pStyle w:val="Heading4"/>
        <w:rPr>
          <w:lang w:val="en-US" w:eastAsia="zh-CN"/>
        </w:rPr>
      </w:pPr>
      <w:bookmarkStart w:id="1461" w:name="_Toc35970038"/>
      <w:bookmarkStart w:id="1462" w:name="_Toc36050832"/>
      <w:bookmarkStart w:id="1463" w:name="_Toc44847551"/>
      <w:bookmarkStart w:id="1464" w:name="_Toc51845205"/>
      <w:bookmarkStart w:id="1465" w:name="_Toc51845536"/>
      <w:bookmarkStart w:id="1466" w:name="_Toc57017605"/>
      <w:bookmarkStart w:id="1467" w:name="_Toc145644076"/>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4</w:t>
      </w:r>
      <w:r>
        <w:rPr>
          <w:rFonts w:hint="eastAsia"/>
          <w:lang w:val="en-US" w:eastAsia="zh-CN"/>
        </w:rPr>
        <w:tab/>
      </w:r>
      <w:r w:rsidRPr="000B63FD">
        <w:rPr>
          <w:lang w:val="en-US"/>
        </w:rPr>
        <w:t>Pseudo-header setting</w:t>
      </w:r>
      <w:bookmarkEnd w:id="1458"/>
      <w:bookmarkEnd w:id="1459"/>
      <w:bookmarkEnd w:id="1460"/>
      <w:bookmarkEnd w:id="1461"/>
      <w:bookmarkEnd w:id="1462"/>
      <w:bookmarkEnd w:id="1463"/>
      <w:bookmarkEnd w:id="1464"/>
      <w:bookmarkEnd w:id="1465"/>
      <w:bookmarkEnd w:id="1466"/>
      <w:bookmarkEnd w:id="1467"/>
    </w:p>
    <w:p w14:paraId="4B451942" w14:textId="77777777" w:rsidR="00F90BFA" w:rsidRDefault="00F90BFA" w:rsidP="00F90BFA">
      <w:pPr>
        <w:rPr>
          <w:lang w:val="en-US" w:eastAsia="zh-CN"/>
        </w:rPr>
      </w:pPr>
      <w:bookmarkStart w:id="1468" w:name="_Toc27745097"/>
      <w:bookmarkStart w:id="1469" w:name="_Toc29803249"/>
      <w:bookmarkStart w:id="1470" w:name="_Toc19709019"/>
      <w:r>
        <w:rPr>
          <w:lang w:val="en-US" w:eastAsia="zh-CN"/>
        </w:rPr>
        <w:t xml:space="preserve">For Indirect </w:t>
      </w:r>
      <w:r w:rsidRPr="00522AB6">
        <w:rPr>
          <w:lang w:val="en-US" w:eastAsia="zh-CN"/>
        </w:rPr>
        <w:t>Communication</w:t>
      </w:r>
      <w:r>
        <w:rPr>
          <w:lang w:val="en-US" w:eastAsia="zh-CN"/>
        </w:rPr>
        <w:t>s with or without delegated discovery</w:t>
      </w:r>
      <w:r>
        <w:rPr>
          <w:rFonts w:hint="eastAsia"/>
          <w:lang w:val="en-US" w:eastAsia="zh-CN"/>
        </w:rPr>
        <w:t xml:space="preserve">, </w:t>
      </w:r>
      <w:r>
        <w:rPr>
          <w:lang w:val="en-US" w:eastAsia="zh-CN"/>
        </w:rPr>
        <w:t xml:space="preserve">when sending a request to the SCP, </w:t>
      </w:r>
      <w:r>
        <w:rPr>
          <w:rFonts w:hint="eastAsia"/>
          <w:lang w:val="en-US" w:eastAsia="zh-CN"/>
        </w:rPr>
        <w:t xml:space="preserve">the </w:t>
      </w:r>
      <w:r>
        <w:rPr>
          <w:lang w:val="en-US" w:eastAsia="zh-CN"/>
        </w:rPr>
        <w:t>HTTP client</w:t>
      </w:r>
      <w:r>
        <w:rPr>
          <w:rFonts w:hint="eastAsia"/>
          <w:lang w:val="en-US" w:eastAsia="zh-CN"/>
        </w:rPr>
        <w:t xml:space="preserve"> shall set the pseudo-headers as </w:t>
      </w:r>
      <w:r>
        <w:rPr>
          <w:lang w:val="en-US" w:eastAsia="zh-CN"/>
        </w:rPr>
        <w:t>follows</w:t>
      </w:r>
      <w:r>
        <w:rPr>
          <w:rFonts w:hint="eastAsia"/>
          <w:lang w:val="en-US" w:eastAsia="zh-CN"/>
        </w:rPr>
        <w:t>:</w:t>
      </w:r>
    </w:p>
    <w:p w14:paraId="34E6DAFC" w14:textId="77777777" w:rsidR="00F90BFA" w:rsidRDefault="00F90BFA" w:rsidP="00F90BFA">
      <w:pPr>
        <w:pStyle w:val="B1"/>
        <w:rPr>
          <w:lang w:val="en-US" w:eastAsia="zh-CN"/>
        </w:rPr>
      </w:pPr>
      <w:r>
        <w:rPr>
          <w:rFonts w:hint="eastAsia"/>
          <w:lang w:val="en-US" w:eastAsia="zh-CN"/>
        </w:rPr>
        <w:t>-</w:t>
      </w:r>
      <w:r>
        <w:rPr>
          <w:rFonts w:hint="eastAsia"/>
          <w:lang w:val="en-US" w:eastAsia="zh-CN"/>
        </w:rPr>
        <w:tab/>
      </w:r>
      <w:r w:rsidRPr="000B63FD">
        <w:rPr>
          <w:lang w:val="en-US"/>
        </w:rPr>
        <w:t>":scheme"</w:t>
      </w:r>
      <w:r>
        <w:rPr>
          <w:lang w:val="en-US" w:eastAsia="zh-CN"/>
        </w:rPr>
        <w:t>set to "http" or "https"</w:t>
      </w:r>
      <w:r>
        <w:rPr>
          <w:rFonts w:hint="eastAsia"/>
          <w:lang w:val="en-US" w:eastAsia="zh-CN"/>
        </w:rPr>
        <w:t>;</w:t>
      </w:r>
    </w:p>
    <w:p w14:paraId="176BBF81" w14:textId="77777777" w:rsidR="00F90BFA" w:rsidRDefault="00F90BFA" w:rsidP="00F90BFA">
      <w:pPr>
        <w:pStyle w:val="B1"/>
      </w:pPr>
      <w:r>
        <w:rPr>
          <w:rFonts w:hint="eastAsia"/>
          <w:lang w:val="en-US" w:eastAsia="zh-CN"/>
        </w:rPr>
        <w:t>-</w:t>
      </w:r>
      <w:r>
        <w:rPr>
          <w:rFonts w:hint="eastAsia"/>
          <w:lang w:val="en-US" w:eastAsia="zh-CN"/>
        </w:rPr>
        <w:tab/>
      </w:r>
      <w:r w:rsidRPr="000B63FD">
        <w:rPr>
          <w:lang w:val="en-US"/>
        </w:rPr>
        <w:t>":authority"</w:t>
      </w:r>
      <w:r>
        <w:rPr>
          <w:rFonts w:hint="eastAsia"/>
          <w:lang w:val="en-US" w:eastAsia="zh-CN"/>
        </w:rPr>
        <w:t xml:space="preserve"> set to the FQDN or IP address </w:t>
      </w:r>
      <w:r>
        <w:rPr>
          <w:lang w:val="en-US" w:eastAsia="zh-CN"/>
        </w:rPr>
        <w:t xml:space="preserve">of the SCP (if the scheme is "http"), or to the FQDN </w:t>
      </w:r>
      <w:r>
        <w:rPr>
          <w:rFonts w:hint="eastAsia"/>
          <w:lang w:val="en-US" w:eastAsia="zh-CN"/>
        </w:rPr>
        <w:t>of the SCP</w:t>
      </w:r>
      <w:r>
        <w:rPr>
          <w:lang w:val="en-US" w:eastAsia="zh-CN"/>
        </w:rPr>
        <w:t xml:space="preserve"> (if the scheme is "https");</w:t>
      </w:r>
    </w:p>
    <w:p w14:paraId="1B9E760E" w14:textId="77777777" w:rsidR="00F90BFA" w:rsidRDefault="00F90BFA" w:rsidP="00F90BFA">
      <w:pPr>
        <w:pStyle w:val="B1"/>
      </w:pPr>
      <w:r w:rsidRPr="000B63FD">
        <w:rPr>
          <w:lang w:val="en-US"/>
        </w:rPr>
        <w:t>-</w:t>
      </w:r>
      <w:r w:rsidRPr="000B63FD">
        <w:rPr>
          <w:lang w:val="en-US"/>
        </w:rPr>
        <w:tab/>
        <w:t>"</w:t>
      </w:r>
      <w:r>
        <w:rPr>
          <w:lang w:val="en-US"/>
        </w:rPr>
        <w:t>:</w:t>
      </w:r>
      <w:r w:rsidRPr="000B63FD">
        <w:rPr>
          <w:lang w:val="en-US"/>
        </w:rPr>
        <w:t xml:space="preserve">path" </w:t>
      </w:r>
      <w:r>
        <w:rPr>
          <w:lang w:val="en-US"/>
        </w:rPr>
        <w:t xml:space="preserve">including </w:t>
      </w:r>
      <w:r w:rsidRPr="000B63FD">
        <w:rPr>
          <w:lang w:val="en-US"/>
        </w:rPr>
        <w:t xml:space="preserve">the optional deployment-specific string of the </w:t>
      </w:r>
      <w:r>
        <w:rPr>
          <w:lang w:val="en-US"/>
        </w:rPr>
        <w:t xml:space="preserve">SCP and </w:t>
      </w:r>
      <w:r w:rsidRPr="000B63FD">
        <w:rPr>
          <w:lang w:val="en-US"/>
        </w:rPr>
        <w:t>the path and query components of the target URI</w:t>
      </w:r>
      <w:r>
        <w:rPr>
          <w:lang w:val="en-US"/>
        </w:rPr>
        <w:t xml:space="preserve"> excluding </w:t>
      </w:r>
      <w:r w:rsidRPr="000B63FD">
        <w:rPr>
          <w:lang w:val="en-US"/>
        </w:rPr>
        <w:t xml:space="preserve">the optional deployment-specific string of the </w:t>
      </w:r>
      <w:r>
        <w:rPr>
          <w:lang w:val="en-US"/>
        </w:rPr>
        <w:t>target URI.</w:t>
      </w:r>
    </w:p>
    <w:p w14:paraId="2923C7C9" w14:textId="610BCFCF" w:rsidR="00F90BFA" w:rsidRDefault="00F90BFA" w:rsidP="00F90BFA">
      <w:pPr>
        <w:rPr>
          <w:lang w:val="en-US" w:eastAsia="zh-CN"/>
        </w:rPr>
      </w:pPr>
      <w:r>
        <w:rPr>
          <w:lang w:val="en-US" w:eastAsia="zh-CN"/>
        </w:rPr>
        <w:t>An HTTP client sending a notification or callback request cannot know whether the callback URI contains any deployment specific string or not. Accordingly, it shall behave assuming that there is no deployment specific string in the callback (i.e. target) URI.</w:t>
      </w:r>
      <w:r w:rsidRPr="007D19B5">
        <w:rPr>
          <w:lang w:val="en-US" w:eastAsia="zh-CN"/>
        </w:rPr>
        <w:t xml:space="preserve"> </w:t>
      </w:r>
      <w:r>
        <w:rPr>
          <w:lang w:val="en-US" w:eastAsia="zh-CN"/>
        </w:rPr>
        <w:t xml:space="preserve">When an HTTP client sending a notification request corresponding to default notification subscription where the target URI is unknown (e.g. for Indirect Communication with Delegated Discovery, as specified in </w:t>
      </w:r>
      <w:r w:rsidR="00EE3E2B">
        <w:rPr>
          <w:lang w:val="en-US" w:eastAsia="zh-CN"/>
        </w:rPr>
        <w:t>clause 6</w:t>
      </w:r>
      <w:r>
        <w:rPr>
          <w:lang w:val="en-US" w:eastAsia="zh-CN"/>
        </w:rPr>
        <w:t xml:space="preserve">.10.3.3), it shall include </w:t>
      </w:r>
      <w:r>
        <w:rPr>
          <w:lang w:val="en-US"/>
        </w:rPr>
        <w:t xml:space="preserve">the optional deployment-specific string of the SCP and the </w:t>
      </w:r>
      <w:r>
        <w:rPr>
          <w:lang w:val="en-US" w:eastAsia="zh-CN"/>
        </w:rPr>
        <w:t>pseudo target URI for default subscription ("</w:t>
      </w:r>
      <w:r w:rsidRPr="00CC286A">
        <w:rPr>
          <w:b/>
          <w:bCs/>
          <w:lang w:val="en-US" w:eastAsia="zh-CN"/>
        </w:rPr>
        <w:t>/scp-</w:t>
      </w:r>
      <w:r w:rsidRPr="00CC286A">
        <w:rPr>
          <w:b/>
          <w:bCs/>
          <w:noProof/>
        </w:rPr>
        <w:t>default-sub-notify-uri</w:t>
      </w:r>
      <w:r>
        <w:rPr>
          <w:lang w:val="en-US" w:eastAsia="zh-CN"/>
        </w:rPr>
        <w:t>") in the ":path".</w:t>
      </w:r>
    </w:p>
    <w:p w14:paraId="5CB4358C" w14:textId="6E0CD07D" w:rsidR="00F90BFA" w:rsidRPr="003A27A4" w:rsidRDefault="00F90BFA" w:rsidP="00F90BFA">
      <w:pPr>
        <w:rPr>
          <w:lang w:eastAsia="zh-CN"/>
        </w:rPr>
      </w:pPr>
      <w:r w:rsidRPr="00522AB6">
        <w:rPr>
          <w:lang w:val="en-US" w:eastAsia="zh-CN"/>
        </w:rPr>
        <w:lastRenderedPageBreak/>
        <w:t>Additionally, for HTTP requests for which an HTTP client may cache responses (e.g. GET request), the HTTP client should include the cache key (ck) query parameter set to an implementation specific value that is bound to the target NF</w:t>
      </w:r>
      <w:r w:rsidRPr="00522AB6">
        <w:rPr>
          <w:lang w:val="en-US"/>
        </w:rPr>
        <w:t xml:space="preserve"> </w:t>
      </w:r>
      <w:r>
        <w:rPr>
          <w:lang w:val="en-US"/>
        </w:rPr>
        <w:t>(</w:t>
      </w:r>
      <w:r>
        <w:rPr>
          <w:lang w:val="en-US" w:eastAsia="zh-CN"/>
        </w:rPr>
        <w:t>s</w:t>
      </w:r>
      <w:r w:rsidRPr="00522AB6">
        <w:rPr>
          <w:lang w:val="en-US" w:eastAsia="zh-CN"/>
        </w:rPr>
        <w:t xml:space="preserve">ee </w:t>
      </w:r>
      <w:r w:rsidR="00EE3E2B" w:rsidRPr="00522AB6">
        <w:rPr>
          <w:lang w:val="en-US" w:eastAsia="zh-CN"/>
        </w:rPr>
        <w:t>clause</w:t>
      </w:r>
      <w:r w:rsidR="00EE3E2B">
        <w:rPr>
          <w:lang w:val="en-US" w:eastAsia="zh-CN"/>
        </w:rPr>
        <w:t> </w:t>
      </w:r>
      <w:r w:rsidR="00EE3E2B" w:rsidRPr="00522AB6">
        <w:rPr>
          <w:lang w:val="en-US" w:eastAsia="zh-CN"/>
        </w:rPr>
        <w:t>6</w:t>
      </w:r>
      <w:r w:rsidRPr="00522AB6">
        <w:rPr>
          <w:lang w:val="en-US" w:eastAsia="zh-CN"/>
        </w:rPr>
        <w:t>.10.2.6</w:t>
      </w:r>
      <w:r>
        <w:rPr>
          <w:lang w:val="en-US" w:eastAsia="zh-CN"/>
        </w:rPr>
        <w:t>)</w:t>
      </w:r>
      <w:r w:rsidRPr="00522AB6">
        <w:rPr>
          <w:rFonts w:hint="eastAsia"/>
          <w:lang w:val="en-US" w:eastAsia="zh-CN"/>
        </w:rPr>
        <w:t>.</w:t>
      </w:r>
    </w:p>
    <w:p w14:paraId="0877194C" w14:textId="77777777" w:rsidR="00F90BFA" w:rsidRDefault="00F90BFA" w:rsidP="00F90BFA">
      <w:pPr>
        <w:rPr>
          <w:lang w:val="en-US" w:eastAsia="zh-CN"/>
        </w:rPr>
      </w:pPr>
      <w:r>
        <w:rPr>
          <w:lang w:val="en-US" w:eastAsia="zh-CN"/>
        </w:rPr>
        <w:t xml:space="preserve">The HTTP client shall include the apiRoot </w:t>
      </w:r>
      <w:r>
        <w:rPr>
          <w:lang w:val="en-US"/>
        </w:rPr>
        <w:t>of an authority</w:t>
      </w:r>
      <w:r w:rsidRPr="000B63FD">
        <w:rPr>
          <w:lang w:val="en-US"/>
        </w:rPr>
        <w:t xml:space="preserve"> server for the target resource</w:t>
      </w:r>
      <w:r>
        <w:rPr>
          <w:lang w:val="en-US"/>
        </w:rPr>
        <w:t xml:space="preserve"> (including </w:t>
      </w:r>
      <w:r w:rsidRPr="000B63FD">
        <w:rPr>
          <w:lang w:val="en-US"/>
        </w:rPr>
        <w:t xml:space="preserve">the optional deployment-specific string of the </w:t>
      </w:r>
      <w:r>
        <w:rPr>
          <w:lang w:val="en-US"/>
        </w:rPr>
        <w:t xml:space="preserve">target URI), if available, </w:t>
      </w:r>
      <w:r>
        <w:rPr>
          <w:lang w:val="en-US" w:eastAsia="zh-CN"/>
        </w:rPr>
        <w:t xml:space="preserve">in the </w:t>
      </w:r>
      <w:r>
        <w:rPr>
          <w:lang w:val="en-US"/>
        </w:rPr>
        <w:t>3gpp-Sbi-Target-apiRoot header (see clause 6.10.</w:t>
      </w:r>
      <w:r w:rsidRPr="003E2A78">
        <w:rPr>
          <w:lang w:val="en-US"/>
        </w:rPr>
        <w:t xml:space="preserve"> </w:t>
      </w:r>
      <w:r w:rsidRPr="00522AB6">
        <w:rPr>
          <w:lang w:val="en-US"/>
        </w:rPr>
        <w:t>2.</w:t>
      </w:r>
      <w:r>
        <w:rPr>
          <w:lang w:val="en-US"/>
        </w:rPr>
        <w:t>5).</w:t>
      </w:r>
    </w:p>
    <w:p w14:paraId="5C123F7D" w14:textId="2D0EE0D7" w:rsidR="00F90BFA" w:rsidRDefault="00F90BFA" w:rsidP="00F90BFA">
      <w:pPr>
        <w:rPr>
          <w:lang w:val="en-US" w:eastAsia="zh-CN"/>
        </w:rPr>
      </w:pPr>
      <w:r>
        <w:rPr>
          <w:lang w:val="en-US" w:eastAsia="zh-CN"/>
        </w:rPr>
        <w:t>When forwarding a request to another SCP, an</w:t>
      </w:r>
      <w:r>
        <w:rPr>
          <w:rFonts w:hint="eastAsia"/>
          <w:lang w:val="en-US" w:eastAsia="zh-CN"/>
        </w:rPr>
        <w:t xml:space="preserve"> </w:t>
      </w:r>
      <w:r>
        <w:rPr>
          <w:lang w:val="en-US" w:eastAsia="zh-CN"/>
        </w:rPr>
        <w:t>SCP</w:t>
      </w:r>
      <w:r>
        <w:rPr>
          <w:rFonts w:hint="eastAsia"/>
          <w:lang w:val="en-US" w:eastAsia="zh-CN"/>
        </w:rPr>
        <w:t xml:space="preserve"> shall </w:t>
      </w:r>
      <w:r>
        <w:rPr>
          <w:lang w:val="en-US" w:eastAsia="zh-CN"/>
        </w:rPr>
        <w:t>replace the apiRoot of the SCP received in the request URI of the incoming request by the apiRoot of the next hop SCP. The SCP shall include</w:t>
      </w:r>
      <w:r w:rsidRPr="00F96891">
        <w:rPr>
          <w:lang w:val="en-US" w:eastAsia="zh-CN"/>
        </w:rPr>
        <w:t xml:space="preserve"> </w:t>
      </w:r>
      <w:r>
        <w:rPr>
          <w:lang w:val="en-US" w:eastAsia="zh-CN"/>
        </w:rPr>
        <w:t xml:space="preserve">a 3gpp-Sbi-Target-apiRoot header set to the apiRoot </w:t>
      </w:r>
      <w:r>
        <w:rPr>
          <w:lang w:val="en-US"/>
        </w:rPr>
        <w:t>of an authority</w:t>
      </w:r>
      <w:r w:rsidRPr="000B63FD">
        <w:rPr>
          <w:lang w:val="en-US"/>
        </w:rPr>
        <w:t xml:space="preserve"> server for the target resource</w:t>
      </w:r>
      <w:r>
        <w:rPr>
          <w:lang w:val="en-US"/>
        </w:rPr>
        <w:t xml:space="preserve"> (including </w:t>
      </w:r>
      <w:r w:rsidRPr="000B63FD">
        <w:rPr>
          <w:lang w:val="en-US"/>
        </w:rPr>
        <w:t xml:space="preserve">the optional deployment-specific string of the </w:t>
      </w:r>
      <w:r>
        <w:rPr>
          <w:lang w:val="en-US"/>
        </w:rPr>
        <w:t xml:space="preserve">target URI), if available, e.g. if </w:t>
      </w:r>
      <w:r w:rsidRPr="00E33BFA">
        <w:rPr>
          <w:lang w:val="en-US" w:eastAsia="zh-CN"/>
        </w:rPr>
        <w:t>the 3gpp-Sbi-Target-apiRoot header was received in the request</w:t>
      </w:r>
      <w:r>
        <w:rPr>
          <w:lang w:val="en-US" w:eastAsia="zh-CN"/>
        </w:rPr>
        <w:t xml:space="preserve">. The SCP shall </w:t>
      </w:r>
      <w:r>
        <w:rPr>
          <w:rFonts w:hint="eastAsia"/>
          <w:lang w:val="en-US" w:eastAsia="zh-CN"/>
        </w:rPr>
        <w:t xml:space="preserve">set the pseudo-headers as </w:t>
      </w:r>
      <w:r>
        <w:rPr>
          <w:lang w:val="en-US" w:eastAsia="zh-CN"/>
        </w:rPr>
        <w:t xml:space="preserve">specified in </w:t>
      </w:r>
      <w:r w:rsidR="00EE3E2B">
        <w:rPr>
          <w:lang w:val="en-US" w:eastAsia="zh-CN"/>
        </w:rPr>
        <w:t>clause 6</w:t>
      </w:r>
      <w:r>
        <w:rPr>
          <w:lang w:val="en-US" w:eastAsia="zh-CN"/>
        </w:rPr>
        <w:t>.1, with the following additions:</w:t>
      </w:r>
    </w:p>
    <w:p w14:paraId="0AF91BD5" w14:textId="77777777" w:rsidR="00C85E69" w:rsidRDefault="00C85E69" w:rsidP="00C85E69">
      <w:pPr>
        <w:pStyle w:val="B1"/>
        <w:rPr>
          <w:lang w:val="en-US"/>
        </w:rPr>
      </w:pPr>
      <w:r>
        <w:rPr>
          <w:lang w:val="en-US" w:eastAsia="zh-CN"/>
        </w:rPr>
        <w:t>-</w:t>
      </w:r>
      <w:r>
        <w:rPr>
          <w:lang w:val="en-US" w:eastAsia="zh-CN"/>
        </w:rPr>
        <w:tab/>
        <w:t xml:space="preserve">the SCP shall modify the </w:t>
      </w:r>
      <w:r w:rsidRPr="000B63FD">
        <w:rPr>
          <w:lang w:val="en-US"/>
        </w:rPr>
        <w:t xml:space="preserve">":authority" HTTP/2 pseudo-header field </w:t>
      </w:r>
      <w:r>
        <w:rPr>
          <w:lang w:val="en-US"/>
        </w:rPr>
        <w:t xml:space="preserve">to the FQDN </w:t>
      </w:r>
      <w:r>
        <w:rPr>
          <w:rFonts w:hint="eastAsia"/>
          <w:lang w:val="en-US" w:eastAsia="zh-CN"/>
        </w:rPr>
        <w:t>or IP address</w:t>
      </w:r>
      <w:r>
        <w:rPr>
          <w:lang w:val="en-US"/>
        </w:rPr>
        <w:t xml:space="preserve"> of the next hop SCP </w:t>
      </w:r>
      <w:r>
        <w:rPr>
          <w:lang w:val="en-US" w:eastAsia="zh-CN"/>
        </w:rPr>
        <w:t xml:space="preserve">(if the scheme is "http"), or to the FQDN </w:t>
      </w:r>
      <w:r>
        <w:rPr>
          <w:rFonts w:hint="eastAsia"/>
          <w:lang w:val="en-US" w:eastAsia="zh-CN"/>
        </w:rPr>
        <w:t>of the SCP</w:t>
      </w:r>
      <w:r>
        <w:rPr>
          <w:lang w:val="en-US" w:eastAsia="zh-CN"/>
        </w:rPr>
        <w:t xml:space="preserve"> (if the scheme is "https")</w:t>
      </w:r>
      <w:r>
        <w:rPr>
          <w:lang w:val="en-US"/>
        </w:rPr>
        <w:t>.</w:t>
      </w:r>
    </w:p>
    <w:p w14:paraId="6E4C89D4" w14:textId="77777777" w:rsidR="00F90BFA" w:rsidRDefault="00F90BFA" w:rsidP="00F90BFA">
      <w:pPr>
        <w:pStyle w:val="B1"/>
        <w:rPr>
          <w:lang w:val="en-US"/>
        </w:rPr>
      </w:pPr>
      <w:r>
        <w:rPr>
          <w:lang w:val="en-US"/>
        </w:rPr>
        <w:t>-</w:t>
      </w:r>
      <w:r>
        <w:rPr>
          <w:lang w:val="en-US"/>
        </w:rPr>
        <w:tab/>
        <w:t>the SCP shall remove any</w:t>
      </w:r>
      <w:r w:rsidRPr="000B63FD">
        <w:rPr>
          <w:lang w:val="en-US"/>
        </w:rPr>
        <w:t xml:space="preserve"> optional deployment-specific string of the </w:t>
      </w:r>
      <w:r>
        <w:rPr>
          <w:lang w:val="en-US"/>
        </w:rPr>
        <w:t xml:space="preserve">SCP in the ":path" </w:t>
      </w:r>
      <w:r w:rsidRPr="000B63FD">
        <w:rPr>
          <w:lang w:val="en-US"/>
        </w:rPr>
        <w:t>HTTP/2 pseudo-header</w:t>
      </w:r>
      <w:r>
        <w:rPr>
          <w:lang w:val="en-US"/>
        </w:rPr>
        <w:t xml:space="preserve"> and add any</w:t>
      </w:r>
      <w:r w:rsidRPr="000B63FD">
        <w:rPr>
          <w:lang w:val="en-US"/>
        </w:rPr>
        <w:t xml:space="preserve"> optional deployment-specific string of the </w:t>
      </w:r>
      <w:r>
        <w:rPr>
          <w:lang w:val="en-US"/>
        </w:rPr>
        <w:t>next hop SCP;</w:t>
      </w:r>
    </w:p>
    <w:p w14:paraId="09506C8D" w14:textId="77777777" w:rsidR="00F90BFA" w:rsidRDefault="00F90BFA" w:rsidP="00F90BFA">
      <w:pPr>
        <w:pStyle w:val="B1"/>
        <w:rPr>
          <w:lang w:val="en-US" w:eastAsia="zh-CN"/>
        </w:rPr>
      </w:pPr>
      <w:r>
        <w:rPr>
          <w:lang w:val="en-US" w:eastAsia="zh-CN"/>
        </w:rPr>
        <w:t>-</w:t>
      </w:r>
      <w:r>
        <w:rPr>
          <w:lang w:val="en-US" w:eastAsia="zh-CN"/>
        </w:rPr>
        <w:tab/>
        <w:t>the SCP shall remove the cache key query parameter, if this parameter was received in the request;</w:t>
      </w:r>
    </w:p>
    <w:p w14:paraId="6D610B4D" w14:textId="77777777" w:rsidR="00F90BFA" w:rsidRDefault="00F90BFA" w:rsidP="00F90BFA">
      <w:pPr>
        <w:pStyle w:val="B1"/>
        <w:rPr>
          <w:lang w:val="en-US" w:eastAsia="zh-CN"/>
        </w:rPr>
      </w:pPr>
      <w:r>
        <w:rPr>
          <w:lang w:val="en-US" w:eastAsia="zh-CN"/>
        </w:rPr>
        <w:t>-</w:t>
      </w:r>
      <w:r>
        <w:rPr>
          <w:lang w:val="en-US" w:eastAsia="zh-CN"/>
        </w:rPr>
        <w:tab/>
      </w:r>
      <w:r>
        <w:rPr>
          <w:lang w:val="en-US"/>
        </w:rPr>
        <w:t>if the pseudo target URI for default subscription ("</w:t>
      </w:r>
      <w:r w:rsidRPr="00CC286A">
        <w:rPr>
          <w:b/>
          <w:bCs/>
          <w:lang w:val="en-US"/>
        </w:rPr>
        <w:t>/</w:t>
      </w:r>
      <w:r w:rsidRPr="00CC286A">
        <w:rPr>
          <w:b/>
          <w:bCs/>
          <w:lang w:val="en-US" w:eastAsia="zh-CN"/>
        </w:rPr>
        <w:t>scp-</w:t>
      </w:r>
      <w:r w:rsidRPr="00CC286A">
        <w:rPr>
          <w:b/>
          <w:bCs/>
          <w:lang w:val="en-US"/>
        </w:rPr>
        <w:t>default-sub-notify-uri</w:t>
      </w:r>
      <w:r>
        <w:rPr>
          <w:lang w:val="en-US"/>
        </w:rPr>
        <w:t>") is present in the ":path", the SCP shall replace it with the real path of the target URI registered in the selected default subscription.</w:t>
      </w:r>
    </w:p>
    <w:p w14:paraId="3EFB7E03" w14:textId="3F3B2072" w:rsidR="00F90BFA" w:rsidRDefault="00F90BFA" w:rsidP="00F90BFA">
      <w:pPr>
        <w:rPr>
          <w:lang w:val="en-US" w:eastAsia="zh-CN"/>
        </w:rPr>
      </w:pPr>
      <w:r>
        <w:rPr>
          <w:lang w:val="en-US" w:eastAsia="zh-CN"/>
        </w:rPr>
        <w:t xml:space="preserve">When forwarding a request to the HTTP server, </w:t>
      </w:r>
      <w:r>
        <w:rPr>
          <w:rFonts w:hint="eastAsia"/>
          <w:lang w:val="en-US" w:eastAsia="zh-CN"/>
        </w:rPr>
        <w:t xml:space="preserve">the </w:t>
      </w:r>
      <w:r>
        <w:rPr>
          <w:lang w:val="en-US" w:eastAsia="zh-CN"/>
        </w:rPr>
        <w:t>SCP</w:t>
      </w:r>
      <w:r>
        <w:rPr>
          <w:rFonts w:hint="eastAsia"/>
          <w:lang w:val="en-US" w:eastAsia="zh-CN"/>
        </w:rPr>
        <w:t xml:space="preserve"> shall </w:t>
      </w:r>
      <w:r>
        <w:rPr>
          <w:lang w:val="en-US" w:eastAsia="zh-CN"/>
        </w:rPr>
        <w:t xml:space="preserve">replace the apiRoot of the SCP received in the request URI of the incoming request by the apiRoot of the target NF service instance. </w:t>
      </w:r>
      <w:r w:rsidRPr="00E33BFA">
        <w:rPr>
          <w:lang w:val="en-US" w:eastAsia="zh-CN"/>
        </w:rPr>
        <w:t>If the 3gpp-Sbi-Target-apiRoot header was received in the request, the SCP shall use it as the apiRoot of the target NF service instance, if the SCP does not (re)select a different HTTP server, and regardless shall remove it from the forwarded request.</w:t>
      </w:r>
      <w:r>
        <w:rPr>
          <w:color w:val="0070C0"/>
          <w:lang w:val="en-US" w:eastAsia="zh-CN"/>
        </w:rPr>
        <w:t xml:space="preserve"> </w:t>
      </w:r>
      <w:r>
        <w:rPr>
          <w:lang w:val="en-US" w:eastAsia="zh-CN"/>
        </w:rPr>
        <w:t xml:space="preserve">The SCP shall </w:t>
      </w:r>
      <w:r>
        <w:rPr>
          <w:rFonts w:hint="eastAsia"/>
          <w:lang w:val="en-US" w:eastAsia="zh-CN"/>
        </w:rPr>
        <w:t xml:space="preserve">set the pseudo-headers as </w:t>
      </w:r>
      <w:r>
        <w:rPr>
          <w:lang w:val="en-US" w:eastAsia="zh-CN"/>
        </w:rPr>
        <w:t xml:space="preserve">specified in </w:t>
      </w:r>
      <w:r w:rsidR="00EE3E2B">
        <w:rPr>
          <w:lang w:val="en-US" w:eastAsia="zh-CN"/>
        </w:rPr>
        <w:t>clause 6</w:t>
      </w:r>
      <w:r>
        <w:rPr>
          <w:lang w:val="en-US" w:eastAsia="zh-CN"/>
        </w:rPr>
        <w:t>.1, with the following additions:</w:t>
      </w:r>
    </w:p>
    <w:p w14:paraId="3B2034D5" w14:textId="77777777" w:rsidR="00C85E69" w:rsidRDefault="00C85E69" w:rsidP="00C85E69">
      <w:pPr>
        <w:pStyle w:val="B1"/>
        <w:rPr>
          <w:lang w:val="en-US"/>
        </w:rPr>
      </w:pPr>
      <w:r>
        <w:rPr>
          <w:lang w:val="en-US" w:eastAsia="zh-CN"/>
        </w:rPr>
        <w:t>-</w:t>
      </w:r>
      <w:r>
        <w:rPr>
          <w:lang w:val="en-US" w:eastAsia="zh-CN"/>
        </w:rPr>
        <w:tab/>
        <w:t xml:space="preserve">the SCP shall modify the </w:t>
      </w:r>
      <w:r w:rsidRPr="000B63FD">
        <w:rPr>
          <w:lang w:val="en-US"/>
        </w:rPr>
        <w:t xml:space="preserve">":authority" HTTP/2 pseudo-header field </w:t>
      </w:r>
      <w:r>
        <w:rPr>
          <w:lang w:val="en-US"/>
        </w:rPr>
        <w:t xml:space="preserve">to the FQDN </w:t>
      </w:r>
      <w:r>
        <w:rPr>
          <w:rFonts w:hint="eastAsia"/>
          <w:lang w:val="en-US" w:eastAsia="zh-CN"/>
        </w:rPr>
        <w:t>or IP address</w:t>
      </w:r>
      <w:r>
        <w:rPr>
          <w:lang w:val="en-US"/>
        </w:rPr>
        <w:t xml:space="preserve"> of the target NF service instance </w:t>
      </w:r>
      <w:r>
        <w:rPr>
          <w:lang w:val="en-US" w:eastAsia="zh-CN"/>
        </w:rPr>
        <w:t xml:space="preserve">(if the scheme is "http"), or to the FQDN </w:t>
      </w:r>
      <w:r>
        <w:rPr>
          <w:rFonts w:hint="eastAsia"/>
          <w:lang w:val="en-US" w:eastAsia="zh-CN"/>
        </w:rPr>
        <w:t xml:space="preserve">of the </w:t>
      </w:r>
      <w:r>
        <w:rPr>
          <w:lang w:val="en-US"/>
        </w:rPr>
        <w:t>target NF service instance</w:t>
      </w:r>
      <w:r>
        <w:rPr>
          <w:lang w:val="en-US" w:eastAsia="zh-CN"/>
        </w:rPr>
        <w:t xml:space="preserve"> (if the scheme is "https")</w:t>
      </w:r>
      <w:r>
        <w:rPr>
          <w:lang w:val="en-US"/>
        </w:rPr>
        <w:t>.</w:t>
      </w:r>
    </w:p>
    <w:p w14:paraId="0836983E" w14:textId="77777777" w:rsidR="00F90BFA" w:rsidRDefault="00F90BFA" w:rsidP="00F90BFA">
      <w:pPr>
        <w:pStyle w:val="B1"/>
        <w:rPr>
          <w:lang w:val="en-US"/>
        </w:rPr>
      </w:pPr>
      <w:r>
        <w:rPr>
          <w:lang w:val="en-US"/>
        </w:rPr>
        <w:t>-</w:t>
      </w:r>
      <w:r>
        <w:rPr>
          <w:lang w:val="en-US"/>
        </w:rPr>
        <w:tab/>
        <w:t>the SCP shall remove any</w:t>
      </w:r>
      <w:r w:rsidRPr="000B63FD">
        <w:rPr>
          <w:lang w:val="en-US"/>
        </w:rPr>
        <w:t xml:space="preserve"> optional deployment-specific string of the </w:t>
      </w:r>
      <w:r>
        <w:rPr>
          <w:lang w:val="en-US"/>
        </w:rPr>
        <w:t xml:space="preserve">SCP in the ":path" </w:t>
      </w:r>
      <w:r w:rsidRPr="000B63FD">
        <w:rPr>
          <w:lang w:val="en-US"/>
        </w:rPr>
        <w:t>HTTP/2 pseudo-header</w:t>
      </w:r>
      <w:r>
        <w:rPr>
          <w:lang w:val="en-US"/>
        </w:rPr>
        <w:t xml:space="preserve"> and add any</w:t>
      </w:r>
      <w:r w:rsidRPr="000B63FD">
        <w:rPr>
          <w:lang w:val="en-US"/>
        </w:rPr>
        <w:t xml:space="preserve"> optional deployment-specific string of the </w:t>
      </w:r>
      <w:r>
        <w:rPr>
          <w:lang w:val="en-US"/>
        </w:rPr>
        <w:t>target URI;</w:t>
      </w:r>
    </w:p>
    <w:p w14:paraId="317B370D" w14:textId="77777777" w:rsidR="00F90BFA" w:rsidRDefault="00F90BFA" w:rsidP="00F90BFA">
      <w:pPr>
        <w:pStyle w:val="B1"/>
        <w:rPr>
          <w:lang w:val="en-US" w:eastAsia="zh-CN"/>
        </w:rPr>
      </w:pPr>
      <w:r>
        <w:rPr>
          <w:lang w:val="en-US" w:eastAsia="zh-CN"/>
        </w:rPr>
        <w:t>-</w:t>
      </w:r>
      <w:r>
        <w:rPr>
          <w:lang w:val="en-US" w:eastAsia="zh-CN"/>
        </w:rPr>
        <w:tab/>
        <w:t>the SCP shall remove the cache key query parameter, if this parameter was received in the request;</w:t>
      </w:r>
    </w:p>
    <w:p w14:paraId="5EFBADDC" w14:textId="77777777" w:rsidR="00F90BFA" w:rsidRDefault="00F90BFA" w:rsidP="00F90BFA">
      <w:pPr>
        <w:pStyle w:val="B1"/>
        <w:rPr>
          <w:lang w:val="en-US" w:eastAsia="zh-CN"/>
        </w:rPr>
      </w:pPr>
      <w:r>
        <w:rPr>
          <w:lang w:val="en-US" w:eastAsia="zh-CN"/>
        </w:rPr>
        <w:t>-</w:t>
      </w:r>
      <w:r>
        <w:rPr>
          <w:lang w:val="en-US" w:eastAsia="zh-CN"/>
        </w:rPr>
        <w:tab/>
      </w:r>
      <w:r>
        <w:rPr>
          <w:lang w:val="en-US"/>
        </w:rPr>
        <w:t>f the pseudo target URI for default subscription ("</w:t>
      </w:r>
      <w:r w:rsidRPr="00CC286A">
        <w:rPr>
          <w:b/>
          <w:bCs/>
          <w:lang w:val="en-US"/>
        </w:rPr>
        <w:t>/</w:t>
      </w:r>
      <w:r w:rsidRPr="00CC286A">
        <w:rPr>
          <w:b/>
          <w:bCs/>
          <w:lang w:val="en-US" w:eastAsia="zh-CN"/>
        </w:rPr>
        <w:t>scp-</w:t>
      </w:r>
      <w:r w:rsidRPr="00CC286A">
        <w:rPr>
          <w:b/>
          <w:bCs/>
          <w:lang w:val="en-US"/>
        </w:rPr>
        <w:t>default-sub-notify-uri</w:t>
      </w:r>
      <w:r>
        <w:rPr>
          <w:lang w:val="en-US"/>
        </w:rPr>
        <w:t>") is present in the ":path", the SCP shall replace it with the real path of the target URI registered in the selected default subscription.</w:t>
      </w:r>
    </w:p>
    <w:p w14:paraId="6881105D" w14:textId="77777777" w:rsidR="008D396B" w:rsidRDefault="008D396B" w:rsidP="008D396B">
      <w:pPr>
        <w:pStyle w:val="EX"/>
      </w:pPr>
      <w:bookmarkStart w:id="1471" w:name="_Toc35970039"/>
      <w:bookmarkStart w:id="1472" w:name="_Toc36050833"/>
      <w:bookmarkStart w:id="1473" w:name="_Toc44847552"/>
      <w:bookmarkStart w:id="1474" w:name="_Toc51845206"/>
      <w:bookmarkStart w:id="1475" w:name="_Toc51845537"/>
      <w:bookmarkStart w:id="1476" w:name="_Toc57017606"/>
      <w:r>
        <w:rPr>
          <w:lang w:val="en-US" w:eastAsia="zh-CN"/>
        </w:rPr>
        <w:t>EXAMPLE 1:</w:t>
      </w:r>
      <w:r>
        <w:rPr>
          <w:lang w:val="en-US" w:eastAsia="zh-CN"/>
        </w:rPr>
        <w:tab/>
        <w:t>For i</w:t>
      </w:r>
      <w:r w:rsidRPr="000753E0">
        <w:rPr>
          <w:lang w:val="en-US" w:eastAsia="zh-CN"/>
        </w:rPr>
        <w:t xml:space="preserve">ndirect </w:t>
      </w:r>
      <w:r>
        <w:rPr>
          <w:lang w:val="en-US" w:eastAsia="zh-CN"/>
        </w:rPr>
        <w:t>c</w:t>
      </w:r>
      <w:r w:rsidRPr="000753E0">
        <w:rPr>
          <w:lang w:val="en-US" w:eastAsia="zh-CN"/>
        </w:rPr>
        <w:t xml:space="preserve">ommunication without </w:t>
      </w:r>
      <w:r>
        <w:rPr>
          <w:lang w:val="en-US" w:eastAsia="zh-CN"/>
        </w:rPr>
        <w:t>d</w:t>
      </w:r>
      <w:r w:rsidRPr="000753E0">
        <w:rPr>
          <w:lang w:val="en-US" w:eastAsia="zh-CN"/>
        </w:rPr>
        <w:t xml:space="preserve">elegated </w:t>
      </w:r>
      <w:r>
        <w:rPr>
          <w:lang w:val="en-US" w:eastAsia="zh-CN"/>
        </w:rPr>
        <w:t>d</w:t>
      </w:r>
      <w:r w:rsidRPr="000753E0">
        <w:rPr>
          <w:lang w:val="en-US" w:eastAsia="zh-CN"/>
        </w:rPr>
        <w:t xml:space="preserve">iscovery, </w:t>
      </w:r>
      <w:r>
        <w:rPr>
          <w:lang w:val="en-US" w:eastAsia="zh-CN"/>
        </w:rPr>
        <w:t xml:space="preserve">if the </w:t>
      </w:r>
      <w:r w:rsidRPr="000753E0">
        <w:rPr>
          <w:lang w:val="en-US" w:eastAsia="zh-CN"/>
        </w:rPr>
        <w:t xml:space="preserve">NF Service Consumer needs to send the request </w:t>
      </w:r>
      <w:r>
        <w:rPr>
          <w:lang w:val="en-US" w:eastAsia="zh-CN"/>
        </w:rPr>
        <w:t>"</w:t>
      </w:r>
      <w:r>
        <w:t xml:space="preserve">GET </w:t>
      </w:r>
      <w:r w:rsidRPr="00CC286A">
        <w:t>https://example.com/a/b/c/nudm-sdm/v1/{supi}/nssai</w:t>
      </w:r>
      <w:r>
        <w:t xml:space="preserve">" </w:t>
      </w:r>
      <w:r w:rsidRPr="000753E0">
        <w:rPr>
          <w:lang w:val="en-US" w:eastAsia="zh-CN"/>
        </w:rPr>
        <w:t xml:space="preserve">to </w:t>
      </w:r>
      <w:r>
        <w:rPr>
          <w:lang w:val="en-US" w:eastAsia="zh-CN"/>
        </w:rPr>
        <w:t>the</w:t>
      </w:r>
      <w:r w:rsidRPr="000753E0">
        <w:rPr>
          <w:lang w:val="en-US" w:eastAsia="zh-CN"/>
        </w:rPr>
        <w:t xml:space="preserve"> NF Service Producer</w:t>
      </w:r>
      <w:r>
        <w:rPr>
          <w:lang w:val="en-US" w:eastAsia="zh-CN"/>
        </w:rPr>
        <w:t xml:space="preserve"> (represented by the FQDN "example.com" and </w:t>
      </w:r>
      <w:r>
        <w:t>where "/a/b/c" is the "apiPrefix" of the NF service producer figured out from NRF discovery):</w:t>
      </w:r>
    </w:p>
    <w:p w14:paraId="3A5DB8DF" w14:textId="77777777" w:rsidR="008D396B" w:rsidRDefault="008D396B" w:rsidP="008D396B">
      <w:pPr>
        <w:pStyle w:val="B2"/>
        <w:rPr>
          <w:lang w:val="en-US"/>
        </w:rPr>
      </w:pPr>
      <w:r>
        <w:t>-</w:t>
      </w:r>
      <w:r>
        <w:tab/>
        <w:t xml:space="preserve">the NF service consumer shall send the request "GET </w:t>
      </w:r>
      <w:r w:rsidRPr="00CC286A">
        <w:t>https://scp.com/1/2/3/nudm-sdm/v1/{supi}/nssai</w:t>
      </w:r>
      <w:r>
        <w:t>" to the SCP (</w:t>
      </w:r>
      <w:r>
        <w:rPr>
          <w:lang w:val="en-US"/>
        </w:rPr>
        <w:t>where "/1/2/3" is the "apiPrefix" of the SCP), with the "3gpp-sbi-target-apiRoot" header set to "</w:t>
      </w:r>
      <w:r w:rsidRPr="00CC286A">
        <w:rPr>
          <w:lang w:val="en-US"/>
        </w:rPr>
        <w:t>https://example.com/a/b/c</w:t>
      </w:r>
      <w:r>
        <w:rPr>
          <w:lang w:val="en-US"/>
        </w:rPr>
        <w:t>".</w:t>
      </w:r>
    </w:p>
    <w:p w14:paraId="388A0ADE" w14:textId="77777777" w:rsidR="008D396B" w:rsidRDefault="008D396B" w:rsidP="008D396B">
      <w:pPr>
        <w:pStyle w:val="B2"/>
        <w:rPr>
          <w:lang w:val="en-US"/>
        </w:rPr>
      </w:pPr>
      <w:r>
        <w:rPr>
          <w:lang w:val="en-US"/>
        </w:rPr>
        <w:t>-</w:t>
      </w:r>
      <w:r>
        <w:rPr>
          <w:lang w:val="en-US"/>
        </w:rPr>
        <w:tab/>
        <w:t xml:space="preserve">the SCP shall send the request </w:t>
      </w:r>
      <w:r>
        <w:t xml:space="preserve">"GET </w:t>
      </w:r>
      <w:r w:rsidRPr="00CC286A">
        <w:t>https://example.com/a/b/c/nudm-sdm/v1/{supi}/nssai</w:t>
      </w:r>
      <w:r>
        <w:t xml:space="preserve">" to the NF Service Producer, </w:t>
      </w:r>
      <w:r>
        <w:rPr>
          <w:lang w:val="en-US"/>
        </w:rPr>
        <w:t>without any "3gpp-sbi-target-apiRoot" header.</w:t>
      </w:r>
    </w:p>
    <w:p w14:paraId="22CFC7E8" w14:textId="77777777" w:rsidR="008D396B" w:rsidRDefault="008D396B" w:rsidP="008D396B">
      <w:pPr>
        <w:pStyle w:val="EX"/>
      </w:pPr>
      <w:r>
        <w:rPr>
          <w:lang w:val="en-US" w:eastAsia="zh-CN"/>
        </w:rPr>
        <w:t>EXAMPLE 2:</w:t>
      </w:r>
      <w:r>
        <w:rPr>
          <w:lang w:val="en-US" w:eastAsia="zh-CN"/>
        </w:rPr>
        <w:tab/>
        <w:t>For i</w:t>
      </w:r>
      <w:r w:rsidRPr="000753E0">
        <w:rPr>
          <w:lang w:val="en-US" w:eastAsia="zh-CN"/>
        </w:rPr>
        <w:t xml:space="preserve">ndirect </w:t>
      </w:r>
      <w:r>
        <w:rPr>
          <w:lang w:val="en-US" w:eastAsia="zh-CN"/>
        </w:rPr>
        <w:t>c</w:t>
      </w:r>
      <w:r w:rsidRPr="000753E0">
        <w:rPr>
          <w:lang w:val="en-US" w:eastAsia="zh-CN"/>
        </w:rPr>
        <w:t xml:space="preserve">ommunication, </w:t>
      </w:r>
      <w:r>
        <w:rPr>
          <w:lang w:val="en-US" w:eastAsia="zh-CN"/>
        </w:rPr>
        <w:t xml:space="preserve">if the </w:t>
      </w:r>
      <w:r w:rsidRPr="000753E0">
        <w:rPr>
          <w:lang w:val="en-US" w:eastAsia="zh-CN"/>
        </w:rPr>
        <w:t xml:space="preserve">NF Service </w:t>
      </w:r>
      <w:r>
        <w:rPr>
          <w:lang w:val="en-US" w:eastAsia="zh-CN"/>
        </w:rPr>
        <w:t>Producer</w:t>
      </w:r>
      <w:r w:rsidRPr="000753E0">
        <w:rPr>
          <w:lang w:val="en-US" w:eastAsia="zh-CN"/>
        </w:rPr>
        <w:t xml:space="preserve"> needs to send </w:t>
      </w:r>
      <w:r>
        <w:rPr>
          <w:lang w:val="en-US" w:eastAsia="zh-CN"/>
        </w:rPr>
        <w:t>a notification</w:t>
      </w:r>
      <w:r w:rsidRPr="000753E0">
        <w:rPr>
          <w:lang w:val="en-US" w:eastAsia="zh-CN"/>
        </w:rPr>
        <w:t xml:space="preserve"> request </w:t>
      </w:r>
      <w:r>
        <w:rPr>
          <w:lang w:val="en-US" w:eastAsia="zh-CN"/>
        </w:rPr>
        <w:t>"</w:t>
      </w:r>
      <w:r>
        <w:t xml:space="preserve">POST </w:t>
      </w:r>
      <w:r w:rsidRPr="00CC286A">
        <w:t>https://example.com/a/b/c/</w:t>
      </w:r>
      <w:r>
        <w:t xml:space="preserve">notification" </w:t>
      </w:r>
      <w:r w:rsidRPr="000753E0">
        <w:rPr>
          <w:lang w:val="en-US" w:eastAsia="zh-CN"/>
        </w:rPr>
        <w:t xml:space="preserve">to </w:t>
      </w:r>
      <w:r>
        <w:rPr>
          <w:lang w:val="en-US" w:eastAsia="zh-CN"/>
        </w:rPr>
        <w:t>the</w:t>
      </w:r>
      <w:r w:rsidRPr="000753E0">
        <w:rPr>
          <w:lang w:val="en-US" w:eastAsia="zh-CN"/>
        </w:rPr>
        <w:t xml:space="preserve"> NF Service </w:t>
      </w:r>
      <w:r>
        <w:rPr>
          <w:lang w:val="en-US" w:eastAsia="zh-CN"/>
        </w:rPr>
        <w:t>Consumer (represented by the FQDN "example.com", i.e. the host part of the callback URI</w:t>
      </w:r>
      <w:r>
        <w:t>):</w:t>
      </w:r>
    </w:p>
    <w:p w14:paraId="1834E048" w14:textId="77777777" w:rsidR="008D396B" w:rsidRDefault="008D396B" w:rsidP="008D396B">
      <w:pPr>
        <w:pStyle w:val="B2"/>
        <w:rPr>
          <w:lang w:val="en-US"/>
        </w:rPr>
      </w:pPr>
      <w:r>
        <w:t>-</w:t>
      </w:r>
      <w:r>
        <w:tab/>
        <w:t xml:space="preserve">the NF service producer shall send the request "POST </w:t>
      </w:r>
      <w:r w:rsidRPr="00CC286A">
        <w:t>https://scp.com/1/2/3/a/b/c/notification</w:t>
      </w:r>
      <w:r>
        <w:t>" to the SCP (</w:t>
      </w:r>
      <w:r>
        <w:rPr>
          <w:lang w:val="en-US"/>
        </w:rPr>
        <w:t>where "/1/2/3" is the "apiPrefix" of the SCP), with the "3gpp-sbi-target-apiRoot" header set to "</w:t>
      </w:r>
      <w:r w:rsidRPr="00CC286A">
        <w:rPr>
          <w:lang w:val="en-US"/>
        </w:rPr>
        <w:t>https://example.com</w:t>
      </w:r>
      <w:r>
        <w:rPr>
          <w:lang w:val="en-US"/>
        </w:rPr>
        <w:t>".</w:t>
      </w:r>
    </w:p>
    <w:p w14:paraId="3F8CEB32" w14:textId="77777777" w:rsidR="008D396B" w:rsidRDefault="008D396B" w:rsidP="008D396B">
      <w:pPr>
        <w:pStyle w:val="B2"/>
        <w:rPr>
          <w:lang w:val="en-US"/>
        </w:rPr>
      </w:pPr>
      <w:r>
        <w:rPr>
          <w:lang w:val="en-US"/>
        </w:rPr>
        <w:t>-</w:t>
      </w:r>
      <w:r>
        <w:rPr>
          <w:lang w:val="en-US"/>
        </w:rPr>
        <w:tab/>
        <w:t xml:space="preserve">the SCP shall send the request </w:t>
      </w:r>
      <w:r>
        <w:t xml:space="preserve">"POST </w:t>
      </w:r>
      <w:r w:rsidRPr="00CC286A">
        <w:t>https://example.com/a/b/c/notification</w:t>
      </w:r>
      <w:r>
        <w:t xml:space="preserve">" to the NF Service Consumer, </w:t>
      </w:r>
      <w:r>
        <w:rPr>
          <w:lang w:val="en-US"/>
        </w:rPr>
        <w:t>without any "3gpp-sbi-target-apiRoot" header.</w:t>
      </w:r>
    </w:p>
    <w:p w14:paraId="1C27AA1E" w14:textId="77777777" w:rsidR="008D396B" w:rsidRPr="005252A8" w:rsidRDefault="008D396B" w:rsidP="008D396B">
      <w:pPr>
        <w:pStyle w:val="EX"/>
        <w:rPr>
          <w:lang w:val="en-US" w:eastAsia="zh-CN"/>
        </w:rPr>
      </w:pPr>
      <w:r>
        <w:rPr>
          <w:lang w:val="en-US" w:eastAsia="zh-CN"/>
        </w:rPr>
        <w:lastRenderedPageBreak/>
        <w:t>EXAMPLE 3:</w:t>
      </w:r>
      <w:r>
        <w:rPr>
          <w:lang w:val="en-US" w:eastAsia="zh-CN"/>
        </w:rPr>
        <w:tab/>
        <w:t>For indirect communication with Delegated Discovery, if the NF Service Producer needs to send a notification request to a default subscription and SCP selects a target default notification subscription (with callback URI "</w:t>
      </w:r>
      <w:r w:rsidRPr="00CC286A">
        <w:rPr>
          <w:lang w:val="en-US" w:eastAsia="zh-CN"/>
        </w:rPr>
        <w:t>https://example.com/a/b/c/notification</w:t>
      </w:r>
      <w:r>
        <w:rPr>
          <w:lang w:val="en-US" w:eastAsia="zh-CN"/>
        </w:rPr>
        <w:t>" registered</w:t>
      </w:r>
      <w:r>
        <w:t>):</w:t>
      </w:r>
    </w:p>
    <w:p w14:paraId="38B60948" w14:textId="77777777" w:rsidR="008D396B" w:rsidRDefault="008D396B" w:rsidP="008D396B">
      <w:pPr>
        <w:pStyle w:val="B2"/>
        <w:rPr>
          <w:lang w:val="en-US"/>
        </w:rPr>
      </w:pPr>
      <w:r>
        <w:t>-</w:t>
      </w:r>
      <w:r>
        <w:tab/>
        <w:t xml:space="preserve">the NF service producer shall send the request "POST </w:t>
      </w:r>
      <w:r w:rsidRPr="00CC286A">
        <w:t>https://scp.com/1/2/3/</w:t>
      </w:r>
      <w:r w:rsidRPr="00CC286A">
        <w:rPr>
          <w:lang w:val="en-US" w:eastAsia="zh-CN"/>
        </w:rPr>
        <w:t>scp-</w:t>
      </w:r>
      <w:r w:rsidRPr="00CC286A">
        <w:rPr>
          <w:lang w:val="en-US"/>
        </w:rPr>
        <w:t>default-sub-notify-uri</w:t>
      </w:r>
      <w:r>
        <w:t>" to the SCP (</w:t>
      </w:r>
      <w:r>
        <w:rPr>
          <w:lang w:val="en-US"/>
        </w:rPr>
        <w:t>where "/1/2/3" is the "apiPrefix" of the SCP).</w:t>
      </w:r>
    </w:p>
    <w:p w14:paraId="3A8ED477" w14:textId="77777777" w:rsidR="008D396B" w:rsidRPr="0078211A" w:rsidRDefault="008D396B" w:rsidP="008D396B">
      <w:pPr>
        <w:pStyle w:val="B2"/>
        <w:rPr>
          <w:lang w:eastAsia="zh-CN"/>
        </w:rPr>
      </w:pPr>
      <w:r>
        <w:rPr>
          <w:lang w:val="en-US"/>
        </w:rPr>
        <w:t>-</w:t>
      </w:r>
      <w:r>
        <w:rPr>
          <w:lang w:val="en-US"/>
        </w:rPr>
        <w:tab/>
        <w:t xml:space="preserve">the SCP shall send the request </w:t>
      </w:r>
      <w:r>
        <w:t xml:space="preserve">"POST </w:t>
      </w:r>
      <w:r w:rsidRPr="00CC286A">
        <w:t>https://example.com/a/b/c/notification</w:t>
      </w:r>
      <w:r>
        <w:t>" to the selected NF Service Consumer</w:t>
      </w:r>
      <w:r>
        <w:rPr>
          <w:lang w:val="en-US"/>
        </w:rPr>
        <w:t>.</w:t>
      </w:r>
    </w:p>
    <w:p w14:paraId="4E28EDA3" w14:textId="77777777" w:rsidR="00F90BFA" w:rsidRDefault="00F90BFA" w:rsidP="00433CEF">
      <w:pPr>
        <w:pStyle w:val="Heading4"/>
        <w:rPr>
          <w:lang w:val="en-US" w:eastAsia="zh-CN"/>
        </w:rPr>
      </w:pPr>
      <w:bookmarkStart w:id="1477" w:name="_Toc145644077"/>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5</w:t>
      </w:r>
      <w:r>
        <w:rPr>
          <w:rFonts w:hint="eastAsia"/>
          <w:lang w:val="en-US" w:eastAsia="zh-CN"/>
        </w:rPr>
        <w:tab/>
      </w:r>
      <w:r>
        <w:rPr>
          <w:lang w:val="en-US"/>
        </w:rPr>
        <w:t>3gpp-Sbi-Target-apiRoot header setting</w:t>
      </w:r>
      <w:bookmarkEnd w:id="1468"/>
      <w:bookmarkEnd w:id="1469"/>
      <w:bookmarkEnd w:id="1471"/>
      <w:bookmarkEnd w:id="1472"/>
      <w:bookmarkEnd w:id="1473"/>
      <w:bookmarkEnd w:id="1474"/>
      <w:bookmarkEnd w:id="1475"/>
      <w:bookmarkEnd w:id="1476"/>
      <w:bookmarkEnd w:id="1477"/>
    </w:p>
    <w:p w14:paraId="133172F0" w14:textId="77777777" w:rsidR="00F90BFA" w:rsidRDefault="00F90BFA" w:rsidP="00F90BFA">
      <w:pPr>
        <w:rPr>
          <w:lang w:val="en-US"/>
        </w:rPr>
      </w:pPr>
      <w:bookmarkStart w:id="1478" w:name="_Toc27745098"/>
      <w:bookmarkStart w:id="1479" w:name="_Toc29803250"/>
      <w:r>
        <w:rPr>
          <w:lang w:val="en-US" w:eastAsia="zh-CN"/>
        </w:rPr>
        <w:t xml:space="preserve">For Indirect </w:t>
      </w:r>
      <w:r w:rsidRPr="00522AB6">
        <w:rPr>
          <w:lang w:val="en-US" w:eastAsia="zh-CN"/>
        </w:rPr>
        <w:t>Communication</w:t>
      </w:r>
      <w:r>
        <w:rPr>
          <w:lang w:val="en-US" w:eastAsia="zh-CN"/>
        </w:rPr>
        <w:t xml:space="preserve">s with or without delegated discovery, the HTTP client shall include a 3gpp-Sbi-Target-apiRoot header set to the apiRoot </w:t>
      </w:r>
      <w:r>
        <w:rPr>
          <w:lang w:val="en-US"/>
        </w:rPr>
        <w:t>of an authority</w:t>
      </w:r>
      <w:r w:rsidRPr="000B63FD">
        <w:rPr>
          <w:lang w:val="en-US"/>
        </w:rPr>
        <w:t xml:space="preserve"> server for the target resource</w:t>
      </w:r>
      <w:r>
        <w:rPr>
          <w:lang w:val="en-US"/>
        </w:rPr>
        <w:t xml:space="preserve">, if available, </w:t>
      </w:r>
      <w:r>
        <w:rPr>
          <w:lang w:val="en-US" w:eastAsia="zh-CN"/>
        </w:rPr>
        <w:t>in requests it sends to the SCP</w:t>
      </w:r>
      <w:r>
        <w:rPr>
          <w:lang w:val="en-US"/>
        </w:rPr>
        <w:t>. In particular:</w:t>
      </w:r>
    </w:p>
    <w:p w14:paraId="6B132A2A" w14:textId="77777777" w:rsidR="00F90BFA" w:rsidRDefault="00F90BFA" w:rsidP="00F90BFA">
      <w:pPr>
        <w:pStyle w:val="B1"/>
        <w:rPr>
          <w:lang w:val="en-US" w:eastAsia="zh-CN"/>
        </w:rPr>
      </w:pPr>
      <w:r>
        <w:rPr>
          <w:lang w:val="en-US" w:eastAsia="zh-CN"/>
        </w:rPr>
        <w:t>-</w:t>
      </w:r>
      <w:r>
        <w:rPr>
          <w:lang w:val="en-US" w:eastAsia="zh-CN"/>
        </w:rPr>
        <w:tab/>
      </w:r>
      <w:r w:rsidRPr="00522AB6">
        <w:rPr>
          <w:lang w:val="en-US" w:eastAsia="zh-CN"/>
        </w:rPr>
        <w:t xml:space="preserve">for Indirect Communication without Delegated Discovery, a service request sent to the SCP to create a resource shall include a 3gpp-Sbi-Target-apiRoot header set to the apiRoot of the selected NF service instance </w:t>
      </w:r>
      <w:r>
        <w:rPr>
          <w:lang w:val="en-US" w:eastAsia="zh-CN"/>
        </w:rPr>
        <w:t xml:space="preserve">of the </w:t>
      </w:r>
      <w:r w:rsidRPr="00522AB6">
        <w:rPr>
          <w:lang w:val="en-US" w:eastAsia="zh-CN"/>
        </w:rPr>
        <w:t xml:space="preserve">NF Service Producer, if the NF Service Consumer has </w:t>
      </w:r>
      <w:r>
        <w:rPr>
          <w:lang w:val="en-US" w:eastAsia="zh-CN"/>
        </w:rPr>
        <w:t xml:space="preserve">indeed </w:t>
      </w:r>
      <w:r w:rsidRPr="00522AB6">
        <w:rPr>
          <w:lang w:val="en-US" w:eastAsia="zh-CN"/>
        </w:rPr>
        <w:t>selected a specific NF service instance;</w:t>
      </w:r>
    </w:p>
    <w:p w14:paraId="59458A50" w14:textId="77777777" w:rsidR="00F90BFA" w:rsidRDefault="00F90BFA" w:rsidP="00F90BFA">
      <w:pPr>
        <w:pStyle w:val="B1"/>
        <w:rPr>
          <w:lang w:val="en-US" w:eastAsia="zh-CN"/>
        </w:rPr>
      </w:pPr>
      <w:r>
        <w:rPr>
          <w:lang w:val="en-US" w:eastAsia="zh-CN"/>
        </w:rPr>
        <w:t>-</w:t>
      </w:r>
      <w:r>
        <w:rPr>
          <w:lang w:val="en-US" w:eastAsia="zh-CN"/>
        </w:rPr>
        <w:tab/>
        <w:t>after a resource has been created, subsequent service requests sent to the SCP and targeting the resource shall include a 3gpp-Sbi-Target-apiRoot header set to the apiRoot received earlier in Location header of service responses from the NF Service Producer;</w:t>
      </w:r>
    </w:p>
    <w:p w14:paraId="5BD7FF0B" w14:textId="77777777" w:rsidR="00F90BFA" w:rsidRDefault="00F90BFA" w:rsidP="00F90BFA">
      <w:pPr>
        <w:pStyle w:val="B1"/>
        <w:rPr>
          <w:lang w:val="en-US" w:eastAsia="zh-CN"/>
        </w:rPr>
      </w:pPr>
      <w:r>
        <w:rPr>
          <w:lang w:val="en-US" w:eastAsia="zh-CN"/>
        </w:rPr>
        <w:t>-</w:t>
      </w:r>
      <w:r>
        <w:rPr>
          <w:lang w:val="en-US" w:eastAsia="zh-CN"/>
        </w:rPr>
        <w:tab/>
        <w:t>notifications or callbacks sent via the SCP shall include a 3gpp-Sbi-Target-apiRoot header set to the apiRoot of the notification or callback URI (i.e. "http" or "https" scheme</w:t>
      </w:r>
      <w:r>
        <w:t>,</w:t>
      </w:r>
      <w:r>
        <w:rPr>
          <w:lang w:val="en-US" w:eastAsia="zh-CN"/>
        </w:rPr>
        <w:t xml:space="preserve"> </w:t>
      </w:r>
      <w:r>
        <w:t>the fixed string "://" and authority (</w:t>
      </w:r>
      <w:r w:rsidRPr="002C6BF1">
        <w:t>host and optional port</w:t>
      </w:r>
      <w:r>
        <w:t>) as defined in IETF RFC 3986 [14])</w:t>
      </w:r>
      <w:r>
        <w:rPr>
          <w:lang w:val="en-US" w:eastAsia="zh-CN"/>
        </w:rPr>
        <w:t>.</w:t>
      </w:r>
    </w:p>
    <w:p w14:paraId="08603CFD" w14:textId="77777777" w:rsidR="00F90BFA" w:rsidRDefault="00F90BFA" w:rsidP="00F90BFA">
      <w:pPr>
        <w:rPr>
          <w:lang w:val="en-US"/>
        </w:rPr>
      </w:pPr>
      <w:r>
        <w:rPr>
          <w:rFonts w:hint="eastAsia"/>
          <w:lang w:val="en-US" w:eastAsia="zh-CN"/>
        </w:rPr>
        <w:t>A</w:t>
      </w:r>
      <w:r>
        <w:rPr>
          <w:lang w:val="en-US" w:eastAsia="zh-CN"/>
        </w:rPr>
        <w:t xml:space="preserve">n SCP shall include a 3gpp-Sbi-Target-apiRoot header set to the apiRoot </w:t>
      </w:r>
      <w:r>
        <w:rPr>
          <w:lang w:val="en-US"/>
        </w:rPr>
        <w:t>of an authority</w:t>
      </w:r>
      <w:r w:rsidRPr="000B63FD">
        <w:rPr>
          <w:lang w:val="en-US"/>
        </w:rPr>
        <w:t xml:space="preserve"> server for the target resource</w:t>
      </w:r>
      <w:r>
        <w:rPr>
          <w:lang w:val="en-US"/>
        </w:rPr>
        <w:t xml:space="preserve">, if available, </w:t>
      </w:r>
      <w:r>
        <w:rPr>
          <w:lang w:val="en-US" w:eastAsia="zh-CN"/>
        </w:rPr>
        <w:t xml:space="preserve">in requests it sends to the </w:t>
      </w:r>
      <w:r>
        <w:rPr>
          <w:lang w:val="en-US"/>
        </w:rPr>
        <w:t>next hop SCP. In particular:</w:t>
      </w:r>
    </w:p>
    <w:p w14:paraId="6F107047" w14:textId="77777777" w:rsidR="00F90BFA" w:rsidRDefault="00F90BFA" w:rsidP="00F90BFA">
      <w:pPr>
        <w:pStyle w:val="B1"/>
        <w:rPr>
          <w:lang w:val="en-US" w:eastAsia="zh-CN"/>
        </w:rPr>
      </w:pPr>
      <w:r>
        <w:rPr>
          <w:lang w:val="en-US" w:eastAsia="zh-CN"/>
        </w:rPr>
        <w:t>-</w:t>
      </w:r>
      <w:r>
        <w:rPr>
          <w:lang w:val="en-US" w:eastAsia="zh-CN"/>
        </w:rPr>
        <w:tab/>
        <w:t xml:space="preserve">if the received request does not include a 3gpp-Sbi-Target-apiRoot header containing the </w:t>
      </w:r>
      <w:r w:rsidRPr="00157C3C">
        <w:rPr>
          <w:lang w:val="en-US" w:eastAsia="zh-CN"/>
        </w:rPr>
        <w:t>apiRoot of a selected NF service instance,</w:t>
      </w:r>
      <w:r>
        <w:rPr>
          <w:lang w:val="en-US" w:eastAsia="zh-CN"/>
        </w:rPr>
        <w:t xml:space="preserve"> and NF service discovery is not delegated to a next hop SCP, then the SCP shall select a target NF service instance (performing an NF service discovery with the NRF or based on local configuration (i.e. without interacting with NRF) according to the received </w:t>
      </w:r>
      <w:r w:rsidRPr="00157C3C">
        <w:rPr>
          <w:lang w:val="en-US" w:eastAsia="zh-CN"/>
        </w:rPr>
        <w:t>"3gpp-Sbi-Discovery-*" request header(s)</w:t>
      </w:r>
      <w:r>
        <w:rPr>
          <w:lang w:val="en-US" w:eastAsia="zh-CN"/>
        </w:rPr>
        <w:t>) and insert a 3gpp-Sbi-Target-apiRoot header set to the apiRoot of the selected target NF service instance;</w:t>
      </w:r>
    </w:p>
    <w:p w14:paraId="64B040BD" w14:textId="77777777" w:rsidR="00F90BFA" w:rsidRPr="00A14C53" w:rsidRDefault="00F90BFA" w:rsidP="00F90BFA">
      <w:pPr>
        <w:pStyle w:val="B1"/>
        <w:rPr>
          <w:lang w:val="en-US" w:eastAsia="zh-CN"/>
        </w:rPr>
      </w:pPr>
      <w:r>
        <w:rPr>
          <w:lang w:val="en-US" w:eastAsia="zh-CN"/>
        </w:rPr>
        <w:t>-</w:t>
      </w:r>
      <w:r>
        <w:rPr>
          <w:lang w:val="en-US" w:eastAsia="zh-CN"/>
        </w:rPr>
        <w:tab/>
        <w:t>if the received request</w:t>
      </w:r>
      <w:r w:rsidRPr="0094309B">
        <w:rPr>
          <w:lang w:val="en-US" w:eastAsia="zh-CN"/>
        </w:rPr>
        <w:t xml:space="preserve"> </w:t>
      </w:r>
      <w:r>
        <w:rPr>
          <w:lang w:val="en-US" w:eastAsia="zh-CN"/>
        </w:rPr>
        <w:t xml:space="preserve">includes a 3gpp-Sbi-Target-apiRoot header containing the </w:t>
      </w:r>
      <w:r>
        <w:t xml:space="preserve">apiRoot of a selected NF service instance, but the SCP needs to reselect a different NF service instance, the SCP shall modify and set the </w:t>
      </w:r>
      <w:r>
        <w:rPr>
          <w:lang w:val="en-US" w:eastAsia="zh-CN"/>
        </w:rPr>
        <w:t>3gpp-Sbi-Target-apiRoot header to the apiRoot of the newly selected target NF service instance</w:t>
      </w:r>
      <w:r>
        <w:t>;</w:t>
      </w:r>
    </w:p>
    <w:p w14:paraId="58B070B2" w14:textId="77777777" w:rsidR="00F90BFA" w:rsidRPr="0094309B" w:rsidRDefault="00F90BFA" w:rsidP="00F90BFA">
      <w:pPr>
        <w:pStyle w:val="B1"/>
        <w:rPr>
          <w:lang w:val="en-US" w:eastAsia="zh-CN"/>
        </w:rPr>
      </w:pPr>
      <w:r>
        <w:rPr>
          <w:lang w:val="en-US" w:eastAsia="zh-CN"/>
        </w:rPr>
        <w:t>-</w:t>
      </w:r>
      <w:r>
        <w:rPr>
          <w:lang w:val="en-US" w:eastAsia="zh-CN"/>
        </w:rPr>
        <w:tab/>
        <w:t>if the received request</w:t>
      </w:r>
      <w:r w:rsidRPr="0094309B">
        <w:rPr>
          <w:lang w:val="en-US" w:eastAsia="zh-CN"/>
        </w:rPr>
        <w:t xml:space="preserve"> </w:t>
      </w:r>
      <w:r>
        <w:rPr>
          <w:lang w:val="en-US" w:eastAsia="zh-CN"/>
        </w:rPr>
        <w:t xml:space="preserve">includes a 3gpp-Sbi-Target-apiRoot header containing the </w:t>
      </w:r>
      <w:r>
        <w:t xml:space="preserve">apiRoot of a selected NF service instance and the SCP does not reselect a different NF service instance, the SCP shall forward the received </w:t>
      </w:r>
      <w:r>
        <w:rPr>
          <w:lang w:val="en-US" w:eastAsia="zh-CN"/>
        </w:rPr>
        <w:t>3gpp-Sbi-Target-apiRoot header to the next hop SCP.</w:t>
      </w:r>
    </w:p>
    <w:p w14:paraId="03E034EF" w14:textId="0C3D0AFD" w:rsidR="00F90BFA" w:rsidRDefault="00F90BFA" w:rsidP="00F90BFA">
      <w:pPr>
        <w:rPr>
          <w:lang w:val="en-US" w:eastAsia="zh-CN"/>
        </w:rPr>
      </w:pPr>
      <w:r>
        <w:rPr>
          <w:lang w:val="en-US" w:eastAsia="zh-CN"/>
        </w:rPr>
        <w:t xml:space="preserve">When forwarding the request to the HTTP server, the SCP shall set </w:t>
      </w:r>
      <w:r>
        <w:rPr>
          <w:rFonts w:hint="eastAsia"/>
          <w:lang w:val="en-US" w:eastAsia="zh-CN"/>
        </w:rPr>
        <w:t xml:space="preserve">the pseudo-headers as </w:t>
      </w:r>
      <w:r>
        <w:rPr>
          <w:lang w:val="en-US" w:eastAsia="zh-CN"/>
        </w:rPr>
        <w:t xml:space="preserve">specified in </w:t>
      </w:r>
      <w:r w:rsidR="00EE3E2B">
        <w:rPr>
          <w:lang w:val="en-US" w:eastAsia="zh-CN"/>
        </w:rPr>
        <w:t>clause 6</w:t>
      </w:r>
      <w:r>
        <w:rPr>
          <w:lang w:val="en-US" w:eastAsia="zh-CN"/>
        </w:rPr>
        <w:t>.10.2.4.</w:t>
      </w:r>
    </w:p>
    <w:p w14:paraId="4B5B6740" w14:textId="77777777" w:rsidR="00F90BFA" w:rsidRDefault="00F90BFA" w:rsidP="00433CEF">
      <w:pPr>
        <w:pStyle w:val="Heading4"/>
        <w:rPr>
          <w:lang w:val="en-US" w:eastAsia="zh-CN"/>
        </w:rPr>
      </w:pPr>
      <w:bookmarkStart w:id="1480" w:name="_Toc35970040"/>
      <w:bookmarkStart w:id="1481" w:name="_Toc36050834"/>
      <w:bookmarkStart w:id="1482" w:name="_Toc44847553"/>
      <w:bookmarkStart w:id="1483" w:name="_Toc51845207"/>
      <w:bookmarkStart w:id="1484" w:name="_Toc51845538"/>
      <w:bookmarkStart w:id="1485" w:name="_Toc57017607"/>
      <w:bookmarkStart w:id="1486" w:name="_Toc145644078"/>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w:t>
      </w:r>
      <w:r>
        <w:rPr>
          <w:lang w:val="en-US" w:eastAsia="zh-CN"/>
        </w:rPr>
        <w:t>6</w:t>
      </w:r>
      <w:r>
        <w:rPr>
          <w:rFonts w:hint="eastAsia"/>
          <w:lang w:val="en-US" w:eastAsia="zh-CN"/>
        </w:rPr>
        <w:tab/>
      </w:r>
      <w:r>
        <w:rPr>
          <w:lang w:val="en-US"/>
        </w:rPr>
        <w:t>Cache key (ck) query parameter</w:t>
      </w:r>
      <w:bookmarkEnd w:id="1478"/>
      <w:bookmarkEnd w:id="1479"/>
      <w:bookmarkEnd w:id="1480"/>
      <w:bookmarkEnd w:id="1481"/>
      <w:bookmarkEnd w:id="1482"/>
      <w:bookmarkEnd w:id="1483"/>
      <w:bookmarkEnd w:id="1484"/>
      <w:bookmarkEnd w:id="1485"/>
      <w:bookmarkEnd w:id="1486"/>
    </w:p>
    <w:p w14:paraId="0C94E575" w14:textId="77777777" w:rsidR="00F90BFA" w:rsidRDefault="00F90BFA" w:rsidP="00F90BFA">
      <w:pPr>
        <w:rPr>
          <w:lang w:val="en-US" w:eastAsia="zh-CN"/>
        </w:rPr>
      </w:pPr>
      <w:r>
        <w:rPr>
          <w:lang w:val="en-US" w:eastAsia="zh-CN"/>
        </w:rPr>
        <w:t xml:space="preserve">The cache key (ck) query parameter may be </w:t>
      </w:r>
      <w:r w:rsidRPr="00D951DD">
        <w:rPr>
          <w:lang w:val="en-US" w:eastAsia="zh-CN"/>
        </w:rPr>
        <w:t>used by cache systems in the NF service consumer and/or in the SCP in order to distinguish cache objects</w:t>
      </w:r>
      <w:r>
        <w:rPr>
          <w:lang w:val="en-US" w:eastAsia="zh-CN"/>
        </w:rPr>
        <w:t>.</w:t>
      </w:r>
    </w:p>
    <w:p w14:paraId="47337FDD" w14:textId="77777777" w:rsidR="00F90BFA" w:rsidRDefault="00F90BFA" w:rsidP="00F90BFA">
      <w:pPr>
        <w:rPr>
          <w:lang w:val="en-US" w:eastAsia="zh-CN"/>
        </w:rPr>
      </w:pPr>
      <w:r w:rsidRPr="00522AB6">
        <w:rPr>
          <w:lang w:val="en-US" w:eastAsia="zh-CN"/>
        </w:rPr>
        <w:t xml:space="preserve">It shall be set to a string value that is linked to the apiRoot of the target NF, i.e. </w:t>
      </w:r>
      <w:r w:rsidRPr="00522AB6">
        <w:rPr>
          <w:lang w:val="en-US"/>
        </w:rPr>
        <w:t xml:space="preserve">the same apiRoot shall always produce the same value for the content of the ck parameter. </w:t>
      </w:r>
      <w:r w:rsidRPr="00522AB6">
        <w:rPr>
          <w:lang w:val="en-US" w:eastAsia="zh-CN"/>
        </w:rPr>
        <w:t xml:space="preserve">The ck parameter may contain e.g. a short compact hash value of the whole </w:t>
      </w:r>
      <w:r>
        <w:rPr>
          <w:lang w:val="en-US" w:eastAsia="zh-CN"/>
        </w:rPr>
        <w:t>apiRoot</w:t>
      </w:r>
      <w:r w:rsidRPr="00522AB6">
        <w:rPr>
          <w:lang w:val="en-US" w:eastAsia="zh-CN"/>
        </w:rPr>
        <w:t xml:space="preserve"> of the target NF.</w:t>
      </w:r>
    </w:p>
    <w:p w14:paraId="1DBD0A45" w14:textId="77777777" w:rsidR="00F90BFA" w:rsidRDefault="00F90BFA" w:rsidP="00F90BFA">
      <w:pPr>
        <w:rPr>
          <w:lang w:val="en-US" w:eastAsia="zh-CN"/>
        </w:rPr>
      </w:pPr>
      <w:r>
        <w:rPr>
          <w:lang w:val="en-US" w:eastAsia="zh-CN"/>
        </w:rPr>
        <w:t>The ck parameter shall only be used in HTTP requests between the NF service consumer and the SCP, it shall not be sent to the actual NF service producer.</w:t>
      </w:r>
    </w:p>
    <w:p w14:paraId="783FA964" w14:textId="77777777" w:rsidR="00F90BFA" w:rsidRDefault="00F90BFA" w:rsidP="00F90BFA">
      <w:pPr>
        <w:rPr>
          <w:lang w:val="en-US" w:eastAsia="zh-CN"/>
        </w:rPr>
      </w:pPr>
      <w:r>
        <w:rPr>
          <w:lang w:val="en-US" w:eastAsia="zh-CN"/>
        </w:rPr>
        <w:t>The ck parameter is not part of the actual service definition and therefore it is not documented in OpenAPI specification files. It shall comply with the following OpenAPI definition:</w:t>
      </w:r>
    </w:p>
    <w:p w14:paraId="3D52679A" w14:textId="77777777" w:rsidR="00F90BFA" w:rsidRPr="002857AD" w:rsidRDefault="00F90BFA" w:rsidP="00F90BFA">
      <w:pPr>
        <w:pStyle w:val="PL"/>
        <w:rPr>
          <w:lang w:val="en-US"/>
        </w:rPr>
      </w:pPr>
      <w:r w:rsidRPr="002857AD">
        <w:rPr>
          <w:lang w:val="en-US"/>
        </w:rPr>
        <w:t>paths:</w:t>
      </w:r>
    </w:p>
    <w:p w14:paraId="1D5D459B" w14:textId="77777777" w:rsidR="00F90BFA" w:rsidRPr="002857AD" w:rsidRDefault="00F90BFA" w:rsidP="00F90BFA">
      <w:pPr>
        <w:pStyle w:val="PL"/>
        <w:rPr>
          <w:lang w:val="en-US"/>
        </w:rPr>
      </w:pPr>
      <w:r w:rsidRPr="002857AD">
        <w:rPr>
          <w:lang w:val="en-US"/>
        </w:rPr>
        <w:t xml:space="preserve">  /</w:t>
      </w:r>
      <w:r>
        <w:rPr>
          <w:lang w:val="en-US"/>
        </w:rPr>
        <w:t>&lt;resource&gt;</w:t>
      </w:r>
      <w:r w:rsidRPr="002857AD">
        <w:rPr>
          <w:lang w:val="en-US"/>
        </w:rPr>
        <w:t>:</w:t>
      </w:r>
    </w:p>
    <w:p w14:paraId="1E4409CD" w14:textId="77777777" w:rsidR="00F90BFA" w:rsidRPr="002857AD" w:rsidRDefault="00F90BFA" w:rsidP="00F90BFA">
      <w:pPr>
        <w:pStyle w:val="PL"/>
        <w:rPr>
          <w:lang w:val="en-US"/>
        </w:rPr>
      </w:pPr>
      <w:r w:rsidRPr="002857AD">
        <w:rPr>
          <w:lang w:val="en-US"/>
        </w:rPr>
        <w:t xml:space="preserve">    </w:t>
      </w:r>
      <w:r>
        <w:rPr>
          <w:lang w:val="en-US"/>
        </w:rPr>
        <w:t>&lt;method&gt;</w:t>
      </w:r>
      <w:r w:rsidRPr="002857AD">
        <w:rPr>
          <w:lang w:val="en-US"/>
        </w:rPr>
        <w:t>:</w:t>
      </w:r>
    </w:p>
    <w:p w14:paraId="3338C3AE" w14:textId="77777777" w:rsidR="00F90BFA" w:rsidRPr="002857AD" w:rsidRDefault="00F90BFA" w:rsidP="00F90BFA">
      <w:pPr>
        <w:pStyle w:val="PL"/>
        <w:rPr>
          <w:lang w:val="en-US"/>
        </w:rPr>
      </w:pPr>
      <w:r w:rsidRPr="002857AD">
        <w:rPr>
          <w:lang w:val="en-US"/>
        </w:rPr>
        <w:lastRenderedPageBreak/>
        <w:t xml:space="preserve">      parameters:</w:t>
      </w:r>
    </w:p>
    <w:p w14:paraId="23B7CB9F" w14:textId="77777777" w:rsidR="00F90BFA" w:rsidRPr="002857AD" w:rsidRDefault="00F90BFA" w:rsidP="00F90BFA">
      <w:pPr>
        <w:pStyle w:val="PL"/>
        <w:rPr>
          <w:lang w:val="en-US"/>
        </w:rPr>
      </w:pPr>
      <w:r w:rsidRPr="002857AD">
        <w:rPr>
          <w:lang w:val="en-US"/>
        </w:rPr>
        <w:t xml:space="preserve">        - name: </w:t>
      </w:r>
      <w:r>
        <w:rPr>
          <w:lang w:val="en-US"/>
        </w:rPr>
        <w:t>ck</w:t>
      </w:r>
    </w:p>
    <w:p w14:paraId="5D0B4B55" w14:textId="77777777" w:rsidR="00F90BFA" w:rsidRPr="002857AD" w:rsidRDefault="00F90BFA" w:rsidP="00F90BFA">
      <w:pPr>
        <w:pStyle w:val="PL"/>
        <w:rPr>
          <w:lang w:val="en-US"/>
        </w:rPr>
      </w:pPr>
      <w:r w:rsidRPr="002857AD">
        <w:rPr>
          <w:lang w:val="en-US"/>
        </w:rPr>
        <w:t xml:space="preserve">          in: query</w:t>
      </w:r>
    </w:p>
    <w:p w14:paraId="1555DB0A" w14:textId="77777777" w:rsidR="00F90BFA" w:rsidRPr="002857AD" w:rsidRDefault="00F90BFA" w:rsidP="00F90BFA">
      <w:pPr>
        <w:pStyle w:val="PL"/>
        <w:rPr>
          <w:lang w:val="en-US"/>
        </w:rPr>
      </w:pPr>
      <w:r w:rsidRPr="002857AD">
        <w:rPr>
          <w:lang w:val="en-US"/>
        </w:rPr>
        <w:t xml:space="preserve">          description: </w:t>
      </w:r>
      <w:r>
        <w:rPr>
          <w:lang w:val="en-US"/>
        </w:rPr>
        <w:t>cache key parameter</w:t>
      </w:r>
    </w:p>
    <w:p w14:paraId="19C0DC56" w14:textId="77777777" w:rsidR="00F90BFA" w:rsidRPr="002857AD" w:rsidRDefault="00F90BFA" w:rsidP="00F90BFA">
      <w:pPr>
        <w:pStyle w:val="PL"/>
        <w:rPr>
          <w:lang w:val="en-US"/>
        </w:rPr>
      </w:pPr>
      <w:r w:rsidRPr="002857AD">
        <w:rPr>
          <w:lang w:val="en-US"/>
        </w:rPr>
        <w:t xml:space="preserve">          schema:</w:t>
      </w:r>
    </w:p>
    <w:p w14:paraId="16D19095" w14:textId="77777777" w:rsidR="00F90BFA" w:rsidRPr="00430D53" w:rsidRDefault="00F90BFA" w:rsidP="00F90BFA">
      <w:pPr>
        <w:pStyle w:val="PL"/>
        <w:rPr>
          <w:lang w:val="en-US"/>
        </w:rPr>
      </w:pPr>
      <w:r w:rsidRPr="002857AD">
        <w:rPr>
          <w:lang w:val="en-US"/>
        </w:rPr>
        <w:t xml:space="preserve">            type: string</w:t>
      </w:r>
    </w:p>
    <w:p w14:paraId="00A46698" w14:textId="77777777" w:rsidR="00F90BFA" w:rsidRPr="00A1457D" w:rsidRDefault="00F90BFA" w:rsidP="00433CEF">
      <w:pPr>
        <w:pStyle w:val="Heading3"/>
        <w:rPr>
          <w:lang w:eastAsia="zh-CN"/>
        </w:rPr>
      </w:pPr>
      <w:bookmarkStart w:id="1487" w:name="_Toc27745099"/>
      <w:bookmarkStart w:id="1488" w:name="_Toc29803251"/>
      <w:bookmarkStart w:id="1489" w:name="_Toc35970041"/>
      <w:bookmarkStart w:id="1490" w:name="_Toc36050835"/>
      <w:bookmarkStart w:id="1491" w:name="_Toc44847554"/>
      <w:bookmarkStart w:id="1492" w:name="_Toc51845208"/>
      <w:bookmarkStart w:id="1493" w:name="_Toc51845539"/>
      <w:bookmarkStart w:id="1494" w:name="_Toc57017608"/>
      <w:bookmarkStart w:id="1495" w:name="_Toc145644079"/>
      <w:r>
        <w:rPr>
          <w:lang w:eastAsia="zh-CN"/>
        </w:rPr>
        <w:t>6.10</w:t>
      </w:r>
      <w:r w:rsidRPr="000B63FD">
        <w:rPr>
          <w:lang w:eastAsia="zh-CN"/>
        </w:rPr>
        <w:t>.</w:t>
      </w:r>
      <w:r>
        <w:rPr>
          <w:lang w:eastAsia="zh-CN"/>
        </w:rPr>
        <w:t>2A</w:t>
      </w:r>
      <w:r w:rsidRPr="000B63FD">
        <w:rPr>
          <w:lang w:eastAsia="zh-CN"/>
        </w:rPr>
        <w:tab/>
      </w:r>
      <w:bookmarkStart w:id="1496" w:name="_Toc27745101"/>
      <w:bookmarkStart w:id="1497" w:name="_Toc29803253"/>
      <w:bookmarkEnd w:id="1487"/>
      <w:bookmarkEnd w:id="1488"/>
      <w:r>
        <w:rPr>
          <w:rFonts w:hint="eastAsia"/>
          <w:lang w:eastAsia="zh-CN"/>
        </w:rPr>
        <w:t>Routing Mechanism with SCP</w:t>
      </w:r>
      <w:r>
        <w:rPr>
          <w:lang w:eastAsia="ja-JP"/>
        </w:rPr>
        <w:t xml:space="preserve"> Unknown to the NF</w:t>
      </w:r>
      <w:bookmarkEnd w:id="1489"/>
      <w:bookmarkEnd w:id="1490"/>
      <w:bookmarkEnd w:id="1491"/>
      <w:bookmarkEnd w:id="1492"/>
      <w:bookmarkEnd w:id="1493"/>
      <w:bookmarkEnd w:id="1494"/>
      <w:bookmarkEnd w:id="1495"/>
    </w:p>
    <w:p w14:paraId="3E008D1E" w14:textId="77777777" w:rsidR="00F90BFA" w:rsidRDefault="00F90BFA" w:rsidP="00433CEF">
      <w:pPr>
        <w:pStyle w:val="Heading4"/>
        <w:rPr>
          <w:lang w:val="en-US" w:eastAsia="zh-CN"/>
        </w:rPr>
      </w:pPr>
      <w:bookmarkStart w:id="1498" w:name="_Toc27745100"/>
      <w:bookmarkStart w:id="1499" w:name="_Toc29803252"/>
      <w:bookmarkStart w:id="1500" w:name="_Toc35970042"/>
      <w:bookmarkStart w:id="1501" w:name="_Toc36050836"/>
      <w:bookmarkStart w:id="1502" w:name="_Toc44847555"/>
      <w:bookmarkStart w:id="1503" w:name="_Toc51845209"/>
      <w:bookmarkStart w:id="1504" w:name="_Toc51845540"/>
      <w:bookmarkStart w:id="1505" w:name="_Toc57017609"/>
      <w:bookmarkStart w:id="1506" w:name="_Toc145644080"/>
      <w:r>
        <w:rPr>
          <w:rFonts w:hint="eastAsia"/>
          <w:lang w:val="en-US" w:eastAsia="zh-CN"/>
        </w:rPr>
        <w:t>6.</w:t>
      </w:r>
      <w:r>
        <w:rPr>
          <w:lang w:val="en-US" w:eastAsia="zh-CN"/>
        </w:rPr>
        <w:t>10</w:t>
      </w:r>
      <w:r>
        <w:rPr>
          <w:rFonts w:hint="eastAsia"/>
          <w:lang w:val="en-US" w:eastAsia="zh-CN"/>
        </w:rPr>
        <w:t>.</w:t>
      </w:r>
      <w:r>
        <w:rPr>
          <w:lang w:val="en-US" w:eastAsia="zh-CN"/>
        </w:rPr>
        <w:t>2A</w:t>
      </w:r>
      <w:r>
        <w:rPr>
          <w:rFonts w:hint="eastAsia"/>
          <w:lang w:val="en-US" w:eastAsia="zh-CN"/>
        </w:rPr>
        <w:t>.1</w:t>
      </w:r>
      <w:r>
        <w:rPr>
          <w:rFonts w:hint="eastAsia"/>
          <w:lang w:val="en-US" w:eastAsia="zh-CN"/>
        </w:rPr>
        <w:tab/>
      </w:r>
      <w:r w:rsidRPr="00AF5079">
        <w:rPr>
          <w:lang w:val="en-US" w:eastAsia="zh-CN"/>
        </w:rPr>
        <w:t>Connecting inbound</w:t>
      </w:r>
      <w:bookmarkEnd w:id="1498"/>
      <w:bookmarkEnd w:id="1499"/>
      <w:bookmarkEnd w:id="1500"/>
      <w:bookmarkEnd w:id="1501"/>
      <w:bookmarkEnd w:id="1502"/>
      <w:bookmarkEnd w:id="1503"/>
      <w:bookmarkEnd w:id="1504"/>
      <w:bookmarkEnd w:id="1505"/>
      <w:bookmarkEnd w:id="1506"/>
    </w:p>
    <w:p w14:paraId="36327EB5" w14:textId="77777777" w:rsidR="00F90BFA" w:rsidRDefault="00F90BFA" w:rsidP="00F90BFA">
      <w:pPr>
        <w:rPr>
          <w:lang w:val="en-US" w:eastAsia="zh-CN"/>
        </w:rPr>
      </w:pPr>
      <w:r>
        <w:rPr>
          <w:rFonts w:hint="eastAsia"/>
          <w:lang w:val="en-US" w:eastAsia="ja-JP"/>
        </w:rPr>
        <w:t xml:space="preserve">When </w:t>
      </w:r>
      <w:r>
        <w:rPr>
          <w:rFonts w:hint="eastAsia"/>
          <w:lang w:val="en-US" w:eastAsia="zh-CN"/>
        </w:rPr>
        <w:t>indirect communication</w:t>
      </w:r>
      <w:r>
        <w:rPr>
          <w:lang w:val="en-US" w:eastAsia="zh-CN"/>
        </w:rPr>
        <w:t xml:space="preserve"> models</w:t>
      </w:r>
      <w:r>
        <w:rPr>
          <w:rFonts w:hint="eastAsia"/>
          <w:lang w:val="en-US" w:eastAsia="zh-CN"/>
        </w:rPr>
        <w:t xml:space="preserve"> </w:t>
      </w:r>
      <w:r>
        <w:rPr>
          <w:lang w:val="en-US" w:eastAsia="zh-CN"/>
        </w:rPr>
        <w:t>are</w:t>
      </w:r>
      <w:r>
        <w:rPr>
          <w:rFonts w:hint="eastAsia"/>
          <w:lang w:val="en-US" w:eastAsia="zh-CN"/>
        </w:rPr>
        <w:t xml:space="preserve"> used</w:t>
      </w:r>
      <w:r w:rsidRPr="00F543D6">
        <w:t xml:space="preserve"> </w:t>
      </w:r>
      <w:r>
        <w:rPr>
          <w:lang w:val="en-US" w:eastAsia="zh-CN"/>
        </w:rPr>
        <w:t>and a</w:t>
      </w:r>
      <w:r w:rsidRPr="00F543D6">
        <w:rPr>
          <w:lang w:val="en-US" w:eastAsia="zh-CN"/>
        </w:rPr>
        <w:t xml:space="preserve"> NF sends an HTTP/2 request</w:t>
      </w:r>
      <w:r>
        <w:rPr>
          <w:rFonts w:hint="eastAsia"/>
          <w:lang w:val="en-US" w:eastAsia="zh-CN"/>
        </w:rPr>
        <w:t>, th</w:t>
      </w:r>
      <w:r>
        <w:rPr>
          <w:lang w:val="en-US" w:eastAsia="zh-CN"/>
        </w:rPr>
        <w:t>is</w:t>
      </w:r>
      <w:r>
        <w:rPr>
          <w:rFonts w:hint="eastAsia"/>
          <w:lang w:val="en-US" w:eastAsia="zh-CN"/>
        </w:rPr>
        <w:t xml:space="preserve"> NF (acting as </w:t>
      </w:r>
      <w:r>
        <w:rPr>
          <w:lang w:val="en-US" w:eastAsia="zh-CN"/>
        </w:rPr>
        <w:t xml:space="preserve">an </w:t>
      </w:r>
      <w:r>
        <w:rPr>
          <w:rFonts w:hint="eastAsia"/>
          <w:lang w:val="en-US" w:eastAsia="zh-CN"/>
        </w:rPr>
        <w:t xml:space="preserve">HTTP/2 client) shall </w:t>
      </w:r>
      <w:r>
        <w:rPr>
          <w:lang w:val="en-US"/>
        </w:rPr>
        <w:t>connect</w:t>
      </w:r>
      <w:r w:rsidRPr="000B63FD">
        <w:rPr>
          <w:lang w:val="en-US"/>
        </w:rPr>
        <w:t xml:space="preserve"> </w:t>
      </w:r>
      <w:r w:rsidRPr="00F543D6">
        <w:rPr>
          <w:lang w:val="en-US" w:eastAsia="zh-CN"/>
        </w:rPr>
        <w:t>directly to an authority for the target resource via</w:t>
      </w:r>
      <w:r>
        <w:rPr>
          <w:rFonts w:hint="eastAsia"/>
          <w:lang w:val="en-US" w:eastAsia="ja-JP"/>
        </w:rPr>
        <w:t xml:space="preserve"> </w:t>
      </w:r>
      <w:r>
        <w:rPr>
          <w:rFonts w:hint="eastAsia"/>
          <w:lang w:val="en-US" w:eastAsia="zh-CN"/>
        </w:rPr>
        <w:t>an available SCP</w:t>
      </w:r>
      <w:r>
        <w:rPr>
          <w:rFonts w:hint="eastAsia"/>
          <w:lang w:val="en-US" w:eastAsia="ja-JP"/>
        </w:rPr>
        <w:t xml:space="preserve">, </w:t>
      </w:r>
      <w:r w:rsidRPr="00BD2616">
        <w:rPr>
          <w:lang w:val="en-US" w:eastAsia="zh-CN"/>
        </w:rPr>
        <w:t>which then acts as an "interception proxy"</w:t>
      </w:r>
      <w:r>
        <w:rPr>
          <w:rFonts w:hint="eastAsia"/>
          <w:lang w:val="en-US" w:eastAsia="zh-CN"/>
        </w:rPr>
        <w:t xml:space="preserve"> </w:t>
      </w:r>
      <w:r w:rsidRPr="000B63FD">
        <w:rPr>
          <w:lang w:val="en-US"/>
        </w:rPr>
        <w:t xml:space="preserve">as defined </w:t>
      </w:r>
      <w:r>
        <w:rPr>
          <w:lang w:val="en-US"/>
        </w:rPr>
        <w:t>in clause 2.5 of IETF RFC 3040 </w:t>
      </w:r>
      <w:r w:rsidRPr="0028759A">
        <w:rPr>
          <w:lang w:val="en-US"/>
        </w:rPr>
        <w:t>[</w:t>
      </w:r>
      <w:r>
        <w:rPr>
          <w:lang w:val="en-US"/>
        </w:rPr>
        <w:t>36</w:t>
      </w:r>
      <w:r w:rsidRPr="0028759A">
        <w:rPr>
          <w:lang w:val="en-US"/>
        </w:rPr>
        <w:t xml:space="preserve">] and also referred to </w:t>
      </w:r>
      <w:r w:rsidRPr="000B63FD">
        <w:rPr>
          <w:lang w:val="en-US"/>
        </w:rPr>
        <w:t>in clause </w:t>
      </w:r>
      <w:r>
        <w:rPr>
          <w:rFonts w:hint="eastAsia"/>
          <w:lang w:val="en-US" w:eastAsia="ja-JP"/>
        </w:rPr>
        <w:t>2.3</w:t>
      </w:r>
      <w:r w:rsidRPr="000B63FD">
        <w:rPr>
          <w:lang w:val="en-US"/>
        </w:rPr>
        <w:t xml:space="preserve"> of IETF RFC 7230 [12].</w:t>
      </w:r>
      <w:r>
        <w:rPr>
          <w:lang w:val="en-US"/>
        </w:rPr>
        <w:t xml:space="preserve"> This routing mechanism is incompatible with and shall not be used when TLS is used between the NF and the SCP.</w:t>
      </w:r>
    </w:p>
    <w:p w14:paraId="4A33BDA5" w14:textId="77777777" w:rsidR="00F90BFA" w:rsidRDefault="00F90BFA" w:rsidP="00433CEF">
      <w:pPr>
        <w:pStyle w:val="Heading4"/>
        <w:rPr>
          <w:lang w:eastAsia="zh-CN"/>
        </w:rPr>
      </w:pPr>
      <w:bookmarkStart w:id="1507" w:name="_Toc35970043"/>
      <w:bookmarkStart w:id="1508" w:name="_Toc36050837"/>
      <w:bookmarkStart w:id="1509" w:name="_Toc44847556"/>
      <w:bookmarkStart w:id="1510" w:name="_Toc51845210"/>
      <w:bookmarkStart w:id="1511" w:name="_Toc51845541"/>
      <w:bookmarkStart w:id="1512" w:name="_Toc57017610"/>
      <w:bookmarkStart w:id="1513" w:name="_Toc145644081"/>
      <w:r>
        <w:rPr>
          <w:rFonts w:hint="eastAsia"/>
          <w:lang w:val="en-US" w:eastAsia="zh-CN"/>
        </w:rPr>
        <w:t>6.</w:t>
      </w:r>
      <w:r>
        <w:rPr>
          <w:lang w:val="en-US" w:eastAsia="zh-CN"/>
        </w:rPr>
        <w:t>10</w:t>
      </w:r>
      <w:r>
        <w:rPr>
          <w:rFonts w:hint="eastAsia"/>
          <w:lang w:val="en-US" w:eastAsia="zh-CN"/>
        </w:rPr>
        <w:t>.</w:t>
      </w:r>
      <w:r>
        <w:rPr>
          <w:lang w:val="en-US" w:eastAsia="zh-CN"/>
        </w:rPr>
        <w:t>2A</w:t>
      </w:r>
      <w:r>
        <w:rPr>
          <w:rFonts w:hint="eastAsia"/>
          <w:lang w:val="en-US" w:eastAsia="zh-CN"/>
        </w:rPr>
        <w:t>.2</w:t>
      </w:r>
      <w:r>
        <w:rPr>
          <w:rFonts w:hint="eastAsia"/>
          <w:lang w:val="en-US" w:eastAsia="zh-CN"/>
        </w:rPr>
        <w:tab/>
      </w:r>
      <w:r w:rsidRPr="000B63FD">
        <w:rPr>
          <w:lang w:eastAsia="zh-CN"/>
        </w:rPr>
        <w:t>HTTP/2 connection management</w:t>
      </w:r>
      <w:bookmarkEnd w:id="1496"/>
      <w:bookmarkEnd w:id="1497"/>
      <w:bookmarkEnd w:id="1507"/>
      <w:bookmarkEnd w:id="1508"/>
      <w:bookmarkEnd w:id="1509"/>
      <w:bookmarkEnd w:id="1510"/>
      <w:bookmarkEnd w:id="1511"/>
      <w:bookmarkEnd w:id="1512"/>
      <w:bookmarkEnd w:id="1513"/>
    </w:p>
    <w:p w14:paraId="3DFF3F41" w14:textId="77777777" w:rsidR="00F90BFA" w:rsidRDefault="00F90BFA" w:rsidP="00F90BFA">
      <w:pPr>
        <w:rPr>
          <w:lang w:val="en-US" w:eastAsia="zh-CN"/>
        </w:rPr>
      </w:pPr>
      <w:r>
        <w:rPr>
          <w:rFonts w:hint="eastAsia"/>
          <w:lang w:eastAsia="zh-CN"/>
        </w:rPr>
        <w:t>The NF shall manage the HTTP/2 connections as defined in clause </w:t>
      </w:r>
      <w:r>
        <w:rPr>
          <w:lang w:val="en-US" w:eastAsia="zh-CN"/>
        </w:rPr>
        <w:t>5</w:t>
      </w:r>
      <w:r>
        <w:rPr>
          <w:rFonts w:hint="eastAsia"/>
          <w:lang w:val="en-US" w:eastAsia="zh-CN"/>
        </w:rPr>
        <w:t>.2.6.</w:t>
      </w:r>
    </w:p>
    <w:p w14:paraId="042A7210" w14:textId="77777777" w:rsidR="00F90BFA" w:rsidRDefault="00F90BFA" w:rsidP="00433CEF">
      <w:pPr>
        <w:pStyle w:val="Heading4"/>
        <w:rPr>
          <w:lang w:val="en-US" w:eastAsia="zh-CN"/>
        </w:rPr>
      </w:pPr>
      <w:bookmarkStart w:id="1514" w:name="_Toc27745102"/>
      <w:bookmarkStart w:id="1515" w:name="_Toc29803254"/>
      <w:bookmarkStart w:id="1516" w:name="_Toc35970044"/>
      <w:bookmarkStart w:id="1517" w:name="_Toc36050838"/>
      <w:bookmarkStart w:id="1518" w:name="_Toc44847557"/>
      <w:bookmarkStart w:id="1519" w:name="_Toc51845211"/>
      <w:bookmarkStart w:id="1520" w:name="_Toc51845542"/>
      <w:bookmarkStart w:id="1521" w:name="_Toc57017611"/>
      <w:bookmarkStart w:id="1522" w:name="_Toc145644082"/>
      <w:r>
        <w:rPr>
          <w:rFonts w:hint="eastAsia"/>
          <w:lang w:val="en-US" w:eastAsia="zh-CN"/>
        </w:rPr>
        <w:t>6.</w:t>
      </w:r>
      <w:r>
        <w:rPr>
          <w:lang w:val="en-US" w:eastAsia="zh-CN"/>
        </w:rPr>
        <w:t>10</w:t>
      </w:r>
      <w:r>
        <w:rPr>
          <w:rFonts w:hint="eastAsia"/>
          <w:lang w:val="en-US" w:eastAsia="zh-CN"/>
        </w:rPr>
        <w:t>.</w:t>
      </w:r>
      <w:r>
        <w:rPr>
          <w:lang w:val="en-US" w:eastAsia="zh-CN"/>
        </w:rPr>
        <w:t>2A</w:t>
      </w:r>
      <w:r>
        <w:rPr>
          <w:rFonts w:hint="eastAsia"/>
          <w:lang w:val="en-US" w:eastAsia="zh-CN"/>
        </w:rPr>
        <w:t>.3</w:t>
      </w:r>
      <w:r>
        <w:rPr>
          <w:rFonts w:hint="eastAsia"/>
          <w:lang w:val="en-US" w:eastAsia="zh-CN"/>
        </w:rPr>
        <w:tab/>
      </w:r>
      <w:r w:rsidRPr="000B63FD">
        <w:rPr>
          <w:lang w:val="en-US"/>
        </w:rPr>
        <w:t>Pseudo-header setting</w:t>
      </w:r>
      <w:bookmarkEnd w:id="1514"/>
      <w:bookmarkEnd w:id="1515"/>
      <w:bookmarkEnd w:id="1516"/>
      <w:bookmarkEnd w:id="1517"/>
      <w:bookmarkEnd w:id="1518"/>
      <w:bookmarkEnd w:id="1519"/>
      <w:bookmarkEnd w:id="1520"/>
      <w:bookmarkEnd w:id="1521"/>
      <w:bookmarkEnd w:id="1522"/>
    </w:p>
    <w:p w14:paraId="6B66944B" w14:textId="77777777" w:rsidR="00F90BFA" w:rsidRDefault="00F90BFA" w:rsidP="00F90BFA">
      <w:pPr>
        <w:rPr>
          <w:lang w:val="en-US" w:eastAsia="zh-CN"/>
        </w:rPr>
      </w:pPr>
      <w:r>
        <w:rPr>
          <w:lang w:val="en-US" w:eastAsia="zh-CN"/>
        </w:rPr>
        <w:t>T</w:t>
      </w:r>
      <w:r>
        <w:rPr>
          <w:rFonts w:hint="eastAsia"/>
          <w:lang w:val="en-US" w:eastAsia="zh-CN"/>
        </w:rPr>
        <w:t xml:space="preserve">he NF service consumer shall set the </w:t>
      </w:r>
      <w:r>
        <w:rPr>
          <w:lang w:val="en-US" w:eastAsia="zh-CN"/>
        </w:rPr>
        <w:t xml:space="preserve">following </w:t>
      </w:r>
      <w:r>
        <w:rPr>
          <w:rFonts w:hint="eastAsia"/>
          <w:lang w:val="en-US" w:eastAsia="zh-CN"/>
        </w:rPr>
        <w:t>pseudo-headers:</w:t>
      </w:r>
    </w:p>
    <w:p w14:paraId="59540232" w14:textId="77777777" w:rsidR="00F90BFA" w:rsidRDefault="00F90BFA" w:rsidP="00F90BFA">
      <w:pPr>
        <w:pStyle w:val="B1"/>
        <w:rPr>
          <w:lang w:val="en-US" w:eastAsia="ja-JP"/>
        </w:rPr>
      </w:pPr>
      <w:r>
        <w:rPr>
          <w:rFonts w:hint="eastAsia"/>
          <w:lang w:val="en-US" w:eastAsia="zh-CN"/>
        </w:rPr>
        <w:t>-</w:t>
      </w:r>
      <w:r>
        <w:rPr>
          <w:rFonts w:hint="eastAsia"/>
          <w:lang w:val="en-US" w:eastAsia="zh-CN"/>
        </w:rPr>
        <w:tab/>
      </w:r>
      <w:r w:rsidRPr="000B63FD">
        <w:rPr>
          <w:lang w:val="en-US"/>
        </w:rPr>
        <w:t>":scheme"</w:t>
      </w:r>
      <w:r>
        <w:rPr>
          <w:rFonts w:hint="eastAsia"/>
          <w:lang w:val="en-US" w:eastAsia="zh-CN"/>
        </w:rPr>
        <w:t xml:space="preserve"> pseudo-header </w:t>
      </w:r>
      <w:r>
        <w:rPr>
          <w:lang w:val="en-US" w:eastAsia="zh-CN"/>
        </w:rPr>
        <w:t>shall be</w:t>
      </w:r>
      <w:r>
        <w:rPr>
          <w:rFonts w:hint="eastAsia"/>
          <w:lang w:val="en-US" w:eastAsia="zh-CN"/>
        </w:rPr>
        <w:t xml:space="preserve"> set </w:t>
      </w:r>
      <w:r>
        <w:rPr>
          <w:lang w:val="en-US" w:eastAsia="zh-CN"/>
        </w:rPr>
        <w:t>to "http"</w:t>
      </w:r>
      <w:r>
        <w:rPr>
          <w:rFonts w:hint="eastAsia"/>
          <w:lang w:val="en-US" w:eastAsia="zh-CN"/>
        </w:rPr>
        <w:t>;</w:t>
      </w:r>
    </w:p>
    <w:p w14:paraId="06E5293C" w14:textId="77777777" w:rsidR="00F90BFA" w:rsidRPr="0023141D" w:rsidRDefault="00F90BFA" w:rsidP="00F90BFA">
      <w:pPr>
        <w:pStyle w:val="NO"/>
        <w:rPr>
          <w:lang w:val="en-US" w:eastAsia="ja-JP"/>
        </w:rPr>
      </w:pPr>
      <w:r w:rsidRPr="0023141D">
        <w:rPr>
          <w:rFonts w:hint="eastAsia"/>
          <w:lang w:val="en-US" w:eastAsia="ja-JP"/>
        </w:rPr>
        <w:t>NOTE:</w:t>
      </w:r>
      <w:r>
        <w:rPr>
          <w:rFonts w:hint="eastAsia"/>
          <w:lang w:eastAsia="ja-JP"/>
        </w:rPr>
        <w:tab/>
      </w:r>
      <w:r w:rsidRPr="0023141D">
        <w:rPr>
          <w:lang w:val="en-US" w:eastAsia="ja-JP"/>
        </w:rPr>
        <w:t>When the SCP is implemented using service mesh technolog</w:t>
      </w:r>
      <w:r>
        <w:rPr>
          <w:lang w:val="en-US" w:eastAsia="ja-JP"/>
        </w:rPr>
        <w:t>ies</w:t>
      </w:r>
      <w:r w:rsidRPr="0023141D">
        <w:rPr>
          <w:lang w:val="en-US" w:eastAsia="ja-JP"/>
        </w:rPr>
        <w:t xml:space="preserve"> </w:t>
      </w:r>
      <w:r>
        <w:rPr>
          <w:lang w:val="en-US" w:eastAsia="ja-JP"/>
        </w:rPr>
        <w:t>(</w:t>
      </w:r>
      <w:r w:rsidRPr="0023141D">
        <w:rPr>
          <w:lang w:val="en-US" w:eastAsia="ja-JP"/>
        </w:rPr>
        <w:t>e.g. as describe</w:t>
      </w:r>
      <w:r>
        <w:rPr>
          <w:lang w:val="en-US" w:eastAsia="ja-JP"/>
        </w:rPr>
        <w:t>d in Annex G.2 in 3GPP TS 23.501 [3])</w:t>
      </w:r>
      <w:r>
        <w:rPr>
          <w:rFonts w:hint="eastAsia"/>
          <w:lang w:val="en-US" w:eastAsia="ja-JP"/>
        </w:rPr>
        <w:t>,</w:t>
      </w:r>
      <w:r>
        <w:rPr>
          <w:lang w:val="en-US" w:eastAsia="ja-JP"/>
        </w:rPr>
        <w:t xml:space="preserve"> the SCP needs to be able to </w:t>
      </w:r>
      <w:r w:rsidRPr="0023141D">
        <w:rPr>
          <w:lang w:val="en-US" w:eastAsia="ja-JP"/>
        </w:rPr>
        <w:t>read the start line and the header fields of HTTP/2 messages, and https cannot be used by NF</w:t>
      </w:r>
      <w:r>
        <w:rPr>
          <w:lang w:val="en-US" w:eastAsia="ja-JP"/>
        </w:rPr>
        <w:t>s</w:t>
      </w:r>
      <w:r w:rsidRPr="0023141D">
        <w:rPr>
          <w:lang w:val="en-US" w:eastAsia="ja-JP"/>
        </w:rPr>
        <w:t xml:space="preserve">. In this case, mutual authentication </w:t>
      </w:r>
      <w:r>
        <w:rPr>
          <w:rFonts w:hint="eastAsia"/>
          <w:lang w:val="en-US" w:eastAsia="ja-JP"/>
        </w:rPr>
        <w:t xml:space="preserve">and TLS </w:t>
      </w:r>
      <w:r w:rsidRPr="0023141D">
        <w:rPr>
          <w:lang w:val="en-US" w:eastAsia="ja-JP"/>
        </w:rPr>
        <w:t xml:space="preserve">between </w:t>
      </w:r>
      <w:r>
        <w:rPr>
          <w:lang w:val="en-US" w:eastAsia="ja-JP"/>
        </w:rPr>
        <w:t xml:space="preserve">a </w:t>
      </w:r>
      <w:r w:rsidRPr="0023141D">
        <w:rPr>
          <w:lang w:val="en-US" w:eastAsia="ja-JP"/>
        </w:rPr>
        <w:t xml:space="preserve">NF and </w:t>
      </w:r>
      <w:r>
        <w:rPr>
          <w:lang w:val="en-US" w:eastAsia="ja-JP"/>
        </w:rPr>
        <w:t xml:space="preserve">its associated </w:t>
      </w:r>
      <w:r w:rsidRPr="0023141D">
        <w:rPr>
          <w:lang w:val="en-US" w:eastAsia="ja-JP"/>
        </w:rPr>
        <w:t>SCP can be implicit by physical security</w:t>
      </w:r>
      <w:r>
        <w:rPr>
          <w:rFonts w:hint="eastAsia"/>
          <w:lang w:val="en-US" w:eastAsia="ja-JP"/>
        </w:rPr>
        <w:t xml:space="preserve">; </w:t>
      </w:r>
      <w:r w:rsidRPr="0023141D">
        <w:rPr>
          <w:lang w:val="en-US" w:eastAsia="ja-JP"/>
        </w:rPr>
        <w:t xml:space="preserve">mutual authentication </w:t>
      </w:r>
      <w:r>
        <w:rPr>
          <w:rFonts w:hint="eastAsia"/>
          <w:lang w:val="en-US" w:eastAsia="ja-JP"/>
        </w:rPr>
        <w:t xml:space="preserve">and TLS </w:t>
      </w:r>
      <w:r w:rsidRPr="0023141D">
        <w:rPr>
          <w:lang w:val="en-US" w:eastAsia="ja-JP"/>
        </w:rPr>
        <w:t xml:space="preserve">is </w:t>
      </w:r>
      <w:r>
        <w:rPr>
          <w:lang w:val="en-US" w:eastAsia="ja-JP"/>
        </w:rPr>
        <w:t xml:space="preserve">then set up </w:t>
      </w:r>
      <w:r w:rsidRPr="0023141D">
        <w:rPr>
          <w:lang w:val="en-US" w:eastAsia="ja-JP"/>
        </w:rPr>
        <w:t>between SCP interfaces.</w:t>
      </w:r>
    </w:p>
    <w:p w14:paraId="206B99F2" w14:textId="77777777" w:rsidR="00F90BFA" w:rsidRDefault="00F90BFA" w:rsidP="00F90BFA">
      <w:pPr>
        <w:pStyle w:val="NO"/>
        <w:rPr>
          <w:lang w:val="en-US" w:eastAsia="zh-CN"/>
        </w:rPr>
      </w:pPr>
      <w:r>
        <w:rPr>
          <w:rFonts w:hint="eastAsia"/>
          <w:lang w:val="en-US" w:eastAsia="zh-CN"/>
        </w:rPr>
        <w:t>-</w:t>
      </w:r>
      <w:r>
        <w:rPr>
          <w:rFonts w:hint="eastAsia"/>
          <w:lang w:val="en-US" w:eastAsia="zh-CN"/>
        </w:rPr>
        <w:tab/>
      </w:r>
      <w:r w:rsidRPr="000B63FD">
        <w:rPr>
          <w:lang w:val="en-US"/>
        </w:rPr>
        <w:t>":authority"</w:t>
      </w:r>
      <w:r>
        <w:rPr>
          <w:rFonts w:hint="eastAsia"/>
          <w:lang w:val="en-US" w:eastAsia="zh-CN"/>
        </w:rPr>
        <w:t xml:space="preserve"> pseudo-header </w:t>
      </w:r>
      <w:r>
        <w:rPr>
          <w:lang w:val="en-US" w:eastAsia="zh-CN"/>
        </w:rPr>
        <w:t>shall be</w:t>
      </w:r>
      <w:r>
        <w:rPr>
          <w:rFonts w:hint="eastAsia"/>
          <w:lang w:val="en-US" w:eastAsia="zh-CN"/>
        </w:rPr>
        <w:t xml:space="preserve"> set </w:t>
      </w:r>
      <w:r>
        <w:rPr>
          <w:lang w:val="en-US" w:eastAsia="zh-CN"/>
        </w:rPr>
        <w:t>as follows:</w:t>
      </w:r>
    </w:p>
    <w:p w14:paraId="5AFDA6C3" w14:textId="77777777" w:rsidR="00F90BFA" w:rsidRDefault="00F90BFA" w:rsidP="00F90BFA">
      <w:pPr>
        <w:pStyle w:val="B2"/>
        <w:rPr>
          <w:lang w:val="en-US" w:eastAsia="zh-CN"/>
        </w:rPr>
      </w:pPr>
      <w:r>
        <w:rPr>
          <w:lang w:val="en-US" w:eastAsia="zh-CN"/>
        </w:rPr>
        <w:t>-</w:t>
      </w:r>
      <w:r>
        <w:rPr>
          <w:lang w:val="en-US" w:eastAsia="zh-CN"/>
        </w:rPr>
        <w:tab/>
        <w:t xml:space="preserve">if delegated discovery is used and has not yet been performed by the SCP, or if the NF Service Consumer only selects a target NF (service) set when in Indirect Communication without delegated discovery: set </w:t>
      </w:r>
      <w:r w:rsidRPr="005806C2">
        <w:rPr>
          <w:lang w:val="en-US" w:eastAsia="zh-CN"/>
        </w:rPr>
        <w:t>based on local configuration</w:t>
      </w:r>
      <w:r>
        <w:rPr>
          <w:lang w:val="en-US" w:eastAsia="zh-CN"/>
        </w:rPr>
        <w:t>.</w:t>
      </w:r>
    </w:p>
    <w:p w14:paraId="4FF37C7A" w14:textId="241CDEFE" w:rsidR="00F90BFA" w:rsidRDefault="00F90BFA" w:rsidP="00F90BFA">
      <w:pPr>
        <w:pStyle w:val="B2"/>
        <w:rPr>
          <w:lang w:val="en-US" w:eastAsia="zh-CN"/>
        </w:rPr>
      </w:pPr>
      <w:r>
        <w:rPr>
          <w:lang w:val="en-US" w:eastAsia="zh-CN"/>
        </w:rPr>
        <w:t>-</w:t>
      </w:r>
      <w:r>
        <w:rPr>
          <w:lang w:val="en-US" w:eastAsia="zh-CN"/>
        </w:rPr>
        <w:tab/>
        <w:t xml:space="preserve">if delegated discovery is not used or has already been performed by the SCP: set as specified in </w:t>
      </w:r>
      <w:r w:rsidR="00EE3E2B">
        <w:rPr>
          <w:lang w:val="en-US" w:eastAsia="zh-CN"/>
        </w:rPr>
        <w:t>clause 6</w:t>
      </w:r>
      <w:r>
        <w:rPr>
          <w:lang w:val="en-US" w:eastAsia="zh-CN"/>
        </w:rPr>
        <w:t>.1.4</w:t>
      </w:r>
      <w:r>
        <w:rPr>
          <w:rFonts w:hint="eastAsia"/>
          <w:lang w:val="en-US" w:eastAsia="zh-CN"/>
        </w:rPr>
        <w:t>.</w:t>
      </w:r>
    </w:p>
    <w:p w14:paraId="4AFB34E7" w14:textId="7096A5AF" w:rsidR="00F90BFA" w:rsidRPr="00430D53" w:rsidRDefault="00F90BFA" w:rsidP="00F90BFA">
      <w:pPr>
        <w:pStyle w:val="B1"/>
        <w:rPr>
          <w:lang w:val="en-US"/>
        </w:rPr>
      </w:pPr>
      <w:r w:rsidRPr="000B63FD">
        <w:rPr>
          <w:lang w:val="en-US"/>
        </w:rPr>
        <w:t>-</w:t>
      </w:r>
      <w:r w:rsidRPr="000B63FD">
        <w:rPr>
          <w:lang w:val="en-US"/>
        </w:rPr>
        <w:tab/>
        <w:t>"</w:t>
      </w:r>
      <w:r>
        <w:rPr>
          <w:lang w:val="en-US"/>
        </w:rPr>
        <w:t>:</w:t>
      </w:r>
      <w:r w:rsidRPr="000B63FD">
        <w:rPr>
          <w:lang w:val="en-US"/>
        </w:rPr>
        <w:t xml:space="preserve">path" </w:t>
      </w:r>
      <w:r>
        <w:rPr>
          <w:rFonts w:hint="eastAsia"/>
          <w:lang w:val="en-US" w:eastAsia="zh-CN"/>
        </w:rPr>
        <w:t xml:space="preserve">pseudo-header </w:t>
      </w:r>
      <w:r>
        <w:rPr>
          <w:lang w:val="en-US" w:eastAsia="zh-CN"/>
        </w:rPr>
        <w:t xml:space="preserve">shall </w:t>
      </w:r>
      <w:r w:rsidRPr="000B63FD">
        <w:rPr>
          <w:lang w:val="en-US"/>
        </w:rPr>
        <w:t>include</w:t>
      </w:r>
      <w:r>
        <w:rPr>
          <w:lang w:val="en-US"/>
        </w:rPr>
        <w:t xml:space="preserve"> </w:t>
      </w:r>
      <w:r w:rsidRPr="000B63FD">
        <w:rPr>
          <w:lang w:val="en-US"/>
        </w:rPr>
        <w:t>the path and query components of the target URI</w:t>
      </w:r>
      <w:r>
        <w:rPr>
          <w:lang w:val="en-US"/>
        </w:rPr>
        <w:t xml:space="preserve"> as specified in </w:t>
      </w:r>
      <w:r w:rsidR="00EE3E2B">
        <w:rPr>
          <w:lang w:val="en-US"/>
        </w:rPr>
        <w:t>clause 6</w:t>
      </w:r>
      <w:r>
        <w:rPr>
          <w:lang w:val="en-US"/>
        </w:rPr>
        <w:t>.1.4.</w:t>
      </w:r>
    </w:p>
    <w:p w14:paraId="222960EE" w14:textId="77777777" w:rsidR="00F90BFA" w:rsidRPr="000B63FD" w:rsidRDefault="00F90BFA" w:rsidP="00433CEF">
      <w:pPr>
        <w:pStyle w:val="Heading3"/>
        <w:rPr>
          <w:lang w:eastAsia="zh-CN"/>
        </w:rPr>
      </w:pPr>
      <w:bookmarkStart w:id="1523" w:name="_Toc27745103"/>
      <w:bookmarkStart w:id="1524" w:name="_Toc29803255"/>
      <w:bookmarkStart w:id="1525" w:name="_Toc35970045"/>
      <w:bookmarkStart w:id="1526" w:name="_Toc36050839"/>
      <w:bookmarkStart w:id="1527" w:name="_Toc44847558"/>
      <w:bookmarkStart w:id="1528" w:name="_Toc51845212"/>
      <w:bookmarkStart w:id="1529" w:name="_Toc51845543"/>
      <w:bookmarkStart w:id="1530" w:name="_Toc57017612"/>
      <w:bookmarkStart w:id="1531" w:name="_Toc19709021"/>
      <w:bookmarkStart w:id="1532" w:name="_Toc145644083"/>
      <w:bookmarkEnd w:id="1470"/>
      <w:r>
        <w:rPr>
          <w:lang w:eastAsia="zh-CN"/>
        </w:rPr>
        <w:t>6.10</w:t>
      </w:r>
      <w:r w:rsidRPr="000B63FD">
        <w:rPr>
          <w:lang w:eastAsia="zh-CN"/>
        </w:rPr>
        <w:t>.</w:t>
      </w:r>
      <w:r>
        <w:rPr>
          <w:lang w:eastAsia="zh-CN"/>
        </w:rPr>
        <w:t>3</w:t>
      </w:r>
      <w:r w:rsidRPr="000B63FD">
        <w:rPr>
          <w:lang w:eastAsia="zh-CN"/>
        </w:rPr>
        <w:tab/>
      </w:r>
      <w:r>
        <w:rPr>
          <w:rFonts w:hint="eastAsia"/>
          <w:lang w:eastAsia="zh-CN"/>
        </w:rPr>
        <w:t xml:space="preserve">NF Discovery and Selection </w:t>
      </w:r>
      <w:r w:rsidRPr="006E6BBD">
        <w:rPr>
          <w:lang w:eastAsia="zh-CN"/>
        </w:rPr>
        <w:t xml:space="preserve">for indirect communication with </w:t>
      </w:r>
      <w:r>
        <w:rPr>
          <w:lang w:eastAsia="zh-CN"/>
        </w:rPr>
        <w:t>D</w:t>
      </w:r>
      <w:r w:rsidRPr="006E6BBD">
        <w:rPr>
          <w:lang w:eastAsia="zh-CN"/>
        </w:rPr>
        <w:t xml:space="preserve">elegated </w:t>
      </w:r>
      <w:r>
        <w:rPr>
          <w:rFonts w:hint="eastAsia"/>
          <w:lang w:eastAsia="zh-CN"/>
        </w:rPr>
        <w:t>D</w:t>
      </w:r>
      <w:r w:rsidRPr="006E6BBD">
        <w:rPr>
          <w:lang w:eastAsia="zh-CN"/>
        </w:rPr>
        <w:t>iscovery</w:t>
      </w:r>
      <w:bookmarkEnd w:id="1523"/>
      <w:bookmarkEnd w:id="1524"/>
      <w:bookmarkEnd w:id="1525"/>
      <w:bookmarkEnd w:id="1526"/>
      <w:bookmarkEnd w:id="1527"/>
      <w:bookmarkEnd w:id="1528"/>
      <w:bookmarkEnd w:id="1529"/>
      <w:bookmarkEnd w:id="1530"/>
      <w:bookmarkEnd w:id="1532"/>
    </w:p>
    <w:p w14:paraId="28784A3A" w14:textId="77777777" w:rsidR="00F90BFA" w:rsidRDefault="00F90BFA" w:rsidP="00433CEF">
      <w:pPr>
        <w:pStyle w:val="Heading4"/>
        <w:rPr>
          <w:lang w:val="en-US" w:eastAsia="zh-CN"/>
        </w:rPr>
      </w:pPr>
      <w:bookmarkStart w:id="1533" w:name="_Toc19709020"/>
      <w:bookmarkStart w:id="1534" w:name="_Toc27745104"/>
      <w:bookmarkStart w:id="1535" w:name="_Toc29803256"/>
      <w:bookmarkStart w:id="1536" w:name="_Toc35970046"/>
      <w:bookmarkStart w:id="1537" w:name="_Toc36050840"/>
      <w:bookmarkStart w:id="1538" w:name="_Toc44847559"/>
      <w:bookmarkStart w:id="1539" w:name="_Toc51845213"/>
      <w:bookmarkStart w:id="1540" w:name="_Toc51845544"/>
      <w:bookmarkStart w:id="1541" w:name="_Toc57017613"/>
      <w:bookmarkStart w:id="1542" w:name="_Toc145644084"/>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.1</w:t>
      </w:r>
      <w:r>
        <w:rPr>
          <w:rFonts w:hint="eastAsia"/>
          <w:lang w:val="en-US" w:eastAsia="zh-CN"/>
        </w:rPr>
        <w:tab/>
        <w:t>General</w:t>
      </w:r>
      <w:bookmarkEnd w:id="1533"/>
      <w:bookmarkEnd w:id="1534"/>
      <w:bookmarkEnd w:id="1535"/>
      <w:bookmarkEnd w:id="1536"/>
      <w:bookmarkEnd w:id="1537"/>
      <w:bookmarkEnd w:id="1538"/>
      <w:bookmarkEnd w:id="1539"/>
      <w:bookmarkEnd w:id="1540"/>
      <w:bookmarkEnd w:id="1541"/>
      <w:bookmarkEnd w:id="1542"/>
    </w:p>
    <w:p w14:paraId="29C45CA7" w14:textId="6CB6CE89" w:rsidR="00F90BFA" w:rsidRDefault="00F90BFA" w:rsidP="00F90BFA">
      <w:pPr>
        <w:rPr>
          <w:lang w:val="en-US" w:eastAsia="zh-CN"/>
        </w:rPr>
      </w:pPr>
      <w:r>
        <w:rPr>
          <w:lang w:eastAsia="zh-CN"/>
        </w:rPr>
        <w:t xml:space="preserve">This clause specifies the requirements that shall apply when the </w:t>
      </w:r>
      <w:r>
        <w:rPr>
          <w:rFonts w:hint="eastAsia"/>
          <w:lang w:eastAsia="zh-CN"/>
        </w:rPr>
        <w:t>discovery</w:t>
      </w:r>
      <w:r>
        <w:rPr>
          <w:lang w:eastAsia="zh-CN"/>
        </w:rPr>
        <w:t xml:space="preserve"> and associated selection of NF instances or NF service instances is delegated to an SCP (see </w:t>
      </w:r>
      <w:r w:rsidR="00EE3E2B">
        <w:rPr>
          <w:lang w:eastAsia="zh-CN"/>
        </w:rPr>
        <w:t>clause 6</w:t>
      </w:r>
      <w:r>
        <w:rPr>
          <w:lang w:eastAsia="zh-CN"/>
        </w:rPr>
        <w:t>.3 and Model D in Annex E of 3GPP TS 23.501</w:t>
      </w:r>
      <w:r w:rsidRPr="000B63FD">
        <w:rPr>
          <w:bCs/>
          <w:lang w:eastAsia="zh-CN"/>
        </w:rPr>
        <w:t> [</w:t>
      </w:r>
      <w:r w:rsidRPr="000B63FD">
        <w:rPr>
          <w:rFonts w:hint="eastAsia"/>
          <w:bCs/>
          <w:lang w:eastAsia="zh-CN"/>
        </w:rPr>
        <w:t>3</w:t>
      </w:r>
      <w:r w:rsidRPr="000B63FD">
        <w:rPr>
          <w:bCs/>
          <w:lang w:eastAsia="zh-CN"/>
        </w:rPr>
        <w:t>]</w:t>
      </w:r>
      <w:r>
        <w:rPr>
          <w:lang w:eastAsia="zh-CN"/>
        </w:rPr>
        <w:t>)</w:t>
      </w:r>
      <w:r>
        <w:rPr>
          <w:rFonts w:hint="eastAsia"/>
          <w:lang w:eastAsia="zh-CN"/>
        </w:rPr>
        <w:t>.</w:t>
      </w:r>
    </w:p>
    <w:p w14:paraId="6D233461" w14:textId="77777777" w:rsidR="00F90BFA" w:rsidRDefault="00F90BFA" w:rsidP="00433CEF">
      <w:pPr>
        <w:pStyle w:val="Heading4"/>
        <w:rPr>
          <w:lang w:val="en-US" w:eastAsia="zh-CN"/>
        </w:rPr>
      </w:pPr>
      <w:bookmarkStart w:id="1543" w:name="_Toc27745105"/>
      <w:bookmarkStart w:id="1544" w:name="_Toc29803257"/>
      <w:bookmarkStart w:id="1545" w:name="_Toc35970047"/>
      <w:bookmarkStart w:id="1546" w:name="_Toc36050841"/>
      <w:bookmarkStart w:id="1547" w:name="_Toc44847560"/>
      <w:bookmarkStart w:id="1548" w:name="_Toc51845214"/>
      <w:bookmarkStart w:id="1549" w:name="_Toc51845545"/>
      <w:bookmarkStart w:id="1550" w:name="_Toc57017614"/>
      <w:bookmarkStart w:id="1551" w:name="_Toc145644085"/>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.2</w:t>
      </w:r>
      <w:r>
        <w:rPr>
          <w:rFonts w:hint="eastAsia"/>
          <w:lang w:val="en-US" w:eastAsia="zh-CN"/>
        </w:rPr>
        <w:tab/>
        <w:t>Conveyance of NF Discovery Factors</w:t>
      </w:r>
      <w:bookmarkEnd w:id="1531"/>
      <w:bookmarkEnd w:id="1543"/>
      <w:bookmarkEnd w:id="1544"/>
      <w:bookmarkEnd w:id="1545"/>
      <w:bookmarkEnd w:id="1546"/>
      <w:bookmarkEnd w:id="1547"/>
      <w:bookmarkEnd w:id="1548"/>
      <w:bookmarkEnd w:id="1549"/>
      <w:bookmarkEnd w:id="1550"/>
      <w:bookmarkEnd w:id="1551"/>
    </w:p>
    <w:p w14:paraId="52182C73" w14:textId="77777777" w:rsidR="00F2566D" w:rsidRPr="00D1205D" w:rsidRDefault="00F2566D" w:rsidP="00F2566D">
      <w:pPr>
        <w:rPr>
          <w:lang w:eastAsia="zh-CN"/>
        </w:rPr>
      </w:pPr>
      <w:bookmarkStart w:id="1552" w:name="_Toc19709022"/>
      <w:r w:rsidRPr="00D1205D">
        <w:rPr>
          <w:lang w:eastAsia="zh-CN"/>
        </w:rPr>
        <w:t xml:space="preserve">When the NF service consumer is configured to use delegated service discovery, it shall include in the HTTP/2 request message the necessary NF service discovery factors to be used by the SCP to perform </w:t>
      </w:r>
      <w:r>
        <w:rPr>
          <w:lang w:eastAsia="zh-CN"/>
        </w:rPr>
        <w:t xml:space="preserve">the </w:t>
      </w:r>
      <w:r w:rsidRPr="00D1205D">
        <w:rPr>
          <w:lang w:eastAsia="zh-CN"/>
        </w:rPr>
        <w:t>NF service discovery procedures</w:t>
      </w:r>
      <w:r>
        <w:rPr>
          <w:lang w:eastAsia="zh-CN"/>
        </w:rPr>
        <w:t xml:space="preserve"> and 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rPr>
          <w:lang w:eastAsia="zh-CN"/>
        </w:rPr>
        <w:t xml:space="preserve"> on behalf of the NF service consumer. The latter shall convey these NF service discovery factors using the"3gpp-Sbi-Discovery-*" request headers. How to set the values of these "3gpp-Sbi-Discovery-*" request headers is detailed in clause</w:t>
      </w:r>
      <w:r>
        <w:rPr>
          <w:lang w:eastAsia="zh-CN"/>
        </w:rPr>
        <w:t> </w:t>
      </w:r>
      <w:r w:rsidRPr="00D1205D">
        <w:rPr>
          <w:lang w:eastAsia="zh-CN"/>
        </w:rPr>
        <w:t xml:space="preserve">5.2.3.2.7. </w:t>
      </w:r>
      <w:r>
        <w:rPr>
          <w:lang w:eastAsia="zh-CN"/>
        </w:rPr>
        <w:t xml:space="preserve">The NF service consumer should also include at least the </w:t>
      </w:r>
      <w:r>
        <w:rPr>
          <w:noProof/>
        </w:rPr>
        <w:t>target NF type, service name</w:t>
      </w:r>
      <w:r>
        <w:t xml:space="preserve"> in the </w:t>
      </w:r>
      <w:r>
        <w:rPr>
          <w:noProof/>
        </w:rPr>
        <w:t>corresponding "</w:t>
      </w:r>
      <w:r>
        <w:rPr>
          <w:lang w:eastAsia="zh-CN"/>
        </w:rPr>
        <w:t>3gpp-Sbi-Discovery-*" request header(s)</w:t>
      </w:r>
      <w:r>
        <w:rPr>
          <w:rFonts w:hint="eastAsia"/>
          <w:lang w:eastAsia="zh-CN"/>
        </w:rPr>
        <w:t xml:space="preserve"> </w:t>
      </w:r>
      <w:r>
        <w:rPr>
          <w:lang w:eastAsia="zh-CN"/>
        </w:rPr>
        <w:t xml:space="preserve">in its request to the SCP. </w:t>
      </w:r>
      <w:r w:rsidRPr="00D1205D">
        <w:rPr>
          <w:lang w:eastAsia="zh-CN"/>
        </w:rPr>
        <w:t>The NF service consumer may indicate the NRF to use, e.g. as a result of an NSSF query, by including the 3gpp-Sbi-Nrf-Uri header with the NRF API URIs.</w:t>
      </w:r>
    </w:p>
    <w:p w14:paraId="046E197D" w14:textId="27637395" w:rsidR="00F2566D" w:rsidRDefault="00F2566D" w:rsidP="00F2566D">
      <w:r>
        <w:rPr>
          <w:lang w:eastAsia="zh-CN"/>
        </w:rPr>
        <w:lastRenderedPageBreak/>
        <w:t>If the NF service consumer delegates the reselection of a target NF service instance to the SCP (see clause 6.5 of 3GPP TS 23.527 [38]), the NF service consumer shall also include "3gpp-Sbi-Discovery-*" headers in an HTTP/2 request targeting an existing resource context in the NF service producer, if the "3gpp-Sbi-Routing-Binding" header is not included in the HTTP/2 request message (e.g. when no binding information was received from the NF service producer during the resource creation, or if the NF service consumer does not support the binding procedures), to enable the SCP to reselect an NF service producer instance, e.g. if the NF service producer instance indicated in the "3gpp-Sbi-Target</w:t>
      </w:r>
      <w:r w:rsidRPr="003A55D6">
        <w:rPr>
          <w:lang w:eastAsia="zh-CN"/>
        </w:rPr>
        <w:t>-</w:t>
      </w:r>
      <w:r w:rsidRPr="00B8727C">
        <w:rPr>
          <w:lang w:eastAsia="zh-CN"/>
        </w:rPr>
        <w:t>ap</w:t>
      </w:r>
      <w:r>
        <w:rPr>
          <w:lang w:eastAsia="zh-CN"/>
        </w:rPr>
        <w:t xml:space="preserve">iRoot" header or target URI is not reachable. Additionally, regardless of whether a 3gpp-Sbi-Routing-Binding" header is included or not in the HTTP/2 request message, the NF service consumer should include at least the </w:t>
      </w:r>
      <w:r>
        <w:rPr>
          <w:noProof/>
        </w:rPr>
        <w:t xml:space="preserve">target NF type and </w:t>
      </w:r>
      <w:r>
        <w:t xml:space="preserve">the </w:t>
      </w:r>
      <w:r>
        <w:rPr>
          <w:noProof/>
        </w:rPr>
        <w:t>service name</w:t>
      </w:r>
      <w:r>
        <w:rPr>
          <w:lang w:eastAsia="zh-CN"/>
        </w:rPr>
        <w:t xml:space="preserve"> </w:t>
      </w:r>
      <w:r>
        <w:t xml:space="preserve">in the </w:t>
      </w:r>
      <w:r>
        <w:rPr>
          <w:noProof/>
        </w:rPr>
        <w:t>corresponding "</w:t>
      </w:r>
      <w:r>
        <w:rPr>
          <w:lang w:eastAsia="zh-CN"/>
        </w:rPr>
        <w:t>3gpp-Sbi-Discovery-*" request header(s)</w:t>
      </w:r>
      <w:r>
        <w:rPr>
          <w:rFonts w:hint="eastAsia"/>
          <w:lang w:eastAsia="zh-CN"/>
        </w:rPr>
        <w:t xml:space="preserve"> </w:t>
      </w:r>
      <w:r>
        <w:rPr>
          <w:lang w:eastAsia="zh-CN"/>
        </w:rPr>
        <w:t>in its request to the SCP.</w:t>
      </w:r>
    </w:p>
    <w:p w14:paraId="0ED47E7F" w14:textId="09AA3999" w:rsidR="00F2566D" w:rsidRDefault="00F2566D" w:rsidP="00F2566D">
      <w:pPr>
        <w:pStyle w:val="NO"/>
        <w:rPr>
          <w:lang w:eastAsia="zh-CN"/>
        </w:rPr>
      </w:pPr>
      <w:r>
        <w:rPr>
          <w:lang w:eastAsia="zh-CN"/>
        </w:rPr>
        <w:t>NOTE 1:</w:t>
      </w:r>
      <w:r>
        <w:rPr>
          <w:lang w:eastAsia="zh-CN"/>
        </w:rPr>
        <w:tab/>
        <w:t>Other 3gpp-Sbi-Discovery-*"</w:t>
      </w:r>
      <w:r w:rsidRPr="0094607A">
        <w:rPr>
          <w:lang w:eastAsia="zh-CN"/>
        </w:rPr>
        <w:t xml:space="preserve"> </w:t>
      </w:r>
      <w:r>
        <w:rPr>
          <w:lang w:eastAsia="zh-CN"/>
        </w:rPr>
        <w:t xml:space="preserve">request header(s) can also be included in any service request sent to an SCP, regardless of whether the 3gpp-Sbi-Routing-Binding header is included or not in the HTTP/2 request message, to convey requester's information necessary for the NRF to validate whether the requester is allowed to discover and access a given NF (see NOTE 12 of </w:t>
      </w:r>
      <w:r w:rsidRPr="00690A26">
        <w:t>Table 6.2.3.2.3.1-1</w:t>
      </w:r>
      <w:r>
        <w:t xml:space="preserve"> of 3GPP TS 29.510 [8]</w:t>
      </w:r>
      <w:r>
        <w:rPr>
          <w:lang w:eastAsia="zh-CN"/>
        </w:rPr>
        <w:t>).</w:t>
      </w:r>
    </w:p>
    <w:p w14:paraId="09057674" w14:textId="24D1E19C" w:rsidR="00F2566D" w:rsidRPr="002933B5" w:rsidRDefault="00F2566D" w:rsidP="00F2566D">
      <w:pPr>
        <w:pStyle w:val="NO"/>
        <w:rPr>
          <w:lang w:eastAsia="zh-CN"/>
        </w:rPr>
      </w:pPr>
      <w:r>
        <w:rPr>
          <w:lang w:eastAsia="zh-CN"/>
        </w:rPr>
        <w:t>NOTE 2:</w:t>
      </w:r>
      <w:r>
        <w:rPr>
          <w:lang w:eastAsia="zh-CN"/>
        </w:rPr>
        <w:tab/>
        <w:t>A</w:t>
      </w:r>
      <w:r>
        <w:rPr>
          <w:lang w:val="en-US" w:eastAsia="zh-CN"/>
        </w:rPr>
        <w:t xml:space="preserve"> request including a </w:t>
      </w:r>
      <w:r>
        <w:rPr>
          <w:lang w:eastAsia="zh-CN"/>
        </w:rPr>
        <w:t>3gpp-Sbi-Routing-Binding header</w:t>
      </w:r>
      <w:r>
        <w:rPr>
          <w:lang w:val="en-US" w:eastAsia="zh-CN"/>
        </w:rPr>
        <w:t xml:space="preserve"> needs not include the requested S-NSSAI in the corresponding </w:t>
      </w:r>
      <w:r>
        <w:rPr>
          <w:lang w:eastAsia="zh-CN"/>
        </w:rPr>
        <w:t>3gpp-Sbi-Discovery-*"</w:t>
      </w:r>
      <w:r w:rsidRPr="0094607A">
        <w:rPr>
          <w:lang w:eastAsia="zh-CN"/>
        </w:rPr>
        <w:t xml:space="preserve"> </w:t>
      </w:r>
      <w:r>
        <w:rPr>
          <w:lang w:eastAsia="zh-CN"/>
        </w:rPr>
        <w:t xml:space="preserve">request header, since if the </w:t>
      </w:r>
      <w:r>
        <w:rPr>
          <w:lang w:val="en-US" w:eastAsia="zh-CN"/>
        </w:rPr>
        <w:t>NF service producer supports different sets of NF service instances serving different network slices,</w:t>
      </w:r>
      <w:r>
        <w:rPr>
          <w:lang w:eastAsia="zh-CN"/>
        </w:rPr>
        <w:t xml:space="preserve"> the NF Service Set ID in the binding indicaton is available for reselecting an NF service instance (see clauses </w:t>
      </w:r>
      <w:r w:rsidRPr="000B63FD">
        <w:t>5.2.3.2.</w:t>
      </w:r>
      <w:r>
        <w:t>5 and 6.12.1</w:t>
      </w:r>
      <w:r>
        <w:rPr>
          <w:lang w:eastAsia="zh-CN"/>
        </w:rPr>
        <w:t>).</w:t>
      </w:r>
    </w:p>
    <w:p w14:paraId="70ED4681" w14:textId="77777777" w:rsidR="00C85E69" w:rsidRDefault="00C85E69" w:rsidP="00C85E69">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59B6A3E5" w14:textId="2C93E2F6" w:rsidR="00C85E69" w:rsidRDefault="00C85E69" w:rsidP="00C85E69">
      <w:pPr>
        <w:pStyle w:val="NO"/>
        <w:rPr>
          <w:lang w:eastAsia="zh-CN"/>
        </w:rPr>
      </w:pPr>
      <w:r>
        <w:rPr>
          <w:lang w:eastAsia="zh-CN"/>
        </w:rPr>
        <w:t>NOTE 3:</w:t>
      </w:r>
      <w:r>
        <w:rPr>
          <w:lang w:eastAsia="zh-CN"/>
        </w:rPr>
        <w:tab/>
        <w:t>The SCP can assume that the service request</w:t>
      </w:r>
      <w:r w:rsidRPr="001927F9">
        <w:rPr>
          <w:lang w:eastAsia="zh-CN"/>
        </w:rPr>
        <w:t xml:space="preserve"> </w:t>
      </w:r>
      <w:r>
        <w:rPr>
          <w:lang w:eastAsia="zh-CN"/>
        </w:rPr>
        <w:t>corresponds to the first service name in the header.</w:t>
      </w:r>
    </w:p>
    <w:p w14:paraId="0CCC68ED" w14:textId="77777777" w:rsidR="00586230" w:rsidRPr="00D1205D" w:rsidRDefault="00586230" w:rsidP="00586230">
      <w:r w:rsidRPr="00D1205D">
        <w:rPr>
          <w:lang w:eastAsia="zh-CN"/>
        </w:rPr>
        <w:t xml:space="preserve">An NF service consumer </w:t>
      </w:r>
      <w:r>
        <w:rPr>
          <w:lang w:eastAsia="zh-CN"/>
        </w:rPr>
        <w:t>should</w:t>
      </w:r>
      <w:r w:rsidRPr="00D1205D">
        <w:rPr>
          <w:lang w:eastAsia="zh-CN"/>
        </w:rPr>
        <w:t xml:space="preserve"> also include "3gpp-Sbi-Discovery-*" headers in an HTTP/2 request targeting an existing resource context in the NF service producer to enable the SCP to </w:t>
      </w:r>
      <w:r>
        <w:rPr>
          <w:lang w:eastAsia="zh-CN"/>
        </w:rPr>
        <w:t>perform</w:t>
      </w:r>
      <w:r w:rsidRPr="00165A82">
        <w:t xml:space="preserve"> </w:t>
      </w:r>
      <w:r>
        <w:t xml:space="preserve">the </w:t>
      </w:r>
      <w:r w:rsidRPr="00321C42">
        <w:t>Service access authorization</w:t>
      </w:r>
      <w:r>
        <w:t xml:space="preserve"> procedures (see clause </w:t>
      </w:r>
      <w:r w:rsidRPr="00321C42">
        <w:rPr>
          <w:rFonts w:eastAsia="SimSun"/>
        </w:rPr>
        <w:t>13.4.1.</w:t>
      </w:r>
      <w:r>
        <w:rPr>
          <w:rFonts w:eastAsia="SimSun"/>
        </w:rPr>
        <w:t>3</w:t>
      </w:r>
      <w:r w:rsidRPr="00321C42">
        <w:rPr>
          <w:rFonts w:eastAsia="SimSun"/>
        </w:rPr>
        <w:t>.</w:t>
      </w:r>
      <w:r>
        <w:rPr>
          <w:rFonts w:eastAsia="SimSun"/>
        </w:rPr>
        <w:t xml:space="preserve">2 of </w:t>
      </w:r>
      <w:r w:rsidRPr="00D1205D">
        <w:rPr>
          <w:lang w:eastAsia="zh-CN"/>
        </w:rPr>
        <w:t>3GPP TS 33.501 [17]</w:t>
      </w:r>
      <w:r>
        <w:t>)</w:t>
      </w:r>
      <w:r w:rsidRPr="00D1205D">
        <w:t>.</w:t>
      </w:r>
    </w:p>
    <w:p w14:paraId="18E20DE3" w14:textId="729E0C74" w:rsidR="00F90BFA" w:rsidRDefault="00F90BFA" w:rsidP="00F90BFA">
      <w:pPr>
        <w:rPr>
          <w:lang w:eastAsia="zh-CN"/>
        </w:rPr>
      </w:pPr>
      <w:r>
        <w:rPr>
          <w:lang w:eastAsia="zh-CN"/>
        </w:rPr>
        <w:t>Likewise, an NF service producer may also include 3gpp-Sbi-Discovery-*" headers in a notification or callback request, if the "3gpp-Sbi-Routing-Binding" header is not included in the HTTP/2 request message, to enable the SCP to reselect a different NF service consumer instance, e.g. if the NF service consumer instance indicated in the "3gpp-Sbi-Target</w:t>
      </w:r>
      <w:r w:rsidRPr="003A55D6">
        <w:rPr>
          <w:lang w:eastAsia="zh-CN"/>
        </w:rPr>
        <w:t>-</w:t>
      </w:r>
      <w:r w:rsidRPr="00B8727C">
        <w:rPr>
          <w:lang w:eastAsia="zh-CN"/>
        </w:rPr>
        <w:t>ap</w:t>
      </w:r>
      <w:r>
        <w:rPr>
          <w:lang w:eastAsia="zh-CN"/>
        </w:rPr>
        <w:t xml:space="preserve">iRoot" header or target URI is not reachable. See </w:t>
      </w:r>
      <w:r w:rsidR="00EE3E2B">
        <w:t>clause 6</w:t>
      </w:r>
      <w:r>
        <w:t>.6 of 3GPP TS 23.527 [38].</w:t>
      </w:r>
    </w:p>
    <w:p w14:paraId="333B8EE0" w14:textId="77777777" w:rsidR="00F90BFA" w:rsidRDefault="00F90BFA" w:rsidP="00F90BFA">
      <w:pPr>
        <w:rPr>
          <w:lang w:eastAsia="zh-CN"/>
        </w:rPr>
      </w:pPr>
      <w:r>
        <w:rPr>
          <w:lang w:eastAsia="zh-CN"/>
        </w:rPr>
        <w:t>Based on SCP configuration, an SCP deciding to address a next-hop SCP for a service request may delegate the NF instance and/or service instance discovery and selection to subsequent SCPs, in which case it shall forward the "3gpp-Sbi-Discovery-*" request headers to the next-hop</w:t>
      </w:r>
      <w:r w:rsidRPr="003E31AC">
        <w:rPr>
          <w:lang w:eastAsia="zh-CN"/>
        </w:rPr>
        <w:t xml:space="preserve"> </w:t>
      </w:r>
      <w:r>
        <w:rPr>
          <w:lang w:eastAsia="zh-CN"/>
        </w:rPr>
        <w:t>SCP.</w:t>
      </w:r>
    </w:p>
    <w:p w14:paraId="0EE4FB8F" w14:textId="77777777" w:rsidR="00F90BFA" w:rsidRDefault="00F90BFA" w:rsidP="00F90BFA">
      <w:pPr>
        <w:rPr>
          <w:lang w:eastAsia="zh-CN"/>
        </w:rPr>
      </w:pPr>
      <w:r>
        <w:rPr>
          <w:rFonts w:hint="eastAsia"/>
          <w:lang w:val="en-US" w:eastAsia="zh-CN"/>
        </w:rPr>
        <w:t xml:space="preserve">When receiving a request </w:t>
      </w:r>
      <w:r>
        <w:rPr>
          <w:lang w:val="en-US" w:eastAsia="zh-CN"/>
        </w:rPr>
        <w:t>containing</w:t>
      </w:r>
      <w:r>
        <w:rPr>
          <w:rFonts w:hint="eastAsia"/>
          <w:lang w:val="en-US" w:eastAsia="zh-CN"/>
        </w:rPr>
        <w:t xml:space="preserve"> </w:t>
      </w:r>
      <w:r>
        <w:rPr>
          <w:lang w:eastAsia="zh-CN"/>
        </w:rPr>
        <w:t>"3gpp-Sbi-Discovery-*" request headers and a selection/reselection of the target NF service instance is required,</w:t>
      </w:r>
      <w:r>
        <w:rPr>
          <w:rFonts w:hint="eastAsia"/>
          <w:lang w:eastAsia="zh-CN"/>
        </w:rPr>
        <w:t xml:space="preserve"> the SCP shall take into account all the NF </w:t>
      </w:r>
      <w:r>
        <w:rPr>
          <w:lang w:eastAsia="zh-CN"/>
        </w:rPr>
        <w:t xml:space="preserve">service </w:t>
      </w:r>
      <w:r>
        <w:rPr>
          <w:rFonts w:hint="eastAsia"/>
          <w:lang w:eastAsia="zh-CN"/>
        </w:rPr>
        <w:t xml:space="preserve">discovery factors </w:t>
      </w:r>
      <w:r>
        <w:rPr>
          <w:lang w:eastAsia="zh-CN"/>
        </w:rPr>
        <w:t>contained</w:t>
      </w:r>
      <w:r>
        <w:rPr>
          <w:rFonts w:hint="eastAsia"/>
          <w:lang w:eastAsia="zh-CN"/>
        </w:rPr>
        <w:t xml:space="preserve"> in the </w:t>
      </w:r>
      <w:r>
        <w:rPr>
          <w:lang w:eastAsia="zh-CN"/>
        </w:rPr>
        <w:t>"3gpp-Sbi-Discovery-*" request headers to perform the selection or reselection</w:t>
      </w:r>
      <w:r>
        <w:rPr>
          <w:rFonts w:hint="eastAsia"/>
          <w:lang w:eastAsia="zh-CN"/>
        </w:rPr>
        <w:t>.</w:t>
      </w:r>
      <w:r>
        <w:rPr>
          <w:lang w:eastAsia="zh-CN"/>
        </w:rPr>
        <w:t xml:space="preserve"> The SCP should use the NRF indicated in the </w:t>
      </w:r>
      <w:r w:rsidRPr="00B67FCF">
        <w:rPr>
          <w:lang w:eastAsia="zh-CN"/>
        </w:rPr>
        <w:t>3gpp-Sbi-</w:t>
      </w:r>
      <w:r>
        <w:rPr>
          <w:lang w:eastAsia="zh-CN"/>
        </w:rPr>
        <w:t>Nrf-Uri header if this header is present in the request. It is also possible for the SCP to be internally configured to fulfil these service discovery tasks without interacting with the NRF.</w:t>
      </w:r>
    </w:p>
    <w:p w14:paraId="0193666C" w14:textId="16F5B8C5" w:rsidR="00F90BFA" w:rsidRDefault="00F90BFA" w:rsidP="00F90BFA">
      <w:pPr>
        <w:rPr>
          <w:lang w:eastAsia="zh-CN"/>
        </w:rPr>
      </w:pPr>
      <w:r>
        <w:rPr>
          <w:lang w:eastAsia="zh-CN"/>
        </w:rPr>
        <w:t>If the service request contains "3gpp-Sbi-Discovery-*" request header(s) that are not supported by the SCP, the latter should include the corresponding query parameters in the discovery request to the NRF. Based on operator policy, the SCP may alternatively reject the request and return a response with the status code "400 Bad Request" to the NF service consumer with an "INVALID_DISCOVERY_PARAM" error.</w:t>
      </w:r>
    </w:p>
    <w:p w14:paraId="6BBE128A" w14:textId="6C1FA459" w:rsidR="00BB5D4B" w:rsidRDefault="00BB5D4B" w:rsidP="00F90BFA">
      <w:bookmarkStart w:id="1553" w:name="_Hlk112407707"/>
      <w:r>
        <w:rPr>
          <w:noProof/>
        </w:rPr>
        <w:t xml:space="preserve">If the service request does not contain the </w:t>
      </w:r>
      <w:r w:rsidRPr="00DA78C7">
        <w:rPr>
          <w:lang w:eastAsia="zh-CN"/>
        </w:rPr>
        <w:t>3gpp-Sbi-Discovery-</w:t>
      </w:r>
      <w:r w:rsidRPr="00690A26">
        <w:t>preferred-api-versions</w:t>
      </w:r>
      <w:r>
        <w:t xml:space="preserve"> header</w:t>
      </w:r>
      <w:r>
        <w:rPr>
          <w:noProof/>
        </w:rPr>
        <w:t xml:space="preserve">, the </w:t>
      </w:r>
      <w:r>
        <w:rPr>
          <w:lang w:val="en-US"/>
        </w:rPr>
        <w:t xml:space="preserve">SCP shall select an </w:t>
      </w:r>
      <w:r>
        <w:rPr>
          <w:lang w:eastAsia="zh-CN"/>
        </w:rPr>
        <w:t xml:space="preserve">NF instance and/or service instance that supports the </w:t>
      </w:r>
      <w:r>
        <w:rPr>
          <w:rFonts w:cs="Arial"/>
          <w:szCs w:val="18"/>
        </w:rPr>
        <w:t xml:space="preserve">MAJOR version received in the request </w:t>
      </w:r>
      <w:r>
        <w:rPr>
          <w:lang w:val="en-US"/>
        </w:rPr>
        <w:t xml:space="preserve">URI of the </w:t>
      </w:r>
      <w:r>
        <w:rPr>
          <w:noProof/>
        </w:rPr>
        <w:t xml:space="preserve">service request </w:t>
      </w:r>
      <w:r>
        <w:rPr>
          <w:lang w:val="en-US"/>
        </w:rPr>
        <w:t>message</w:t>
      </w:r>
      <w:r>
        <w:rPr>
          <w:noProof/>
        </w:rPr>
        <w:t xml:space="preserve">. Otherwise, the </w:t>
      </w:r>
      <w:r w:rsidRPr="00690A26">
        <w:rPr>
          <w:rFonts w:cs="Arial"/>
          <w:szCs w:val="18"/>
        </w:rPr>
        <w:t xml:space="preserve">preferred API </w:t>
      </w:r>
      <w:r>
        <w:rPr>
          <w:rFonts w:cs="Arial"/>
          <w:szCs w:val="18"/>
        </w:rPr>
        <w:t xml:space="preserve">MAJOR </w:t>
      </w:r>
      <w:r w:rsidRPr="00690A26">
        <w:rPr>
          <w:rFonts w:cs="Arial"/>
          <w:szCs w:val="18"/>
        </w:rPr>
        <w:t>version</w:t>
      </w:r>
      <w:r w:rsidRPr="00DA78C7">
        <w:rPr>
          <w:lang w:eastAsia="zh-CN"/>
        </w:rPr>
        <w:t xml:space="preserve"> </w:t>
      </w:r>
      <w:r>
        <w:rPr>
          <w:lang w:eastAsia="zh-CN"/>
        </w:rPr>
        <w:t xml:space="preserve">included in the </w:t>
      </w:r>
      <w:r w:rsidRPr="00DA78C7">
        <w:rPr>
          <w:lang w:eastAsia="zh-CN"/>
        </w:rPr>
        <w:t>3gpp-Sbi-Discovery-</w:t>
      </w:r>
      <w:r w:rsidRPr="00690A26">
        <w:t>preferred-api-versions</w:t>
      </w:r>
      <w:r>
        <w:t xml:space="preserve"> header </w:t>
      </w:r>
      <w:r>
        <w:rPr>
          <w:lang w:eastAsia="zh-CN"/>
        </w:rPr>
        <w:t xml:space="preserve">shall be the </w:t>
      </w:r>
      <w:r>
        <w:rPr>
          <w:rFonts w:cs="Arial" w:hint="eastAsia"/>
          <w:szCs w:val="18"/>
          <w:lang w:eastAsia="zh-CN"/>
        </w:rPr>
        <w:t>same</w:t>
      </w:r>
      <w:r>
        <w:rPr>
          <w:rFonts w:cs="Arial"/>
          <w:szCs w:val="18"/>
        </w:rPr>
        <w:t xml:space="preserve"> as the MAJOR version of the request </w:t>
      </w:r>
      <w:r>
        <w:rPr>
          <w:lang w:val="en-US"/>
        </w:rPr>
        <w:t xml:space="preserve">URI of the </w:t>
      </w:r>
      <w:r>
        <w:rPr>
          <w:noProof/>
        </w:rPr>
        <w:t xml:space="preserve">service request </w:t>
      </w:r>
      <w:r>
        <w:rPr>
          <w:lang w:val="en-US"/>
        </w:rPr>
        <w:t>message.</w:t>
      </w:r>
      <w:r w:rsidRPr="00762E49">
        <w:rPr>
          <w:lang w:eastAsia="zh-CN"/>
        </w:rPr>
        <w:t xml:space="preserve"> </w:t>
      </w:r>
      <w:r>
        <w:rPr>
          <w:lang w:eastAsia="zh-CN"/>
        </w:rPr>
        <w:t>The SCP shall reject the request and return a response with the status code "400 Bad Request" to the NF service consumer with an "</w:t>
      </w:r>
      <w:r>
        <w:t>INVALID_API</w:t>
      </w:r>
      <w:r>
        <w:rPr>
          <w:lang w:eastAsia="zh-CN"/>
        </w:rPr>
        <w:t xml:space="preserve">" error if no </w:t>
      </w:r>
      <w:r w:rsidRPr="00690A26">
        <w:rPr>
          <w:rFonts w:cs="Arial"/>
          <w:szCs w:val="18"/>
        </w:rPr>
        <w:t>NF profile is found matching the</w:t>
      </w:r>
      <w:r>
        <w:rPr>
          <w:rFonts w:cs="Arial"/>
          <w:szCs w:val="18"/>
        </w:rPr>
        <w:t xml:space="preserve"> MAJOR version</w:t>
      </w:r>
      <w:r>
        <w:rPr>
          <w:lang w:eastAsia="zh-CN"/>
        </w:rPr>
        <w:t>.</w:t>
      </w:r>
      <w:bookmarkEnd w:id="1553"/>
    </w:p>
    <w:p w14:paraId="0ECCE151" w14:textId="77777777" w:rsidR="00F90BFA" w:rsidRDefault="00F90BFA" w:rsidP="00433CEF">
      <w:pPr>
        <w:pStyle w:val="Heading4"/>
        <w:rPr>
          <w:lang w:val="en-US" w:eastAsia="zh-CN"/>
        </w:rPr>
      </w:pPr>
      <w:bookmarkStart w:id="1554" w:name="_Toc27745106"/>
      <w:bookmarkStart w:id="1555" w:name="_Toc29803258"/>
      <w:bookmarkStart w:id="1556" w:name="_Toc35970048"/>
      <w:bookmarkStart w:id="1557" w:name="_Toc36050842"/>
      <w:bookmarkStart w:id="1558" w:name="_Toc44847561"/>
      <w:bookmarkStart w:id="1559" w:name="_Toc51845215"/>
      <w:bookmarkStart w:id="1560" w:name="_Toc51845546"/>
      <w:bookmarkStart w:id="1561" w:name="_Toc57017615"/>
      <w:bookmarkStart w:id="1562" w:name="_Toc145644086"/>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3</w:t>
      </w:r>
      <w:r>
        <w:rPr>
          <w:rFonts w:hint="eastAsia"/>
          <w:lang w:val="en-US" w:eastAsia="zh-CN"/>
        </w:rPr>
        <w:tab/>
      </w:r>
      <w:r>
        <w:rPr>
          <w:lang w:val="en-US" w:eastAsia="zh-CN"/>
        </w:rPr>
        <w:t>Notifications corresponding to default notification subscriptions</w:t>
      </w:r>
      <w:bookmarkEnd w:id="1554"/>
      <w:bookmarkEnd w:id="1555"/>
      <w:bookmarkEnd w:id="1556"/>
      <w:bookmarkEnd w:id="1557"/>
      <w:bookmarkEnd w:id="1558"/>
      <w:bookmarkEnd w:id="1559"/>
      <w:bookmarkEnd w:id="1560"/>
      <w:bookmarkEnd w:id="1561"/>
      <w:bookmarkEnd w:id="1562"/>
    </w:p>
    <w:p w14:paraId="64EC925D" w14:textId="77777777" w:rsidR="001A7F72" w:rsidRDefault="001A7F72" w:rsidP="001A7F72">
      <w:pPr>
        <w:rPr>
          <w:lang w:val="en-US" w:eastAsia="zh-CN"/>
        </w:rPr>
      </w:pPr>
      <w:bookmarkStart w:id="1563" w:name="_Toc27745107"/>
      <w:bookmarkStart w:id="1564" w:name="_Toc29803259"/>
      <w:bookmarkStart w:id="1565" w:name="_Toc35970049"/>
      <w:bookmarkStart w:id="1566" w:name="_Toc36050843"/>
      <w:bookmarkStart w:id="1567" w:name="_Toc44847562"/>
      <w:bookmarkStart w:id="1568" w:name="_Toc51845216"/>
      <w:bookmarkStart w:id="1569" w:name="_Toc51845547"/>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62B7F4BE" w14:textId="77777777" w:rsidR="001A7F72" w:rsidRDefault="001A7F72" w:rsidP="001A7F72">
      <w:pPr>
        <w:pStyle w:val="NO"/>
        <w:rPr>
          <w:lang w:eastAsia="zh-CN"/>
        </w:rPr>
      </w:pPr>
      <w:r>
        <w:rPr>
          <w:lang w:eastAsia="zh-CN"/>
        </w:rPr>
        <w:lastRenderedPageBreak/>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4634F9A2" w14:textId="77777777" w:rsidR="001A7F72" w:rsidRDefault="001A7F72" w:rsidP="00720402">
      <w:pPr>
        <w:rPr>
          <w:lang w:eastAsia="zh-CN"/>
        </w:rPr>
      </w:pPr>
      <w:r>
        <w:rPr>
          <w:lang w:eastAsia="zh-CN"/>
        </w:rPr>
        <w:t>A NF producer may be configured with the types of notifications corresponding to default notification subscriptions it needs to generate, and send such notifications using indirect communication with delegated discovery, i.e with an SCP discovering and selecting an NF service consumer with a corresponding default notification subscription. In this case, the NF producer shall include in the notification request:</w:t>
      </w:r>
    </w:p>
    <w:p w14:paraId="7959A92B" w14:textId="49788348" w:rsidR="001A7F72" w:rsidRPr="00D1205D" w:rsidRDefault="001A7F72" w:rsidP="00720402">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EE3E2B">
        <w:rPr>
          <w:lang w:eastAsia="zh-CN"/>
        </w:rPr>
        <w:t>clause 6</w:t>
      </w:r>
      <w:r>
        <w:rPr>
          <w:lang w:eastAsia="zh-CN"/>
        </w:rPr>
        <w:t>.10.7)</w:t>
      </w:r>
      <w:r w:rsidRPr="00D1205D">
        <w:rPr>
          <w:lang w:eastAsia="zh-CN"/>
        </w:rPr>
        <w:t>;</w:t>
      </w:r>
    </w:p>
    <w:p w14:paraId="7FBBD758" w14:textId="77777777" w:rsidR="001A7F72" w:rsidRPr="00D1205D" w:rsidRDefault="001A7F72" w:rsidP="00720402">
      <w:pPr>
        <w:pStyle w:val="B1"/>
        <w:rPr>
          <w:lang w:eastAsia="zh-CN"/>
        </w:rPr>
      </w:pPr>
      <w:r w:rsidRPr="00D1205D">
        <w:rPr>
          <w:lang w:eastAsia="zh-CN"/>
        </w:rPr>
        <w:t>-</w:t>
      </w:r>
      <w:r w:rsidRPr="00D1205D">
        <w:rPr>
          <w:lang w:eastAsia="zh-CN"/>
        </w:rPr>
        <w:tab/>
        <w:t>the 3gpp-Sbi-Discovery-notification-type header set to the type of notification being set;</w:t>
      </w:r>
    </w:p>
    <w:p w14:paraId="64414D91" w14:textId="77777777" w:rsidR="001A7F72" w:rsidRPr="00D1205D" w:rsidRDefault="001A7F72" w:rsidP="00720402">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p>
    <w:p w14:paraId="3849A498" w14:textId="77777777" w:rsidR="001A7F72" w:rsidRPr="00D1205D" w:rsidRDefault="001A7F72" w:rsidP="00720402">
      <w:pPr>
        <w:pStyle w:val="B1"/>
        <w:rPr>
          <w:lang w:eastAsia="zh-CN"/>
        </w:rPr>
      </w:pPr>
      <w:r w:rsidRPr="00D1205D">
        <w:rPr>
          <w:lang w:eastAsia="zh-CN"/>
        </w:rPr>
        <w:t>-</w:t>
      </w:r>
      <w:r w:rsidRPr="00D1205D">
        <w:rPr>
          <w:lang w:eastAsia="zh-CN"/>
        </w:rPr>
        <w:tab/>
        <w:t>the 3gpp-Sbi-Discovery-target-nf-type header indicating the type of the consumer NF;</w:t>
      </w:r>
      <w:r>
        <w:rPr>
          <w:lang w:eastAsia="zh-CN"/>
        </w:rPr>
        <w:t xml:space="preserve"> and</w:t>
      </w:r>
    </w:p>
    <w:p w14:paraId="7C3C2ACA" w14:textId="77777777" w:rsidR="001A7F72" w:rsidRDefault="001A7F72" w:rsidP="00720402">
      <w:pPr>
        <w:pStyle w:val="B1"/>
        <w:rPr>
          <w:lang w:eastAsia="zh-CN"/>
        </w:rPr>
      </w:pPr>
      <w:r w:rsidRPr="00D1205D">
        <w:rPr>
          <w:lang w:eastAsia="zh-CN"/>
        </w:rPr>
        <w:t>-</w:t>
      </w:r>
      <w:r w:rsidRPr="00D1205D">
        <w:rPr>
          <w:lang w:eastAsia="zh-CN"/>
        </w:rPr>
        <w:tab/>
        <w:t>optionally, additional NF service discovery factors header to be used by the SCP to discover and select the consumer NF.</w:t>
      </w:r>
    </w:p>
    <w:p w14:paraId="2B4283D7" w14:textId="77777777" w:rsidR="001A7F72" w:rsidRPr="00D1205D" w:rsidRDefault="001A7F72" w:rsidP="00720402">
      <w:pPr>
        <w:rPr>
          <w:lang w:eastAsia="zh-CN"/>
        </w:rPr>
      </w:pPr>
      <w:r>
        <w:rPr>
          <w:lang w:eastAsia="zh-CN"/>
        </w:rPr>
        <w:t>The SCP shall use these 3gpp-Sbi-Discovery* headers to select/reselect a notification endpoint.</w:t>
      </w:r>
    </w:p>
    <w:p w14:paraId="31C89DB5" w14:textId="77777777" w:rsidR="00F90BFA" w:rsidRDefault="00F90BFA" w:rsidP="00433CEF">
      <w:pPr>
        <w:pStyle w:val="Heading4"/>
        <w:rPr>
          <w:lang w:val="en-US" w:eastAsia="zh-CN"/>
        </w:rPr>
      </w:pPr>
      <w:bookmarkStart w:id="1570" w:name="_Toc57017616"/>
      <w:bookmarkStart w:id="1571" w:name="_Toc145644087"/>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4</w:t>
      </w:r>
      <w:r>
        <w:rPr>
          <w:rFonts w:hint="eastAsia"/>
          <w:lang w:val="en-US" w:eastAsia="zh-CN"/>
        </w:rPr>
        <w:tab/>
      </w:r>
      <w:r>
        <w:rPr>
          <w:lang w:val="en-US" w:eastAsia="zh-CN"/>
        </w:rPr>
        <w:t>Returning the NF Service Producer ID to the NF Service Consumer</w:t>
      </w:r>
      <w:bookmarkEnd w:id="1563"/>
      <w:bookmarkEnd w:id="1564"/>
      <w:bookmarkEnd w:id="1565"/>
      <w:bookmarkEnd w:id="1566"/>
      <w:bookmarkEnd w:id="1567"/>
      <w:bookmarkEnd w:id="1568"/>
      <w:bookmarkEnd w:id="1569"/>
      <w:bookmarkEnd w:id="1570"/>
      <w:bookmarkEnd w:id="1571"/>
    </w:p>
    <w:p w14:paraId="7856F0FB" w14:textId="0AEED0B8" w:rsidR="00F90BFA" w:rsidRDefault="00F90BFA" w:rsidP="00F90BFA">
      <w:bookmarkStart w:id="1572" w:name="_Toc27745108"/>
      <w:bookmarkStart w:id="1573" w:name="_Toc29803260"/>
      <w:bookmarkStart w:id="1574" w:name="_Toc35970050"/>
      <w:bookmarkStart w:id="1575" w:name="_Toc36050844"/>
      <w:r>
        <w:rPr>
          <w:lang w:val="en-US" w:eastAsia="zh-CN"/>
        </w:rPr>
        <w:t>The following requirements shall apply when using indirect communication with delegated discovery,</w:t>
      </w:r>
      <w:r w:rsidRPr="00891952">
        <w:rPr>
          <w:lang w:val="en-US" w:eastAsia="zh-CN"/>
        </w:rPr>
        <w:t xml:space="preserve"> </w:t>
      </w:r>
      <w:r>
        <w:rPr>
          <w:lang w:val="en-US" w:eastAsia="zh-CN"/>
        </w:rPr>
        <w:t xml:space="preserve">or indirect communication </w:t>
      </w:r>
      <w:r>
        <w:t xml:space="preserve">without delegated discovery when the NF service consumer only selects an NF set and delegates the selection of the NF service instance to the SCP (see </w:t>
      </w:r>
      <w:r w:rsidR="00EE3E2B">
        <w:t>clause </w:t>
      </w:r>
      <w:r w:rsidR="00EE3E2B">
        <w:rPr>
          <w:rFonts w:hint="eastAsia"/>
          <w:lang w:val="en-US" w:eastAsia="zh-CN"/>
        </w:rPr>
        <w:t>6</w:t>
      </w:r>
      <w:r>
        <w:rPr>
          <w:rFonts w:hint="eastAsia"/>
          <w:lang w:val="en-US" w:eastAsia="zh-CN"/>
        </w:rPr>
        <w:t>.</w:t>
      </w:r>
      <w:r>
        <w:rPr>
          <w:lang w:val="en-US" w:eastAsia="zh-CN"/>
        </w:rPr>
        <w:t>10</w:t>
      </w:r>
      <w:r>
        <w:rPr>
          <w:rFonts w:hint="eastAsia"/>
          <w:lang w:val="en-US" w:eastAsia="zh-CN"/>
        </w:rPr>
        <w:t>.</w:t>
      </w:r>
      <w:r>
        <w:rPr>
          <w:lang w:val="en-US" w:eastAsia="zh-CN"/>
        </w:rPr>
        <w:t>5</w:t>
      </w:r>
      <w:r>
        <w:rPr>
          <w:rFonts w:hint="eastAsia"/>
          <w:lang w:val="en-US" w:eastAsia="zh-CN"/>
        </w:rPr>
        <w:t>.1</w:t>
      </w:r>
      <w:r>
        <w:t>):</w:t>
      </w:r>
    </w:p>
    <w:p w14:paraId="3A67D148" w14:textId="77777777" w:rsidR="00F90BFA" w:rsidRDefault="00F90BFA" w:rsidP="00F90BFA">
      <w:pPr>
        <w:pStyle w:val="B1"/>
        <w:rPr>
          <w:lang w:val="en-US" w:eastAsia="zh-CN"/>
        </w:rPr>
      </w:pPr>
      <w:r>
        <w:rPr>
          <w:lang w:val="en-US" w:eastAsia="zh-CN"/>
        </w:rPr>
        <w:t>-</w:t>
      </w:r>
      <w:r>
        <w:rPr>
          <w:lang w:val="en-US" w:eastAsia="zh-CN"/>
        </w:rPr>
        <w:tab/>
        <w:t>an SCP that (re)selected the target NF service instance shall include the 3gpp-Sbi-Producer-Id header in the HTTP response it forwards towards the NF Service Consumer, containing the NF Instance ID of the NF Service Producer selected by the SCP (see clause 6.10.3.2);</w:t>
      </w:r>
    </w:p>
    <w:p w14:paraId="3BD499FD" w14:textId="77777777" w:rsidR="00F90BFA" w:rsidRDefault="00F90BFA" w:rsidP="00F90BFA">
      <w:pPr>
        <w:pStyle w:val="B1"/>
        <w:rPr>
          <w:lang w:val="en-US" w:eastAsia="zh-CN"/>
        </w:rPr>
      </w:pPr>
      <w:r>
        <w:rPr>
          <w:lang w:val="en-US" w:eastAsia="zh-CN"/>
        </w:rPr>
        <w:t>-</w:t>
      </w:r>
      <w:r>
        <w:rPr>
          <w:lang w:val="en-US" w:eastAsia="zh-CN"/>
        </w:rPr>
        <w:tab/>
        <w:t>If the 3gpp-Sbi-Producer-Id header is already present in an HTTP response (e.g. in scenarios with multiple SCPs between the NF service consumer and NF service producer), the SCP shall forward the header unmodified in the response towards the HTTP client (without adding any new such header).</w:t>
      </w:r>
    </w:p>
    <w:p w14:paraId="662448CA" w14:textId="77777777" w:rsidR="00F90BFA" w:rsidRDefault="00F90BFA" w:rsidP="00F90BFA">
      <w:pPr>
        <w:pStyle w:val="NO"/>
        <w:rPr>
          <w:lang w:val="en-US" w:eastAsia="zh-CN"/>
        </w:rPr>
      </w:pPr>
      <w:r>
        <w:rPr>
          <w:lang w:val="en-US" w:eastAsia="zh-CN"/>
        </w:rPr>
        <w:t>NOTE 1:</w:t>
      </w:r>
      <w:r>
        <w:rPr>
          <w:lang w:val="en-US" w:eastAsia="zh-CN"/>
        </w:rPr>
        <w:tab/>
        <w:t>This allows to support deployments where not all NF Service Producers or NF Service Consumers have been upgraded to support the binding procedures.</w:t>
      </w:r>
    </w:p>
    <w:p w14:paraId="19094AF9" w14:textId="77777777" w:rsidR="00F90BFA" w:rsidRDefault="00F90BFA" w:rsidP="00F90BFA">
      <w:pPr>
        <w:pStyle w:val="NO"/>
        <w:rPr>
          <w:lang w:val="en-US" w:eastAsia="zh-CN"/>
        </w:rPr>
      </w:pPr>
      <w:r>
        <w:rPr>
          <w:lang w:val="en-US" w:eastAsia="zh-CN"/>
        </w:rPr>
        <w:t>NOTE 2:</w:t>
      </w:r>
      <w:r>
        <w:rPr>
          <w:lang w:val="en-US" w:eastAsia="zh-CN"/>
        </w:rPr>
        <w:tab/>
        <w:t xml:space="preserve">In scenarios where the same NF Service Producer needs to be selected when creating new resources, e.g. when the AMF needs to establish a new PDU session towards the same SMF as the one selected for a previous PDU session, the NF Service Consumer can include the </w:t>
      </w:r>
      <w:r w:rsidRPr="00DA78C7">
        <w:rPr>
          <w:lang w:eastAsia="zh-CN"/>
        </w:rPr>
        <w:t>3gpp-Sbi-Discovery-</w:t>
      </w:r>
      <w:r w:rsidRPr="005176A6">
        <w:rPr>
          <w:lang w:eastAsia="zh-CN"/>
        </w:rPr>
        <w:t>target-nf-instance-id</w:t>
      </w:r>
      <w:r>
        <w:rPr>
          <w:lang w:eastAsia="zh-CN"/>
        </w:rPr>
        <w:t xml:space="preserve"> header set to the NF Instance ID of the NF Service Producer in the request creating the new resource</w:t>
      </w:r>
      <w:r>
        <w:rPr>
          <w:lang w:val="en-US" w:eastAsia="zh-CN"/>
        </w:rPr>
        <w:t>.</w:t>
      </w:r>
    </w:p>
    <w:p w14:paraId="148DE0EA" w14:textId="2758B0A4" w:rsidR="00F90BFA" w:rsidRDefault="00F90BFA" w:rsidP="00F90BFA">
      <w:pPr>
        <w:pStyle w:val="NO"/>
        <w:rPr>
          <w:lang w:val="en-US" w:eastAsia="zh-CN"/>
        </w:rPr>
      </w:pPr>
      <w:r>
        <w:rPr>
          <w:lang w:val="en-US" w:eastAsia="zh-CN"/>
        </w:rPr>
        <w:t>NOTE 3:</w:t>
      </w:r>
      <w:r>
        <w:rPr>
          <w:lang w:val="en-US" w:eastAsia="zh-CN"/>
        </w:rPr>
        <w:tab/>
        <w:t xml:space="preserve">An SCP needs not insert a 3gpp-Sbi-Producer-Id header in an HTTP response if it received a </w:t>
      </w:r>
      <w:r w:rsidRPr="00E33BFA">
        <w:rPr>
          <w:lang w:val="en-US" w:eastAsia="zh-CN"/>
        </w:rPr>
        <w:t>3gpp-Sbi-Target-apiRoot header</w:t>
      </w:r>
      <w:r>
        <w:rPr>
          <w:lang w:val="en-US" w:eastAsia="zh-CN"/>
        </w:rPr>
        <w:t xml:space="preserve"> in the related HTTP request and it did not reselect a different NF Service Producer.</w:t>
      </w:r>
    </w:p>
    <w:p w14:paraId="4C6416B7" w14:textId="1B8022D1" w:rsidR="00C0152F" w:rsidRDefault="00C0152F" w:rsidP="00433CEF">
      <w:pPr>
        <w:pStyle w:val="Heading4"/>
        <w:rPr>
          <w:lang w:val="en-US" w:eastAsia="zh-CN"/>
        </w:rPr>
      </w:pPr>
      <w:bookmarkStart w:id="1576" w:name="_Toc145644088"/>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5</w:t>
      </w:r>
      <w:r>
        <w:rPr>
          <w:rFonts w:hint="eastAsia"/>
          <w:lang w:val="en-US" w:eastAsia="zh-CN"/>
        </w:rPr>
        <w:tab/>
      </w:r>
      <w:r>
        <w:rPr>
          <w:lang w:val="en-US" w:eastAsia="zh-CN"/>
        </w:rPr>
        <w:t>Returning an Alternate CHF instance ID to the NF Service Consumer</w:t>
      </w:r>
      <w:bookmarkEnd w:id="1576"/>
    </w:p>
    <w:p w14:paraId="36C83F9A" w14:textId="77777777" w:rsidR="00C0152F" w:rsidRDefault="00C0152F" w:rsidP="00C0152F">
      <w:pPr>
        <w:rPr>
          <w:lang w:val="en-US" w:eastAsia="zh-CN"/>
        </w:rPr>
      </w:pPr>
      <w:r>
        <w:rPr>
          <w:lang w:val="en-US" w:eastAsia="zh-CN"/>
        </w:rPr>
        <w:t>The CHF may include the 3gpp-Sbi-Alternate-Chf-Id header in an HTTP response towards its NF Service Consumer, containing an alternate charging server identity (i.e. secondary CHF Instance ID of a primary CHF instance, or primary CHF Instance ID of a secondary CHF instance).</w:t>
      </w:r>
    </w:p>
    <w:p w14:paraId="3B3CB79C" w14:textId="4ACC0AF4" w:rsidR="00C0152F" w:rsidRDefault="00C0152F" w:rsidP="00C0152F">
      <w:r>
        <w:rPr>
          <w:lang w:val="en-US" w:eastAsia="zh-CN"/>
        </w:rPr>
        <w:t>The following requirements apply when using indirect communication with delegated discovery,</w:t>
      </w:r>
      <w:r w:rsidRPr="00891952">
        <w:rPr>
          <w:lang w:val="en-US" w:eastAsia="zh-CN"/>
        </w:rPr>
        <w:t xml:space="preserve"> </w:t>
      </w:r>
      <w:r>
        <w:rPr>
          <w:lang w:val="en-US" w:eastAsia="zh-CN"/>
        </w:rPr>
        <w:t xml:space="preserve">or indirect communication </w:t>
      </w:r>
      <w:r>
        <w:t xml:space="preserve">without delegated discovery when the NF service consumer only selects an NF set and delegates the selection of the NF service instance to the SCP (see </w:t>
      </w:r>
      <w:r w:rsidR="00EE3E2B">
        <w:t>clause </w:t>
      </w:r>
      <w:r w:rsidR="00EE3E2B">
        <w:rPr>
          <w:rFonts w:hint="eastAsia"/>
          <w:lang w:val="en-US" w:eastAsia="zh-CN"/>
        </w:rPr>
        <w:t>6</w:t>
      </w:r>
      <w:r>
        <w:rPr>
          <w:rFonts w:hint="eastAsia"/>
          <w:lang w:val="en-US" w:eastAsia="zh-CN"/>
        </w:rPr>
        <w:t>.</w:t>
      </w:r>
      <w:r>
        <w:rPr>
          <w:lang w:val="en-US" w:eastAsia="zh-CN"/>
        </w:rPr>
        <w:t>10</w:t>
      </w:r>
      <w:r>
        <w:rPr>
          <w:rFonts w:hint="eastAsia"/>
          <w:lang w:val="en-US" w:eastAsia="zh-CN"/>
        </w:rPr>
        <w:t>.</w:t>
      </w:r>
      <w:r>
        <w:rPr>
          <w:lang w:val="en-US" w:eastAsia="zh-CN"/>
        </w:rPr>
        <w:t>5</w:t>
      </w:r>
      <w:r>
        <w:rPr>
          <w:rFonts w:hint="eastAsia"/>
          <w:lang w:val="en-US" w:eastAsia="zh-CN"/>
        </w:rPr>
        <w:t>.1</w:t>
      </w:r>
      <w:r>
        <w:t>):</w:t>
      </w:r>
    </w:p>
    <w:p w14:paraId="235CAC26" w14:textId="77777777" w:rsidR="00C0152F" w:rsidRDefault="00C0152F" w:rsidP="00C0152F">
      <w:pPr>
        <w:pStyle w:val="B1"/>
        <w:rPr>
          <w:lang w:val="en-US" w:eastAsia="zh-CN"/>
        </w:rPr>
      </w:pPr>
      <w:r>
        <w:rPr>
          <w:lang w:val="en-US" w:eastAsia="zh-CN"/>
        </w:rPr>
        <w:t>-</w:t>
      </w:r>
      <w:r>
        <w:rPr>
          <w:lang w:val="en-US" w:eastAsia="zh-CN"/>
        </w:rPr>
        <w:tab/>
        <w:t>an SCP that selected a target CHF service instance may include the 3gpp-Sbi-Alternate-Chf-Id header in the HTTP response it forwards towards the NF Service Consumer, containing the secondary CHF Instance ID of the primary CHF instance selected by the SCP, or containing the primary CHF Instance ID of the secondary CHF instance selected by the SCP;</w:t>
      </w:r>
    </w:p>
    <w:p w14:paraId="3544E46E" w14:textId="77777777" w:rsidR="00C0152F" w:rsidRDefault="00C0152F" w:rsidP="00C0152F">
      <w:pPr>
        <w:pStyle w:val="B1"/>
        <w:rPr>
          <w:lang w:val="en-US" w:eastAsia="zh-CN"/>
        </w:rPr>
      </w:pPr>
      <w:r>
        <w:rPr>
          <w:lang w:val="en-US" w:eastAsia="zh-CN"/>
        </w:rPr>
        <w:lastRenderedPageBreak/>
        <w:t>-</w:t>
      </w:r>
      <w:r>
        <w:rPr>
          <w:lang w:val="en-US" w:eastAsia="zh-CN"/>
        </w:rPr>
        <w:tab/>
        <w:t>If the 3gpp-Sbi-Alternate-Chf-Id header is already present in an HTTP response (e.g. in scenarios with multiple SCPs between the NF service consumer and CHF service producer, or in scenarios where the header is already included by the CHF producer), the SCP shall forward the header unmodified in the response towards the HTTP client (without adding any new such header).</w:t>
      </w:r>
    </w:p>
    <w:p w14:paraId="2EFC1366" w14:textId="77777777" w:rsidR="00C0152F" w:rsidRDefault="00C0152F" w:rsidP="00C0152F">
      <w:pPr>
        <w:pStyle w:val="NO"/>
        <w:rPr>
          <w:lang w:val="en-US"/>
        </w:rPr>
      </w:pPr>
      <w:r>
        <w:rPr>
          <w:lang w:val="en-US" w:eastAsia="zh-CN"/>
        </w:rPr>
        <w:t>NOTE 1:</w:t>
      </w:r>
      <w:r>
        <w:rPr>
          <w:lang w:val="en-US" w:eastAsia="zh-CN"/>
        </w:rPr>
        <w:tab/>
        <w:t xml:space="preserve">Subsequently, if the CHF service consumer needs to reselect the alternate CHF instance, it can send its request with the </w:t>
      </w:r>
      <w:r w:rsidRPr="00DA78C7">
        <w:rPr>
          <w:lang w:eastAsia="zh-CN"/>
        </w:rPr>
        <w:t>3gpp-Sbi-Discovery-</w:t>
      </w:r>
      <w:r>
        <w:t xml:space="preserve">target-nf-instance-id set to the alternate CHF instance ID and with no </w:t>
      </w:r>
      <w:r>
        <w:rPr>
          <w:lang w:val="en-US"/>
        </w:rPr>
        <w:t>3gpp-Sbi-Target-apiRoot header. This leads the SCP to route the request towards the secondary CHF instance, and the SCP includes in the response the 3gpp-Sbi-Target-apiRoot header set to the apiRoot of the alternate CHF instance as specified in clause 6.10.4.</w:t>
      </w:r>
    </w:p>
    <w:p w14:paraId="09D3D2DE" w14:textId="77777777" w:rsidR="00EE3E2B" w:rsidRDefault="00C0152F" w:rsidP="00F90BFA">
      <w:pPr>
        <w:pStyle w:val="NO"/>
        <w:rPr>
          <w:lang w:val="en-US"/>
        </w:rPr>
      </w:pPr>
      <w:r>
        <w:rPr>
          <w:lang w:val="en-US"/>
        </w:rPr>
        <w:t>NOTE 2:</w:t>
      </w:r>
      <w:r>
        <w:rPr>
          <w:lang w:val="en-US"/>
        </w:rPr>
        <w:tab/>
        <w:t>The SCP remains agnostic of applicative requirements</w:t>
      </w:r>
      <w:r w:rsidRPr="006D344D">
        <w:rPr>
          <w:lang w:val="en-US"/>
        </w:rPr>
        <w:t xml:space="preserve"> </w:t>
      </w:r>
      <w:r>
        <w:rPr>
          <w:lang w:val="en-US"/>
        </w:rPr>
        <w:t>on failure handling and retry handling. Accordingly, failure handling and retry handling is controlled by CHF's consumers.</w:t>
      </w:r>
      <w:bookmarkStart w:id="1577" w:name="_Toc51845217"/>
      <w:bookmarkStart w:id="1578" w:name="_Toc51845548"/>
      <w:bookmarkStart w:id="1579" w:name="_Toc57017617"/>
    </w:p>
    <w:p w14:paraId="21FA3C2A" w14:textId="1E4D511D" w:rsidR="00F90BFA" w:rsidRDefault="00F90BFA" w:rsidP="00433CEF">
      <w:pPr>
        <w:pStyle w:val="Heading3"/>
        <w:rPr>
          <w:lang w:eastAsia="zh-CN"/>
        </w:rPr>
      </w:pPr>
      <w:bookmarkStart w:id="1580" w:name="_Toc145644089"/>
      <w:r>
        <w:rPr>
          <w:lang w:eastAsia="zh-CN"/>
        </w:rPr>
        <w:t>6.10</w:t>
      </w:r>
      <w:r w:rsidRPr="000B63FD">
        <w:rPr>
          <w:lang w:eastAsia="zh-CN"/>
        </w:rPr>
        <w:t>.</w:t>
      </w:r>
      <w:r>
        <w:rPr>
          <w:lang w:eastAsia="zh-CN"/>
        </w:rPr>
        <w:t>4</w:t>
      </w:r>
      <w:r w:rsidRPr="000B63FD">
        <w:rPr>
          <w:lang w:eastAsia="zh-CN"/>
        </w:rPr>
        <w:tab/>
      </w:r>
      <w:r>
        <w:t>Authority and/or deployment-specific string</w:t>
      </w:r>
      <w:r w:rsidRPr="009F195B">
        <w:t xml:space="preserve"> </w:t>
      </w:r>
      <w:r>
        <w:t>in apiRoot of resource URI</w:t>
      </w:r>
      <w:bookmarkEnd w:id="1552"/>
      <w:bookmarkEnd w:id="1572"/>
      <w:bookmarkEnd w:id="1573"/>
      <w:bookmarkEnd w:id="1574"/>
      <w:bookmarkEnd w:id="1575"/>
      <w:bookmarkEnd w:id="1577"/>
      <w:bookmarkEnd w:id="1578"/>
      <w:bookmarkEnd w:id="1579"/>
      <w:bookmarkEnd w:id="1580"/>
    </w:p>
    <w:p w14:paraId="17E2D1DB" w14:textId="77777777" w:rsidR="00F90BFA" w:rsidRPr="00522AB6" w:rsidRDefault="00F90BFA" w:rsidP="00F90BFA">
      <w:bookmarkStart w:id="1581" w:name="_Toc19709023"/>
      <w:bookmarkStart w:id="1582" w:name="_Toc27745109"/>
      <w:bookmarkStart w:id="1583" w:name="_Toc29803261"/>
      <w:r w:rsidRPr="00522AB6">
        <w:t>For Indirect Communication</w:t>
      </w:r>
      <w:r>
        <w:t>s</w:t>
      </w:r>
      <w:r w:rsidRPr="00522AB6">
        <w:t xml:space="preserve"> with or without delegated discovery, the SCP may select or reselect the specific NF </w:t>
      </w:r>
      <w:r>
        <w:t>(</w:t>
      </w:r>
      <w:r w:rsidRPr="00522AB6">
        <w:t>service</w:t>
      </w:r>
      <w:r>
        <w:t>)</w:t>
      </w:r>
      <w:r w:rsidRPr="00522AB6">
        <w:t xml:space="preserve"> instance towards which to send a request.</w:t>
      </w:r>
    </w:p>
    <w:p w14:paraId="739973AE" w14:textId="77777777" w:rsidR="00F90BFA" w:rsidRPr="00522AB6" w:rsidRDefault="00F90BFA" w:rsidP="00B47E80">
      <w:pPr>
        <w:pStyle w:val="NO"/>
      </w:pPr>
      <w:r w:rsidRPr="00B47E80">
        <w:t>NOTE 1:</w:t>
      </w:r>
      <w:r w:rsidRPr="00B47E80">
        <w:tab/>
        <w:t>For Indirect Communications without delegated discovery, the SCP selects for instance a specific (service) instance within a NF (Service) Set that was selected by the NF Service Consumer.</w:t>
      </w:r>
    </w:p>
    <w:p w14:paraId="60F7D218" w14:textId="77777777" w:rsidR="00F90BFA" w:rsidRDefault="00F90BFA" w:rsidP="00F90BFA">
      <w:bookmarkStart w:id="1584" w:name="_Toc35970051"/>
      <w:bookmarkStart w:id="1585" w:name="_Toc36050845"/>
      <w:bookmarkStart w:id="1586" w:name="_Toc44847563"/>
      <w:r>
        <w:t>Consequently, NF as HTTP client shall be capable to receive and process an authority and/or deployment-specific string in the apiRoot of the created or updated resource URI that differs from the authority and/or deployment-specific string of the apiRoot of the Request URI.</w:t>
      </w:r>
    </w:p>
    <w:p w14:paraId="1E43D48A" w14:textId="77777777" w:rsidR="00F90BFA" w:rsidRDefault="00F90BFA" w:rsidP="00F90BFA">
      <w:r>
        <w:t>If the NF Service Producer includes a relative URI (see IETF RFC 3986 [14]) in the "Location" header of an HTTP response creating a resource, the SCP shall resolve the URI reference using the target URI included in the HTTP POST request sent to the NF Service Producer as base URI, and return an absolute URI in the "Location" header in the HTTP response sent to the NF Service consumer, unless the SCP did not change the target URI when forwarding the HTTP POST request from the NF Service Consumer to the NF Service Producer.</w:t>
      </w:r>
    </w:p>
    <w:p w14:paraId="2B3D623D" w14:textId="77777777" w:rsidR="00F90BFA" w:rsidRDefault="00F90BFA" w:rsidP="00B47E80">
      <w:pPr>
        <w:pStyle w:val="NO"/>
      </w:pPr>
      <w:r w:rsidRPr="00B47E80">
        <w:t>NOTE 2:</w:t>
      </w:r>
      <w:r w:rsidRPr="00B47E80">
        <w:tab/>
        <w:t>The target URI can remain unchanged when forwarding an HTTP POST request from the NF Service Consumer to the NF Service Producer if indirect communication without delegated discovery and without TLS is used between the NF Service Consumer and the SCP, and the SCP uses the NF (service) instance of the NF Service Producer that is selected by the NF Service Consumer.</w:t>
      </w:r>
    </w:p>
    <w:p w14:paraId="6CEE8929" w14:textId="77777777" w:rsidR="00F90BFA" w:rsidRDefault="00F90BFA" w:rsidP="00F90BFA">
      <w:r>
        <w:t>If the SCP changed the target URI when forwarding the request from the HTTP client to HTTP server and no "Location" header is included in the HTTP response (e.g. subsequent service request towards a created resource), the SCP shall include a "</w:t>
      </w:r>
      <w:r>
        <w:rPr>
          <w:lang w:val="en-US" w:eastAsia="zh-CN"/>
        </w:rPr>
        <w:t xml:space="preserve">3gpp-Sbi-Target-apiRoot" header </w:t>
      </w:r>
      <w:r>
        <w:t xml:space="preserve">with value </w:t>
      </w:r>
      <w:r>
        <w:rPr>
          <w:lang w:val="en-US" w:eastAsia="zh-CN"/>
        </w:rPr>
        <w:t xml:space="preserve">set to the apiRoot of the target </w:t>
      </w:r>
      <w:r>
        <w:t>HTTP server when forwarding the HTTP response to the NF as HTTP client.</w:t>
      </w:r>
    </w:p>
    <w:p w14:paraId="1610E348" w14:textId="77777777" w:rsidR="00F90BFA" w:rsidRPr="009A377D" w:rsidRDefault="00F90BFA" w:rsidP="00F90BFA">
      <w:pPr>
        <w:pStyle w:val="NO"/>
      </w:pPr>
      <w:r w:rsidRPr="009A377D">
        <w:t>NOTE 3:</w:t>
      </w:r>
      <w:r w:rsidRPr="009A377D">
        <w:tab/>
        <w:t xml:space="preserve">To avoid </w:t>
      </w:r>
      <w:r>
        <w:t xml:space="preserve">further </w:t>
      </w:r>
      <w:r w:rsidRPr="009A377D">
        <w:t xml:space="preserve">reselection of </w:t>
      </w:r>
      <w:r>
        <w:t xml:space="preserve">HTTP </w:t>
      </w:r>
      <w:r w:rsidRPr="009A377D">
        <w:t xml:space="preserve">server by SCP, the NF as HTTP client updates </w:t>
      </w:r>
      <w:r w:rsidRPr="00C90411">
        <w:t xml:space="preserve">the locally stored URI (e.g. resource URI or notification callback URI) </w:t>
      </w:r>
      <w:r w:rsidRPr="0085522C">
        <w:t xml:space="preserve">used in the request </w:t>
      </w:r>
      <w:r w:rsidRPr="00595FD1">
        <w:t xml:space="preserve">with </w:t>
      </w:r>
      <w:r w:rsidRPr="0029275C">
        <w:t xml:space="preserve">the target apiRoot received in the </w:t>
      </w:r>
      <w:r w:rsidRPr="009A377D">
        <w:t>HTTP response, and thus send subsequent request to the updated target URI.</w:t>
      </w:r>
    </w:p>
    <w:p w14:paraId="20EBFE86" w14:textId="77777777" w:rsidR="00F90BFA" w:rsidRPr="000B63FD" w:rsidRDefault="00F90BFA" w:rsidP="00433CEF">
      <w:pPr>
        <w:pStyle w:val="Heading3"/>
        <w:rPr>
          <w:lang w:eastAsia="zh-CN"/>
        </w:rPr>
      </w:pPr>
      <w:bookmarkStart w:id="1587" w:name="_Toc51845218"/>
      <w:bookmarkStart w:id="1588" w:name="_Toc51845549"/>
      <w:bookmarkStart w:id="1589" w:name="_Toc57017618"/>
      <w:bookmarkStart w:id="1590" w:name="_Toc145644090"/>
      <w:r>
        <w:rPr>
          <w:lang w:eastAsia="zh-CN"/>
        </w:rPr>
        <w:t>6.10</w:t>
      </w:r>
      <w:r w:rsidRPr="000B63FD">
        <w:rPr>
          <w:lang w:eastAsia="zh-CN"/>
        </w:rPr>
        <w:t>.</w:t>
      </w:r>
      <w:r>
        <w:rPr>
          <w:lang w:eastAsia="zh-CN"/>
        </w:rPr>
        <w:t>5</w:t>
      </w:r>
      <w:r w:rsidRPr="000B63FD">
        <w:rPr>
          <w:lang w:eastAsia="zh-CN"/>
        </w:rPr>
        <w:tab/>
      </w:r>
      <w:r>
        <w:rPr>
          <w:rFonts w:hint="eastAsia"/>
          <w:lang w:eastAsia="zh-CN"/>
        </w:rPr>
        <w:t xml:space="preserve">NF </w:t>
      </w:r>
      <w:r>
        <w:rPr>
          <w:lang w:eastAsia="zh-CN"/>
        </w:rPr>
        <w:t>/ NF service</w:t>
      </w:r>
      <w:r>
        <w:rPr>
          <w:rFonts w:hint="eastAsia"/>
          <w:lang w:eastAsia="zh-CN"/>
        </w:rPr>
        <w:t xml:space="preserve"> </w:t>
      </w:r>
      <w:r>
        <w:rPr>
          <w:lang w:eastAsia="zh-CN"/>
        </w:rPr>
        <w:t>instance s</w:t>
      </w:r>
      <w:r>
        <w:rPr>
          <w:rFonts w:hint="eastAsia"/>
          <w:lang w:eastAsia="zh-CN"/>
        </w:rPr>
        <w:t xml:space="preserve">election </w:t>
      </w:r>
      <w:r w:rsidRPr="006E6BBD">
        <w:rPr>
          <w:lang w:eastAsia="zh-CN"/>
        </w:rPr>
        <w:t xml:space="preserve">for </w:t>
      </w:r>
      <w:r>
        <w:rPr>
          <w:lang w:eastAsia="zh-CN"/>
        </w:rPr>
        <w:t>I</w:t>
      </w:r>
      <w:r w:rsidRPr="006E6BBD">
        <w:rPr>
          <w:lang w:eastAsia="zh-CN"/>
        </w:rPr>
        <w:t xml:space="preserve">ndirect </w:t>
      </w:r>
      <w:r>
        <w:rPr>
          <w:lang w:eastAsia="zh-CN"/>
        </w:rPr>
        <w:t>C</w:t>
      </w:r>
      <w:r w:rsidRPr="006E6BBD">
        <w:rPr>
          <w:lang w:eastAsia="zh-CN"/>
        </w:rPr>
        <w:t>ommunication with</w:t>
      </w:r>
      <w:r>
        <w:rPr>
          <w:lang w:eastAsia="zh-CN"/>
        </w:rPr>
        <w:t>out</w:t>
      </w:r>
      <w:r w:rsidRPr="006E6BBD">
        <w:rPr>
          <w:lang w:eastAsia="zh-CN"/>
        </w:rPr>
        <w:t xml:space="preserve"> </w:t>
      </w:r>
      <w:r>
        <w:rPr>
          <w:lang w:eastAsia="zh-CN"/>
        </w:rPr>
        <w:t>D</w:t>
      </w:r>
      <w:r w:rsidRPr="006E6BBD">
        <w:rPr>
          <w:lang w:eastAsia="zh-CN"/>
        </w:rPr>
        <w:t xml:space="preserve">elegated </w:t>
      </w:r>
      <w:r>
        <w:rPr>
          <w:rFonts w:hint="eastAsia"/>
          <w:lang w:eastAsia="zh-CN"/>
        </w:rPr>
        <w:t>D</w:t>
      </w:r>
      <w:r w:rsidRPr="006E6BBD">
        <w:rPr>
          <w:lang w:eastAsia="zh-CN"/>
        </w:rPr>
        <w:t>iscovery</w:t>
      </w:r>
      <w:bookmarkEnd w:id="1581"/>
      <w:bookmarkEnd w:id="1582"/>
      <w:bookmarkEnd w:id="1583"/>
      <w:bookmarkEnd w:id="1584"/>
      <w:bookmarkEnd w:id="1585"/>
      <w:bookmarkEnd w:id="1586"/>
      <w:bookmarkEnd w:id="1587"/>
      <w:bookmarkEnd w:id="1588"/>
      <w:bookmarkEnd w:id="1589"/>
      <w:bookmarkEnd w:id="1590"/>
    </w:p>
    <w:p w14:paraId="18902B75" w14:textId="77777777" w:rsidR="00F90BFA" w:rsidRDefault="00F90BFA" w:rsidP="00433CEF">
      <w:pPr>
        <w:pStyle w:val="Heading4"/>
        <w:rPr>
          <w:lang w:val="en-US" w:eastAsia="zh-CN"/>
        </w:rPr>
      </w:pPr>
      <w:bookmarkStart w:id="1591" w:name="_Toc19709024"/>
      <w:bookmarkStart w:id="1592" w:name="_Toc27745110"/>
      <w:bookmarkStart w:id="1593" w:name="_Toc29803262"/>
      <w:bookmarkStart w:id="1594" w:name="_Toc35970052"/>
      <w:bookmarkStart w:id="1595" w:name="_Toc36050846"/>
      <w:bookmarkStart w:id="1596" w:name="_Toc44847564"/>
      <w:bookmarkStart w:id="1597" w:name="_Toc51845219"/>
      <w:bookmarkStart w:id="1598" w:name="_Toc51845550"/>
      <w:bookmarkStart w:id="1599" w:name="_Toc57017619"/>
      <w:bookmarkStart w:id="1600" w:name="_Toc145644091"/>
      <w:r>
        <w:rPr>
          <w:rFonts w:hint="eastAsia"/>
          <w:lang w:val="en-US" w:eastAsia="zh-CN"/>
        </w:rPr>
        <w:t>6.</w:t>
      </w:r>
      <w:r>
        <w:rPr>
          <w:lang w:val="en-US" w:eastAsia="zh-CN"/>
        </w:rPr>
        <w:t>10</w:t>
      </w:r>
      <w:r>
        <w:rPr>
          <w:rFonts w:hint="eastAsia"/>
          <w:lang w:val="en-US" w:eastAsia="zh-CN"/>
        </w:rPr>
        <w:t>.</w:t>
      </w:r>
      <w:r>
        <w:rPr>
          <w:lang w:val="en-US" w:eastAsia="zh-CN"/>
        </w:rPr>
        <w:t>5</w:t>
      </w:r>
      <w:r>
        <w:rPr>
          <w:rFonts w:hint="eastAsia"/>
          <w:lang w:val="en-US" w:eastAsia="zh-CN"/>
        </w:rPr>
        <w:t>.1</w:t>
      </w:r>
      <w:r>
        <w:rPr>
          <w:rFonts w:hint="eastAsia"/>
          <w:lang w:val="en-US" w:eastAsia="zh-CN"/>
        </w:rPr>
        <w:tab/>
        <w:t>General</w:t>
      </w:r>
      <w:bookmarkEnd w:id="1591"/>
      <w:bookmarkEnd w:id="1592"/>
      <w:bookmarkEnd w:id="1593"/>
      <w:bookmarkEnd w:id="1594"/>
      <w:bookmarkEnd w:id="1595"/>
      <w:bookmarkEnd w:id="1596"/>
      <w:bookmarkEnd w:id="1597"/>
      <w:bookmarkEnd w:id="1598"/>
      <w:bookmarkEnd w:id="1599"/>
      <w:bookmarkEnd w:id="1600"/>
    </w:p>
    <w:p w14:paraId="61E83502" w14:textId="77777777" w:rsidR="009B24EA" w:rsidRDefault="009B24EA" w:rsidP="009B24EA">
      <w:pPr>
        <w:rPr>
          <w:lang w:val="en-US" w:eastAsia="zh-CN"/>
        </w:rPr>
      </w:pPr>
      <w:bookmarkStart w:id="1601" w:name="_Toc57017620"/>
      <w:bookmarkStart w:id="1602" w:name="_Toc19709025"/>
      <w:bookmarkStart w:id="1603" w:name="_Toc27745111"/>
      <w:bookmarkStart w:id="1604" w:name="_Toc29803263"/>
      <w:bookmarkStart w:id="1605" w:name="_Toc35970053"/>
      <w:bookmarkStart w:id="1606" w:name="_Toc36050847"/>
      <w:bookmarkStart w:id="1607" w:name="_Toc44847565"/>
      <w:bookmarkStart w:id="1608" w:name="_Toc51845220"/>
      <w:bookmarkStart w:id="1609" w:name="_Toc51845551"/>
      <w:r>
        <w:rPr>
          <w:lang w:val="en-US" w:eastAsia="zh-CN"/>
        </w:rPr>
        <w:t>For Indirect Communication without Delegated Discovery, the NF Service Consumer performs the discovery procedure by querying the NRF and the selection of a NF (Service) Set or a specific NF (service) instance. The selection of the target NF service instance may hence be done either by the NF Service Consumer or the SCP (e.g. based on NF (Service) Set information received from the NF Service Consumer).</w:t>
      </w:r>
    </w:p>
    <w:p w14:paraId="244679C6" w14:textId="77777777" w:rsidR="009B24EA" w:rsidRDefault="009B24EA" w:rsidP="009B24EA">
      <w:r>
        <w:t>The NF Service Consumer shall send its request to the SCP containing:</w:t>
      </w:r>
    </w:p>
    <w:p w14:paraId="3EBA77EC" w14:textId="77777777" w:rsidR="009B24EA" w:rsidRDefault="009B24EA" w:rsidP="009B24EA">
      <w:pPr>
        <w:pStyle w:val="B1"/>
      </w:pPr>
      <w:r>
        <w:t>-</w:t>
      </w:r>
      <w:r>
        <w:tab/>
        <w:t xml:space="preserve">the </w:t>
      </w:r>
      <w:r>
        <w:rPr>
          <w:lang w:val="en-US" w:eastAsia="zh-CN"/>
        </w:rPr>
        <w:t>3gpp-Sbi-Target-apiRoot header</w:t>
      </w:r>
      <w:r>
        <w:t xml:space="preserve"> set to the apiRoot of the selected NF service instance, if the SCP is known to the NF Service Consumer and if the NF Service Consumer has selected a specific NF service instance;</w:t>
      </w:r>
    </w:p>
    <w:p w14:paraId="12976E28" w14:textId="77777777" w:rsidR="009B24EA" w:rsidRDefault="009B24EA" w:rsidP="009B24EA">
      <w:pPr>
        <w:pStyle w:val="B1"/>
      </w:pPr>
      <w:r>
        <w:lastRenderedPageBreak/>
        <w:t>-</w:t>
      </w:r>
      <w:r>
        <w:tab/>
        <w:t xml:space="preserve">the identity of the selected NF (Service) Set in </w:t>
      </w:r>
      <w:r>
        <w:rPr>
          <w:rFonts w:hint="eastAsia"/>
          <w:lang w:val="en-US" w:eastAsia="zh-CN"/>
        </w:rPr>
        <w:t>the</w:t>
      </w:r>
      <w:r>
        <w:rPr>
          <w:lang w:val="en-US" w:eastAsia="zh-CN"/>
        </w:rPr>
        <w:t xml:space="preserve"> associated</w:t>
      </w:r>
      <w:r>
        <w:rPr>
          <w:rFonts w:hint="eastAsia"/>
          <w:lang w:val="en-US" w:eastAsia="zh-CN"/>
        </w:rPr>
        <w:t xml:space="preserve"> </w:t>
      </w:r>
      <w:r>
        <w:rPr>
          <w:lang w:eastAsia="zh-CN"/>
        </w:rPr>
        <w:t>"3gpp-Sbi-Discovery-*" request header(s)</w:t>
      </w:r>
      <w:r>
        <w:rPr>
          <w:rFonts w:hint="eastAsia"/>
          <w:lang w:eastAsia="zh-CN"/>
        </w:rPr>
        <w:t xml:space="preserve"> </w:t>
      </w:r>
      <w:r>
        <w:rPr>
          <w:lang w:eastAsia="zh-CN"/>
        </w:rPr>
        <w:t xml:space="preserve">(see clause 6.10.3.2), if the NF Service Consumer has selected a target NF </w:t>
      </w:r>
      <w:r>
        <w:t xml:space="preserve">(Service) </w:t>
      </w:r>
      <w:r>
        <w:rPr>
          <w:lang w:eastAsia="zh-CN"/>
        </w:rPr>
        <w:t>Set ID</w:t>
      </w:r>
      <w:r>
        <w:t>.</w:t>
      </w:r>
    </w:p>
    <w:p w14:paraId="5669AAB4" w14:textId="18605401" w:rsidR="009B24EA" w:rsidRDefault="009B24EA" w:rsidP="009B24EA">
      <w:pPr>
        <w:rPr>
          <w:noProof/>
        </w:rPr>
      </w:pPr>
      <w:r>
        <w:t>If the NF Service Consumer only selected an NF (service) Set, it should also include at least the following information in its request to the SCP:</w:t>
      </w:r>
    </w:p>
    <w:p w14:paraId="2EC6A1BE" w14:textId="77777777" w:rsidR="009B24EA" w:rsidRDefault="009B24EA" w:rsidP="009B24EA">
      <w:pPr>
        <w:pStyle w:val="B1"/>
        <w:rPr>
          <w:lang w:eastAsia="zh-CN"/>
        </w:rPr>
      </w:pPr>
      <w:r>
        <w:rPr>
          <w:noProof/>
        </w:rPr>
        <w:t>-</w:t>
      </w:r>
      <w:r>
        <w:rPr>
          <w:noProof/>
        </w:rPr>
        <w:tab/>
        <w:t>the target NF type</w:t>
      </w:r>
      <w:r>
        <w:t xml:space="preserve">, the </w:t>
      </w:r>
      <w:r>
        <w:rPr>
          <w:noProof/>
        </w:rPr>
        <w:t xml:space="preserve">service name, and the requested </w:t>
      </w:r>
      <w:r>
        <w:t xml:space="preserve">S-NSSAI in the </w:t>
      </w:r>
      <w:r>
        <w:rPr>
          <w:noProof/>
        </w:rPr>
        <w:t xml:space="preserve">corresponding </w:t>
      </w:r>
      <w:r>
        <w:rPr>
          <w:lang w:eastAsia="zh-CN"/>
        </w:rPr>
        <w:t>3gpp-Sbi-Discovery-*" request header(s)</w:t>
      </w:r>
      <w:r>
        <w:rPr>
          <w:rFonts w:hint="eastAsia"/>
          <w:lang w:eastAsia="zh-CN"/>
        </w:rPr>
        <w:t xml:space="preserve"> </w:t>
      </w:r>
      <w:r>
        <w:rPr>
          <w:lang w:eastAsia="zh-CN"/>
        </w:rPr>
        <w:t>(see clause 6.10.3.2).</w:t>
      </w:r>
    </w:p>
    <w:p w14:paraId="4FDF606C" w14:textId="77777777" w:rsidR="00E2000F" w:rsidRDefault="00E2000F" w:rsidP="00E2000F">
      <w:pPr>
        <w:pStyle w:val="NO"/>
      </w:pPr>
      <w:r>
        <w:rPr>
          <w:lang w:val="en-US" w:eastAsia="zh-CN"/>
        </w:rPr>
        <w:t>NOTE 1:</w:t>
      </w:r>
      <w:r>
        <w:rPr>
          <w:lang w:val="en-US" w:eastAsia="zh-CN"/>
        </w:rPr>
        <w:tab/>
        <w:t>This is to allow the SCP to discover and select a target NF service instance from the target NF (service) set for the corresponding service request and supporting the requested S-NSSAI,</w:t>
      </w:r>
      <w:r w:rsidRPr="00712EE3">
        <w:rPr>
          <w:lang w:val="en-US" w:eastAsia="zh-CN"/>
        </w:rPr>
        <w:t xml:space="preserve"> </w:t>
      </w:r>
      <w:r>
        <w:rPr>
          <w:lang w:val="en-US" w:eastAsia="zh-CN"/>
        </w:rPr>
        <w:t xml:space="preserve">e.g. when the NF service producer supports different NF service instances serving different network slices. Likewise, </w:t>
      </w:r>
      <w:r>
        <w:rPr>
          <w:lang w:eastAsia="zh-CN"/>
        </w:rPr>
        <w:t xml:space="preserve">other </w:t>
      </w:r>
      <w:r>
        <w:t>"</w:t>
      </w:r>
      <w:r>
        <w:rPr>
          <w:lang w:eastAsia="zh-CN"/>
        </w:rPr>
        <w:t xml:space="preserve">3gpp-Sbi-Discovery-*" request header(s), e.g. </w:t>
      </w:r>
      <w:r>
        <w:t>target-plmn-list, requester-plmn-list, can also be included for the same purpose.</w:t>
      </w:r>
    </w:p>
    <w:p w14:paraId="19E05AF1" w14:textId="77777777" w:rsidR="009B24EA" w:rsidRDefault="009B24EA" w:rsidP="009B24EA">
      <w:r>
        <w:t xml:space="preserve">The NF service consumer may indicate the NRF to use, e.g. as a result of an NSSF query, by including the </w:t>
      </w:r>
      <w:r w:rsidRPr="00B67FCF">
        <w:t>3gpp-Sbi-</w:t>
      </w:r>
      <w:r>
        <w:t>Nrf-Uri header with the NRF API URIs.</w:t>
      </w:r>
    </w:p>
    <w:p w14:paraId="296EC6BE" w14:textId="77777777" w:rsidR="00C85E69" w:rsidRDefault="00C85E69" w:rsidP="00C85E69">
      <w:pPr>
        <w:rPr>
          <w:lang w:eastAsia="zh-CN"/>
        </w:rPr>
      </w:pPr>
      <w:r>
        <w:rPr>
          <w:lang w:eastAsia="zh-CN"/>
        </w:rPr>
        <w:t>If the NF service consumer includes more than one service name in the 3gpp-Sbi-Discovery-service-names header, the service name corresponding to the service request shall be listed as the first service name in the header.</w:t>
      </w:r>
    </w:p>
    <w:p w14:paraId="19CB3673" w14:textId="77777777" w:rsidR="00C85E69" w:rsidRDefault="00C85E69" w:rsidP="00C85E69">
      <w:pPr>
        <w:pStyle w:val="NO"/>
        <w:rPr>
          <w:lang w:eastAsia="zh-CN"/>
        </w:rPr>
      </w:pPr>
      <w:r>
        <w:rPr>
          <w:lang w:eastAsia="zh-CN"/>
        </w:rPr>
        <w:t>NOTE 2:</w:t>
      </w:r>
      <w:r>
        <w:rPr>
          <w:lang w:eastAsia="zh-CN"/>
        </w:rPr>
        <w:tab/>
        <w:t>The SCP can assume that the service request</w:t>
      </w:r>
      <w:r w:rsidRPr="001927F9">
        <w:rPr>
          <w:lang w:eastAsia="zh-CN"/>
        </w:rPr>
        <w:t xml:space="preserve"> </w:t>
      </w:r>
      <w:r>
        <w:rPr>
          <w:lang w:eastAsia="zh-CN"/>
        </w:rPr>
        <w:t>corresponds to the first service name in the header.</w:t>
      </w:r>
    </w:p>
    <w:p w14:paraId="4F0D8F9D" w14:textId="5B56306A" w:rsidR="009B24EA" w:rsidRDefault="009B24EA" w:rsidP="009B24EA">
      <w:r>
        <w:t>An SCP that supports Indirect Communication without Delegated Discovery shall support:</w:t>
      </w:r>
    </w:p>
    <w:p w14:paraId="564B5F7D" w14:textId="77777777" w:rsidR="009B24EA" w:rsidRDefault="009B24EA" w:rsidP="009B24EA">
      <w:pPr>
        <w:pStyle w:val="B1"/>
      </w:pPr>
      <w:r>
        <w:t>-</w:t>
      </w:r>
      <w:r>
        <w:tab/>
        <w:t xml:space="preserve">discovering and selecting a target NF service instance from the target NF (service) set identified in the </w:t>
      </w:r>
      <w:r>
        <w:rPr>
          <w:lang w:eastAsia="zh-CN"/>
        </w:rPr>
        <w:t>3gpp-Sbi-Discovery-</w:t>
      </w:r>
      <w:r w:rsidRPr="00690A26">
        <w:t>target-nf-set-id</w:t>
      </w:r>
      <w:r>
        <w:t xml:space="preserve">, </w:t>
      </w:r>
      <w:r>
        <w:rPr>
          <w:lang w:eastAsia="zh-CN"/>
        </w:rPr>
        <w:t>3gpp-Sbi-Discovery</w:t>
      </w:r>
      <w:r>
        <w:t>-</w:t>
      </w:r>
      <w:r w:rsidRPr="00690A26">
        <w:t>target-nf-service-set-id</w:t>
      </w:r>
      <w:r>
        <w:t xml:space="preserve">, </w:t>
      </w:r>
      <w:r>
        <w:rPr>
          <w:lang w:eastAsia="zh-CN"/>
        </w:rPr>
        <w:t>3gpp-Sbi-Discovery</w:t>
      </w:r>
      <w:r>
        <w:t>-</w:t>
      </w:r>
      <w:r w:rsidRPr="00690A26">
        <w:t>amf-</w:t>
      </w:r>
      <w:r>
        <w:t>region</w:t>
      </w:r>
      <w:r w:rsidRPr="00690A26">
        <w:t>-id</w:t>
      </w:r>
      <w:r>
        <w:t xml:space="preserve"> and/or </w:t>
      </w:r>
      <w:r>
        <w:rPr>
          <w:lang w:eastAsia="zh-CN"/>
        </w:rPr>
        <w:t>3gpp-Sbi-Discovery</w:t>
      </w:r>
      <w:r>
        <w:t>-</w:t>
      </w:r>
      <w:r w:rsidRPr="00690A26">
        <w:t>amf-set-id</w:t>
      </w:r>
      <w:r>
        <w:t>; and</w:t>
      </w:r>
    </w:p>
    <w:p w14:paraId="3AA83A35" w14:textId="09CBF796" w:rsidR="00E2000F" w:rsidRDefault="00E2000F" w:rsidP="00E2000F">
      <w:pPr>
        <w:pStyle w:val="B1"/>
      </w:pPr>
      <w:r>
        <w:t>-</w:t>
      </w:r>
      <w:r>
        <w:tab/>
        <w:t xml:space="preserve">at least the following additional discovery headers:  </w:t>
      </w:r>
      <w:r>
        <w:rPr>
          <w:noProof/>
        </w:rPr>
        <w:t>3gpp-Sbi-</w:t>
      </w:r>
      <w:r>
        <w:rPr>
          <w:lang w:eastAsia="zh-CN"/>
        </w:rPr>
        <w:t>Discovery</w:t>
      </w:r>
      <w:r>
        <w:t>-</w:t>
      </w:r>
      <w:r w:rsidRPr="00690A26">
        <w:t>target-nf-type</w:t>
      </w:r>
      <w:r>
        <w:t xml:space="preserve">, </w:t>
      </w:r>
      <w:r>
        <w:rPr>
          <w:noProof/>
        </w:rPr>
        <w:t>3gpp-Sbi</w:t>
      </w:r>
      <w:r>
        <w:rPr>
          <w:lang w:eastAsia="zh-CN"/>
        </w:rPr>
        <w:t>-Discovery</w:t>
      </w:r>
      <w:r>
        <w:rPr>
          <w:noProof/>
        </w:rPr>
        <w:t>-service-names, 3gpp-Sbi</w:t>
      </w:r>
      <w:r>
        <w:rPr>
          <w:lang w:eastAsia="zh-CN"/>
        </w:rPr>
        <w:t>-Discovery</w:t>
      </w:r>
      <w:r>
        <w:rPr>
          <w:noProof/>
        </w:rPr>
        <w:t>-</w:t>
      </w:r>
      <w:r w:rsidRPr="00690A26">
        <w:t>snssais</w:t>
      </w:r>
      <w:r>
        <w:t>,</w:t>
      </w:r>
      <w:r w:rsidRPr="00E64209">
        <w:rPr>
          <w:noProof/>
        </w:rPr>
        <w:t xml:space="preserve"> </w:t>
      </w:r>
      <w:r>
        <w:rPr>
          <w:noProof/>
        </w:rPr>
        <w:t>3gpp-Sbi-</w:t>
      </w:r>
      <w:r>
        <w:rPr>
          <w:lang w:eastAsia="zh-CN"/>
        </w:rPr>
        <w:t>Discovery-</w:t>
      </w:r>
      <w:r w:rsidRPr="00690A26">
        <w:t>target-plmn-list</w:t>
      </w:r>
      <w:r>
        <w:t xml:space="preserve">, </w:t>
      </w:r>
      <w:r>
        <w:rPr>
          <w:noProof/>
        </w:rPr>
        <w:t>3gpp-Sbi-</w:t>
      </w:r>
      <w:r>
        <w:rPr>
          <w:lang w:eastAsia="zh-CN"/>
        </w:rPr>
        <w:t>Discovery</w:t>
      </w:r>
      <w:r>
        <w:t>-requester-plmn-list.</w:t>
      </w:r>
    </w:p>
    <w:p w14:paraId="62CDCBC8" w14:textId="77777777" w:rsidR="00E2000F" w:rsidRDefault="00E2000F" w:rsidP="00E2000F">
      <w:pPr>
        <w:pStyle w:val="NO"/>
        <w:rPr>
          <w:lang w:val="en-US" w:eastAsia="zh-CN"/>
        </w:rPr>
      </w:pPr>
      <w:r>
        <w:rPr>
          <w:lang w:val="en-US" w:eastAsia="zh-CN"/>
        </w:rPr>
        <w:t>NOTE 3:</w:t>
      </w:r>
      <w:r>
        <w:rPr>
          <w:lang w:val="en-US" w:eastAsia="zh-CN"/>
        </w:rPr>
        <w:tab/>
        <w:t>The SCP can derive the requester NF type from the User-Agent header.</w:t>
      </w:r>
    </w:p>
    <w:p w14:paraId="00016E68" w14:textId="77777777" w:rsidR="009B24EA" w:rsidRDefault="009B24EA" w:rsidP="009B24EA">
      <w:r>
        <w:t xml:space="preserve">An SCP that additionally supports reselecting an alternative target NF service instance </w:t>
      </w:r>
      <w:r>
        <w:rPr>
          <w:lang w:val="en-US" w:eastAsia="zh-CN"/>
        </w:rPr>
        <w:t>when a (Routing) Binding Indication is not available,</w:t>
      </w:r>
      <w:r>
        <w:t xml:space="preserve"> as specified in clauses 6.5.3 and 6.6.3 of </w:t>
      </w:r>
      <w:r>
        <w:rPr>
          <w:lang w:val="en-US" w:eastAsia="zh-CN"/>
        </w:rPr>
        <w:t xml:space="preserve">3GPP TS 23.527 [38], shall also support the </w:t>
      </w:r>
      <w:r>
        <w:rPr>
          <w:noProof/>
        </w:rPr>
        <w:t>3gpp-Sbi</w:t>
      </w:r>
      <w:r>
        <w:rPr>
          <w:lang w:eastAsia="zh-CN"/>
        </w:rPr>
        <w:t>-Discovery</w:t>
      </w:r>
      <w:r>
        <w:rPr>
          <w:noProof/>
        </w:rPr>
        <w:t>-</w:t>
      </w:r>
      <w:r w:rsidRPr="00690A26">
        <w:t>target-nf-instance-id</w:t>
      </w:r>
      <w:r>
        <w:t>.</w:t>
      </w:r>
    </w:p>
    <w:p w14:paraId="51F54ED7" w14:textId="2043EF48" w:rsidR="009B24EA" w:rsidRDefault="009B24EA" w:rsidP="009B24EA">
      <w:pPr>
        <w:pStyle w:val="NO"/>
      </w:pPr>
      <w:r>
        <w:rPr>
          <w:lang w:val="en-US" w:eastAsia="zh-CN"/>
        </w:rPr>
        <w:t xml:space="preserve">NOTE </w:t>
      </w:r>
      <w:r w:rsidR="00C85E69">
        <w:rPr>
          <w:lang w:val="en-US" w:eastAsia="zh-CN"/>
        </w:rPr>
        <w:t>4</w:t>
      </w:r>
      <w:r>
        <w:rPr>
          <w:lang w:val="en-US" w:eastAsia="zh-CN"/>
        </w:rPr>
        <w:t>:</w:t>
      </w:r>
      <w:r>
        <w:rPr>
          <w:lang w:val="en-US" w:eastAsia="zh-CN"/>
        </w:rPr>
        <w:tab/>
        <w:t xml:space="preserve">The inclusion of the </w:t>
      </w:r>
      <w:r>
        <w:rPr>
          <w:noProof/>
        </w:rPr>
        <w:t>3gpp-Sbi</w:t>
      </w:r>
      <w:r>
        <w:rPr>
          <w:lang w:eastAsia="zh-CN"/>
        </w:rPr>
        <w:t>-Discovery</w:t>
      </w:r>
      <w:r>
        <w:rPr>
          <w:noProof/>
        </w:rPr>
        <w:t>-</w:t>
      </w:r>
      <w:r w:rsidRPr="00690A26">
        <w:t>target-nf-instance-id</w:t>
      </w:r>
      <w:r>
        <w:rPr>
          <w:lang w:val="en-US" w:eastAsia="zh-CN"/>
        </w:rPr>
        <w:t xml:space="preserve"> in an HTTP request enables the SCP to discover the profile of the target NF instance and to possibly reselect a different target NF service instance from the same NF instance or from a different NF instance in the same set, e.g. when the target NF instance is not reachable, as specified in 3GPP TS 23.527 [38].</w:t>
      </w:r>
    </w:p>
    <w:p w14:paraId="4ADE7DC0" w14:textId="77777777" w:rsidR="009B24EA" w:rsidRDefault="009B24EA" w:rsidP="009B24EA">
      <w:r>
        <w:t xml:space="preserve">If the request does not include the apiRoot of a selected NF service instance, or if the SCP needs to reselect a different NF service instance, the SCP shall select an NF service instance using the NF (Service) Set ID and any additional information (e.g. S-NSSAI, service name, target NF type) received in </w:t>
      </w:r>
      <w:r>
        <w:rPr>
          <w:rFonts w:hint="eastAsia"/>
          <w:lang w:val="en-US" w:eastAsia="zh-CN"/>
        </w:rPr>
        <w:t xml:space="preserve">the </w:t>
      </w:r>
      <w:r>
        <w:rPr>
          <w:lang w:val="en-US" w:eastAsia="zh-CN"/>
        </w:rPr>
        <w:t xml:space="preserve">corresponding </w:t>
      </w:r>
      <w:r>
        <w:rPr>
          <w:lang w:eastAsia="zh-CN"/>
        </w:rPr>
        <w:t>"3gpp-Sbi-Discovery-*" request header(s), if available.</w:t>
      </w:r>
      <w:r w:rsidRPr="00451352">
        <w:rPr>
          <w:lang w:val="en-US" w:eastAsia="zh-CN"/>
        </w:rPr>
        <w:t xml:space="preserve"> </w:t>
      </w:r>
      <w:r>
        <w:rPr>
          <w:lang w:eastAsia="zh-CN"/>
        </w:rPr>
        <w:t xml:space="preserve">If </w:t>
      </w:r>
      <w:r>
        <w:rPr>
          <w:rFonts w:hint="eastAsia"/>
          <w:lang w:eastAsia="zh-CN"/>
        </w:rPr>
        <w:t xml:space="preserve">the SCP is to invoke NF </w:t>
      </w:r>
      <w:r>
        <w:rPr>
          <w:lang w:eastAsia="zh-CN"/>
        </w:rPr>
        <w:t xml:space="preserve">service </w:t>
      </w:r>
      <w:r>
        <w:rPr>
          <w:rFonts w:hint="eastAsia"/>
          <w:lang w:eastAsia="zh-CN"/>
        </w:rPr>
        <w:t xml:space="preserve">discovery towards </w:t>
      </w:r>
      <w:r>
        <w:rPr>
          <w:lang w:eastAsia="zh-CN"/>
        </w:rPr>
        <w:t xml:space="preserve">the </w:t>
      </w:r>
      <w:r>
        <w:rPr>
          <w:rFonts w:hint="eastAsia"/>
          <w:lang w:eastAsia="zh-CN"/>
        </w:rPr>
        <w:t>NRF</w:t>
      </w:r>
      <w:r>
        <w:rPr>
          <w:lang w:eastAsia="zh-CN"/>
        </w:rPr>
        <w:t xml:space="preserve"> to fulfil this task, the SCP should use the NRF indicated in the </w:t>
      </w:r>
      <w:r w:rsidRPr="00B67FCF">
        <w:rPr>
          <w:lang w:eastAsia="zh-CN"/>
        </w:rPr>
        <w:t>3gpp-Sbi-</w:t>
      </w:r>
      <w:r>
        <w:rPr>
          <w:lang w:eastAsia="zh-CN"/>
        </w:rPr>
        <w:t>Nrf-Uri header if this header is present in the request.</w:t>
      </w:r>
      <w:r>
        <w:rPr>
          <w:lang w:val="en-US" w:eastAsia="zh-CN"/>
        </w:rPr>
        <w:t>The SCP that reselected the target NF service instance shall include the 3gpp-Sbi-Producer-Id header in the HTTP response it forwards towards the NF Service Consumer, containing the NF Instance ID of the NF Service Producer selected by the SCP, as specified in clause </w:t>
      </w:r>
      <w:r>
        <w:rPr>
          <w:rFonts w:hint="eastAsia"/>
          <w:lang w:val="en-US" w:eastAsia="zh-CN"/>
        </w:rPr>
        <w:t>6.</w:t>
      </w:r>
      <w:r>
        <w:rPr>
          <w:lang w:val="en-US" w:eastAsia="zh-CN"/>
        </w:rPr>
        <w:t>10</w:t>
      </w:r>
      <w:r>
        <w:rPr>
          <w:rFonts w:hint="eastAsia"/>
          <w:lang w:val="en-US" w:eastAsia="zh-CN"/>
        </w:rPr>
        <w:t>.</w:t>
      </w:r>
      <w:r>
        <w:rPr>
          <w:lang w:val="en-US" w:eastAsia="zh-CN"/>
        </w:rPr>
        <w:t>3</w:t>
      </w:r>
      <w:r>
        <w:rPr>
          <w:rFonts w:hint="eastAsia"/>
          <w:lang w:val="en-US" w:eastAsia="zh-CN"/>
        </w:rPr>
        <w:t>.</w:t>
      </w:r>
      <w:r>
        <w:rPr>
          <w:lang w:val="en-US" w:eastAsia="zh-CN"/>
        </w:rPr>
        <w:t>4.</w:t>
      </w:r>
    </w:p>
    <w:p w14:paraId="548B08D0" w14:textId="77777777" w:rsidR="009B24EA" w:rsidRDefault="009B24EA" w:rsidP="009B24EA">
      <w:r>
        <w:t>The SCP shall then route the request to the selected NF service instance of the target NF service producer.</w:t>
      </w:r>
    </w:p>
    <w:p w14:paraId="74DDFA23" w14:textId="39F986FC" w:rsidR="009B24EA" w:rsidRDefault="009B24EA" w:rsidP="009B24EA">
      <w:pPr>
        <w:pStyle w:val="NO"/>
      </w:pPr>
      <w:r>
        <w:rPr>
          <w:lang w:val="en-US" w:eastAsia="zh-CN"/>
        </w:rPr>
        <w:t xml:space="preserve">NOTE </w:t>
      </w:r>
      <w:r w:rsidR="00C85E69">
        <w:rPr>
          <w:lang w:val="en-US" w:eastAsia="zh-CN"/>
        </w:rPr>
        <w:t>5</w:t>
      </w:r>
      <w:r>
        <w:rPr>
          <w:lang w:val="en-US" w:eastAsia="zh-CN"/>
        </w:rPr>
        <w:t>:</w:t>
      </w:r>
      <w:r>
        <w:rPr>
          <w:lang w:val="en-US" w:eastAsia="zh-CN"/>
        </w:rPr>
        <w:tab/>
        <w:t>For Indirect Communication without Delegated Discovery, the NF Service Consumer decides if it will perform the reselection or delegate the SCP to perform the reselection as specified in clause 6.5 of 3GPP TS 23.527 [38].</w:t>
      </w:r>
    </w:p>
    <w:p w14:paraId="288BFAD5" w14:textId="77777777" w:rsidR="001A7F72" w:rsidRDefault="001A7F72" w:rsidP="00433CEF">
      <w:pPr>
        <w:pStyle w:val="Heading4"/>
        <w:rPr>
          <w:lang w:eastAsia="zh-CN"/>
        </w:rPr>
      </w:pPr>
      <w:bookmarkStart w:id="1610" w:name="_Toc145644092"/>
      <w:r w:rsidRPr="00D1205D">
        <w:rPr>
          <w:lang w:eastAsia="zh-CN"/>
        </w:rPr>
        <w:t>6.10.</w:t>
      </w:r>
      <w:r>
        <w:rPr>
          <w:lang w:eastAsia="zh-CN"/>
        </w:rPr>
        <w:t>5</w:t>
      </w:r>
      <w:r w:rsidRPr="00D1205D">
        <w:rPr>
          <w:lang w:eastAsia="zh-CN"/>
        </w:rPr>
        <w:t>.</w:t>
      </w:r>
      <w:r>
        <w:rPr>
          <w:lang w:eastAsia="zh-CN"/>
        </w:rPr>
        <w:t>2</w:t>
      </w:r>
      <w:r w:rsidRPr="00D1205D">
        <w:rPr>
          <w:lang w:eastAsia="zh-CN"/>
        </w:rPr>
        <w:tab/>
        <w:t>Notifications corresponding to default notification subscriptions</w:t>
      </w:r>
      <w:bookmarkEnd w:id="1601"/>
      <w:bookmarkEnd w:id="1610"/>
    </w:p>
    <w:p w14:paraId="1D228889" w14:textId="77777777" w:rsidR="001A7F72" w:rsidRDefault="001A7F72" w:rsidP="001A7F72">
      <w:pPr>
        <w:rPr>
          <w:lang w:val="en-US" w:eastAsia="zh-CN"/>
        </w:rPr>
      </w:pPr>
      <w:r>
        <w:rPr>
          <w:lang w:val="en-US" w:eastAsia="zh-CN"/>
        </w:rPr>
        <w:t>An NF may register default notification subscriptions in its NF profile or NF services in the NRF for notifications the NF is prepared to consume, including for each type of notification the corresponding notification endpoint (i.e. callback URI).</w:t>
      </w:r>
    </w:p>
    <w:p w14:paraId="50DCAA5D" w14:textId="77777777" w:rsidR="001A7F72" w:rsidRDefault="001A7F72" w:rsidP="00720402">
      <w:pPr>
        <w:pStyle w:val="NO"/>
        <w:rPr>
          <w:lang w:eastAsia="zh-CN"/>
        </w:rPr>
      </w:pPr>
      <w:r>
        <w:rPr>
          <w:lang w:eastAsia="zh-CN"/>
        </w:rPr>
        <w:lastRenderedPageBreak/>
        <w:t>NOTE:</w:t>
      </w:r>
      <w:r>
        <w:rPr>
          <w:lang w:eastAsia="zh-CN"/>
        </w:rPr>
        <w:tab/>
        <w:t>This can be used e.g. by an AMF to discover the notification endpoint of other AMFs to forward N1 or N2 messages, or by an AMF to notify location information to a GMLC, or by an UDR to notify data change or removal to an UDM.</w:t>
      </w:r>
    </w:p>
    <w:p w14:paraId="3C808D46" w14:textId="77777777" w:rsidR="001A7F72" w:rsidRPr="00D1205D" w:rsidRDefault="001A7F72" w:rsidP="001A7F72">
      <w:pPr>
        <w:rPr>
          <w:lang w:eastAsia="zh-CN"/>
        </w:rPr>
      </w:pPr>
      <w:r w:rsidRPr="00D1205D">
        <w:rPr>
          <w:lang w:eastAsia="zh-CN"/>
        </w:rPr>
        <w:t>The following procedures may be used to support notifications corresponding to default notification subscriptions</w:t>
      </w:r>
      <w:r>
        <w:rPr>
          <w:lang w:eastAsia="zh-CN"/>
        </w:rPr>
        <w:t xml:space="preserve"> with indirect communication without delegated discovery.</w:t>
      </w:r>
    </w:p>
    <w:p w14:paraId="2AB887F4" w14:textId="4EFFD5D4" w:rsidR="001A7F72" w:rsidRDefault="001A7F72" w:rsidP="001A7F72">
      <w:pPr>
        <w:rPr>
          <w:lang w:eastAsia="zh-CN"/>
        </w:rPr>
      </w:pPr>
      <w:r>
        <w:rPr>
          <w:lang w:eastAsia="zh-CN"/>
        </w:rPr>
        <w:t>A</w:t>
      </w:r>
      <w:r w:rsidRPr="00D1205D">
        <w:rPr>
          <w:lang w:eastAsia="zh-CN"/>
        </w:rPr>
        <w:t xml:space="preserve">n NF producer may perform a discovery request towards the NRF (possibly through an SCP) to discover default notification subscriptions of an NF consumer, and if so, send notifications to the corresponding notification endpoints, using routing mechanisms specified in </w:t>
      </w:r>
      <w:r w:rsidR="00EE3E2B" w:rsidRPr="00D1205D">
        <w:rPr>
          <w:lang w:eastAsia="zh-CN"/>
        </w:rPr>
        <w:t>clause</w:t>
      </w:r>
      <w:r w:rsidR="00EE3E2B">
        <w:rPr>
          <w:lang w:eastAsia="zh-CN"/>
        </w:rPr>
        <w:t> </w:t>
      </w:r>
      <w:r w:rsidR="00EE3E2B">
        <w:rPr>
          <w:lang w:val="en-US" w:eastAsia="fr-FR"/>
        </w:rPr>
        <w:t>6</w:t>
      </w:r>
      <w:r>
        <w:rPr>
          <w:lang w:val="en-US" w:eastAsia="fr-FR"/>
        </w:rPr>
        <w:t>.10.2 / 6.10.2A</w:t>
      </w:r>
      <w:r>
        <w:rPr>
          <w:lang w:eastAsia="zh-CN"/>
        </w:rPr>
        <w:t>. T</w:t>
      </w:r>
      <w:r w:rsidRPr="00D1205D">
        <w:rPr>
          <w:lang w:eastAsia="zh-CN"/>
        </w:rPr>
        <w:t>he NF producer shall include in the notification request:</w:t>
      </w:r>
    </w:p>
    <w:p w14:paraId="04446719" w14:textId="731484C7" w:rsidR="001A7F72" w:rsidRDefault="001A7F72" w:rsidP="001A7F72">
      <w:pPr>
        <w:pStyle w:val="B1"/>
        <w:rPr>
          <w:lang w:eastAsia="zh-CN"/>
        </w:rPr>
      </w:pPr>
      <w:r w:rsidRPr="00D1205D">
        <w:rPr>
          <w:lang w:eastAsia="zh-CN"/>
        </w:rPr>
        <w:t>-</w:t>
      </w:r>
      <w:r w:rsidRPr="00D1205D">
        <w:rPr>
          <w:lang w:eastAsia="zh-CN"/>
        </w:rPr>
        <w:tab/>
        <w:t xml:space="preserve">the </w:t>
      </w:r>
      <w:r w:rsidRPr="00D1205D">
        <w:t xml:space="preserve">3gpp-Sbi-Callback header including the name </w:t>
      </w:r>
      <w:r w:rsidRPr="00D1205D">
        <w:rPr>
          <w:lang w:eastAsia="zh-CN"/>
        </w:rPr>
        <w:t>of the notify or callback service operation and the API major version if higher than 1</w:t>
      </w:r>
      <w:r>
        <w:rPr>
          <w:lang w:eastAsia="zh-CN"/>
        </w:rPr>
        <w:t xml:space="preserve">, (see also </w:t>
      </w:r>
      <w:r w:rsidR="00EE3E2B">
        <w:rPr>
          <w:lang w:eastAsia="zh-CN"/>
        </w:rPr>
        <w:t>clause 6</w:t>
      </w:r>
      <w:r>
        <w:rPr>
          <w:lang w:eastAsia="zh-CN"/>
        </w:rPr>
        <w:t>.10.7)</w:t>
      </w:r>
      <w:r w:rsidRPr="00D1205D">
        <w:rPr>
          <w:lang w:eastAsia="zh-CN"/>
        </w:rPr>
        <w:t>;</w:t>
      </w:r>
    </w:p>
    <w:p w14:paraId="4F33DA2F" w14:textId="2F96AAD5" w:rsidR="001A7F72" w:rsidRPr="00D1205D" w:rsidRDefault="001A7F72" w:rsidP="00720402">
      <w:pPr>
        <w:pStyle w:val="B1"/>
        <w:rPr>
          <w:lang w:eastAsia="zh-CN"/>
        </w:rPr>
      </w:pPr>
      <w:r>
        <w:rPr>
          <w:lang w:eastAsia="zh-CN"/>
        </w:rPr>
        <w:t>-</w:t>
      </w:r>
      <w:r>
        <w:rPr>
          <w:lang w:eastAsia="zh-CN"/>
        </w:rPr>
        <w:tab/>
        <w:t xml:space="preserve">the 3gpp-Sbi-Target-apiRoot which is set to the notification uri, or the target URI is set to the notification uri as </w:t>
      </w:r>
      <w:r w:rsidRPr="00D1205D">
        <w:rPr>
          <w:lang w:eastAsia="zh-CN"/>
        </w:rPr>
        <w:t xml:space="preserve">specified in </w:t>
      </w:r>
      <w:r w:rsidR="00EE3E2B" w:rsidRPr="00D1205D">
        <w:rPr>
          <w:lang w:eastAsia="zh-CN"/>
        </w:rPr>
        <w:t>clause</w:t>
      </w:r>
      <w:r w:rsidR="00EE3E2B">
        <w:rPr>
          <w:lang w:eastAsia="zh-CN"/>
        </w:rPr>
        <w:t> </w:t>
      </w:r>
      <w:r w:rsidR="00EE3E2B">
        <w:rPr>
          <w:lang w:val="en-US" w:eastAsia="fr-FR"/>
        </w:rPr>
        <w:t>6</w:t>
      </w:r>
      <w:r>
        <w:rPr>
          <w:lang w:val="en-US" w:eastAsia="fr-FR"/>
        </w:rPr>
        <w:t>.10.2 or 6.10.2A respectively</w:t>
      </w:r>
      <w:r>
        <w:rPr>
          <w:lang w:eastAsia="zh-CN"/>
        </w:rPr>
        <w:t>;</w:t>
      </w:r>
    </w:p>
    <w:p w14:paraId="13462E72" w14:textId="77777777" w:rsidR="001A7F72" w:rsidRDefault="001A7F72" w:rsidP="00B47E80">
      <w:pPr>
        <w:rPr>
          <w:lang w:eastAsia="zh-CN"/>
        </w:rPr>
      </w:pPr>
      <w:r w:rsidRPr="00B47E80">
        <w:t>If the NF producer does not perform reselection, i.e. the reselection is to be done by SCP, the NF producer shall further include in the notification request:</w:t>
      </w:r>
    </w:p>
    <w:p w14:paraId="06707813" w14:textId="77777777" w:rsidR="001A7F72" w:rsidRPr="00D1205D" w:rsidRDefault="001A7F72" w:rsidP="001A7F72">
      <w:pPr>
        <w:pStyle w:val="B1"/>
        <w:rPr>
          <w:lang w:eastAsia="zh-CN"/>
        </w:rPr>
      </w:pPr>
      <w:r w:rsidRPr="00D1205D">
        <w:rPr>
          <w:lang w:eastAsia="zh-CN"/>
        </w:rPr>
        <w:t>-</w:t>
      </w:r>
      <w:r w:rsidRPr="00D1205D">
        <w:rPr>
          <w:lang w:eastAsia="zh-CN"/>
        </w:rPr>
        <w:tab/>
        <w:t>the 3gpp-Sbi-Discovery-notification-type header set to the type of notification being set;</w:t>
      </w:r>
      <w:r>
        <w:rPr>
          <w:lang w:eastAsia="zh-CN"/>
        </w:rPr>
        <w:t xml:space="preserve"> and</w:t>
      </w:r>
    </w:p>
    <w:p w14:paraId="23BB2E45" w14:textId="77777777" w:rsidR="001A7F72" w:rsidRPr="00D1205D" w:rsidRDefault="001A7F72" w:rsidP="001A7F72">
      <w:pPr>
        <w:pStyle w:val="B1"/>
        <w:rPr>
          <w:lang w:eastAsia="zh-CN"/>
        </w:rPr>
      </w:pPr>
      <w:r w:rsidRPr="00D1205D">
        <w:rPr>
          <w:lang w:eastAsia="zh-CN"/>
        </w:rPr>
        <w:t>-</w:t>
      </w:r>
      <w:r w:rsidRPr="00D1205D">
        <w:rPr>
          <w:lang w:eastAsia="zh-CN"/>
        </w:rPr>
        <w:tab/>
        <w:t>the 3gpp-Sbi-Discovery-n1-msg-class header set to the N1 Message Class of the target default subscription if notification type is "N1_MESSAGE", or the 3gpp-Sbi-Discovery-n2-info-class header set to the N2 Information Class of the target default subscription if the notification type is "N2_INFORMATION";</w:t>
      </w:r>
      <w:r>
        <w:rPr>
          <w:lang w:eastAsia="zh-CN"/>
        </w:rPr>
        <w:t xml:space="preserve"> and</w:t>
      </w:r>
    </w:p>
    <w:p w14:paraId="5EEADDD6" w14:textId="52AD4D6B" w:rsidR="001A7F72" w:rsidRDefault="001A7F72" w:rsidP="00720402">
      <w:pPr>
        <w:pStyle w:val="B1"/>
        <w:rPr>
          <w:lang w:eastAsia="zh-CN"/>
        </w:rPr>
      </w:pPr>
      <w:r w:rsidRPr="00D1205D">
        <w:rPr>
          <w:lang w:eastAsia="zh-CN"/>
        </w:rPr>
        <w:t>-</w:t>
      </w:r>
      <w:r w:rsidRPr="00D1205D">
        <w:rPr>
          <w:lang w:eastAsia="zh-CN"/>
        </w:rPr>
        <w:tab/>
      </w:r>
      <w:r>
        <w:rPr>
          <w:lang w:eastAsia="zh-CN"/>
        </w:rPr>
        <w:t>the 3gpp-Sbi-Routing-Binding header for the default notification based on the Binding Indication value in</w:t>
      </w:r>
      <w:r>
        <w:rPr>
          <w:lang w:val="en-US" w:eastAsia="zh-CN"/>
        </w:rPr>
        <w:t xml:space="preserve"> the NF profile of the NF Service Consumer if available (see also </w:t>
      </w:r>
      <w:r w:rsidR="00EE3E2B">
        <w:rPr>
          <w:lang w:val="en-US" w:eastAsia="zh-CN"/>
        </w:rPr>
        <w:t>clause 6</w:t>
      </w:r>
      <w:r>
        <w:rPr>
          <w:lang w:val="en-US" w:eastAsia="zh-CN"/>
        </w:rPr>
        <w:t>.12.4); or</w:t>
      </w:r>
      <w:r>
        <w:rPr>
          <w:lang w:eastAsia="zh-CN"/>
        </w:rPr>
        <w:t xml:space="preserve"> when the 3gpp-Sbi-Routing-Binding header is not available, the 3gpp-sbi-discovery* headers containing the</w:t>
      </w:r>
      <w:r w:rsidRPr="00D1205D">
        <w:rPr>
          <w:lang w:eastAsia="zh-CN"/>
        </w:rPr>
        <w:t xml:space="preserve"> NF service discovery factors header to be used by the SCP to </w:t>
      </w:r>
      <w:r>
        <w:rPr>
          <w:lang w:eastAsia="zh-CN"/>
        </w:rPr>
        <w:t>re</w:t>
      </w:r>
      <w:r w:rsidRPr="00D1205D">
        <w:rPr>
          <w:lang w:eastAsia="zh-CN"/>
        </w:rPr>
        <w:t xml:space="preserve">select </w:t>
      </w:r>
      <w:r>
        <w:rPr>
          <w:lang w:eastAsia="zh-CN"/>
        </w:rPr>
        <w:t>a</w:t>
      </w:r>
      <w:r w:rsidRPr="00D1205D">
        <w:rPr>
          <w:lang w:eastAsia="zh-CN"/>
        </w:rPr>
        <w:t xml:space="preserve"> consumer NF</w:t>
      </w:r>
      <w:r>
        <w:rPr>
          <w:lang w:eastAsia="zh-CN"/>
        </w:rPr>
        <w:t xml:space="preserve"> (to receive the notification request)</w:t>
      </w:r>
      <w:r w:rsidRPr="00D1205D">
        <w:rPr>
          <w:lang w:eastAsia="zh-CN"/>
        </w:rPr>
        <w:t>.</w:t>
      </w:r>
    </w:p>
    <w:p w14:paraId="734D5399" w14:textId="77777777" w:rsidR="001A7F72" w:rsidRDefault="001A7F72" w:rsidP="001A7F72">
      <w:pPr>
        <w:rPr>
          <w:lang w:eastAsia="zh-CN"/>
        </w:rPr>
      </w:pPr>
      <w:r>
        <w:rPr>
          <w:lang w:eastAsia="zh-CN"/>
        </w:rPr>
        <w:t xml:space="preserve">The NF producer or SCP may perform a reselection if it cannot reach the target NF as indicated in the </w:t>
      </w:r>
      <w:r w:rsidRPr="00A03F2F">
        <w:rPr>
          <w:lang w:eastAsia="zh-CN"/>
        </w:rPr>
        <w:t>3gpp-Sbi-Target-</w:t>
      </w:r>
      <w:r>
        <w:rPr>
          <w:lang w:eastAsia="zh-CN"/>
        </w:rPr>
        <w:t>a</w:t>
      </w:r>
      <w:r w:rsidRPr="00A03F2F">
        <w:rPr>
          <w:lang w:eastAsia="zh-CN"/>
        </w:rPr>
        <w:t>piRoot or the target URI</w:t>
      </w:r>
      <w:r>
        <w:rPr>
          <w:lang w:eastAsia="zh-CN"/>
        </w:rPr>
        <w:t>, and if a reselection is performed, the entity responsible for reselection (either SCP or NF producer) shall perform reselection as below:</w:t>
      </w:r>
    </w:p>
    <w:p w14:paraId="788D1442" w14:textId="77777777" w:rsidR="001A7F72" w:rsidRDefault="001A7F72" w:rsidP="00720402">
      <w:pPr>
        <w:pStyle w:val="B1"/>
        <w:rPr>
          <w:lang w:eastAsia="zh-CN"/>
        </w:rPr>
      </w:pPr>
      <w:r>
        <w:rPr>
          <w:lang w:eastAsia="zh-CN"/>
        </w:rPr>
        <w:t>-</w:t>
      </w:r>
      <w:r>
        <w:rPr>
          <w:lang w:eastAsia="zh-CN"/>
        </w:rPr>
        <w:tab/>
        <w:t>the NF producer may use the Binding Information that is associated to the default notification;</w:t>
      </w:r>
    </w:p>
    <w:p w14:paraId="574F1598" w14:textId="77777777" w:rsidR="001A7F72" w:rsidRDefault="001A7F72" w:rsidP="001A7F72">
      <w:pPr>
        <w:pStyle w:val="B1"/>
        <w:rPr>
          <w:lang w:eastAsia="zh-CN"/>
        </w:rPr>
      </w:pPr>
      <w:r>
        <w:rPr>
          <w:lang w:eastAsia="zh-CN"/>
        </w:rPr>
        <w:t>-</w:t>
      </w:r>
      <w:r>
        <w:rPr>
          <w:lang w:eastAsia="zh-CN"/>
        </w:rPr>
        <w:tab/>
        <w:t>The SCP may use the Routing Binding Indication (that is associated to the default notification) or alternatively 3gpp-Sbi-discovery* headers, if available, to reselect an alternative notification endpoint.</w:t>
      </w:r>
    </w:p>
    <w:p w14:paraId="0FFC5E89" w14:textId="77777777" w:rsidR="00F90BFA" w:rsidRPr="000B63FD" w:rsidRDefault="00F90BFA" w:rsidP="00433CEF">
      <w:pPr>
        <w:pStyle w:val="Heading3"/>
        <w:rPr>
          <w:lang w:eastAsia="zh-CN"/>
        </w:rPr>
      </w:pPr>
      <w:bookmarkStart w:id="1611" w:name="_Toc57017621"/>
      <w:bookmarkStart w:id="1612" w:name="_Toc145644093"/>
      <w:r>
        <w:rPr>
          <w:lang w:eastAsia="zh-CN"/>
        </w:rPr>
        <w:t>6.10</w:t>
      </w:r>
      <w:r w:rsidRPr="000B63FD">
        <w:rPr>
          <w:lang w:eastAsia="zh-CN"/>
        </w:rPr>
        <w:t>.</w:t>
      </w:r>
      <w:r>
        <w:rPr>
          <w:lang w:eastAsia="zh-CN"/>
        </w:rPr>
        <w:t>6</w:t>
      </w:r>
      <w:r w:rsidRPr="000B63FD">
        <w:rPr>
          <w:lang w:eastAsia="zh-CN"/>
        </w:rPr>
        <w:tab/>
      </w:r>
      <w:r>
        <w:rPr>
          <w:lang w:eastAsia="zh-CN"/>
        </w:rPr>
        <w:t>Feature negotiation</w:t>
      </w:r>
      <w:r>
        <w:rPr>
          <w:rFonts w:hint="eastAsia"/>
          <w:lang w:eastAsia="zh-CN"/>
        </w:rPr>
        <w:t xml:space="preserve"> </w:t>
      </w:r>
      <w:r w:rsidRPr="006E6BBD">
        <w:rPr>
          <w:lang w:eastAsia="zh-CN"/>
        </w:rPr>
        <w:t xml:space="preserve">for </w:t>
      </w:r>
      <w:r>
        <w:rPr>
          <w:lang w:eastAsia="zh-CN"/>
        </w:rPr>
        <w:t>I</w:t>
      </w:r>
      <w:r w:rsidRPr="006E6BBD">
        <w:rPr>
          <w:lang w:eastAsia="zh-CN"/>
        </w:rPr>
        <w:t xml:space="preserve">ndirect </w:t>
      </w:r>
      <w:r>
        <w:rPr>
          <w:lang w:eastAsia="zh-CN"/>
        </w:rPr>
        <w:t>C</w:t>
      </w:r>
      <w:r w:rsidRPr="006E6BBD">
        <w:rPr>
          <w:lang w:eastAsia="zh-CN"/>
        </w:rPr>
        <w:t xml:space="preserve">ommunication with </w:t>
      </w:r>
      <w:r>
        <w:rPr>
          <w:lang w:eastAsia="zh-CN"/>
        </w:rPr>
        <w:t>D</w:t>
      </w:r>
      <w:r w:rsidRPr="006E6BBD">
        <w:rPr>
          <w:lang w:eastAsia="zh-CN"/>
        </w:rPr>
        <w:t xml:space="preserve">elegated </w:t>
      </w:r>
      <w:r>
        <w:rPr>
          <w:rFonts w:hint="eastAsia"/>
          <w:lang w:eastAsia="zh-CN"/>
        </w:rPr>
        <w:t>D</w:t>
      </w:r>
      <w:r w:rsidRPr="006E6BBD">
        <w:rPr>
          <w:lang w:eastAsia="zh-CN"/>
        </w:rPr>
        <w:t>iscovery</w:t>
      </w:r>
      <w:bookmarkEnd w:id="1602"/>
      <w:bookmarkEnd w:id="1603"/>
      <w:bookmarkEnd w:id="1604"/>
      <w:bookmarkEnd w:id="1605"/>
      <w:bookmarkEnd w:id="1606"/>
      <w:bookmarkEnd w:id="1607"/>
      <w:bookmarkEnd w:id="1608"/>
      <w:bookmarkEnd w:id="1609"/>
      <w:bookmarkEnd w:id="1611"/>
      <w:bookmarkEnd w:id="1612"/>
    </w:p>
    <w:p w14:paraId="5FC359FA" w14:textId="64F7EEF3" w:rsidR="00F90BFA" w:rsidRDefault="00F90BFA" w:rsidP="00F90BFA">
      <w:pPr>
        <w:rPr>
          <w:lang w:eastAsia="zh-CN"/>
        </w:rPr>
      </w:pPr>
      <w:bookmarkStart w:id="1613" w:name="_Toc19709030"/>
      <w:bookmarkStart w:id="1614" w:name="_Toc27745116"/>
      <w:bookmarkStart w:id="1615" w:name="_Toc29803264"/>
      <w:r>
        <w:rPr>
          <w:lang w:eastAsia="zh-CN"/>
        </w:rPr>
        <w:t xml:space="preserve">The requirements specified in </w:t>
      </w:r>
      <w:r w:rsidR="00EE3E2B">
        <w:rPr>
          <w:lang w:eastAsia="zh-CN"/>
        </w:rPr>
        <w:t>clause 6</w:t>
      </w:r>
      <w:r>
        <w:rPr>
          <w:lang w:eastAsia="zh-CN"/>
        </w:rPr>
        <w:t>.6.2 for feature negotiation shall apply with the following additions.</w:t>
      </w:r>
    </w:p>
    <w:p w14:paraId="645FAC1A" w14:textId="77777777" w:rsidR="00F90BFA" w:rsidRDefault="00F90BFA" w:rsidP="00F90BFA">
      <w:pPr>
        <w:rPr>
          <w:lang w:eastAsia="zh-CN"/>
        </w:rPr>
      </w:pPr>
      <w:r>
        <w:rPr>
          <w:lang w:eastAsia="zh-CN"/>
        </w:rPr>
        <w:t>With Indirect Communications with Delegated Discovery, the NF Service Consumer cannot discover the features supported by the NF Service Producer via the NRF.</w:t>
      </w:r>
    </w:p>
    <w:p w14:paraId="455A4AF2" w14:textId="77777777" w:rsidR="00F90BFA" w:rsidRDefault="00F90BFA" w:rsidP="00F90BFA">
      <w:pPr>
        <w:rPr>
          <w:lang w:eastAsia="zh-CN"/>
        </w:rPr>
      </w:pPr>
      <w:r>
        <w:rPr>
          <w:lang w:eastAsia="zh-CN"/>
        </w:rPr>
        <w:t xml:space="preserve">The NF Service Consumer shall include in </w:t>
      </w:r>
      <w:r w:rsidRPr="000B63FD">
        <w:rPr>
          <w:lang w:eastAsia="zh-CN"/>
        </w:rPr>
        <w:t xml:space="preserve">HTTP PUT or POST requests to create </w:t>
      </w:r>
      <w:r>
        <w:rPr>
          <w:lang w:eastAsia="zh-CN"/>
        </w:rPr>
        <w:t>a</w:t>
      </w:r>
      <w:r w:rsidRPr="000B63FD">
        <w:rPr>
          <w:lang w:eastAsia="zh-CN"/>
        </w:rPr>
        <w:t xml:space="preserve"> resource </w:t>
      </w:r>
      <w:r>
        <w:rPr>
          <w:lang w:eastAsia="zh-CN"/>
        </w:rPr>
        <w:t>that requires specific features to be supported by the NF Service Producer, the 3gpp-Sbi-Discovery-required-features header set to the required features to be supported.</w:t>
      </w:r>
    </w:p>
    <w:p w14:paraId="33F9F62A" w14:textId="77777777" w:rsidR="00F90BFA" w:rsidRDefault="00F90BFA" w:rsidP="00F90BFA">
      <w:pPr>
        <w:rPr>
          <w:lang w:eastAsia="zh-CN"/>
        </w:rPr>
      </w:pPr>
      <w:r>
        <w:rPr>
          <w:lang w:eastAsia="zh-CN"/>
        </w:rPr>
        <w:t xml:space="preserve">The SCP shall reject the request with </w:t>
      </w:r>
      <w:r w:rsidRPr="000B63FD">
        <w:t>the HTTP status code "</w:t>
      </w:r>
      <w:r>
        <w:t>400</w:t>
      </w:r>
      <w:r w:rsidRPr="000B63FD">
        <w:t xml:space="preserve"> </w:t>
      </w:r>
      <w:r>
        <w:t>Bad Request" and the protocol error "NF_DISCOVERY_FAILURE"</w:t>
      </w:r>
      <w:r>
        <w:rPr>
          <w:lang w:eastAsia="zh-CN"/>
        </w:rPr>
        <w:t xml:space="preserve"> if no NF Service Producer supporting the required features can be discovered.</w:t>
      </w:r>
    </w:p>
    <w:p w14:paraId="17657157" w14:textId="77777777" w:rsidR="00F90BFA" w:rsidRPr="000B63FD" w:rsidRDefault="00F90BFA" w:rsidP="00433CEF">
      <w:pPr>
        <w:pStyle w:val="Heading3"/>
        <w:rPr>
          <w:lang w:eastAsia="zh-CN"/>
        </w:rPr>
      </w:pPr>
      <w:bookmarkStart w:id="1616" w:name="_Toc35970054"/>
      <w:bookmarkStart w:id="1617" w:name="_Toc36050848"/>
      <w:bookmarkStart w:id="1618" w:name="_Toc44847566"/>
      <w:bookmarkStart w:id="1619" w:name="_Toc51845221"/>
      <w:bookmarkStart w:id="1620" w:name="_Toc51845552"/>
      <w:bookmarkStart w:id="1621" w:name="_Toc57017622"/>
      <w:bookmarkStart w:id="1622" w:name="_Toc145644094"/>
      <w:r>
        <w:rPr>
          <w:lang w:eastAsia="zh-CN"/>
        </w:rPr>
        <w:t>6.10</w:t>
      </w:r>
      <w:r w:rsidRPr="000B63FD">
        <w:rPr>
          <w:lang w:eastAsia="zh-CN"/>
        </w:rPr>
        <w:t>.</w:t>
      </w:r>
      <w:r>
        <w:rPr>
          <w:lang w:eastAsia="zh-CN"/>
        </w:rPr>
        <w:t>7</w:t>
      </w:r>
      <w:r w:rsidRPr="000B63FD">
        <w:rPr>
          <w:lang w:eastAsia="zh-CN"/>
        </w:rPr>
        <w:tab/>
      </w:r>
      <w:r>
        <w:rPr>
          <w:lang w:eastAsia="zh-CN"/>
        </w:rPr>
        <w:t>Notification and callback requests</w:t>
      </w:r>
      <w:r>
        <w:rPr>
          <w:rFonts w:hint="eastAsia"/>
          <w:lang w:eastAsia="zh-CN"/>
        </w:rPr>
        <w:t xml:space="preserve"> </w:t>
      </w:r>
      <w:r>
        <w:rPr>
          <w:lang w:eastAsia="zh-CN"/>
        </w:rPr>
        <w:t>sent with</w:t>
      </w:r>
      <w:r w:rsidRPr="006E6BBD">
        <w:rPr>
          <w:lang w:eastAsia="zh-CN"/>
        </w:rPr>
        <w:t xml:space="preserve"> </w:t>
      </w:r>
      <w:r>
        <w:rPr>
          <w:lang w:eastAsia="zh-CN"/>
        </w:rPr>
        <w:t>I</w:t>
      </w:r>
      <w:r w:rsidRPr="006E6BBD">
        <w:rPr>
          <w:lang w:eastAsia="zh-CN"/>
        </w:rPr>
        <w:t xml:space="preserve">ndirect </w:t>
      </w:r>
      <w:r>
        <w:rPr>
          <w:lang w:eastAsia="zh-CN"/>
        </w:rPr>
        <w:t>C</w:t>
      </w:r>
      <w:r w:rsidRPr="006E6BBD">
        <w:rPr>
          <w:lang w:eastAsia="zh-CN"/>
        </w:rPr>
        <w:t>ommunication</w:t>
      </w:r>
      <w:bookmarkEnd w:id="1616"/>
      <w:bookmarkEnd w:id="1617"/>
      <w:bookmarkEnd w:id="1618"/>
      <w:bookmarkEnd w:id="1619"/>
      <w:bookmarkEnd w:id="1620"/>
      <w:bookmarkEnd w:id="1621"/>
      <w:bookmarkEnd w:id="1622"/>
    </w:p>
    <w:p w14:paraId="29B9E668" w14:textId="77777777" w:rsidR="00F90BFA" w:rsidRDefault="00F90BFA" w:rsidP="00F90BFA">
      <w:pPr>
        <w:rPr>
          <w:lang w:eastAsia="zh-CN"/>
        </w:rPr>
      </w:pPr>
      <w:r>
        <w:rPr>
          <w:lang w:eastAsia="zh-CN"/>
        </w:rPr>
        <w:t xml:space="preserve">Notification and callback requests that are sent using indirect communication shall include a </w:t>
      </w:r>
      <w:r>
        <w:t xml:space="preserve">3gpp-Sbi-Callback header including the name </w:t>
      </w:r>
      <w:r>
        <w:rPr>
          <w:lang w:eastAsia="zh-CN"/>
        </w:rPr>
        <w:t>of the notify or callback service operation (see Annex B)</w:t>
      </w:r>
      <w:r w:rsidRPr="007A2954">
        <w:rPr>
          <w:lang w:eastAsia="zh-CN"/>
        </w:rPr>
        <w:t xml:space="preserve"> </w:t>
      </w:r>
      <w:r>
        <w:rPr>
          <w:lang w:eastAsia="zh-CN"/>
        </w:rPr>
        <w:t>and the API major version if higher than 1.</w:t>
      </w:r>
    </w:p>
    <w:p w14:paraId="5BC8E86A" w14:textId="77777777" w:rsidR="00F90BFA" w:rsidRDefault="00F90BFA" w:rsidP="00F90BFA">
      <w:pPr>
        <w:rPr>
          <w:lang w:eastAsia="zh-CN"/>
        </w:rPr>
      </w:pPr>
      <w:r>
        <w:rPr>
          <w:lang w:eastAsia="zh-CN"/>
        </w:rPr>
        <w:t>The SCP may derive from the presence of this header that a service request is a notification or callback request.</w:t>
      </w:r>
    </w:p>
    <w:p w14:paraId="45891308" w14:textId="7EB020ED" w:rsidR="00F90BFA" w:rsidRDefault="00F90BFA" w:rsidP="00F90BFA">
      <w:pPr>
        <w:pStyle w:val="NO"/>
        <w:rPr>
          <w:lang w:eastAsia="zh-CN"/>
        </w:rPr>
      </w:pPr>
      <w:r>
        <w:rPr>
          <w:lang w:eastAsia="zh-CN"/>
        </w:rPr>
        <w:lastRenderedPageBreak/>
        <w:t>NOTE:</w:t>
      </w:r>
      <w:r>
        <w:rPr>
          <w:lang w:eastAsia="zh-CN"/>
        </w:rPr>
        <w:tab/>
        <w:t xml:space="preserve">This can be used by the SCP to apply differentiated treatments for notification and callback requests compared to other service requests, e.g. for authorization (access token is not used in notification / callback, see </w:t>
      </w:r>
      <w:r w:rsidR="00EE3E2B">
        <w:rPr>
          <w:lang w:eastAsia="zh-CN"/>
        </w:rPr>
        <w:t>clause 6</w:t>
      </w:r>
      <w:r>
        <w:rPr>
          <w:lang w:eastAsia="zh-CN"/>
        </w:rPr>
        <w:t>.7.3).</w:t>
      </w:r>
    </w:p>
    <w:p w14:paraId="36AC02A8" w14:textId="77777777" w:rsidR="00F90BFA" w:rsidRPr="000B63FD" w:rsidRDefault="00F90BFA" w:rsidP="00433CEF">
      <w:pPr>
        <w:pStyle w:val="Heading3"/>
        <w:rPr>
          <w:lang w:eastAsia="zh-CN"/>
        </w:rPr>
      </w:pPr>
      <w:bookmarkStart w:id="1623" w:name="_Toc44847567"/>
      <w:bookmarkStart w:id="1624" w:name="_Toc51845222"/>
      <w:bookmarkStart w:id="1625" w:name="_Toc51845553"/>
      <w:bookmarkStart w:id="1626" w:name="_Toc57017623"/>
      <w:bookmarkStart w:id="1627" w:name="_Toc145644095"/>
      <w:r>
        <w:rPr>
          <w:lang w:eastAsia="zh-CN"/>
        </w:rPr>
        <w:t>6.10</w:t>
      </w:r>
      <w:r w:rsidRPr="000B63FD">
        <w:rPr>
          <w:lang w:eastAsia="zh-CN"/>
        </w:rPr>
        <w:t>.</w:t>
      </w:r>
      <w:r>
        <w:rPr>
          <w:lang w:eastAsia="zh-CN"/>
        </w:rPr>
        <w:t>8</w:t>
      </w:r>
      <w:r w:rsidRPr="000B63FD">
        <w:rPr>
          <w:lang w:eastAsia="zh-CN"/>
        </w:rPr>
        <w:tab/>
      </w:r>
      <w:r>
        <w:rPr>
          <w:lang w:eastAsia="zh-CN"/>
        </w:rPr>
        <w:t>Error Handling</w:t>
      </w:r>
      <w:bookmarkEnd w:id="1623"/>
      <w:bookmarkEnd w:id="1624"/>
      <w:bookmarkEnd w:id="1625"/>
      <w:bookmarkEnd w:id="1626"/>
      <w:bookmarkEnd w:id="1627"/>
    </w:p>
    <w:p w14:paraId="7FEEBE52" w14:textId="77777777" w:rsidR="00F90BFA" w:rsidRPr="000B63FD" w:rsidRDefault="00F90BFA" w:rsidP="00433CEF">
      <w:pPr>
        <w:pStyle w:val="Heading4"/>
        <w:rPr>
          <w:lang w:eastAsia="zh-CN"/>
        </w:rPr>
      </w:pPr>
      <w:bookmarkStart w:id="1628" w:name="_Toc44847568"/>
      <w:bookmarkStart w:id="1629" w:name="_Toc51845223"/>
      <w:bookmarkStart w:id="1630" w:name="_Toc51845554"/>
      <w:bookmarkStart w:id="1631" w:name="_Toc57017624"/>
      <w:bookmarkStart w:id="1632" w:name="_Toc145644096"/>
      <w:r>
        <w:rPr>
          <w:lang w:eastAsia="zh-CN"/>
        </w:rPr>
        <w:t>6.10</w:t>
      </w:r>
      <w:r w:rsidRPr="000B63FD">
        <w:rPr>
          <w:lang w:eastAsia="zh-CN"/>
        </w:rPr>
        <w:t>.</w:t>
      </w:r>
      <w:r>
        <w:rPr>
          <w:lang w:eastAsia="zh-CN"/>
        </w:rPr>
        <w:t>8.1</w:t>
      </w:r>
      <w:r w:rsidRPr="000B63FD">
        <w:rPr>
          <w:lang w:eastAsia="zh-CN"/>
        </w:rPr>
        <w:tab/>
      </w:r>
      <w:r>
        <w:rPr>
          <w:lang w:eastAsia="zh-CN"/>
        </w:rPr>
        <w:t>General</w:t>
      </w:r>
      <w:bookmarkEnd w:id="1628"/>
      <w:bookmarkEnd w:id="1629"/>
      <w:bookmarkEnd w:id="1630"/>
      <w:bookmarkEnd w:id="1631"/>
      <w:bookmarkEnd w:id="1632"/>
    </w:p>
    <w:p w14:paraId="05084116" w14:textId="77777777" w:rsidR="00F90BFA" w:rsidRDefault="00F90BFA" w:rsidP="00F90BFA">
      <w:pPr>
        <w:rPr>
          <w:noProof/>
        </w:rPr>
      </w:pPr>
      <w:r w:rsidRPr="003E45E0">
        <w:rPr>
          <w:noProof/>
        </w:rPr>
        <w:t xml:space="preserve">A request from an HTTP client </w:t>
      </w:r>
      <w:r>
        <w:rPr>
          <w:noProof/>
        </w:rPr>
        <w:t xml:space="preserve">(i.e. a service request from an NF service consumer, or a notification request from an NF service producer) </w:t>
      </w:r>
      <w:r w:rsidRPr="003E45E0">
        <w:rPr>
          <w:noProof/>
        </w:rPr>
        <w:t>may traverse one or more SCPs</w:t>
      </w:r>
      <w:r>
        <w:rPr>
          <w:noProof/>
        </w:rPr>
        <w:t xml:space="preserve"> and/or</w:t>
      </w:r>
      <w:r w:rsidRPr="003E45E0">
        <w:rPr>
          <w:noProof/>
        </w:rPr>
        <w:t xml:space="preserve"> SEPPs and may </w:t>
      </w:r>
      <w:r>
        <w:rPr>
          <w:noProof/>
        </w:rPr>
        <w:t>fail</w:t>
      </w:r>
      <w:r w:rsidRPr="003E45E0">
        <w:rPr>
          <w:noProof/>
        </w:rPr>
        <w:t xml:space="preserve"> at an SCP, SEPP </w:t>
      </w:r>
      <w:r>
        <w:rPr>
          <w:noProof/>
        </w:rPr>
        <w:t xml:space="preserve">or at the </w:t>
      </w:r>
      <w:r w:rsidRPr="003E45E0">
        <w:rPr>
          <w:noProof/>
        </w:rPr>
        <w:t>HTTP server.</w:t>
      </w:r>
    </w:p>
    <w:p w14:paraId="28B58EAF" w14:textId="77777777" w:rsidR="00F90BFA" w:rsidRDefault="00F90BFA" w:rsidP="00F90BFA">
      <w:pPr>
        <w:rPr>
          <w:noProof/>
        </w:rPr>
      </w:pPr>
      <w:r>
        <w:rPr>
          <w:noProof/>
        </w:rPr>
        <w:t>The HTTP client should be able to figure out whether the request failed at its next hop SCP or SEPP, or at the HTTP server, e.g. to be able to adapt its behaviour for the on-going request or subsequent request accordingly. For instance, the HTTP client may retry the request or send subsequent requests towards the same HTTP server via a different SCP or SEPP if an SCP or SEPP rejected a request due to insufficient resources, or towards a different HTTP server (via the same or a different SCP or SEPP) if the HTTP server rejected the request due to insufficient resources.</w:t>
      </w:r>
    </w:p>
    <w:p w14:paraId="582F910F" w14:textId="77777777" w:rsidR="00F90BFA" w:rsidRDefault="00F90BFA" w:rsidP="00F90BFA">
      <w:pPr>
        <w:pStyle w:val="NO"/>
        <w:rPr>
          <w:noProof/>
        </w:rPr>
      </w:pPr>
      <w:r>
        <w:rPr>
          <w:noProof/>
        </w:rPr>
        <w:t>NOTE:</w:t>
      </w:r>
      <w:r>
        <w:rPr>
          <w:noProof/>
        </w:rPr>
        <w:tab/>
        <w:t>An SCP or SEPP can also retry a request towards a different SCP or SEPP, or towards a different HTTP server, instead of relaying the response back to the originator, if a next hop SCP or SEPP or if the HTTP server rejected a request e.g. due to insufficient resources.</w:t>
      </w:r>
    </w:p>
    <w:p w14:paraId="33DCE336" w14:textId="77777777" w:rsidR="00F90BFA" w:rsidRPr="000B63FD" w:rsidRDefault="00F90BFA" w:rsidP="00433CEF">
      <w:pPr>
        <w:pStyle w:val="Heading4"/>
        <w:rPr>
          <w:lang w:eastAsia="zh-CN"/>
        </w:rPr>
      </w:pPr>
      <w:bookmarkStart w:id="1633" w:name="_Toc44847569"/>
      <w:bookmarkStart w:id="1634" w:name="_Toc51845224"/>
      <w:bookmarkStart w:id="1635" w:name="_Toc51845555"/>
      <w:bookmarkStart w:id="1636" w:name="_Toc57017625"/>
      <w:bookmarkStart w:id="1637" w:name="_Toc145644097"/>
      <w:r>
        <w:rPr>
          <w:lang w:eastAsia="zh-CN"/>
        </w:rPr>
        <w:t>6.10</w:t>
      </w:r>
      <w:r w:rsidRPr="000B63FD">
        <w:rPr>
          <w:lang w:eastAsia="zh-CN"/>
        </w:rPr>
        <w:t>.</w:t>
      </w:r>
      <w:r>
        <w:rPr>
          <w:lang w:eastAsia="zh-CN"/>
        </w:rPr>
        <w:t>8.2</w:t>
      </w:r>
      <w:r w:rsidRPr="000B63FD">
        <w:rPr>
          <w:lang w:eastAsia="zh-CN"/>
        </w:rPr>
        <w:tab/>
      </w:r>
      <w:r>
        <w:rPr>
          <w:lang w:eastAsia="zh-CN"/>
        </w:rPr>
        <w:t>Requirements for the originator of an HTTP error response</w:t>
      </w:r>
      <w:bookmarkEnd w:id="1633"/>
      <w:bookmarkEnd w:id="1634"/>
      <w:bookmarkEnd w:id="1635"/>
      <w:bookmarkEnd w:id="1636"/>
      <w:bookmarkEnd w:id="1637"/>
    </w:p>
    <w:p w14:paraId="3C0564A3" w14:textId="77777777" w:rsidR="00F90BFA" w:rsidRDefault="00F90BFA" w:rsidP="00F90BFA">
      <w:pPr>
        <w:rPr>
          <w:noProof/>
        </w:rPr>
      </w:pPr>
      <w:r>
        <w:rPr>
          <w:noProof/>
        </w:rPr>
        <w:t>To enable an HTTP client to determine the originator of an HTTP error response, the originator of an error (e.g. HTTP server, SCP or SEPP) should include a Server header in the HTTP error response with the following information:</w:t>
      </w:r>
    </w:p>
    <w:p w14:paraId="35F288C6" w14:textId="77777777" w:rsidR="00F90BFA" w:rsidRDefault="00F90BFA" w:rsidP="00F90BFA">
      <w:pPr>
        <w:pStyle w:val="B1"/>
        <w:rPr>
          <w:lang w:eastAsia="zh-CN"/>
        </w:rPr>
      </w:pPr>
      <w:r>
        <w:rPr>
          <w:noProof/>
        </w:rPr>
        <w:t>-</w:t>
      </w:r>
      <w:r>
        <w:rPr>
          <w:noProof/>
        </w:rPr>
        <w:tab/>
        <w:t>the type of the NF or network entity generating the error, set to the NFType value as defined in clause </w:t>
      </w:r>
      <w:r w:rsidRPr="00690A26">
        <w:t>6.1.6.3.3</w:t>
      </w:r>
      <w:r>
        <w:t xml:space="preserve"> of </w:t>
      </w:r>
      <w:r w:rsidRPr="000B63FD">
        <w:rPr>
          <w:lang w:eastAsia="zh-CN"/>
        </w:rPr>
        <w:t>3GPP TS 29.510 [8]</w:t>
      </w:r>
      <w:r>
        <w:rPr>
          <w:lang w:eastAsia="zh-CN"/>
        </w:rPr>
        <w:t>, e.g. "SCP", "SEPP", "SMF";</w:t>
      </w:r>
    </w:p>
    <w:p w14:paraId="3475D950" w14:textId="77777777" w:rsidR="00F90BFA" w:rsidRDefault="00F90BFA" w:rsidP="00F90BFA">
      <w:pPr>
        <w:pStyle w:val="B1"/>
        <w:rPr>
          <w:noProof/>
        </w:rPr>
      </w:pPr>
      <w:r>
        <w:rPr>
          <w:lang w:eastAsia="zh-CN"/>
        </w:rPr>
        <w:t>-</w:t>
      </w:r>
      <w:r>
        <w:rPr>
          <w:lang w:eastAsia="zh-CN"/>
        </w:rPr>
        <w:tab/>
        <w:t>the identity of the NF or network entity generating the error, set to the FQDN of the SCP or SEPP, or to the NF Instance ID of the HTTP server.</w:t>
      </w:r>
    </w:p>
    <w:p w14:paraId="281EB38C" w14:textId="77777777" w:rsidR="00F90BFA" w:rsidRPr="00893CA3" w:rsidRDefault="00F90BFA" w:rsidP="00F90BFA">
      <w:pPr>
        <w:pStyle w:val="NO"/>
        <w:rPr>
          <w:noProof/>
        </w:rPr>
      </w:pPr>
      <w:r>
        <w:rPr>
          <w:noProof/>
        </w:rPr>
        <w:t>NOTE:</w:t>
      </w:r>
      <w:r>
        <w:rPr>
          <w:noProof/>
        </w:rPr>
        <w:tab/>
        <w:t>The information carried in the Server header can also be useful for trouble-shooting.</w:t>
      </w:r>
    </w:p>
    <w:p w14:paraId="3CDAC166" w14:textId="77777777" w:rsidR="00F90BFA" w:rsidRPr="003E59F7" w:rsidRDefault="00F90BFA" w:rsidP="00F90BFA">
      <w:pPr>
        <w:pStyle w:val="EX"/>
        <w:rPr>
          <w:noProof/>
        </w:rPr>
      </w:pPr>
      <w:r>
        <w:rPr>
          <w:noProof/>
        </w:rPr>
        <w:t xml:space="preserve">EXAMPLE 1: Error generated by an SCP: </w:t>
      </w:r>
      <w:r w:rsidRPr="003E59F7">
        <w:rPr>
          <w:noProof/>
        </w:rPr>
        <w:t xml:space="preserve">Server: </w:t>
      </w:r>
      <w:r>
        <w:rPr>
          <w:noProof/>
        </w:rPr>
        <w:t>SCP-</w:t>
      </w:r>
      <w:r w:rsidRPr="003E59F7">
        <w:rPr>
          <w:noProof/>
        </w:rPr>
        <w:t>scp1.</w:t>
      </w:r>
      <w:r>
        <w:rPr>
          <w:noProof/>
        </w:rPr>
        <w:t>operator.</w:t>
      </w:r>
      <w:r w:rsidRPr="003E59F7">
        <w:rPr>
          <w:noProof/>
        </w:rPr>
        <w:t>com</w:t>
      </w:r>
    </w:p>
    <w:p w14:paraId="2F3A4118" w14:textId="77777777" w:rsidR="00F90BFA" w:rsidRPr="003E59F7" w:rsidRDefault="00F90BFA" w:rsidP="00F90BFA">
      <w:pPr>
        <w:pStyle w:val="EX"/>
        <w:rPr>
          <w:noProof/>
        </w:rPr>
      </w:pPr>
      <w:r>
        <w:rPr>
          <w:noProof/>
        </w:rPr>
        <w:t xml:space="preserve">EXAMPLE 2: Error generated by a SEPP: </w:t>
      </w:r>
      <w:r w:rsidRPr="003E59F7">
        <w:rPr>
          <w:noProof/>
        </w:rPr>
        <w:t xml:space="preserve">Server: </w:t>
      </w:r>
      <w:r>
        <w:rPr>
          <w:noProof/>
        </w:rPr>
        <w:t>SEPP</w:t>
      </w:r>
      <w:r w:rsidRPr="003E59F7">
        <w:rPr>
          <w:noProof/>
        </w:rPr>
        <w:t>-sepp1.operator.com</w:t>
      </w:r>
    </w:p>
    <w:p w14:paraId="68E003CB" w14:textId="77777777" w:rsidR="00F90BFA" w:rsidRDefault="00F90BFA" w:rsidP="00F90BFA">
      <w:pPr>
        <w:pStyle w:val="EX"/>
        <w:rPr>
          <w:lang w:eastAsia="zh-CN"/>
        </w:rPr>
      </w:pPr>
      <w:r>
        <w:rPr>
          <w:noProof/>
        </w:rPr>
        <w:t xml:space="preserve">EXAMPLE 3: Error generated by an SMF: </w:t>
      </w:r>
      <w:r w:rsidRPr="003E59F7">
        <w:rPr>
          <w:noProof/>
        </w:rPr>
        <w:t xml:space="preserve">Server: </w:t>
      </w:r>
      <w:r>
        <w:rPr>
          <w:noProof/>
        </w:rPr>
        <w:t>SMF</w:t>
      </w:r>
      <w:r w:rsidRPr="003E59F7">
        <w:rPr>
          <w:noProof/>
        </w:rPr>
        <w:t>-</w:t>
      </w:r>
      <w:r w:rsidRPr="006B7C63">
        <w:rPr>
          <w:lang w:eastAsia="zh-CN"/>
        </w:rPr>
        <w:t>54804518-4191-46b3-955c-ac631f953ed8</w:t>
      </w:r>
    </w:p>
    <w:p w14:paraId="74FE66EC" w14:textId="77777777" w:rsidR="00F90BFA" w:rsidRDefault="00F90BFA" w:rsidP="00F90BFA">
      <w:pPr>
        <w:rPr>
          <w:noProof/>
        </w:rPr>
      </w:pPr>
      <w:r>
        <w:rPr>
          <w:noProof/>
        </w:rPr>
        <w:t>The presence of a Server header set to the next hop SCP or SEPP or to the HTTP server in an HTTP error response shall be an indication for the HTTP client that the next hop SCP or SEPP or the HTTP server is the originator of the error.</w:t>
      </w:r>
    </w:p>
    <w:p w14:paraId="5EBF6651" w14:textId="77777777" w:rsidR="001A7F72" w:rsidRDefault="001A7F72" w:rsidP="00F90BFA">
      <w:pPr>
        <w:rPr>
          <w:noProof/>
        </w:rPr>
      </w:pPr>
      <w:r>
        <w:rPr>
          <w:lang w:val="en-US"/>
        </w:rPr>
        <w:t>If neither the target NF nor alternative NFs that the SCP may (re)select based on the Routing Binding Indication or Discovery headers are reachable</w:t>
      </w:r>
      <w:r>
        <w:t>,</w:t>
      </w:r>
      <w:r w:rsidRPr="009F5E7C">
        <w:t xml:space="preserve"> </w:t>
      </w:r>
      <w:r>
        <w:t>t</w:t>
      </w:r>
      <w:r w:rsidRPr="009F5E7C">
        <w:t>he SCP sha</w:t>
      </w:r>
      <w:r>
        <w:t xml:space="preserve">ll return a HTTP </w:t>
      </w:r>
      <w:r w:rsidRPr="000B63FD">
        <w:t>50</w:t>
      </w:r>
      <w:r>
        <w:t>4</w:t>
      </w:r>
      <w:r w:rsidRPr="000B63FD">
        <w:t xml:space="preserve"> </w:t>
      </w:r>
      <w:r>
        <w:t xml:space="preserve">Gateway Timeout response including the "problemDetails" with the "cause" attribute set to "TARGET_NF_NOT_REACHABLE" and the Server header which is set to </w:t>
      </w:r>
      <w:r>
        <w:rPr>
          <w:lang w:eastAsia="zh-CN"/>
        </w:rPr>
        <w:t>the FQDN of the SCP</w:t>
      </w:r>
      <w:r>
        <w:t>.</w:t>
      </w:r>
    </w:p>
    <w:p w14:paraId="6FC5118E" w14:textId="77777777" w:rsidR="00F90BFA" w:rsidRPr="000B63FD" w:rsidRDefault="00F90BFA" w:rsidP="00433CEF">
      <w:pPr>
        <w:pStyle w:val="Heading4"/>
        <w:rPr>
          <w:lang w:eastAsia="zh-CN"/>
        </w:rPr>
      </w:pPr>
      <w:bookmarkStart w:id="1638" w:name="_Toc44847570"/>
      <w:bookmarkStart w:id="1639" w:name="_Toc51845225"/>
      <w:bookmarkStart w:id="1640" w:name="_Toc51845556"/>
      <w:bookmarkStart w:id="1641" w:name="_Toc57017626"/>
      <w:bookmarkStart w:id="1642" w:name="_Toc145644098"/>
      <w:r>
        <w:rPr>
          <w:lang w:eastAsia="zh-CN"/>
        </w:rPr>
        <w:t>6.10</w:t>
      </w:r>
      <w:r w:rsidRPr="000B63FD">
        <w:rPr>
          <w:lang w:eastAsia="zh-CN"/>
        </w:rPr>
        <w:t>.</w:t>
      </w:r>
      <w:r>
        <w:rPr>
          <w:lang w:eastAsia="zh-CN"/>
        </w:rPr>
        <w:t>8.3</w:t>
      </w:r>
      <w:r w:rsidRPr="000B63FD">
        <w:rPr>
          <w:lang w:eastAsia="zh-CN"/>
        </w:rPr>
        <w:tab/>
      </w:r>
      <w:r>
        <w:rPr>
          <w:lang w:eastAsia="zh-CN"/>
        </w:rPr>
        <w:t>Requirements for an SCP or SEPP relaying an HTTP error response</w:t>
      </w:r>
      <w:bookmarkEnd w:id="1638"/>
      <w:bookmarkEnd w:id="1639"/>
      <w:bookmarkEnd w:id="1640"/>
      <w:bookmarkEnd w:id="1641"/>
      <w:bookmarkEnd w:id="1642"/>
    </w:p>
    <w:p w14:paraId="763F7682" w14:textId="77777777" w:rsidR="00F90BFA" w:rsidRDefault="00F90BFA" w:rsidP="00F90BFA">
      <w:pPr>
        <w:rPr>
          <w:noProof/>
        </w:rPr>
      </w:pPr>
      <w:r>
        <w:rPr>
          <w:noProof/>
        </w:rPr>
        <w:t>To enable an HTTP client to determine the originator of an HTTP error response, e.g. when an HTTP server does not include a Server header in an HTTP error response, the SCP or SEPP that forwards the HTTP error response towards the HTTP client shall include a Via header in the HTTP error response with the following information:</w:t>
      </w:r>
    </w:p>
    <w:p w14:paraId="7BB2583A" w14:textId="77777777" w:rsidR="00F90BFA" w:rsidRDefault="00F90BFA" w:rsidP="00F90BFA">
      <w:pPr>
        <w:pStyle w:val="B1"/>
        <w:rPr>
          <w:lang w:eastAsia="zh-CN"/>
        </w:rPr>
      </w:pPr>
      <w:r>
        <w:rPr>
          <w:noProof/>
        </w:rPr>
        <w:t>-</w:t>
      </w:r>
      <w:r>
        <w:rPr>
          <w:noProof/>
        </w:rPr>
        <w:tab/>
        <w:t>the type of the network entity forwarding the error, set to the NFType value as defined in clause </w:t>
      </w:r>
      <w:r w:rsidRPr="00690A26">
        <w:t>6.1.6.3.3</w:t>
      </w:r>
      <w:r>
        <w:t xml:space="preserve"> of </w:t>
      </w:r>
      <w:r w:rsidRPr="000B63FD">
        <w:rPr>
          <w:lang w:eastAsia="zh-CN"/>
        </w:rPr>
        <w:t>3GPP TS 29.510 [8]</w:t>
      </w:r>
      <w:r>
        <w:rPr>
          <w:lang w:eastAsia="zh-CN"/>
        </w:rPr>
        <w:t>, i.e. "SCP" or "SEPP";</w:t>
      </w:r>
    </w:p>
    <w:p w14:paraId="03EFA4C8" w14:textId="77777777" w:rsidR="00F90BFA" w:rsidRDefault="00F90BFA" w:rsidP="00F90BFA">
      <w:pPr>
        <w:pStyle w:val="B1"/>
        <w:rPr>
          <w:noProof/>
        </w:rPr>
      </w:pPr>
      <w:r>
        <w:rPr>
          <w:lang w:eastAsia="zh-CN"/>
        </w:rPr>
        <w:t>-</w:t>
      </w:r>
      <w:r>
        <w:rPr>
          <w:lang w:eastAsia="zh-CN"/>
        </w:rPr>
        <w:tab/>
        <w:t>the identity of the network entity forwarding the error, set to the FQDN of the SCP or SEPP.</w:t>
      </w:r>
    </w:p>
    <w:p w14:paraId="1B913BF0" w14:textId="77777777" w:rsidR="00F90BFA" w:rsidRPr="00893CA3" w:rsidRDefault="00F90BFA" w:rsidP="00F90BFA">
      <w:pPr>
        <w:pStyle w:val="NO"/>
        <w:rPr>
          <w:noProof/>
        </w:rPr>
      </w:pPr>
      <w:r>
        <w:rPr>
          <w:noProof/>
        </w:rPr>
        <w:t>NOTE:</w:t>
      </w:r>
      <w:r>
        <w:rPr>
          <w:noProof/>
        </w:rPr>
        <w:tab/>
        <w:t>The information carried in the Via header can also be useful for trouble-shooting.</w:t>
      </w:r>
    </w:p>
    <w:p w14:paraId="2DB53144" w14:textId="77777777" w:rsidR="00F90BFA" w:rsidRPr="003E59F7" w:rsidRDefault="00F90BFA" w:rsidP="00F90BFA">
      <w:pPr>
        <w:pStyle w:val="EX"/>
        <w:rPr>
          <w:noProof/>
        </w:rPr>
      </w:pPr>
      <w:r>
        <w:rPr>
          <w:noProof/>
        </w:rPr>
        <w:t>EXAMPLE 1: Error forwarded by an SCP: Via</w:t>
      </w:r>
      <w:r w:rsidRPr="003E59F7">
        <w:rPr>
          <w:noProof/>
        </w:rPr>
        <w:t xml:space="preserve">: </w:t>
      </w:r>
      <w:r>
        <w:rPr>
          <w:noProof/>
        </w:rPr>
        <w:t>SCP</w:t>
      </w:r>
      <w:r w:rsidRPr="003E59F7">
        <w:rPr>
          <w:noProof/>
        </w:rPr>
        <w:t>-scp1.</w:t>
      </w:r>
      <w:r>
        <w:rPr>
          <w:noProof/>
        </w:rPr>
        <w:t>operator.</w:t>
      </w:r>
      <w:r w:rsidRPr="003E59F7">
        <w:rPr>
          <w:noProof/>
        </w:rPr>
        <w:t>com</w:t>
      </w:r>
    </w:p>
    <w:p w14:paraId="1B2FD7B2" w14:textId="77777777" w:rsidR="00F90BFA" w:rsidRDefault="00F90BFA" w:rsidP="00F90BFA">
      <w:pPr>
        <w:pStyle w:val="EX"/>
        <w:rPr>
          <w:noProof/>
        </w:rPr>
      </w:pPr>
      <w:r>
        <w:rPr>
          <w:noProof/>
        </w:rPr>
        <w:lastRenderedPageBreak/>
        <w:t>EXAMPLE 2: Error forwarded by a SEPP: Via</w:t>
      </w:r>
      <w:r w:rsidRPr="003E59F7">
        <w:rPr>
          <w:noProof/>
        </w:rPr>
        <w:t xml:space="preserve">: </w:t>
      </w:r>
      <w:r>
        <w:rPr>
          <w:noProof/>
        </w:rPr>
        <w:t>SEPP</w:t>
      </w:r>
      <w:r w:rsidRPr="003E59F7">
        <w:rPr>
          <w:noProof/>
        </w:rPr>
        <w:t>-sepp1.operator.com</w:t>
      </w:r>
    </w:p>
    <w:p w14:paraId="157280EA" w14:textId="77777777" w:rsidR="00F90BFA" w:rsidRDefault="00F90BFA" w:rsidP="00F90BFA">
      <w:pPr>
        <w:rPr>
          <w:noProof/>
        </w:rPr>
      </w:pPr>
      <w:r>
        <w:rPr>
          <w:noProof/>
        </w:rPr>
        <w:t>The presence of a Via header set to the next hop SCP or SEPP in an HTTP error response shall be an indication for the HTTP client that the next hop SCP or SEPP is not the originator of the error.</w:t>
      </w:r>
    </w:p>
    <w:p w14:paraId="64C83BCA" w14:textId="77777777" w:rsidR="00F90BFA" w:rsidRPr="000B63FD" w:rsidRDefault="00F90BFA" w:rsidP="00433CEF">
      <w:pPr>
        <w:pStyle w:val="Heading3"/>
        <w:rPr>
          <w:lang w:eastAsia="zh-CN"/>
        </w:rPr>
      </w:pPr>
      <w:bookmarkStart w:id="1643" w:name="_Toc44847571"/>
      <w:bookmarkStart w:id="1644" w:name="_Toc51845226"/>
      <w:bookmarkStart w:id="1645" w:name="_Toc51845557"/>
      <w:bookmarkStart w:id="1646" w:name="_Toc57017627"/>
      <w:bookmarkStart w:id="1647" w:name="_Toc145644099"/>
      <w:r>
        <w:rPr>
          <w:lang w:eastAsia="zh-CN"/>
        </w:rPr>
        <w:t>6.10</w:t>
      </w:r>
      <w:r w:rsidRPr="000B63FD">
        <w:rPr>
          <w:lang w:eastAsia="zh-CN"/>
        </w:rPr>
        <w:t>.</w:t>
      </w:r>
      <w:r>
        <w:rPr>
          <w:lang w:eastAsia="zh-CN"/>
        </w:rPr>
        <w:t>9</w:t>
      </w:r>
      <w:r w:rsidRPr="000B63FD">
        <w:rPr>
          <w:lang w:eastAsia="zh-CN"/>
        </w:rPr>
        <w:tab/>
      </w:r>
      <w:r>
        <w:rPr>
          <w:lang w:eastAsia="zh-CN"/>
        </w:rPr>
        <w:t>HTTP redirection</w:t>
      </w:r>
      <w:bookmarkEnd w:id="1643"/>
      <w:bookmarkEnd w:id="1644"/>
      <w:bookmarkEnd w:id="1645"/>
      <w:bookmarkEnd w:id="1646"/>
      <w:bookmarkEnd w:id="1647"/>
    </w:p>
    <w:p w14:paraId="70AAA9B8" w14:textId="77777777" w:rsidR="00F90BFA" w:rsidRPr="000B63FD" w:rsidRDefault="00F90BFA" w:rsidP="00433CEF">
      <w:pPr>
        <w:pStyle w:val="Heading4"/>
        <w:rPr>
          <w:lang w:eastAsia="zh-CN"/>
        </w:rPr>
      </w:pPr>
      <w:bookmarkStart w:id="1648" w:name="_Toc44847572"/>
      <w:bookmarkStart w:id="1649" w:name="_Toc51845227"/>
      <w:bookmarkStart w:id="1650" w:name="_Toc51845558"/>
      <w:bookmarkStart w:id="1651" w:name="_Toc57017628"/>
      <w:bookmarkStart w:id="1652" w:name="_Toc145644100"/>
      <w:r>
        <w:rPr>
          <w:lang w:eastAsia="zh-CN"/>
        </w:rPr>
        <w:t>6.10</w:t>
      </w:r>
      <w:r w:rsidRPr="000B63FD">
        <w:rPr>
          <w:lang w:eastAsia="zh-CN"/>
        </w:rPr>
        <w:t>.</w:t>
      </w:r>
      <w:r>
        <w:rPr>
          <w:lang w:eastAsia="zh-CN"/>
        </w:rPr>
        <w:t>9.1</w:t>
      </w:r>
      <w:r w:rsidRPr="000B63FD">
        <w:rPr>
          <w:lang w:eastAsia="zh-CN"/>
        </w:rPr>
        <w:tab/>
      </w:r>
      <w:r>
        <w:rPr>
          <w:lang w:eastAsia="zh-CN"/>
        </w:rPr>
        <w:t>General</w:t>
      </w:r>
      <w:bookmarkEnd w:id="1648"/>
      <w:bookmarkEnd w:id="1649"/>
      <w:bookmarkEnd w:id="1650"/>
      <w:bookmarkEnd w:id="1651"/>
      <w:bookmarkEnd w:id="1652"/>
    </w:p>
    <w:p w14:paraId="6C746A46" w14:textId="0AB87AD8" w:rsidR="00BB5D4B" w:rsidRDefault="00BB5D4B" w:rsidP="00BB5D4B">
      <w:pPr>
        <w:rPr>
          <w:lang w:eastAsia="zh-CN"/>
        </w:rPr>
      </w:pPr>
      <w:r>
        <w:rPr>
          <w:lang w:eastAsia="zh-CN"/>
        </w:rPr>
        <w:t>An HTTP request sent using indirect communication may be redirected either to a different target NF service instance (from a same NF service set or NF set) or to a different SCP.</w:t>
      </w:r>
    </w:p>
    <w:p w14:paraId="491DDEF7" w14:textId="77777777" w:rsidR="00BB5D4B" w:rsidRDefault="00BB5D4B" w:rsidP="00BB5D4B">
      <w:pPr>
        <w:rPr>
          <w:lang w:eastAsia="zh-CN"/>
        </w:rPr>
      </w:pPr>
      <w:r>
        <w:rPr>
          <w:lang w:eastAsia="zh-CN"/>
        </w:rPr>
        <w:t xml:space="preserve">When an HTTP server or SCP redirects an HTTP request (i.e. service request or notification/callback request) to a different target NF service instance, the </w:t>
      </w:r>
      <w:r w:rsidRPr="000B63FD">
        <w:rPr>
          <w:lang w:eastAsia="zh-CN"/>
        </w:rPr>
        <w:t xml:space="preserve">URI </w:t>
      </w:r>
      <w:r>
        <w:rPr>
          <w:lang w:eastAsia="zh-CN"/>
        </w:rPr>
        <w:t>of</w:t>
      </w:r>
      <w:r w:rsidRPr="000B63FD">
        <w:rPr>
          <w:lang w:eastAsia="zh-CN"/>
        </w:rPr>
        <w:t xml:space="preserve"> the </w:t>
      </w:r>
      <w:r>
        <w:rPr>
          <w:lang w:eastAsia="zh-CN"/>
        </w:rPr>
        <w:t xml:space="preserve">target NF service instance towards which the request is redirected </w:t>
      </w:r>
      <w:r w:rsidRPr="000B63FD">
        <w:rPr>
          <w:lang w:eastAsia="zh-CN"/>
        </w:rPr>
        <w:t xml:space="preserve">shall be given by the Location header field of the </w:t>
      </w:r>
      <w:r>
        <w:rPr>
          <w:lang w:eastAsia="zh-CN"/>
        </w:rPr>
        <w:t xml:space="preserve">307 </w:t>
      </w:r>
      <w:r w:rsidRPr="000B63FD">
        <w:t>Temporary Redirect</w:t>
      </w:r>
      <w:r>
        <w:t xml:space="preserve"> or </w:t>
      </w:r>
      <w:r w:rsidRPr="000B63FD">
        <w:t>308 Permanent Redirect</w:t>
      </w:r>
      <w:r>
        <w:t xml:space="preserve"> response</w:t>
      </w:r>
      <w:r w:rsidRPr="000B63FD">
        <w:rPr>
          <w:lang w:eastAsia="zh-CN"/>
        </w:rPr>
        <w:t>.</w:t>
      </w:r>
      <w:r>
        <w:rPr>
          <w:lang w:eastAsia="zh-CN"/>
        </w:rPr>
        <w:t xml:space="preserve"> When redirecting a request to a different NF instance (e.g. in a same NF set), the NF (service) instance ID of the target NF (service) instance towards which the request is redirected should be indicated in the 3gpp-Sbi-Target-Nf-Id header of the 307 T</w:t>
      </w:r>
      <w:r w:rsidRPr="000B63FD">
        <w:t>emporary Redirect</w:t>
      </w:r>
      <w:r>
        <w:t xml:space="preserve"> or </w:t>
      </w:r>
      <w:r w:rsidRPr="000B63FD">
        <w:t>308 Permanent Redirect</w:t>
      </w:r>
      <w:r>
        <w:t xml:space="preserve"> response; it may be indicated otherwise (e.g. when redirecting a request to a different NF service instance of the same NF instance and overload control is to be performed per NF service instance)</w:t>
      </w:r>
      <w:r>
        <w:rPr>
          <w:lang w:eastAsia="zh-CN"/>
        </w:rPr>
        <w:t>. The HTTP client should then send the HTTP request towards the new target NF service instance</w:t>
      </w:r>
      <w:r w:rsidRPr="00C67C93">
        <w:rPr>
          <w:lang w:eastAsia="zh-CN"/>
        </w:rPr>
        <w:t xml:space="preserve"> </w:t>
      </w:r>
      <w:r>
        <w:rPr>
          <w:lang w:eastAsia="zh-CN"/>
        </w:rPr>
        <w:t>using the same or a different SCP.</w:t>
      </w:r>
      <w:r w:rsidRPr="004B3AD7">
        <w:rPr>
          <w:color w:val="1F497D"/>
          <w:lang w:val="en-US"/>
        </w:rPr>
        <w:t xml:space="preserve"> </w:t>
      </w:r>
      <w:r w:rsidRPr="004B3AD7">
        <w:rPr>
          <w:lang w:eastAsia="zh-CN"/>
        </w:rPr>
        <w:t xml:space="preserve">Based on local </w:t>
      </w:r>
      <w:r>
        <w:rPr>
          <w:lang w:eastAsia="zh-CN"/>
        </w:rPr>
        <w:t>policies</w:t>
      </w:r>
      <w:r w:rsidRPr="004B3AD7">
        <w:rPr>
          <w:lang w:eastAsia="zh-CN"/>
        </w:rPr>
        <w:t xml:space="preserve">, </w:t>
      </w:r>
      <w:r>
        <w:rPr>
          <w:lang w:eastAsia="zh-CN"/>
        </w:rPr>
        <w:t>when appropriate (e.g. HTTP request creating a resource), the</w:t>
      </w:r>
      <w:r w:rsidRPr="004B3AD7">
        <w:rPr>
          <w:lang w:eastAsia="zh-CN"/>
        </w:rPr>
        <w:t xml:space="preserve"> SCP </w:t>
      </w:r>
      <w:r>
        <w:rPr>
          <w:lang w:eastAsia="zh-CN"/>
        </w:rPr>
        <w:t>may</w:t>
      </w:r>
      <w:r w:rsidRPr="004B3AD7">
        <w:rPr>
          <w:lang w:eastAsia="zh-CN"/>
        </w:rPr>
        <w:t xml:space="preserve"> send the HTTP request towards the new target NF service instance instead of forwarding the 307/308 response to the</w:t>
      </w:r>
      <w:r>
        <w:rPr>
          <w:lang w:eastAsia="zh-CN"/>
        </w:rPr>
        <w:t xml:space="preserve"> HTTP client.</w:t>
      </w:r>
    </w:p>
    <w:p w14:paraId="406D5995" w14:textId="1BD991BF" w:rsidR="00CD76E1" w:rsidRDefault="00CD76E1" w:rsidP="00CD76E1">
      <w:pPr>
        <w:rPr>
          <w:lang w:eastAsia="zh-CN"/>
        </w:rPr>
      </w:pPr>
      <w:r>
        <w:rPr>
          <w:lang w:eastAsia="zh-CN"/>
        </w:rPr>
        <w:t>An SCP may redirect an HTTP request towards a different SCP by sending a 307 Temporary Redirect or 308 Permanent Redirect response to the HTTP client including a RedirectResponse data structure (see 3GPP TS 29.571 [13]) with the cause attribute set to "SCP_REDIRECTION" and with the targetScp attribute indicating the apiRoot of the SCP towards which the request is redirected. 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 where the content of the Location header field is implementation specific. The HTTP client should then send the HTTP request towards the target NF service instance</w:t>
      </w:r>
      <w:r w:rsidRPr="00C67C93">
        <w:rPr>
          <w:lang w:eastAsia="zh-CN"/>
        </w:rPr>
        <w:t xml:space="preserve"> </w:t>
      </w:r>
      <w:r>
        <w:rPr>
          <w:lang w:eastAsia="zh-CN"/>
        </w:rPr>
        <w:t>using the SCP indicated in the 307 or 308 response; when doing so, 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sidRPr="003B4BB0">
        <w:rPr>
          <w:lang w:eastAsia="zh-CN"/>
        </w:rPr>
        <w:t xml:space="preserve"> </w:t>
      </w:r>
      <w:r>
        <w:rPr>
          <w:lang w:eastAsia="zh-CN"/>
        </w:rPr>
        <w:t xml:space="preserve">with the cause attribute set to "SCP_REDIRECTION" and including a Location header field, and it shall </w:t>
      </w:r>
      <w:r w:rsidRPr="00AA5C00">
        <w:rPr>
          <w:lang w:eastAsia="zh-CN"/>
        </w:rPr>
        <w:t xml:space="preserve">use the </w:t>
      </w:r>
      <w:r>
        <w:rPr>
          <w:lang w:eastAsia="zh-CN"/>
        </w:rPr>
        <w:t xml:space="preserve">apiRoot included in </w:t>
      </w:r>
      <w:r w:rsidRPr="00AA5C00">
        <w:rPr>
          <w:lang w:eastAsia="zh-CN"/>
        </w:rPr>
        <w:t xml:space="preserve">targetScp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SCP.</w:t>
      </w:r>
    </w:p>
    <w:p w14:paraId="3E128631" w14:textId="5A22D86D" w:rsidR="00CD76E1" w:rsidRDefault="00CD76E1" w:rsidP="00CD76E1">
      <w:pPr>
        <w:pStyle w:val="NO"/>
        <w:rPr>
          <w:lang w:eastAsia="zh-CN"/>
        </w:rPr>
      </w:pPr>
      <w:r>
        <w:rPr>
          <w:lang w:eastAsia="zh-CN"/>
        </w:rPr>
        <w:t>NOTE 1:</w:t>
      </w:r>
      <w:r>
        <w:rPr>
          <w:lang w:eastAsia="zh-CN"/>
        </w:rPr>
        <w:tab/>
      </w:r>
      <w:r>
        <w:rPr>
          <w:lang w:val="en-US"/>
        </w:rPr>
        <w:t>An SCP implementation can set the content of the Location header field</w:t>
      </w:r>
      <w:r>
        <w:rPr>
          <w:lang w:eastAsia="zh-CN"/>
        </w:rPr>
        <w:t xml:space="preserve"> e.g. to the request URI received in the service request but with the apiRoot of the SCP to which the request is redirected.</w:t>
      </w:r>
    </w:p>
    <w:p w14:paraId="67B2D034" w14:textId="12FEFBA7" w:rsidR="00CD76E1" w:rsidRDefault="00CD76E1" w:rsidP="00CD76E1">
      <w:pPr>
        <w:rPr>
          <w:lang w:eastAsia="zh-CN"/>
        </w:rPr>
      </w:pPr>
      <w:r>
        <w:rPr>
          <w:lang w:eastAsia="zh-CN"/>
        </w:rPr>
        <w:t>A SEPP may redirect an HTTP request towards a different SEPP by sending a 307 Temporary Redirect or 308 Permanent Redirect response to the HTTP client including a RedirectResponse data structure (see 3GPP TS 29.571 [13]) with the cause attribute set to "SEPP_REDIRECTION" and with the targetSepp attribute indicating the apiRoot of the SEPP towards which the request is redirected. In this scenario, the 307</w:t>
      </w:r>
      <w:r w:rsidRPr="00142607">
        <w:t xml:space="preserve"> </w:t>
      </w:r>
      <w:r w:rsidRPr="000B63FD">
        <w:t>Temporary Redirect</w:t>
      </w:r>
      <w:r>
        <w:t xml:space="preserve"> or </w:t>
      </w:r>
      <w:r w:rsidRPr="000B63FD">
        <w:t>308 Permanent Redirect</w:t>
      </w:r>
      <w:r>
        <w:t xml:space="preserve"> response</w:t>
      </w:r>
      <w:r>
        <w:rPr>
          <w:lang w:eastAsia="zh-CN"/>
        </w:rPr>
        <w:t xml:space="preserve"> shall include a Location header field where the content of the Location header field is implementation specific. The HTTP client should then send the HTTP request towards the target NF service instance using the SEPP indicated in the 307 or 308 response; when doing so, the HTTP client shall ignore the information received in the Location header field if it receives a 307</w:t>
      </w:r>
      <w:r w:rsidRPr="00142607">
        <w:t xml:space="preserve"> </w:t>
      </w:r>
      <w:r w:rsidRPr="000B63FD">
        <w:t>Temporary Redirect</w:t>
      </w:r>
      <w:r>
        <w:t xml:space="preserve"> or </w:t>
      </w:r>
      <w:r w:rsidRPr="000B63FD">
        <w:t>308 Permanent Redirect</w:t>
      </w:r>
      <w:r>
        <w:t xml:space="preserve"> response</w:t>
      </w:r>
      <w:r>
        <w:rPr>
          <w:lang w:eastAsia="zh-CN"/>
        </w:rPr>
        <w:t xml:space="preserve"> with the cause attribute set to "SEPP_REDIRECTION" and including a Location header field,</w:t>
      </w:r>
      <w:r w:rsidRPr="00B03BEC">
        <w:rPr>
          <w:lang w:eastAsia="zh-CN"/>
        </w:rPr>
        <w:t xml:space="preserve"> </w:t>
      </w:r>
      <w:r>
        <w:rPr>
          <w:lang w:eastAsia="zh-CN"/>
        </w:rPr>
        <w:t xml:space="preserve">and it shall </w:t>
      </w:r>
      <w:r w:rsidRPr="00AA5C00">
        <w:rPr>
          <w:lang w:eastAsia="zh-CN"/>
        </w:rPr>
        <w:t xml:space="preserve">use the </w:t>
      </w:r>
      <w:r>
        <w:rPr>
          <w:lang w:eastAsia="zh-CN"/>
        </w:rPr>
        <w:t xml:space="preserve">apiRoot included in </w:t>
      </w:r>
      <w:r w:rsidRPr="00AA5C00">
        <w:rPr>
          <w:lang w:eastAsia="zh-CN"/>
        </w:rPr>
        <w:t>targetS</w:t>
      </w:r>
      <w:r>
        <w:rPr>
          <w:lang w:eastAsia="zh-CN"/>
        </w:rPr>
        <w:t>ep</w:t>
      </w:r>
      <w:r w:rsidRPr="00AA5C00">
        <w:rPr>
          <w:lang w:eastAsia="zh-CN"/>
        </w:rPr>
        <w:t xml:space="preserve">p </w:t>
      </w:r>
      <w:r>
        <w:rPr>
          <w:lang w:eastAsia="zh-CN"/>
        </w:rPr>
        <w:t>IE</w:t>
      </w:r>
      <w:r w:rsidRPr="00AA5C00">
        <w:rPr>
          <w:lang w:eastAsia="zh-CN"/>
        </w:rPr>
        <w:t xml:space="preserve"> </w:t>
      </w:r>
      <w:r>
        <w:rPr>
          <w:lang w:eastAsia="zh-CN"/>
        </w:rPr>
        <w:t>as the apiRoot of the r</w:t>
      </w:r>
      <w:r w:rsidRPr="00AA5C00">
        <w:rPr>
          <w:lang w:eastAsia="zh-CN"/>
        </w:rPr>
        <w:t xml:space="preserve">equest URI </w:t>
      </w:r>
      <w:r>
        <w:rPr>
          <w:lang w:eastAsia="zh-CN"/>
        </w:rPr>
        <w:t xml:space="preserve">to retransmit </w:t>
      </w:r>
      <w:r w:rsidRPr="00AA5C00">
        <w:rPr>
          <w:lang w:eastAsia="zh-CN"/>
        </w:rPr>
        <w:t>the HTTP request message</w:t>
      </w:r>
      <w:r>
        <w:rPr>
          <w:lang w:eastAsia="zh-CN"/>
        </w:rPr>
        <w:t xml:space="preserve"> via the alternative SEPP.</w:t>
      </w:r>
    </w:p>
    <w:p w14:paraId="51EA42E4" w14:textId="05D5AB43" w:rsidR="00CD76E1" w:rsidRDefault="00CD76E1" w:rsidP="00CD76E1">
      <w:pPr>
        <w:pStyle w:val="NO"/>
        <w:rPr>
          <w:lang w:eastAsia="zh-CN"/>
        </w:rPr>
      </w:pPr>
      <w:r>
        <w:rPr>
          <w:lang w:eastAsia="zh-CN"/>
        </w:rPr>
        <w:t>NOTE 2:</w:t>
      </w:r>
      <w:r>
        <w:rPr>
          <w:lang w:eastAsia="zh-CN"/>
        </w:rPr>
        <w:tab/>
      </w:r>
      <w:r>
        <w:rPr>
          <w:lang w:val="en-US"/>
        </w:rPr>
        <w:t xml:space="preserve">An SEPP implementation can set the content of the Location header field </w:t>
      </w:r>
      <w:r>
        <w:rPr>
          <w:lang w:eastAsia="zh-CN"/>
        </w:rPr>
        <w:t>e.g. to the request URI received in the service request but with the apiRoot of the SEPP to which the request is redirected.</w:t>
      </w:r>
    </w:p>
    <w:p w14:paraId="5BCFEA83" w14:textId="5ABFA91F" w:rsidR="005D5711" w:rsidRDefault="005D5711" w:rsidP="00433CEF">
      <w:pPr>
        <w:pStyle w:val="Heading3"/>
        <w:rPr>
          <w:lang w:val="en-US" w:eastAsia="zh-CN"/>
        </w:rPr>
      </w:pPr>
      <w:bookmarkStart w:id="1653" w:name="_Toc145644101"/>
      <w:r>
        <w:rPr>
          <w:lang w:val="en-US" w:eastAsia="zh-CN"/>
        </w:rPr>
        <w:t>6.10.10</w:t>
      </w:r>
      <w:r>
        <w:rPr>
          <w:lang w:val="en-US" w:eastAsia="zh-CN"/>
        </w:rPr>
        <w:tab/>
        <w:t>Void</w:t>
      </w:r>
      <w:bookmarkEnd w:id="1653"/>
    </w:p>
    <w:p w14:paraId="613A05C3" w14:textId="5BB22204" w:rsidR="00EA532A" w:rsidRDefault="005D5711" w:rsidP="00433CEF">
      <w:pPr>
        <w:pStyle w:val="Heading3"/>
        <w:rPr>
          <w:lang w:val="en-US" w:eastAsia="zh-CN"/>
        </w:rPr>
      </w:pPr>
      <w:bookmarkStart w:id="1654" w:name="_Toc145644102"/>
      <w:r>
        <w:rPr>
          <w:lang w:val="en-US" w:eastAsia="zh-CN"/>
        </w:rPr>
        <w:t>6.10.11</w:t>
      </w:r>
      <w:r w:rsidR="00EA532A" w:rsidRPr="001A4C5F">
        <w:rPr>
          <w:lang w:val="en-US" w:eastAsia="zh-CN"/>
        </w:rPr>
        <w:tab/>
        <w:t>Authorization</w:t>
      </w:r>
      <w:r w:rsidR="00EA532A">
        <w:rPr>
          <w:lang w:val="en-US" w:eastAsia="zh-CN"/>
        </w:rPr>
        <w:t xml:space="preserve"> of NF service access</w:t>
      </w:r>
      <w:bookmarkEnd w:id="1654"/>
    </w:p>
    <w:p w14:paraId="09FBEC39" w14:textId="7F65CB9D" w:rsidR="00EA532A" w:rsidRDefault="005D5711" w:rsidP="00433CEF">
      <w:pPr>
        <w:pStyle w:val="Heading4"/>
        <w:rPr>
          <w:noProof/>
          <w:lang w:val="en-US"/>
        </w:rPr>
      </w:pPr>
      <w:bookmarkStart w:id="1655" w:name="_Toc145644103"/>
      <w:r>
        <w:rPr>
          <w:noProof/>
          <w:lang w:val="en-US"/>
        </w:rPr>
        <w:t>6.10.11</w:t>
      </w:r>
      <w:r w:rsidR="00EA532A">
        <w:rPr>
          <w:noProof/>
          <w:lang w:val="en-US"/>
        </w:rPr>
        <w:t>.1</w:t>
      </w:r>
      <w:r w:rsidR="00EA532A">
        <w:rPr>
          <w:noProof/>
          <w:lang w:val="en-US"/>
        </w:rPr>
        <w:tab/>
        <w:t>General</w:t>
      </w:r>
      <w:bookmarkEnd w:id="1655"/>
    </w:p>
    <w:p w14:paraId="10D36C4A" w14:textId="77777777" w:rsidR="00EE3E2B" w:rsidRDefault="00EA532A" w:rsidP="00EA532A">
      <w:r>
        <w:rPr>
          <w:noProof/>
          <w:lang w:val="en-US"/>
        </w:rPr>
        <w:t xml:space="preserve">Service access authorization for indirect communication shall be supported as specified in clause 13.4.1.3 of </w:t>
      </w:r>
      <w:r w:rsidRPr="00D1205D">
        <w:t>3GPP TS 33.501 [17]</w:t>
      </w:r>
      <w:r>
        <w:t>.</w:t>
      </w:r>
    </w:p>
    <w:p w14:paraId="03DEEE08" w14:textId="18968363" w:rsidR="00EA532A" w:rsidRDefault="005D5711" w:rsidP="00433CEF">
      <w:pPr>
        <w:pStyle w:val="Heading4"/>
        <w:rPr>
          <w:noProof/>
          <w:lang w:val="en-US"/>
        </w:rPr>
      </w:pPr>
      <w:bookmarkStart w:id="1656" w:name="_Toc145644104"/>
      <w:r>
        <w:rPr>
          <w:noProof/>
          <w:lang w:val="en-US"/>
        </w:rPr>
        <w:lastRenderedPageBreak/>
        <w:t>6.10.11</w:t>
      </w:r>
      <w:r w:rsidR="00EA532A">
        <w:rPr>
          <w:noProof/>
          <w:lang w:val="en-US"/>
        </w:rPr>
        <w:t>.2</w:t>
      </w:r>
      <w:r w:rsidR="00EA532A">
        <w:rPr>
          <w:noProof/>
          <w:lang w:val="en-US"/>
        </w:rPr>
        <w:tab/>
        <w:t>Authorization for indirect communication with delegated discovery</w:t>
      </w:r>
      <w:bookmarkEnd w:id="1656"/>
    </w:p>
    <w:p w14:paraId="1A5E551E" w14:textId="5CF10F9B" w:rsidR="00EA532A" w:rsidRDefault="005D5711" w:rsidP="00433CEF">
      <w:pPr>
        <w:pStyle w:val="Heading5"/>
        <w:rPr>
          <w:noProof/>
          <w:lang w:val="en-US"/>
        </w:rPr>
      </w:pPr>
      <w:bookmarkStart w:id="1657" w:name="_Toc145644105"/>
      <w:r>
        <w:rPr>
          <w:noProof/>
          <w:lang w:val="en-US"/>
        </w:rPr>
        <w:t>6.10.11</w:t>
      </w:r>
      <w:r w:rsidR="00EA532A">
        <w:rPr>
          <w:noProof/>
          <w:lang w:val="en-US"/>
        </w:rPr>
        <w:t>.2.1</w:t>
      </w:r>
      <w:r w:rsidR="00EA532A">
        <w:rPr>
          <w:noProof/>
          <w:lang w:val="en-US"/>
        </w:rPr>
        <w:tab/>
        <w:t>General</w:t>
      </w:r>
      <w:bookmarkEnd w:id="1657"/>
    </w:p>
    <w:p w14:paraId="3A19189D" w14:textId="77777777" w:rsidR="00EE3E2B" w:rsidRDefault="00EA532A" w:rsidP="00EA532A">
      <w:r>
        <w:t xml:space="preserve">When the </w:t>
      </w:r>
      <w:r w:rsidRPr="00D1205D">
        <w:rPr>
          <w:lang w:eastAsia="zh-CN"/>
        </w:rPr>
        <w:t>NF service consumer is configured to use delegated service discovery</w:t>
      </w:r>
      <w:r>
        <w:rPr>
          <w:lang w:eastAsia="zh-CN"/>
        </w:rPr>
        <w:t xml:space="preserve">, </w:t>
      </w:r>
      <w:r>
        <w:rPr>
          <w:noProof/>
          <w:lang w:val="en-US"/>
        </w:rPr>
        <w:t xml:space="preserve">requirements in clause 13.4.1.3.2 of </w:t>
      </w:r>
      <w:r w:rsidRPr="00D1205D">
        <w:t>3GPP TS 33.501 [17]</w:t>
      </w:r>
      <w:r>
        <w:t xml:space="preserve"> shall apply with the following additions.</w:t>
      </w:r>
    </w:p>
    <w:p w14:paraId="3B1798C0" w14:textId="77777777" w:rsidR="00EE3E2B" w:rsidRDefault="00EA532A" w:rsidP="00EA532A">
      <w:r>
        <w:t>If the NF service consumer received an access token in a previous service response that is valid for the new service request, the NF service consumer should include the access token in the Authorization header in the service request. An access token received in a previous service response is valid for the new service request if:</w:t>
      </w:r>
    </w:p>
    <w:p w14:paraId="5441D2E0" w14:textId="77777777" w:rsidR="00EE3E2B" w:rsidRDefault="00EA532A" w:rsidP="00EA532A">
      <w:pPr>
        <w:pStyle w:val="B1"/>
      </w:pPr>
      <w:r>
        <w:t>-</w:t>
      </w:r>
      <w:r>
        <w:tab/>
        <w:t>it has a matching scope and a matching audience (i.e. matching producer's NF type or NF instance ID);</w:t>
      </w:r>
    </w:p>
    <w:p w14:paraId="08D78DEB" w14:textId="7C43C4F2" w:rsidR="00EA532A" w:rsidRDefault="00EA532A" w:rsidP="00EA532A">
      <w:pPr>
        <w:pStyle w:val="B1"/>
      </w:pPr>
      <w:r>
        <w:t>-</w:t>
      </w:r>
      <w:r>
        <w:tab/>
        <w:t>it has a matching producer's NF set ID, S-NSSAI, NSI and PLMN ID,</w:t>
      </w:r>
      <w:r w:rsidRPr="00CC6B36">
        <w:t xml:space="preserve"> </w:t>
      </w:r>
      <w:r>
        <w:t>if the access token contains a producer NF set ID, S-NSSAI, NSI and PLMN ID respectively; and</w:t>
      </w:r>
    </w:p>
    <w:p w14:paraId="506C19CE" w14:textId="77777777" w:rsidR="00EA532A" w:rsidRDefault="00EA532A" w:rsidP="00EA532A">
      <w:pPr>
        <w:pStyle w:val="B1"/>
      </w:pPr>
      <w:r>
        <w:t xml:space="preserve"> -</w:t>
      </w:r>
      <w:r>
        <w:tab/>
        <w:t>the access token has not expired.</w:t>
      </w:r>
    </w:p>
    <w:p w14:paraId="4E018841" w14:textId="77777777" w:rsidR="00EE3E2B" w:rsidRDefault="00EA532A" w:rsidP="00EA532A">
      <w:pPr>
        <w:pStyle w:val="NO"/>
      </w:pPr>
      <w:r>
        <w:t>NOTE:</w:t>
      </w:r>
      <w:r>
        <w:tab/>
        <w:t>If the NF service consumer has multiple cached access tokens that are valid for a service request, it is left for implementation how to select the access token to include in the request.</w:t>
      </w:r>
    </w:p>
    <w:p w14:paraId="143F79E8" w14:textId="2BD50D17" w:rsidR="00EA532A" w:rsidRDefault="00EA532A" w:rsidP="00EA532A">
      <w:pPr>
        <w:rPr>
          <w:lang w:eastAsia="zh-CN"/>
        </w:rPr>
      </w:pPr>
      <w:r>
        <w:rPr>
          <w:lang w:eastAsia="zh-CN"/>
        </w:rPr>
        <w:t xml:space="preserve">If the NF service </w:t>
      </w:r>
      <w:r>
        <w:t>consumer does not include an access token in the service request</w:t>
      </w:r>
      <w:r w:rsidRPr="00D1205D">
        <w:rPr>
          <w:lang w:eastAsia="zh-CN"/>
        </w:rPr>
        <w:t xml:space="preserve">, </w:t>
      </w:r>
      <w:r>
        <w:rPr>
          <w:lang w:eastAsia="zh-CN"/>
        </w:rPr>
        <w:t>or if it does but the access token is NF instance specific and reselection of a different producer instance may apply at the SCP (e.g. a routing binding header or a discovery header provides the producer's NF set ID), the NF service consumer shall include in the service request:</w:t>
      </w:r>
    </w:p>
    <w:p w14:paraId="62347BAA" w14:textId="77777777" w:rsidR="00EA532A" w:rsidRDefault="00EA532A" w:rsidP="00EA532A">
      <w:pPr>
        <w:pStyle w:val="B1"/>
      </w:pPr>
      <w:r>
        <w:t>-</w:t>
      </w:r>
      <w:r>
        <w:tab/>
      </w:r>
      <w:r w:rsidRPr="00D1205D">
        <w:rPr>
          <w:lang w:eastAsia="zh-CN"/>
        </w:rPr>
        <w:t xml:space="preserve">the necessary NF service discovery factors to be used by the SCP </w:t>
      </w:r>
      <w:r>
        <w:rPr>
          <w:lang w:eastAsia="zh-CN"/>
        </w:rPr>
        <w:t xml:space="preserve">for the </w:t>
      </w:r>
      <w:r w:rsidRPr="00321C42">
        <w:t>Service access authorization</w:t>
      </w:r>
      <w:r>
        <w:t xml:space="preserve"> procedures, as specified in clause 6.10.3.2; and</w:t>
      </w:r>
    </w:p>
    <w:p w14:paraId="1279266A" w14:textId="77777777" w:rsidR="00EA532A" w:rsidRDefault="00EA532A" w:rsidP="00EA532A">
      <w:pPr>
        <w:pStyle w:val="B1"/>
      </w:pPr>
      <w:r>
        <w:t>-</w:t>
      </w:r>
      <w:r>
        <w:tab/>
        <w:t>the 3gpp-Sbi-Access-Scope header indicating the access scope of the service request for access authorization.</w:t>
      </w:r>
    </w:p>
    <w:p w14:paraId="4CC37B70" w14:textId="77777777" w:rsidR="00EA532A" w:rsidRDefault="00EA532A" w:rsidP="00EA532A">
      <w:r>
        <w:t>The NF service consumer may also include its Client Credentials Assertion as specified in clause 6.7.5.</w:t>
      </w:r>
    </w:p>
    <w:p w14:paraId="026343BE" w14:textId="77777777" w:rsidR="00EA532A" w:rsidRDefault="00EA532A" w:rsidP="00EA532A">
      <w:r>
        <w:t>The SCP should use the access scope information received in the 3gpp-Sbi-Access-Scope header to determine the access scope required for access authorization for an incoming service request.</w:t>
      </w:r>
    </w:p>
    <w:p w14:paraId="6DC5DDC4" w14:textId="77777777" w:rsidR="00EE3E2B" w:rsidRDefault="00EA532A" w:rsidP="00EA532A">
      <w:r>
        <w:t>If the NF service consumer has included an access token in the service request, or if the SCP has a cached granted access token that matches the service request, the SCP should reuse the available access token.</w:t>
      </w:r>
    </w:p>
    <w:p w14:paraId="6A9D2288" w14:textId="5AD9A58F" w:rsidR="00EA532A" w:rsidRDefault="00EA532A" w:rsidP="00F90BFA">
      <w:r>
        <w:t>When the SCP requests an access token for a service request, the SCP may include the access token it has obtained from the NRF</w:t>
      </w:r>
      <w:r w:rsidRPr="00FB2C89">
        <w:t xml:space="preserve"> </w:t>
      </w:r>
      <w:r>
        <w:t>in the service response it forwards to the NF service consumer, by including the 3gpp-Sbi-Access-Token header, for possible re-use in subsequent service requests by the NF service consumer. The NF service consumer should store the access token received in a service response and use it in subsequent service requests as defined above.</w:t>
      </w:r>
    </w:p>
    <w:p w14:paraId="46A947D1" w14:textId="1A0C23D1" w:rsidR="00EE3E2B" w:rsidRDefault="005D5711" w:rsidP="00433CEF">
      <w:pPr>
        <w:pStyle w:val="Heading5"/>
        <w:rPr>
          <w:noProof/>
          <w:lang w:val="en-US"/>
        </w:rPr>
      </w:pPr>
      <w:bookmarkStart w:id="1658" w:name="_Toc145644106"/>
      <w:r>
        <w:rPr>
          <w:noProof/>
          <w:lang w:val="en-US"/>
        </w:rPr>
        <w:t>6.10.11</w:t>
      </w:r>
      <w:r w:rsidR="006D64CD">
        <w:rPr>
          <w:noProof/>
          <w:lang w:val="en-US"/>
        </w:rPr>
        <w:t>.2.2</w:t>
      </w:r>
      <w:r w:rsidR="006D64CD">
        <w:rPr>
          <w:noProof/>
          <w:lang w:val="en-US"/>
        </w:rPr>
        <w:tab/>
        <w:t>Error handling when the SCP fails to obtain an access token</w:t>
      </w:r>
      <w:bookmarkEnd w:id="1658"/>
    </w:p>
    <w:p w14:paraId="242955F0" w14:textId="77777777" w:rsidR="00EE3E2B" w:rsidRDefault="006D64CD" w:rsidP="006D64CD">
      <w:pPr>
        <w:rPr>
          <w:noProof/>
          <w:lang w:val="en-US"/>
        </w:rPr>
      </w:pPr>
      <w:r>
        <w:rPr>
          <w:noProof/>
          <w:lang w:val="en-US"/>
        </w:rPr>
        <w:t xml:space="preserve">If the SCP cannot issue an Access Token Request towards the NRF due to missing information in the incoming service request, e.g. if the 3gpp-Sbi-Discovery-requester-nf-instance header is missing, the SCP shall reject the service request with a 400 Bad Request response including a </w:t>
      </w:r>
      <w:r w:rsidRPr="00D1205D">
        <w:rPr>
          <w:lang w:eastAsia="zh-CN"/>
        </w:rPr>
        <w:t>ProblemDetails IE with</w:t>
      </w:r>
      <w:r>
        <w:rPr>
          <w:lang w:eastAsia="zh-CN"/>
        </w:rPr>
        <w:t>:</w:t>
      </w:r>
    </w:p>
    <w:p w14:paraId="54948C8D" w14:textId="60D29C72" w:rsidR="006D64CD" w:rsidRPr="00D1205D" w:rsidRDefault="006D64CD" w:rsidP="006D64CD">
      <w:pPr>
        <w:pStyle w:val="B1"/>
      </w:pPr>
      <w:r w:rsidRPr="00D1205D">
        <w:rPr>
          <w:lang w:eastAsia="zh-CN"/>
        </w:rPr>
        <w:t>-</w:t>
      </w:r>
      <w:r w:rsidRPr="00D1205D">
        <w:rPr>
          <w:lang w:eastAsia="zh-CN"/>
        </w:rPr>
        <w:tab/>
        <w:t xml:space="preserve">the cause attribute set to </w:t>
      </w:r>
      <w:r>
        <w:t>MISSING_ACCESS_TOKEN_INFO</w:t>
      </w:r>
      <w:r w:rsidRPr="00D1205D">
        <w:t>;</w:t>
      </w:r>
    </w:p>
    <w:p w14:paraId="33ACE669" w14:textId="77777777" w:rsidR="00EE3E2B" w:rsidRDefault="006D64CD" w:rsidP="006D64CD">
      <w:pPr>
        <w:rPr>
          <w:lang w:eastAsia="zh-CN"/>
        </w:rPr>
      </w:pPr>
      <w:r w:rsidRPr="00D1205D">
        <w:rPr>
          <w:lang w:eastAsia="zh-CN"/>
        </w:rPr>
        <w:t>-</w:t>
      </w:r>
      <w:r w:rsidRPr="00D1205D">
        <w:rPr>
          <w:lang w:eastAsia="zh-CN"/>
        </w:rPr>
        <w:tab/>
        <w:t xml:space="preserve">the invalidParams attribute indicating the </w:t>
      </w:r>
      <w:r>
        <w:rPr>
          <w:lang w:eastAsia="zh-CN"/>
        </w:rPr>
        <w:t>missing</w:t>
      </w:r>
      <w:r w:rsidRPr="00D1205D">
        <w:rPr>
          <w:lang w:eastAsia="zh-CN"/>
        </w:rPr>
        <w:t xml:space="preserve"> parameters</w:t>
      </w:r>
      <w:r>
        <w:rPr>
          <w:lang w:eastAsia="zh-CN"/>
        </w:rPr>
        <w:t xml:space="preserve"> (e.g. missing discovery header).</w:t>
      </w:r>
    </w:p>
    <w:p w14:paraId="14892956" w14:textId="77777777" w:rsidR="00EE3E2B" w:rsidRDefault="006D64CD" w:rsidP="006D64CD">
      <w:pPr>
        <w:rPr>
          <w:noProof/>
          <w:lang w:val="en-US"/>
        </w:rPr>
      </w:pPr>
      <w:r>
        <w:rPr>
          <w:noProof/>
          <w:lang w:val="en-US"/>
        </w:rPr>
        <w:t xml:space="preserve">If the SCP can issue an Access Token Request towards the NRF, but the NRF rejects the request (e.g. because the validation of the Client Credentials Assertion fails at the NRF or because the NF service consumer is not authorized to access the requested service), the SCP shall reject the service request towards the NF service consumer with a 403 Forbidden response including a </w:t>
      </w:r>
      <w:r w:rsidRPr="00D1205D">
        <w:rPr>
          <w:lang w:eastAsia="zh-CN"/>
        </w:rPr>
        <w:t xml:space="preserve">ProblemDetails IE </w:t>
      </w:r>
      <w:r>
        <w:rPr>
          <w:lang w:eastAsia="zh-CN"/>
        </w:rPr>
        <w:t xml:space="preserve">with </w:t>
      </w:r>
      <w:r w:rsidRPr="00D1205D">
        <w:rPr>
          <w:lang w:eastAsia="zh-CN"/>
        </w:rPr>
        <w:t xml:space="preserve">the cause attribute set to </w:t>
      </w:r>
      <w:r>
        <w:t xml:space="preserve">ACCESS_TOKEN_DENIED. </w:t>
      </w:r>
      <w:r>
        <w:rPr>
          <w:noProof/>
          <w:lang w:val="en-US"/>
        </w:rPr>
        <w:t xml:space="preserve">The </w:t>
      </w:r>
      <w:r w:rsidRPr="00D1205D">
        <w:rPr>
          <w:lang w:eastAsia="zh-CN"/>
        </w:rPr>
        <w:t>ProblemDetails IE</w:t>
      </w:r>
      <w:r>
        <w:rPr>
          <w:lang w:eastAsia="zh-CN"/>
        </w:rPr>
        <w:t xml:space="preserve"> should also contain:</w:t>
      </w:r>
    </w:p>
    <w:p w14:paraId="2F4AF357" w14:textId="77777777" w:rsidR="00EE3E2B" w:rsidRDefault="006D64CD" w:rsidP="006D64CD">
      <w:pPr>
        <w:pStyle w:val="B1"/>
      </w:pPr>
      <w:r>
        <w:t>-</w:t>
      </w:r>
      <w:r>
        <w:tab/>
        <w:t>the accessTokenError attribute set to the accessTokenErr payload received from the NRF;</w:t>
      </w:r>
    </w:p>
    <w:p w14:paraId="55F98730" w14:textId="69662D24" w:rsidR="00EE3E2B" w:rsidRDefault="006D64CD" w:rsidP="006D64CD">
      <w:pPr>
        <w:rPr>
          <w:noProof/>
          <w:lang w:val="en-US"/>
        </w:rPr>
      </w:pPr>
      <w:r>
        <w:rPr>
          <w:noProof/>
          <w:lang w:val="en-US"/>
        </w:rPr>
        <w:t xml:space="preserve">and it may </w:t>
      </w:r>
      <w:r>
        <w:rPr>
          <w:lang w:eastAsia="zh-CN"/>
        </w:rPr>
        <w:t>contain:</w:t>
      </w:r>
    </w:p>
    <w:p w14:paraId="43697427" w14:textId="60C41FDE" w:rsidR="006D64CD" w:rsidRDefault="006D64CD" w:rsidP="006D64CD">
      <w:pPr>
        <w:pStyle w:val="B1"/>
        <w:rPr>
          <w:lang w:eastAsia="zh-CN"/>
        </w:rPr>
      </w:pPr>
      <w:r>
        <w:rPr>
          <w:lang w:eastAsia="zh-CN"/>
        </w:rPr>
        <w:t>-</w:t>
      </w:r>
      <w:r>
        <w:rPr>
          <w:lang w:eastAsia="zh-CN"/>
        </w:rPr>
        <w:tab/>
        <w:t>the accessTokenRequest attribute set to the Access Token Request payload sent to the NRF;</w:t>
      </w:r>
    </w:p>
    <w:p w14:paraId="58E7D2CC" w14:textId="77777777" w:rsidR="00EE3E2B" w:rsidRDefault="006D64CD" w:rsidP="00F90BFA">
      <w:pPr>
        <w:rPr>
          <w:lang w:eastAsia="zh-CN"/>
        </w:rPr>
      </w:pPr>
      <w:r w:rsidRPr="00D1205D">
        <w:rPr>
          <w:lang w:eastAsia="zh-CN"/>
        </w:rPr>
        <w:lastRenderedPageBreak/>
        <w:t>-</w:t>
      </w:r>
      <w:r w:rsidRPr="00D1205D">
        <w:rPr>
          <w:lang w:eastAsia="zh-CN"/>
        </w:rPr>
        <w:tab/>
        <w:t xml:space="preserve">the </w:t>
      </w:r>
      <w:r>
        <w:rPr>
          <w:lang w:eastAsia="zh-CN"/>
        </w:rPr>
        <w:t>nrfId attribute set to the FQDN of the NRF that rejected the access token request.</w:t>
      </w:r>
    </w:p>
    <w:p w14:paraId="50A45DE3" w14:textId="46EBA362" w:rsidR="006D64CD" w:rsidRPr="006D64CD" w:rsidRDefault="006D64CD" w:rsidP="00F90BFA">
      <w:pPr>
        <w:rPr>
          <w:noProof/>
          <w:lang w:val="en-US"/>
        </w:rPr>
      </w:pPr>
      <w:r>
        <w:rPr>
          <w:noProof/>
          <w:lang w:val="en-US"/>
        </w:rPr>
        <w:t>In either case, the SCP shall include the Server header in the error response set with its own identity (i.e. SCP FQDN) as specified in clause 6.10.8.2.</w:t>
      </w:r>
    </w:p>
    <w:p w14:paraId="01066721" w14:textId="7471B0ED" w:rsidR="00EE3E2B" w:rsidRDefault="005D5711" w:rsidP="00433CEF">
      <w:pPr>
        <w:pStyle w:val="Heading5"/>
        <w:rPr>
          <w:noProof/>
          <w:lang w:val="en-US"/>
        </w:rPr>
      </w:pPr>
      <w:bookmarkStart w:id="1659" w:name="_Toc145644107"/>
      <w:r>
        <w:rPr>
          <w:noProof/>
          <w:lang w:val="en-US"/>
        </w:rPr>
        <w:t>6.10.11</w:t>
      </w:r>
      <w:r w:rsidR="006D64CD">
        <w:rPr>
          <w:noProof/>
          <w:lang w:val="en-US"/>
        </w:rPr>
        <w:t>.2.3</w:t>
      </w:r>
      <w:r w:rsidR="006D64CD">
        <w:rPr>
          <w:noProof/>
          <w:lang w:val="en-US"/>
        </w:rPr>
        <w:tab/>
        <w:t>Error handling when SCP receives a "401 Unauthorized" response or</w:t>
      </w:r>
      <w:r w:rsidR="006D64CD" w:rsidRPr="001A45FC">
        <w:rPr>
          <w:noProof/>
          <w:lang w:val="en-US"/>
        </w:rPr>
        <w:t xml:space="preserve"> </w:t>
      </w:r>
      <w:r w:rsidR="006D64CD">
        <w:rPr>
          <w:noProof/>
          <w:lang w:val="en-US"/>
        </w:rPr>
        <w:t xml:space="preserve">a "403 Forbidden" response </w:t>
      </w:r>
      <w:r w:rsidR="006D64CD">
        <w:t>with</w:t>
      </w:r>
      <w:r w:rsidR="006D64CD" w:rsidRPr="00D1205D">
        <w:rPr>
          <w:lang w:eastAsia="zh-CN"/>
        </w:rPr>
        <w:t xml:space="preserve"> a "WWW-Authenticate" header</w:t>
      </w:r>
      <w:bookmarkEnd w:id="1659"/>
    </w:p>
    <w:p w14:paraId="1159D427" w14:textId="77777777" w:rsidR="00EE3E2B" w:rsidRDefault="006D64CD" w:rsidP="006D64CD">
      <w:r>
        <w:t>If the NF service producer rejects the service request with a "401 Unauthorized" response</w:t>
      </w:r>
      <w:r w:rsidRPr="001A45FC">
        <w:t xml:space="preserve"> </w:t>
      </w:r>
      <w:r>
        <w:t>or with a "403 Forbidden" response with</w:t>
      </w:r>
      <w:r w:rsidRPr="00D1205D">
        <w:rPr>
          <w:lang w:eastAsia="zh-CN"/>
        </w:rPr>
        <w:t xml:space="preserve"> a "WWW-Authenticate" header containing "Bearer" as the scheme for challenge</w:t>
      </w:r>
      <w:r>
        <w:t>:</w:t>
      </w:r>
    </w:p>
    <w:p w14:paraId="254CE6D8" w14:textId="77777777" w:rsidR="00EE3E2B" w:rsidRDefault="006D64CD" w:rsidP="006D64CD">
      <w:pPr>
        <w:pStyle w:val="B1"/>
        <w:rPr>
          <w:lang w:eastAsia="zh-CN"/>
        </w:rPr>
      </w:pPr>
      <w:r>
        <w:rPr>
          <w:lang w:eastAsia="zh-CN"/>
        </w:rPr>
        <w:t>-</w:t>
      </w:r>
      <w:r>
        <w:rPr>
          <w:lang w:eastAsia="zh-CN"/>
        </w:rPr>
        <w:tab/>
        <w:t>if the SCP had included an access token received from the NF service consumer in the service request to the NF service producer, the SCP shall forward the response to the NF service consumer; the NF service consumer shall then delete the corresponding access token and may repeat the request without an access token or with a different access token;</w:t>
      </w:r>
    </w:p>
    <w:p w14:paraId="3C1D97A9" w14:textId="1240BED1" w:rsidR="00EE3E2B" w:rsidRDefault="006D64CD" w:rsidP="006D64CD">
      <w:pPr>
        <w:pStyle w:val="B1"/>
        <w:rPr>
          <w:lang w:eastAsia="zh-CN"/>
        </w:rPr>
      </w:pPr>
      <w:r>
        <w:rPr>
          <w:lang w:eastAsia="zh-CN"/>
        </w:rPr>
        <w:t>-</w:t>
      </w:r>
      <w:r>
        <w:rPr>
          <w:lang w:eastAsia="zh-CN"/>
        </w:rPr>
        <w:tab/>
        <w:t xml:space="preserve">if the SCP had included an access token it had cached or obtained from the NRF, the SCP </w:t>
      </w:r>
      <w:r w:rsidRPr="00D1205D">
        <w:rPr>
          <w:lang w:eastAsia="zh-CN"/>
        </w:rPr>
        <w:t>shall not repeat the</w:t>
      </w:r>
      <w:r>
        <w:rPr>
          <w:lang w:eastAsia="zh-CN"/>
        </w:rPr>
        <w:t xml:space="preserve"> request</w:t>
      </w:r>
      <w:r w:rsidRPr="00D1205D">
        <w:rPr>
          <w:lang w:eastAsia="zh-CN"/>
        </w:rPr>
        <w:t xml:space="preserve"> with </w:t>
      </w:r>
      <w:r>
        <w:rPr>
          <w:lang w:eastAsia="zh-CN"/>
        </w:rPr>
        <w:t>the</w:t>
      </w:r>
      <w:r w:rsidRPr="00D1205D">
        <w:rPr>
          <w:lang w:eastAsia="zh-CN"/>
        </w:rPr>
        <w:t xml:space="preserve"> access token </w:t>
      </w:r>
      <w:r>
        <w:rPr>
          <w:lang w:eastAsia="zh-CN"/>
        </w:rPr>
        <w:t>that was</w:t>
      </w:r>
      <w:r w:rsidRPr="00D1205D">
        <w:rPr>
          <w:lang w:eastAsia="zh-CN"/>
        </w:rPr>
        <w:t xml:space="preserve"> used</w:t>
      </w:r>
      <w:r>
        <w:rPr>
          <w:lang w:eastAsia="zh-CN"/>
        </w:rPr>
        <w:t>; the SCP may repeat the request with a new access token; otherwise, or if the repeated request fails, the SCP shall forward the response to the NF service consumer;</w:t>
      </w:r>
    </w:p>
    <w:p w14:paraId="7319140A" w14:textId="564FF6A0" w:rsidR="006D64CD" w:rsidRDefault="006D64CD" w:rsidP="006D64CD">
      <w:pPr>
        <w:pStyle w:val="B1"/>
        <w:rPr>
          <w:lang w:eastAsia="zh-CN"/>
        </w:rPr>
      </w:pPr>
      <w:r>
        <w:rPr>
          <w:lang w:eastAsia="zh-CN"/>
        </w:rPr>
        <w:t>-</w:t>
      </w:r>
      <w:r>
        <w:rPr>
          <w:lang w:eastAsia="zh-CN"/>
        </w:rPr>
        <w:tab/>
        <w:t>if the SCP had not included an access token in the service request to the NF service producer, the SCP should request an access token to the NRF and repeat the request; otherwise, the SCP shall forward the response to the NF service consumer.</w:t>
      </w:r>
    </w:p>
    <w:p w14:paraId="454013EB" w14:textId="607D2EE4" w:rsidR="006A2FDB" w:rsidRDefault="005D5711" w:rsidP="00433CEF">
      <w:pPr>
        <w:pStyle w:val="Heading4"/>
        <w:rPr>
          <w:noProof/>
          <w:lang w:val="en-US"/>
        </w:rPr>
      </w:pPr>
      <w:bookmarkStart w:id="1660" w:name="_Toc145644108"/>
      <w:r>
        <w:rPr>
          <w:noProof/>
          <w:lang w:val="en-US"/>
        </w:rPr>
        <w:t>6.10.11</w:t>
      </w:r>
      <w:r w:rsidR="006A2FDB">
        <w:rPr>
          <w:noProof/>
          <w:lang w:val="en-US"/>
        </w:rPr>
        <w:t>.3</w:t>
      </w:r>
      <w:r w:rsidR="006A2FDB">
        <w:rPr>
          <w:noProof/>
          <w:lang w:val="en-US"/>
        </w:rPr>
        <w:tab/>
        <w:t>Authorization for indirect communication without delegated discovery</w:t>
      </w:r>
      <w:bookmarkEnd w:id="1660"/>
    </w:p>
    <w:p w14:paraId="1E92A520" w14:textId="77777777" w:rsidR="00EE3E2B" w:rsidRDefault="006A2FDB" w:rsidP="006A2FDB">
      <w:r>
        <w:rPr>
          <w:noProof/>
          <w:lang w:val="en-US"/>
        </w:rPr>
        <w:t xml:space="preserve">Requirements in clause 13.4.1.3.1 of </w:t>
      </w:r>
      <w:r w:rsidRPr="00D1205D">
        <w:t>3GPP TS 33.501 [17]</w:t>
      </w:r>
      <w:r>
        <w:t xml:space="preserve"> shall apply with the following additions.</w:t>
      </w:r>
    </w:p>
    <w:p w14:paraId="425CFCE5" w14:textId="3D76B672" w:rsidR="006A2FDB" w:rsidRDefault="006A2FDB" w:rsidP="00F90BFA">
      <w:pPr>
        <w:rPr>
          <w:lang w:eastAsia="zh-CN"/>
        </w:rPr>
      </w:pPr>
      <w:r>
        <w:rPr>
          <w:lang w:eastAsia="zh-CN"/>
        </w:rPr>
        <w:t>If selection or reselection of a producer's NF instance may apply at the SCP (e.g. initial service request containing the target NF Set ID, or service request containing a routing binding header or a discovery header with the producer's NF set ID), the NF service consumer shall include in the service request an access token that</w:t>
      </w:r>
      <w:r w:rsidRPr="00630A52">
        <w:rPr>
          <w:lang w:eastAsia="zh-CN"/>
        </w:rPr>
        <w:t xml:space="preserve"> </w:t>
      </w:r>
      <w:r>
        <w:rPr>
          <w:lang w:eastAsia="zh-CN"/>
        </w:rPr>
        <w:t>is valid for any producer's NF instance that the SCP may select or reselect, i.e. an access token that is not specific to a particular producer's NF instance. This shall be an access token valid for the target NF type and producer's NF set.</w:t>
      </w:r>
    </w:p>
    <w:p w14:paraId="6546848B" w14:textId="77777777" w:rsidR="00F90BFA" w:rsidRPr="000B63FD" w:rsidRDefault="00F90BFA" w:rsidP="00433CEF">
      <w:pPr>
        <w:pStyle w:val="Heading2"/>
        <w:rPr>
          <w:lang w:eastAsia="zh-CN"/>
        </w:rPr>
      </w:pPr>
      <w:bookmarkStart w:id="1661" w:name="_Toc35970055"/>
      <w:bookmarkStart w:id="1662" w:name="_Toc36050849"/>
      <w:bookmarkStart w:id="1663" w:name="_Toc44847573"/>
      <w:bookmarkStart w:id="1664" w:name="_Toc51845228"/>
      <w:bookmarkStart w:id="1665" w:name="_Toc51845559"/>
      <w:bookmarkStart w:id="1666" w:name="_Toc57017629"/>
      <w:bookmarkStart w:id="1667" w:name="_Toc145644109"/>
      <w:r w:rsidRPr="000B63FD">
        <w:rPr>
          <w:rFonts w:hint="eastAsia"/>
          <w:lang w:eastAsia="zh-CN"/>
        </w:rPr>
        <w:t>6</w:t>
      </w:r>
      <w:r w:rsidRPr="000B63FD">
        <w:t>.</w:t>
      </w:r>
      <w:r>
        <w:rPr>
          <w:lang w:eastAsia="zh-CN"/>
        </w:rPr>
        <w:t>11</w:t>
      </w:r>
      <w:r w:rsidRPr="000B63FD">
        <w:rPr>
          <w:lang w:eastAsia="zh-CN"/>
        </w:rPr>
        <w:tab/>
      </w:r>
      <w:r>
        <w:rPr>
          <w:lang w:eastAsia="zh-CN"/>
        </w:rPr>
        <w:t>Detection and handling of late arriving requests</w:t>
      </w:r>
      <w:bookmarkEnd w:id="1613"/>
      <w:bookmarkEnd w:id="1614"/>
      <w:bookmarkEnd w:id="1615"/>
      <w:bookmarkEnd w:id="1661"/>
      <w:bookmarkEnd w:id="1662"/>
      <w:bookmarkEnd w:id="1663"/>
      <w:bookmarkEnd w:id="1664"/>
      <w:bookmarkEnd w:id="1665"/>
      <w:bookmarkEnd w:id="1666"/>
      <w:bookmarkEnd w:id="1667"/>
    </w:p>
    <w:p w14:paraId="5D57B6A4" w14:textId="77777777" w:rsidR="00F90BFA" w:rsidRDefault="00F90BFA" w:rsidP="00433CEF">
      <w:pPr>
        <w:pStyle w:val="Heading3"/>
        <w:rPr>
          <w:lang w:eastAsia="zh-CN"/>
        </w:rPr>
      </w:pPr>
      <w:bookmarkStart w:id="1668" w:name="_Toc19709031"/>
      <w:bookmarkStart w:id="1669" w:name="_Toc27745117"/>
      <w:bookmarkStart w:id="1670" w:name="_Toc29803265"/>
      <w:bookmarkStart w:id="1671" w:name="_Toc35970056"/>
      <w:bookmarkStart w:id="1672" w:name="_Toc36050850"/>
      <w:bookmarkStart w:id="1673" w:name="_Toc44847574"/>
      <w:bookmarkStart w:id="1674" w:name="_Toc51845229"/>
      <w:bookmarkStart w:id="1675" w:name="_Toc51845560"/>
      <w:bookmarkStart w:id="1676" w:name="_Toc57017630"/>
      <w:bookmarkStart w:id="1677" w:name="_Toc145644110"/>
      <w:r>
        <w:rPr>
          <w:lang w:eastAsia="zh-CN"/>
        </w:rPr>
        <w:t>6.11</w:t>
      </w:r>
      <w:r w:rsidRPr="000B63FD">
        <w:rPr>
          <w:lang w:eastAsia="zh-CN"/>
        </w:rPr>
        <w:t>.1</w:t>
      </w:r>
      <w:r w:rsidRPr="000B63FD">
        <w:rPr>
          <w:lang w:eastAsia="zh-CN"/>
        </w:rPr>
        <w:tab/>
        <w:t>General</w:t>
      </w:r>
      <w:bookmarkEnd w:id="1668"/>
      <w:bookmarkEnd w:id="1669"/>
      <w:bookmarkEnd w:id="1670"/>
      <w:bookmarkEnd w:id="1671"/>
      <w:bookmarkEnd w:id="1672"/>
      <w:bookmarkEnd w:id="1673"/>
      <w:bookmarkEnd w:id="1674"/>
      <w:bookmarkEnd w:id="1675"/>
      <w:bookmarkEnd w:id="1676"/>
      <w:bookmarkEnd w:id="1677"/>
    </w:p>
    <w:p w14:paraId="09068BDF" w14:textId="5E208B06" w:rsidR="00F90BFA" w:rsidRPr="006C1437" w:rsidRDefault="00F90BFA" w:rsidP="00F90BFA">
      <w:r w:rsidRPr="006C1437">
        <w:t>The procedures specified in this clause aim at handling more efficiently requests which may arrive late at upstream entities, e.g. in networks experiencing processing or transport delays.</w:t>
      </w:r>
    </w:p>
    <w:p w14:paraId="5B3098C4" w14:textId="77777777" w:rsidR="00F90BFA" w:rsidRPr="006E0992" w:rsidRDefault="00F90BFA" w:rsidP="00F90BFA">
      <w:r w:rsidRPr="006C1437">
        <w:t>These procedures are optional to support. When supported, the use of these procedures is dependent on operator policy.</w:t>
      </w:r>
    </w:p>
    <w:p w14:paraId="72617E3A" w14:textId="77777777" w:rsidR="00F90BFA" w:rsidRPr="000B63FD" w:rsidRDefault="00F90BFA" w:rsidP="00433CEF">
      <w:pPr>
        <w:pStyle w:val="Heading3"/>
        <w:rPr>
          <w:lang w:eastAsia="zh-CN"/>
        </w:rPr>
      </w:pPr>
      <w:bookmarkStart w:id="1678" w:name="_Toc19709032"/>
      <w:bookmarkStart w:id="1679" w:name="_Toc27745118"/>
      <w:bookmarkStart w:id="1680" w:name="_Toc29803266"/>
      <w:bookmarkStart w:id="1681" w:name="_Toc35970057"/>
      <w:bookmarkStart w:id="1682" w:name="_Toc36050851"/>
      <w:bookmarkStart w:id="1683" w:name="_Toc44847575"/>
      <w:bookmarkStart w:id="1684" w:name="_Toc51845230"/>
      <w:bookmarkStart w:id="1685" w:name="_Toc51845561"/>
      <w:bookmarkStart w:id="1686" w:name="_Toc57017631"/>
      <w:bookmarkStart w:id="1687" w:name="_Toc145644111"/>
      <w:r>
        <w:rPr>
          <w:lang w:eastAsia="zh-CN"/>
        </w:rPr>
        <w:t>6.11</w:t>
      </w:r>
      <w:r w:rsidRPr="000B63FD">
        <w:rPr>
          <w:lang w:eastAsia="zh-CN"/>
        </w:rPr>
        <w:t>.</w:t>
      </w:r>
      <w:r>
        <w:rPr>
          <w:lang w:eastAsia="zh-CN"/>
        </w:rPr>
        <w:t>2</w:t>
      </w:r>
      <w:r w:rsidRPr="000B63FD">
        <w:rPr>
          <w:lang w:eastAsia="zh-CN"/>
        </w:rPr>
        <w:tab/>
      </w:r>
      <w:r w:rsidRPr="006C1437">
        <w:t xml:space="preserve">Detection and handling of requests which have timed out at the </w:t>
      </w:r>
      <w:r>
        <w:t>HTTP client</w:t>
      </w:r>
      <w:bookmarkEnd w:id="1678"/>
      <w:bookmarkEnd w:id="1679"/>
      <w:bookmarkEnd w:id="1680"/>
      <w:bookmarkEnd w:id="1681"/>
      <w:bookmarkEnd w:id="1682"/>
      <w:bookmarkEnd w:id="1683"/>
      <w:bookmarkEnd w:id="1684"/>
      <w:bookmarkEnd w:id="1685"/>
      <w:bookmarkEnd w:id="1686"/>
      <w:bookmarkEnd w:id="1687"/>
    </w:p>
    <w:p w14:paraId="21346DE9" w14:textId="77777777" w:rsidR="00F90BFA" w:rsidRPr="006C1437" w:rsidRDefault="00F90BFA" w:rsidP="00433CEF">
      <w:pPr>
        <w:pStyle w:val="Heading4"/>
      </w:pPr>
      <w:bookmarkStart w:id="1688" w:name="_Toc19709033"/>
      <w:bookmarkStart w:id="1689" w:name="_Toc27745119"/>
      <w:bookmarkStart w:id="1690" w:name="_Toc29803267"/>
      <w:bookmarkStart w:id="1691" w:name="_Toc35970058"/>
      <w:bookmarkStart w:id="1692" w:name="_Toc36050852"/>
      <w:bookmarkStart w:id="1693" w:name="_Toc44847576"/>
      <w:bookmarkStart w:id="1694" w:name="_Toc51845231"/>
      <w:bookmarkStart w:id="1695" w:name="_Toc51845562"/>
      <w:bookmarkStart w:id="1696" w:name="_Toc57017632"/>
      <w:bookmarkStart w:id="1697" w:name="_Toc145644112"/>
      <w:r>
        <w:t>6</w:t>
      </w:r>
      <w:r w:rsidRPr="006C1437">
        <w:t>.</w:t>
      </w:r>
      <w:r>
        <w:t>11</w:t>
      </w:r>
      <w:r w:rsidRPr="006C1437">
        <w:t>.</w:t>
      </w:r>
      <w:r>
        <w:t>2.</w:t>
      </w:r>
      <w:r w:rsidRPr="006C1437">
        <w:t>1</w:t>
      </w:r>
      <w:r w:rsidRPr="006C1437">
        <w:tab/>
        <w:t>General</w:t>
      </w:r>
      <w:bookmarkEnd w:id="1688"/>
      <w:bookmarkEnd w:id="1689"/>
      <w:bookmarkEnd w:id="1690"/>
      <w:bookmarkEnd w:id="1691"/>
      <w:bookmarkEnd w:id="1692"/>
      <w:bookmarkEnd w:id="1693"/>
      <w:bookmarkEnd w:id="1694"/>
      <w:bookmarkEnd w:id="1695"/>
      <w:bookmarkEnd w:id="1696"/>
      <w:bookmarkEnd w:id="1697"/>
    </w:p>
    <w:p w14:paraId="73693A6A" w14:textId="77777777" w:rsidR="00F90BFA" w:rsidRPr="006C1437" w:rsidRDefault="00F90BFA" w:rsidP="00F90BFA">
      <w:r w:rsidRPr="006C1437">
        <w:t xml:space="preserve">This procedure enables an </w:t>
      </w:r>
      <w:r>
        <w:t>HTTP server</w:t>
      </w:r>
      <w:r w:rsidRPr="006C1437">
        <w:t xml:space="preserve"> which receives a request to know when the request times out at the </w:t>
      </w:r>
      <w:r>
        <w:t>HTTP client</w:t>
      </w:r>
      <w:r w:rsidRPr="006C1437">
        <w:t xml:space="preserve">, and to stop further processing, at the receiver and further upstream </w:t>
      </w:r>
      <w:r>
        <w:t>NFs</w:t>
      </w:r>
      <w:r w:rsidRPr="006C1437">
        <w:t xml:space="preserve">, a request which has timed out at the </w:t>
      </w:r>
      <w:r>
        <w:t>HTTP client</w:t>
      </w:r>
      <w:r w:rsidRPr="006C1437">
        <w:t>.</w:t>
      </w:r>
    </w:p>
    <w:p w14:paraId="26F2EC3F" w14:textId="77777777" w:rsidR="00F90BFA" w:rsidRPr="006C1437" w:rsidRDefault="00F90BFA" w:rsidP="00F90BFA">
      <w:r w:rsidRPr="006C1437">
        <w:t xml:space="preserve">The </w:t>
      </w:r>
      <w:r>
        <w:t xml:space="preserve">HTTP client and HTTP server </w:t>
      </w:r>
      <w:r w:rsidRPr="006C1437">
        <w:t xml:space="preserve">shall be NTP synchronized. This procedure may be used between </w:t>
      </w:r>
      <w:r>
        <w:t>NFs</w:t>
      </w:r>
      <w:r w:rsidRPr="006C1437">
        <w:t xml:space="preserve"> pertaining to the same PLMN, and if allowed by operator policy, between </w:t>
      </w:r>
      <w:r>
        <w:t>NFs</w:t>
      </w:r>
      <w:r w:rsidRPr="006C1437">
        <w:t xml:space="preserve"> pertaining to different PLMNs.</w:t>
      </w:r>
    </w:p>
    <w:p w14:paraId="505DEA8D" w14:textId="77777777" w:rsidR="00F90BFA" w:rsidRPr="006C1437" w:rsidRDefault="00F90BFA" w:rsidP="00433CEF">
      <w:pPr>
        <w:pStyle w:val="Heading4"/>
      </w:pPr>
      <w:bookmarkStart w:id="1698" w:name="_Toc19709034"/>
      <w:bookmarkStart w:id="1699" w:name="_Toc27745120"/>
      <w:bookmarkStart w:id="1700" w:name="_Toc29803268"/>
      <w:bookmarkStart w:id="1701" w:name="_Toc35970059"/>
      <w:bookmarkStart w:id="1702" w:name="_Toc36050853"/>
      <w:bookmarkStart w:id="1703" w:name="_Toc44847577"/>
      <w:bookmarkStart w:id="1704" w:name="_Toc51845232"/>
      <w:bookmarkStart w:id="1705" w:name="_Toc51845563"/>
      <w:bookmarkStart w:id="1706" w:name="_Toc57017633"/>
      <w:bookmarkStart w:id="1707" w:name="_Toc145644113"/>
      <w:r>
        <w:t>6.11.2</w:t>
      </w:r>
      <w:r w:rsidRPr="006C1437">
        <w:t>.2</w:t>
      </w:r>
      <w:r w:rsidRPr="006C1437">
        <w:tab/>
        <w:t>Principles</w:t>
      </w:r>
      <w:bookmarkEnd w:id="1698"/>
      <w:bookmarkEnd w:id="1699"/>
      <w:bookmarkEnd w:id="1700"/>
      <w:bookmarkEnd w:id="1701"/>
      <w:bookmarkEnd w:id="1702"/>
      <w:bookmarkEnd w:id="1703"/>
      <w:bookmarkEnd w:id="1704"/>
      <w:bookmarkEnd w:id="1705"/>
      <w:bookmarkEnd w:id="1706"/>
      <w:bookmarkEnd w:id="1707"/>
    </w:p>
    <w:p w14:paraId="3DFC0FDE" w14:textId="77777777" w:rsidR="00F90BFA" w:rsidRPr="006C1437" w:rsidRDefault="00F90BFA" w:rsidP="00F90BFA">
      <w:r w:rsidRPr="006C1437">
        <w:t>A</w:t>
      </w:r>
      <w:r>
        <w:t>n</w:t>
      </w:r>
      <w:r w:rsidRPr="006C1437">
        <w:t xml:space="preserve"> </w:t>
      </w:r>
      <w:r>
        <w:t>HTTP client</w:t>
      </w:r>
      <w:r w:rsidRPr="006C1437">
        <w:t xml:space="preserve"> originating a </w:t>
      </w:r>
      <w:r>
        <w:t>request</w:t>
      </w:r>
      <w:r w:rsidRPr="006C1437">
        <w:t xml:space="preserve"> </w:t>
      </w:r>
      <w:r>
        <w:t>may</w:t>
      </w:r>
      <w:r w:rsidRPr="006C1437">
        <w:t xml:space="preserve"> include in the </w:t>
      </w:r>
      <w:r>
        <w:t xml:space="preserve">request </w:t>
      </w:r>
      <w:r w:rsidRPr="006C1437">
        <w:t xml:space="preserve">the </w:t>
      </w:r>
      <w:r>
        <w:rPr>
          <w:lang w:eastAsia="zh-CN"/>
        </w:rPr>
        <w:t>3gpp-Sbi-Sender-Timestamp</w:t>
      </w:r>
      <w:r w:rsidRPr="006C1437">
        <w:t xml:space="preserve"> </w:t>
      </w:r>
      <w:r>
        <w:t xml:space="preserve">and the </w:t>
      </w:r>
      <w:r w:rsidRPr="009F42C4">
        <w:rPr>
          <w:lang w:eastAsia="zh-CN"/>
        </w:rPr>
        <w:t>3gpp-Sbi-Max-Rsp-Time</w:t>
      </w:r>
      <w:r w:rsidRPr="006C1437">
        <w:t xml:space="preserve"> </w:t>
      </w:r>
      <w:r>
        <w:t xml:space="preserve">headers </w:t>
      </w:r>
      <w:r w:rsidRPr="006C1437">
        <w:t>indicating</w:t>
      </w:r>
      <w:r>
        <w:t xml:space="preserve"> respectively</w:t>
      </w:r>
      <w:r w:rsidRPr="006C1437">
        <w:t xml:space="preserve"> the absolute time at which the request is </w:t>
      </w:r>
      <w:r>
        <w:t xml:space="preserve">originated </w:t>
      </w:r>
      <w:r w:rsidRPr="006C1437">
        <w:t xml:space="preserve">and the maximum </w:t>
      </w:r>
      <w:r w:rsidRPr="006C1437">
        <w:lastRenderedPageBreak/>
        <w:t>time period to complete the processing of the request</w:t>
      </w:r>
      <w:r>
        <w:t xml:space="preserve">; both </w:t>
      </w:r>
      <w:r>
        <w:rPr>
          <w:lang w:eastAsia="zh-CN"/>
        </w:rPr>
        <w:t>headers together</w:t>
      </w:r>
      <w:r w:rsidRPr="006C1437">
        <w:t xml:space="preserve"> indicate the absolute time at which the request times out at the </w:t>
      </w:r>
      <w:r>
        <w:t>HTTP client</w:t>
      </w:r>
      <w:r w:rsidRPr="006C1437">
        <w:t>.</w:t>
      </w:r>
    </w:p>
    <w:p w14:paraId="09F9A007" w14:textId="27F18BA3" w:rsidR="00F90BFA" w:rsidRDefault="00F90BFA" w:rsidP="00F90BFA">
      <w:r>
        <w:t xml:space="preserve">When forwarding a request that includes the </w:t>
      </w:r>
      <w:r>
        <w:rPr>
          <w:lang w:eastAsia="zh-CN"/>
        </w:rPr>
        <w:t>3gpp-Sbi-Sender-Timestamp</w:t>
      </w:r>
      <w:r w:rsidRPr="006C1437">
        <w:t xml:space="preserve"> </w:t>
      </w:r>
      <w:r>
        <w:t xml:space="preserve">and the </w:t>
      </w:r>
      <w:r w:rsidRPr="009F42C4">
        <w:rPr>
          <w:lang w:eastAsia="zh-CN"/>
        </w:rPr>
        <w:t>3gpp-Sbi-Max-Rsp-Time</w:t>
      </w:r>
      <w:r w:rsidRPr="006C1437">
        <w:t xml:space="preserve"> </w:t>
      </w:r>
      <w:r>
        <w:t xml:space="preserve">headers, </w:t>
      </w:r>
      <w:r>
        <w:rPr>
          <w:lang w:eastAsia="zh-CN"/>
        </w:rPr>
        <w:t>the SCP</w:t>
      </w:r>
      <w:r w:rsidR="009E1A9E" w:rsidRPr="009E1A9E">
        <w:rPr>
          <w:lang w:eastAsia="zh-CN"/>
        </w:rPr>
        <w:t xml:space="preserve"> or SEPP</w:t>
      </w:r>
      <w:r>
        <w:rPr>
          <w:lang w:eastAsia="zh-CN"/>
        </w:rPr>
        <w:t xml:space="preserve"> may forward these headers unmodified;</w:t>
      </w:r>
      <w:r>
        <w:t xml:space="preserve"> if the SCP</w:t>
      </w:r>
      <w:r w:rsidR="009E1A9E" w:rsidRPr="009E1A9E">
        <w:t xml:space="preserve"> or SEPP</w:t>
      </w:r>
      <w:r>
        <w:t xml:space="preserve"> modifies and sets the </w:t>
      </w:r>
      <w:r>
        <w:rPr>
          <w:lang w:eastAsia="zh-CN"/>
        </w:rPr>
        <w:t xml:space="preserve">3gpp-Sbi-Sender-Timestamp to the time when it forwards the request, it shall adjust </w:t>
      </w:r>
      <w:r>
        <w:t xml:space="preserve">the </w:t>
      </w:r>
      <w:r w:rsidRPr="009F42C4">
        <w:rPr>
          <w:lang w:eastAsia="zh-CN"/>
        </w:rPr>
        <w:t>3gpp-Sbi-Max-Rsp-Time</w:t>
      </w:r>
      <w:r>
        <w:rPr>
          <w:lang w:eastAsia="zh-CN"/>
        </w:rPr>
        <w:t xml:space="preserve"> accordingly such as to properly reflect the time until which the HTTP client waits for a response.</w:t>
      </w:r>
    </w:p>
    <w:p w14:paraId="487CE0FE" w14:textId="77777777" w:rsidR="00F90BFA" w:rsidRPr="006C1437" w:rsidRDefault="00F90BFA" w:rsidP="00F90BFA">
      <w:r w:rsidRPr="006C1437">
        <w:t xml:space="preserve">Upon receipt of a request which contains the </w:t>
      </w:r>
      <w:r>
        <w:rPr>
          <w:lang w:eastAsia="zh-CN"/>
        </w:rPr>
        <w:t>3gpp-Sbi-Sender-Timestamp</w:t>
      </w:r>
      <w:r w:rsidRPr="006C1437">
        <w:t xml:space="preserve"> and the </w:t>
      </w:r>
      <w:r w:rsidRPr="009F42C4">
        <w:rPr>
          <w:lang w:eastAsia="zh-CN"/>
        </w:rPr>
        <w:t>3gpp-Sbi-Max-Rsp-Time</w:t>
      </w:r>
      <w:r w:rsidRPr="006C1437">
        <w:t xml:space="preserve"> </w:t>
      </w:r>
      <w:r>
        <w:t>headers</w:t>
      </w:r>
      <w:r w:rsidRPr="006C1437">
        <w:t xml:space="preserve">, the </w:t>
      </w:r>
      <w:r>
        <w:t>HTTP server</w:t>
      </w:r>
      <w:r w:rsidRPr="006C1437">
        <w:t xml:space="preserve"> should check that the request has not already timed out at the </w:t>
      </w:r>
      <w:r>
        <w:t>originating HTTP client</w:t>
      </w:r>
      <w:r w:rsidRPr="006C1437">
        <w:t xml:space="preserve">. The </w:t>
      </w:r>
      <w:r>
        <w:t>HTTP server</w:t>
      </w:r>
      <w:r w:rsidRPr="006C1437">
        <w:t xml:space="preserve"> may perform additional similar checks during the processing of the request, e.g. upon receipt of a response from the next upstream </w:t>
      </w:r>
      <w:r>
        <w:t>NF service</w:t>
      </w:r>
      <w:r w:rsidRPr="006C1437">
        <w:t>.</w:t>
      </w:r>
    </w:p>
    <w:p w14:paraId="79D04FCE" w14:textId="77777777" w:rsidR="00F90BFA" w:rsidRDefault="00F90BFA" w:rsidP="00F90BFA">
      <w:r>
        <w:t>Based on local configuration, t</w:t>
      </w:r>
      <w:r w:rsidRPr="006C1437">
        <w:t xml:space="preserve">he </w:t>
      </w:r>
      <w:r>
        <w:t>HTTP server</w:t>
      </w:r>
      <w:r w:rsidRPr="006C1437">
        <w:t xml:space="preserve"> </w:t>
      </w:r>
      <w:r>
        <w:t xml:space="preserve">may </w:t>
      </w:r>
      <w:r w:rsidRPr="006C1437">
        <w:t>reject a request that is known to have timed out with the</w:t>
      </w:r>
      <w:r>
        <w:t xml:space="preserve"> HTTP status code "504 Gateway Timeout" and the protocol error "TIMED_OUT_REQUEST"</w:t>
      </w:r>
      <w:r w:rsidRPr="006C1437">
        <w:t>; it may alternatively drop the request.</w:t>
      </w:r>
      <w:r>
        <w:t xml:space="preserve"> If so</w:t>
      </w:r>
      <w:r w:rsidRPr="006C1437">
        <w:t xml:space="preserve">, the </w:t>
      </w:r>
      <w:r>
        <w:t>HTTP server</w:t>
      </w:r>
      <w:r w:rsidRPr="006C1437">
        <w:t xml:space="preserve"> should initiate the release of any </w:t>
      </w:r>
      <w:r>
        <w:t>resource</w:t>
      </w:r>
      <w:r w:rsidRPr="006C1437">
        <w:t xml:space="preserve"> it may have successfully created towards an upstream entity, to avoid hanging </w:t>
      </w:r>
      <w:r>
        <w:t>resources</w:t>
      </w:r>
      <w:r w:rsidRPr="006C1437">
        <w:t xml:space="preserve"> in the network.</w:t>
      </w:r>
    </w:p>
    <w:p w14:paraId="47928261" w14:textId="77777777" w:rsidR="00F90BFA" w:rsidRPr="000B63FD" w:rsidRDefault="00F90BFA" w:rsidP="00433CEF">
      <w:pPr>
        <w:pStyle w:val="Heading2"/>
        <w:rPr>
          <w:lang w:eastAsia="zh-CN"/>
        </w:rPr>
      </w:pPr>
      <w:bookmarkStart w:id="1708" w:name="_Toc4121472"/>
      <w:bookmarkStart w:id="1709" w:name="_Toc27745121"/>
      <w:bookmarkStart w:id="1710" w:name="_Toc29803269"/>
      <w:bookmarkStart w:id="1711" w:name="_Toc35970060"/>
      <w:bookmarkStart w:id="1712" w:name="_Toc36050854"/>
      <w:bookmarkStart w:id="1713" w:name="_Toc44847578"/>
      <w:bookmarkStart w:id="1714" w:name="_Toc51845233"/>
      <w:bookmarkStart w:id="1715" w:name="_Toc51845564"/>
      <w:bookmarkStart w:id="1716" w:name="_Toc57017634"/>
      <w:bookmarkStart w:id="1717" w:name="_Toc145644114"/>
      <w:r w:rsidRPr="000B63FD">
        <w:rPr>
          <w:rFonts w:hint="eastAsia"/>
          <w:lang w:eastAsia="zh-CN"/>
        </w:rPr>
        <w:t>6</w:t>
      </w:r>
      <w:r w:rsidRPr="000B63FD">
        <w:t>.</w:t>
      </w:r>
      <w:r>
        <w:rPr>
          <w:lang w:eastAsia="zh-CN"/>
        </w:rPr>
        <w:t>12</w:t>
      </w:r>
      <w:r w:rsidRPr="000B63FD">
        <w:rPr>
          <w:lang w:eastAsia="zh-CN"/>
        </w:rPr>
        <w:tab/>
      </w:r>
      <w:bookmarkEnd w:id="1708"/>
      <w:r>
        <w:rPr>
          <w:lang w:eastAsia="zh-CN"/>
        </w:rPr>
        <w:t>Binding between an NF Service Consumer and an NF Service Resource</w:t>
      </w:r>
      <w:bookmarkEnd w:id="1709"/>
      <w:bookmarkEnd w:id="1710"/>
      <w:bookmarkEnd w:id="1711"/>
      <w:bookmarkEnd w:id="1712"/>
      <w:bookmarkEnd w:id="1713"/>
      <w:bookmarkEnd w:id="1714"/>
      <w:bookmarkEnd w:id="1715"/>
      <w:bookmarkEnd w:id="1716"/>
      <w:bookmarkEnd w:id="1717"/>
    </w:p>
    <w:p w14:paraId="5AA0967B" w14:textId="77777777" w:rsidR="00F90BFA" w:rsidRPr="000B63FD" w:rsidRDefault="00F90BFA" w:rsidP="00433CEF">
      <w:pPr>
        <w:pStyle w:val="Heading3"/>
        <w:rPr>
          <w:lang w:eastAsia="zh-CN"/>
        </w:rPr>
      </w:pPr>
      <w:bookmarkStart w:id="1718" w:name="_Toc4121473"/>
      <w:bookmarkStart w:id="1719" w:name="_Toc27745122"/>
      <w:bookmarkStart w:id="1720" w:name="_Toc29803270"/>
      <w:bookmarkStart w:id="1721" w:name="_Toc35970061"/>
      <w:bookmarkStart w:id="1722" w:name="_Toc36050855"/>
      <w:bookmarkStart w:id="1723" w:name="_Toc44847579"/>
      <w:bookmarkStart w:id="1724" w:name="_Toc51845234"/>
      <w:bookmarkStart w:id="1725" w:name="_Toc51845565"/>
      <w:bookmarkStart w:id="1726" w:name="_Toc57017635"/>
      <w:bookmarkStart w:id="1727" w:name="_Toc145644115"/>
      <w:r>
        <w:rPr>
          <w:lang w:eastAsia="zh-CN"/>
        </w:rPr>
        <w:t>6.12</w:t>
      </w:r>
      <w:r w:rsidRPr="000B63FD">
        <w:rPr>
          <w:lang w:eastAsia="zh-CN"/>
        </w:rPr>
        <w:t>.1</w:t>
      </w:r>
      <w:r w:rsidRPr="000B63FD">
        <w:rPr>
          <w:lang w:eastAsia="zh-CN"/>
        </w:rPr>
        <w:tab/>
        <w:t>General</w:t>
      </w:r>
      <w:bookmarkEnd w:id="1718"/>
      <w:bookmarkEnd w:id="1719"/>
      <w:bookmarkEnd w:id="1720"/>
      <w:bookmarkEnd w:id="1721"/>
      <w:bookmarkEnd w:id="1722"/>
      <w:bookmarkEnd w:id="1723"/>
      <w:bookmarkEnd w:id="1724"/>
      <w:bookmarkEnd w:id="1725"/>
      <w:bookmarkEnd w:id="1726"/>
      <w:bookmarkEnd w:id="1727"/>
    </w:p>
    <w:p w14:paraId="5DB9E551" w14:textId="1CB514BA" w:rsidR="00F90BFA" w:rsidRDefault="00F90BFA" w:rsidP="00F90BFA">
      <w:pPr>
        <w:rPr>
          <w:lang w:val="en-US" w:eastAsia="zh-CN"/>
        </w:rPr>
      </w:pPr>
      <w:bookmarkStart w:id="1728" w:name="_Toc27745123"/>
      <w:bookmarkStart w:id="1729" w:name="_Toc29803271"/>
      <w:r>
        <w:rPr>
          <w:lang w:eastAsia="zh-CN"/>
        </w:rPr>
        <w:t xml:space="preserve">A Binding Indication for an NF Service Resource may be provided to an NF Service Consumer of the resource as part of the Direct or Indirect Communication procedures, to be used in subsequent related service requests. </w:t>
      </w:r>
      <w:r>
        <w:rPr>
          <w:lang w:val="en-US" w:eastAsia="zh-CN"/>
        </w:rPr>
        <w:t xml:space="preserve">This allows the NF Service Resource owner to indicate that the NF Service Consumer, for a particular resource, should be bound to an NF service instance, NF instance, NF service set or NF set. </w:t>
      </w:r>
      <w:r>
        <w:rPr>
          <w:lang w:eastAsia="zh-CN"/>
        </w:rPr>
        <w:t xml:space="preserve">See </w:t>
      </w:r>
      <w:r w:rsidR="00EE3E2B">
        <w:rPr>
          <w:lang w:eastAsia="zh-CN"/>
        </w:rPr>
        <w:t>clause 6</w:t>
      </w:r>
      <w:r>
        <w:rPr>
          <w:lang w:eastAsia="zh-CN"/>
        </w:rPr>
        <w:t xml:space="preserve">.3.1.0 of </w:t>
      </w:r>
      <w:r>
        <w:rPr>
          <w:rFonts w:hint="eastAsia"/>
          <w:lang w:eastAsia="zh-CN"/>
        </w:rPr>
        <w:t>3GPP TS 23.501</w:t>
      </w:r>
      <w:r>
        <w:rPr>
          <w:lang w:val="en-US" w:eastAsia="zh-CN"/>
        </w:rPr>
        <w:t> </w:t>
      </w:r>
      <w:r>
        <w:rPr>
          <w:rFonts w:hint="eastAsia"/>
          <w:lang w:val="en-US" w:eastAsia="zh-CN"/>
        </w:rPr>
        <w:t>[3]</w:t>
      </w:r>
      <w:r>
        <w:rPr>
          <w:lang w:val="en-US" w:eastAsia="zh-CN"/>
        </w:rPr>
        <w:t xml:space="preserve"> and clause 4.17.12 of </w:t>
      </w:r>
      <w:r w:rsidRPr="000B63FD">
        <w:rPr>
          <w:lang w:eastAsia="zh-CN"/>
        </w:rPr>
        <w:t>3GPP TS 23.502 [4]</w:t>
      </w:r>
      <w:r>
        <w:rPr>
          <w:rFonts w:hint="eastAsia"/>
          <w:lang w:val="en-US" w:eastAsia="zh-CN"/>
        </w:rPr>
        <w:t>.</w:t>
      </w:r>
    </w:p>
    <w:p w14:paraId="3F9F3F33" w14:textId="77777777" w:rsidR="00F90BFA" w:rsidRDefault="00F90BFA" w:rsidP="00F90BFA">
      <w:pPr>
        <w:rPr>
          <w:lang w:val="en-US" w:eastAsia="zh-CN"/>
        </w:rPr>
      </w:pPr>
      <w:r>
        <w:rPr>
          <w:lang w:val="en-US" w:eastAsia="zh-CN"/>
        </w:rPr>
        <w:t>A binding may be established or updated as part of a:</w:t>
      </w:r>
    </w:p>
    <w:p w14:paraId="5B485B25" w14:textId="75AD92CE" w:rsidR="00F90BFA" w:rsidRDefault="00F90BFA" w:rsidP="00F90BFA">
      <w:pPr>
        <w:pStyle w:val="B1"/>
        <w:rPr>
          <w:lang w:val="en-US" w:eastAsia="zh-CN"/>
        </w:rPr>
      </w:pPr>
      <w:r>
        <w:rPr>
          <w:lang w:val="en-US" w:eastAsia="zh-CN"/>
        </w:rPr>
        <w:t>1)</w:t>
      </w:r>
      <w:r>
        <w:rPr>
          <w:lang w:val="en-US" w:eastAsia="zh-CN"/>
        </w:rPr>
        <w:tab/>
        <w:t xml:space="preserve">service response creating or modifying a resource, to be used for subsequent requests targeting this resource (see </w:t>
      </w:r>
      <w:r w:rsidR="00EE3E2B">
        <w:rPr>
          <w:lang w:val="en-US" w:eastAsia="zh-CN"/>
        </w:rPr>
        <w:t>clause 4</w:t>
      </w:r>
      <w:r>
        <w:rPr>
          <w:lang w:val="en-US" w:eastAsia="zh-CN"/>
        </w:rPr>
        <w:t xml:space="preserve">.17.12.2 of </w:t>
      </w:r>
      <w:r w:rsidRPr="000B63FD">
        <w:rPr>
          <w:lang w:eastAsia="zh-CN"/>
        </w:rPr>
        <w:t>3GPP TS 23.502 [4]</w:t>
      </w:r>
      <w:r>
        <w:rPr>
          <w:lang w:val="en-US" w:eastAsia="zh-CN"/>
        </w:rPr>
        <w:t>), for any API that defines resources;</w:t>
      </w:r>
    </w:p>
    <w:p w14:paraId="01DD8F8F" w14:textId="63F88923" w:rsidR="00F90BFA" w:rsidRDefault="00F90BFA" w:rsidP="00F90BFA">
      <w:pPr>
        <w:pStyle w:val="B1"/>
        <w:rPr>
          <w:lang w:val="en-US" w:eastAsia="zh-CN"/>
        </w:rPr>
      </w:pPr>
      <w:r>
        <w:rPr>
          <w:lang w:val="en-US" w:eastAsia="zh-CN"/>
        </w:rPr>
        <w:t>2)</w:t>
      </w:r>
      <w:r>
        <w:rPr>
          <w:lang w:val="en-US" w:eastAsia="zh-CN"/>
        </w:rPr>
        <w:tab/>
        <w:t xml:space="preserve">service request, if the NF Service Consumer can also act as an NF Service Producer for later communication from the contacted NF Service Producer, to be used for subsequent service requests initiated by the contacted NF Service Producer (see </w:t>
      </w:r>
      <w:r w:rsidR="00EE3E2B">
        <w:rPr>
          <w:lang w:val="en-US" w:eastAsia="zh-CN"/>
        </w:rPr>
        <w:t>clause 4</w:t>
      </w:r>
      <w:r>
        <w:rPr>
          <w:lang w:val="en-US" w:eastAsia="zh-CN"/>
        </w:rPr>
        <w:t xml:space="preserve">.17.12.3 of </w:t>
      </w:r>
      <w:r w:rsidRPr="000B63FD">
        <w:rPr>
          <w:lang w:eastAsia="zh-CN"/>
        </w:rPr>
        <w:t>3GPP TS 23.502 [4]</w:t>
      </w:r>
      <w:r>
        <w:rPr>
          <w:lang w:val="en-US" w:eastAsia="zh-CN"/>
        </w:rPr>
        <w:t>);</w:t>
      </w:r>
    </w:p>
    <w:p w14:paraId="2BD910C1" w14:textId="67760F13" w:rsidR="00F90BFA" w:rsidRDefault="00F90BFA" w:rsidP="00F90BFA">
      <w:pPr>
        <w:pStyle w:val="B1"/>
        <w:rPr>
          <w:lang w:val="en-US" w:eastAsia="zh-CN"/>
        </w:rPr>
      </w:pPr>
      <w:r>
        <w:rPr>
          <w:lang w:val="en-US" w:eastAsia="zh-CN"/>
        </w:rPr>
        <w:t>3)</w:t>
      </w:r>
      <w:r>
        <w:rPr>
          <w:lang w:val="en-US" w:eastAsia="zh-CN"/>
        </w:rPr>
        <w:tab/>
        <w:t xml:space="preserve">service request creating or modifying an explicit or an implicit subscription, or as part of a notification response, to be used for subsequent notification requests initiated by the NF Service Producer (see </w:t>
      </w:r>
      <w:r w:rsidR="00EE3E2B">
        <w:rPr>
          <w:lang w:val="en-US" w:eastAsia="zh-CN"/>
        </w:rPr>
        <w:t>clause 4</w:t>
      </w:r>
      <w:r>
        <w:rPr>
          <w:lang w:val="en-US" w:eastAsia="zh-CN"/>
        </w:rPr>
        <w:t xml:space="preserve">.17.12.3 of </w:t>
      </w:r>
      <w:r w:rsidRPr="000B63FD">
        <w:rPr>
          <w:lang w:eastAsia="zh-CN"/>
        </w:rPr>
        <w:t>3GPP TS 23.502 [4]</w:t>
      </w:r>
      <w:r>
        <w:rPr>
          <w:lang w:val="en-US" w:eastAsia="zh-CN"/>
        </w:rPr>
        <w:t>);</w:t>
      </w:r>
    </w:p>
    <w:p w14:paraId="4164919C" w14:textId="38538F07" w:rsidR="00F90BFA" w:rsidRDefault="00F90BFA" w:rsidP="00F90BFA">
      <w:pPr>
        <w:pStyle w:val="B1"/>
        <w:rPr>
          <w:lang w:val="en-US" w:eastAsia="zh-CN"/>
        </w:rPr>
      </w:pPr>
      <w:r>
        <w:rPr>
          <w:lang w:val="en-US" w:eastAsia="zh-CN"/>
        </w:rPr>
        <w:t>4)</w:t>
      </w:r>
      <w:r>
        <w:rPr>
          <w:lang w:val="en-US" w:eastAsia="zh-CN"/>
        </w:rPr>
        <w:tab/>
        <w:t xml:space="preserve">service response creating an implicit or explicit subscription or updating a subscription, or as part of a notification request, to be used for subsequent operations on the subscription (see </w:t>
      </w:r>
      <w:r w:rsidR="00EE3E2B">
        <w:rPr>
          <w:lang w:val="en-US" w:eastAsia="zh-CN"/>
        </w:rPr>
        <w:t>clause 4</w:t>
      </w:r>
      <w:r>
        <w:rPr>
          <w:lang w:val="en-US" w:eastAsia="zh-CN"/>
        </w:rPr>
        <w:t xml:space="preserve">.17.12.4 of </w:t>
      </w:r>
      <w:r w:rsidRPr="000B63FD">
        <w:rPr>
          <w:lang w:eastAsia="zh-CN"/>
        </w:rPr>
        <w:t>3GPP TS 23.502 [4]</w:t>
      </w:r>
      <w:r>
        <w:rPr>
          <w:lang w:val="en-US" w:eastAsia="zh-CN"/>
        </w:rPr>
        <w:t>);</w:t>
      </w:r>
    </w:p>
    <w:p w14:paraId="4A32E1D1" w14:textId="77777777" w:rsidR="00F90BFA" w:rsidRDefault="00F90BFA" w:rsidP="00F90BFA">
      <w:pPr>
        <w:pStyle w:val="B1"/>
        <w:rPr>
          <w:lang w:val="en-US" w:eastAsia="zh-CN"/>
        </w:rPr>
      </w:pPr>
      <w:r>
        <w:rPr>
          <w:lang w:val="en-US" w:eastAsia="zh-CN"/>
        </w:rPr>
        <w:t>5)</w:t>
      </w:r>
      <w:r>
        <w:rPr>
          <w:lang w:val="en-US" w:eastAsia="zh-CN"/>
        </w:rPr>
        <w:tab/>
        <w:t>service request</w:t>
      </w:r>
      <w:r w:rsidRPr="00B90342">
        <w:rPr>
          <w:lang w:val="en-US" w:eastAsia="zh-CN"/>
        </w:rPr>
        <w:t xml:space="preserve"> </w:t>
      </w:r>
      <w:r>
        <w:rPr>
          <w:lang w:val="en-US" w:eastAsia="zh-CN"/>
        </w:rPr>
        <w:t>creating a callback (other than notification) resource (e.g. V-SMF or I-SMF callback URI sent to the H-SMF or SMF), or as part of a callback response, to be used for subsequent callback requests initiated by the NF Service Producer (e.g. H-SMF or SMF initiated PDU session modification).</w:t>
      </w:r>
    </w:p>
    <w:p w14:paraId="1D0DE818" w14:textId="77777777" w:rsidR="006254F7" w:rsidRDefault="006254F7" w:rsidP="006254F7">
      <w:pPr>
        <w:pStyle w:val="B1"/>
        <w:rPr>
          <w:lang w:val="en-US" w:eastAsia="zh-CN"/>
        </w:rPr>
      </w:pPr>
      <w:r>
        <w:rPr>
          <w:lang w:val="en-US" w:eastAsia="zh-CN"/>
        </w:rPr>
        <w:t>6)</w:t>
      </w:r>
      <w:r w:rsidR="00F5252B">
        <w:rPr>
          <w:lang w:val="en-US" w:eastAsia="zh-CN"/>
        </w:rPr>
        <w:tab/>
      </w:r>
      <w:r>
        <w:rPr>
          <w:lang w:val="en-US" w:eastAsia="zh-CN"/>
        </w:rPr>
        <w:t>callback request sent from a NF Service Producer to update the binding for the resource context, to be used by the NF Service Consumer for subsequent service requests addressing the resource context.</w:t>
      </w:r>
    </w:p>
    <w:p w14:paraId="398D9A0A" w14:textId="77777777" w:rsidR="00F90BFA" w:rsidRDefault="00F90BFA" w:rsidP="00F90BFA">
      <w:r>
        <w:t>Two types of binding information are defined to manage the binding between an NF Service Consumer and an NF Service Resource:</w:t>
      </w:r>
    </w:p>
    <w:p w14:paraId="085B49C1" w14:textId="77777777" w:rsidR="00F90BFA" w:rsidRPr="003A27A4" w:rsidRDefault="00F90BFA" w:rsidP="00F90BFA">
      <w:pPr>
        <w:pStyle w:val="B1"/>
        <w:rPr>
          <w:lang w:val="en-US" w:eastAsia="zh-CN"/>
        </w:rPr>
      </w:pPr>
      <w:r>
        <w:t>1)</w:t>
      </w:r>
      <w:r>
        <w:tab/>
        <w:t>A Binding Indication conveys binding information for a resource which must be stored by the consumer (client) of that resource and used by the client to direct future requests to the resource.  When contained in a service request, the binding information is associated with a resource owned by the NF Service Consumer for the current transaction.  When contained in a service response, the binding information is associated with a resource owned by the NF Service Producer for the current transaction.</w:t>
      </w:r>
    </w:p>
    <w:p w14:paraId="3129159B" w14:textId="77777777" w:rsidR="00F90BFA" w:rsidRDefault="00F90BFA" w:rsidP="00F90BFA">
      <w:pPr>
        <w:pStyle w:val="B1"/>
        <w:rPr>
          <w:lang w:val="en-US" w:eastAsia="zh-CN"/>
        </w:rPr>
      </w:pPr>
      <w:r>
        <w:lastRenderedPageBreak/>
        <w:t>2)</w:t>
      </w:r>
      <w:r>
        <w:tab/>
        <w:t>A Routing Binding Indication conveys binding information to direct a request from a client to a server which has the context. A Routing Binding Indication shall only be contained in an HTTP request.</w:t>
      </w:r>
    </w:p>
    <w:p w14:paraId="102EA065" w14:textId="77777777" w:rsidR="00F90BFA" w:rsidRDefault="00F90BFA" w:rsidP="00F90BFA">
      <w:pPr>
        <w:rPr>
          <w:lang w:val="en-US" w:eastAsia="zh-CN"/>
        </w:rPr>
      </w:pPr>
      <w:r>
        <w:rPr>
          <w:lang w:val="en-US" w:eastAsia="zh-CN"/>
        </w:rPr>
        <w:t>A same service request may convey more than one Binding Indication, e.g.:</w:t>
      </w:r>
    </w:p>
    <w:p w14:paraId="67CC084C" w14:textId="77777777" w:rsidR="00F90BFA" w:rsidRDefault="00F90BFA" w:rsidP="00F90BFA">
      <w:pPr>
        <w:pStyle w:val="B1"/>
        <w:rPr>
          <w:lang w:val="en-US" w:eastAsia="zh-CN"/>
        </w:rPr>
      </w:pPr>
      <w:r>
        <w:rPr>
          <w:lang w:val="en-US" w:eastAsia="zh-CN"/>
        </w:rPr>
        <w:t>-</w:t>
      </w:r>
      <w:r>
        <w:rPr>
          <w:lang w:val="en-US" w:eastAsia="zh-CN"/>
        </w:rPr>
        <w:tab/>
        <w:t>to provide bindings for notification or callback (i.e. bullets 3 or 5) and for other services that the NF service consumer can provide later as a NF Service Producer (i.e. bullet 2); or</w:t>
      </w:r>
    </w:p>
    <w:p w14:paraId="19674200" w14:textId="735A165C" w:rsidR="00F90BFA" w:rsidRDefault="00F90BFA" w:rsidP="00F90BFA">
      <w:pPr>
        <w:pStyle w:val="B1"/>
        <w:rPr>
          <w:lang w:val="en-US" w:eastAsia="zh-CN"/>
        </w:rPr>
      </w:pPr>
      <w:r>
        <w:rPr>
          <w:lang w:val="en-US" w:eastAsia="zh-CN"/>
        </w:rPr>
        <w:t>-</w:t>
      </w:r>
      <w:r>
        <w:rPr>
          <w:lang w:val="en-US" w:eastAsia="zh-CN"/>
        </w:rPr>
        <w:tab/>
        <w:t xml:space="preserve">to provide binding information for different event notifications, when creating a subscription on behalf of another NF (see </w:t>
      </w:r>
      <w:r w:rsidR="00EE3E2B">
        <w:rPr>
          <w:lang w:val="en-US" w:eastAsia="zh-CN"/>
        </w:rPr>
        <w:t>clause 6</w:t>
      </w:r>
      <w:r>
        <w:rPr>
          <w:lang w:val="en-US" w:eastAsia="zh-CN"/>
        </w:rPr>
        <w:t>.12.4).</w:t>
      </w:r>
    </w:p>
    <w:p w14:paraId="5322FE85" w14:textId="77777777" w:rsidR="00F126C9" w:rsidRDefault="00F126C9" w:rsidP="00F126C9">
      <w:pPr>
        <w:rPr>
          <w:lang w:val="en-US" w:eastAsia="zh-CN"/>
        </w:rPr>
      </w:pPr>
      <w:r>
        <w:rPr>
          <w:lang w:val="en-US" w:eastAsia="zh-CN"/>
        </w:rPr>
        <w:t>The scope parameter in a Binding Indication in a service request (or notification or callback response) identifies the applicability of (i.e. scenario associated with) the binding information.</w:t>
      </w:r>
    </w:p>
    <w:p w14:paraId="3D0F7383" w14:textId="77777777" w:rsidR="00F90BFA" w:rsidRDefault="00F90BFA" w:rsidP="00F90BFA">
      <w:pPr>
        <w:rPr>
          <w:lang w:val="en-US" w:eastAsia="zh-CN"/>
        </w:rPr>
      </w:pPr>
      <w:r>
        <w:rPr>
          <w:lang w:val="en-US" w:eastAsia="zh-CN"/>
        </w:rPr>
        <w:t>A service request may convey one or more Binding Indications as described above using a 3gpp-Sbi-Binding header and/or include a Binding Routing Indication to influence routing of the request e.g. to an appropriate set of NF Service Producers or to an appropriate service set of the NF Service Producer using a 3gpp-Sbi-Routing-Binding header.  A service response may convey a Binding Indication for a resource using a 3gpp-Sbi-Binding header.</w:t>
      </w:r>
    </w:p>
    <w:p w14:paraId="14CF2C1A" w14:textId="77777777" w:rsidR="00F90BFA" w:rsidRDefault="00F90BFA" w:rsidP="00F90BFA">
      <w:pPr>
        <w:pStyle w:val="NO"/>
        <w:rPr>
          <w:lang w:eastAsia="zh-CN"/>
        </w:rPr>
      </w:pPr>
      <w:r w:rsidRPr="00A0470E">
        <w:rPr>
          <w:lang w:eastAsia="zh-CN"/>
        </w:rPr>
        <w:t>NOTE</w:t>
      </w:r>
      <w:r>
        <w:rPr>
          <w:lang w:eastAsia="zh-CN"/>
        </w:rPr>
        <w:t xml:space="preserve"> 1</w:t>
      </w:r>
      <w:r w:rsidRPr="00A0470E">
        <w:rPr>
          <w:lang w:eastAsia="zh-CN"/>
        </w:rPr>
        <w:t>:</w:t>
      </w:r>
      <w:r w:rsidRPr="00A0470E">
        <w:rPr>
          <w:lang w:eastAsia="zh-CN"/>
        </w:rPr>
        <w:tab/>
        <w:t>A</w:t>
      </w:r>
      <w:r>
        <w:rPr>
          <w:lang w:eastAsia="zh-CN"/>
        </w:rPr>
        <w:t xml:space="preserve">n HTTP request can contain for instance one </w:t>
      </w:r>
      <w:r w:rsidRPr="000B63FD">
        <w:rPr>
          <w:lang w:eastAsia="zh-CN"/>
        </w:rPr>
        <w:t>3gpp-Sbi</w:t>
      </w:r>
      <w:r>
        <w:rPr>
          <w:lang w:eastAsia="zh-CN"/>
        </w:rPr>
        <w:t xml:space="preserve">-Binding header containing two Binding Indications for other services and for callbacks, and one </w:t>
      </w:r>
      <w:r w:rsidRPr="000B63FD">
        <w:rPr>
          <w:lang w:eastAsia="zh-CN"/>
        </w:rPr>
        <w:t>3gpp-Sbi-</w:t>
      </w:r>
      <w:r>
        <w:rPr>
          <w:lang w:eastAsia="zh-CN"/>
        </w:rPr>
        <w:t>Routing-Binding header conveying a Routing Binding Indication.</w:t>
      </w:r>
    </w:p>
    <w:p w14:paraId="5F77770D" w14:textId="09C20467" w:rsidR="002A2895" w:rsidRDefault="002A2895" w:rsidP="002A2895">
      <w:pPr>
        <w:rPr>
          <w:lang w:eastAsia="zh-CN"/>
        </w:rPr>
      </w:pPr>
      <w:r>
        <w:rPr>
          <w:lang w:eastAsia="zh-CN"/>
        </w:rPr>
        <w:t xml:space="preserve">Once a binding indication has been received for a particular resource or scope, the absence of a binding indication for the same resource or scope in a subsequent </w:t>
      </w:r>
      <w:r w:rsidRPr="0083156A">
        <w:rPr>
          <w:lang w:eastAsia="zh-CN"/>
        </w:rPr>
        <w:t xml:space="preserve">request/response message shall be interpreted as meaning that </w:t>
      </w:r>
      <w:r>
        <w:rPr>
          <w:lang w:eastAsia="zh-CN"/>
        </w:rPr>
        <w:t xml:space="preserve">the earlier received </w:t>
      </w:r>
      <w:r w:rsidRPr="0083156A">
        <w:rPr>
          <w:lang w:eastAsia="zh-CN"/>
        </w:rPr>
        <w:t>binding indication</w:t>
      </w:r>
      <w:r>
        <w:rPr>
          <w:lang w:eastAsia="zh-CN"/>
        </w:rPr>
        <w:t xml:space="preserve"> for that resource or scope </w:t>
      </w:r>
      <w:r w:rsidRPr="0083156A">
        <w:rPr>
          <w:lang w:eastAsia="zh-CN"/>
        </w:rPr>
        <w:t>has not changed</w:t>
      </w:r>
      <w:r>
        <w:rPr>
          <w:lang w:eastAsia="zh-CN"/>
        </w:rPr>
        <w:t>, unless specified otherwise in the rest of the specification (see scenarios with NF service producer or consumer change further down, and clause 6.12.4 for inter-AMF mobility scenarios).</w:t>
      </w:r>
    </w:p>
    <w:p w14:paraId="051F217E" w14:textId="12912C7D" w:rsidR="002A2895" w:rsidRDefault="002A2895" w:rsidP="002A2895">
      <w:pPr>
        <w:rPr>
          <w:lang w:eastAsia="zh-CN"/>
        </w:rPr>
      </w:pPr>
      <w:r>
        <w:rPr>
          <w:lang w:eastAsia="zh-CN"/>
        </w:rPr>
        <w:t>In scenarios with NF service producer change (e.g. V-SMF or I-SMF change), the NF service consumer (e.g. AMF) shall delete any earlier binding indication received from the old NF service producer (e.g. old V-SMF/I-SMF) for the producer's resource (e.g. SM context resource) and replace it by any new binding indication possibly received from the new NF service producer (e.g. new V-SMF/I-SMF).</w:t>
      </w:r>
    </w:p>
    <w:p w14:paraId="1654843E" w14:textId="2887A135" w:rsidR="002A2895" w:rsidRDefault="002A2895" w:rsidP="002A2895">
      <w:pPr>
        <w:rPr>
          <w:lang w:eastAsia="zh-CN"/>
        </w:rPr>
      </w:pPr>
      <w:r>
        <w:rPr>
          <w:lang w:eastAsia="zh-CN"/>
        </w:rPr>
        <w:t>In scenarios with NF service consumer change (e.g. inter-AMF mobility), the NF service producer (e.g. SMF) shall delete any earlier binding indication received from the old NF service consumer (e.g. binding indication for callback request received from the old AMF) and replace it by any new binding indication possibly received from the new NF service consumer (e.g. new AMF).</w:t>
      </w:r>
    </w:p>
    <w:p w14:paraId="6ADBAE2B" w14:textId="77777777" w:rsidR="00F90BFA" w:rsidRDefault="00F90BFA" w:rsidP="00F90BFA">
      <w:pPr>
        <w:rPr>
          <w:lang w:eastAsia="zh-CN"/>
        </w:rPr>
      </w:pPr>
      <w:r w:rsidRPr="007D2141">
        <w:rPr>
          <w:lang w:eastAsia="zh-CN"/>
        </w:rPr>
        <w:t>If an SCP receives a Routing Binding Indication within a service or notification request and decides to forward that request to a next-hop SCP, it shall include the Routing Binding Indication in the forwarded request.</w:t>
      </w:r>
      <w:r>
        <w:rPr>
          <w:lang w:eastAsia="zh-CN"/>
        </w:rPr>
        <w:t xml:space="preserve"> The SCP shall remove the </w:t>
      </w:r>
      <w:r w:rsidRPr="007D2141">
        <w:rPr>
          <w:lang w:eastAsia="zh-CN"/>
        </w:rPr>
        <w:t>Routing Binding Indication</w:t>
      </w:r>
      <w:r>
        <w:rPr>
          <w:lang w:eastAsia="zh-CN"/>
        </w:rPr>
        <w:t xml:space="preserve"> if it forwards the request to the target NF.</w:t>
      </w:r>
    </w:p>
    <w:p w14:paraId="08B5A7D4" w14:textId="77777777" w:rsidR="00F90BFA" w:rsidRDefault="00F90BFA" w:rsidP="00F90BFA">
      <w:pPr>
        <w:rPr>
          <w:lang w:val="en-US" w:eastAsia="zh-CN"/>
        </w:rPr>
      </w:pPr>
      <w:r>
        <w:rPr>
          <w:lang w:val="en-US" w:eastAsia="zh-CN"/>
        </w:rPr>
        <w:t>Binding Indications and Routing Binding Indications shall include the Binding level and one or more Binding entity IDs representing all NF service instances that are capable to serve service requests targeting the resource, i.e. that share the same resource contexts.</w:t>
      </w:r>
    </w:p>
    <w:p w14:paraId="3BF41B66" w14:textId="77777777" w:rsidR="006254F7" w:rsidRDefault="00F90BFA" w:rsidP="00F90BFA">
      <w:pPr>
        <w:rPr>
          <w:lang w:val="en-US" w:eastAsia="zh-CN"/>
        </w:rPr>
      </w:pPr>
      <w:r>
        <w:rPr>
          <w:lang w:val="en-US" w:eastAsia="zh-CN"/>
        </w:rPr>
        <w:t xml:space="preserve">The Binding Level </w:t>
      </w:r>
      <w:r>
        <w:rPr>
          <w:lang w:eastAsia="zh-CN"/>
        </w:rPr>
        <w:t xml:space="preserve">indicates a preferred </w:t>
      </w:r>
      <w:r>
        <w:rPr>
          <w:lang w:val="en-US" w:eastAsia="zh-CN"/>
        </w:rPr>
        <w:t>binding to either a NF Instance, a NF set, a NF Service Instance or a NF Service Set.</w:t>
      </w:r>
    </w:p>
    <w:p w14:paraId="52256B92" w14:textId="34822824" w:rsidR="00D21137" w:rsidRDefault="00D21137" w:rsidP="00D21137">
      <w:pPr>
        <w:rPr>
          <w:lang w:val="en-US" w:eastAsia="zh-CN"/>
        </w:rPr>
      </w:pPr>
      <w:r>
        <w:rPr>
          <w:lang w:val="en-US" w:eastAsia="zh-CN"/>
        </w:rPr>
        <w:t>When sending a request targeting the resource context in a NF Service Producer or the session context in a NF Service Consumer, the resource URI received in the Location header or the Notification/Callback URI shall be used first if available</w:t>
      </w:r>
      <w:r w:rsidR="00F2566D">
        <w:rPr>
          <w:lang w:val="en-US" w:eastAsia="zh-CN"/>
        </w:rPr>
        <w:t xml:space="preserve"> </w:t>
      </w:r>
      <w:r>
        <w:rPr>
          <w:lang w:val="en-US" w:eastAsia="zh-CN"/>
        </w:rPr>
        <w:t xml:space="preserve">to set </w:t>
      </w:r>
      <w:r>
        <w:rPr>
          <w:lang w:eastAsia="zh-CN"/>
        </w:rPr>
        <w:t>the "3gpp-Sbi-Target</w:t>
      </w:r>
      <w:r w:rsidRPr="003A55D6">
        <w:rPr>
          <w:lang w:eastAsia="zh-CN"/>
        </w:rPr>
        <w:t>-</w:t>
      </w:r>
      <w:r w:rsidRPr="00B8727C">
        <w:rPr>
          <w:lang w:eastAsia="zh-CN"/>
        </w:rPr>
        <w:t>ap</w:t>
      </w:r>
      <w:r>
        <w:rPr>
          <w:lang w:eastAsia="zh-CN"/>
        </w:rPr>
        <w:t xml:space="preserve">iRoot" header or target URI; </w:t>
      </w:r>
      <w:r w:rsidRPr="00A26371">
        <w:rPr>
          <w:lang w:eastAsia="zh-CN"/>
        </w:rPr>
        <w:t xml:space="preserve">as an exception, if the binding indication earlier received for the target resource context or session context indicates a binding level of </w:t>
      </w:r>
      <w:r>
        <w:rPr>
          <w:lang w:eastAsia="zh-CN"/>
        </w:rPr>
        <w:t>"</w:t>
      </w:r>
      <w:r w:rsidRPr="00A26371">
        <w:rPr>
          <w:lang w:eastAsia="zh-CN"/>
        </w:rPr>
        <w:t>NF service set</w:t>
      </w:r>
      <w:r>
        <w:rPr>
          <w:lang w:eastAsia="zh-CN"/>
        </w:rPr>
        <w:t>"</w:t>
      </w:r>
      <w:r w:rsidRPr="00A26371">
        <w:rPr>
          <w:lang w:eastAsia="zh-CN"/>
        </w:rPr>
        <w:t xml:space="preserve">, </w:t>
      </w:r>
      <w:r>
        <w:rPr>
          <w:lang w:eastAsia="zh-CN"/>
        </w:rPr>
        <w:t>"</w:t>
      </w:r>
      <w:r w:rsidRPr="00A26371">
        <w:rPr>
          <w:lang w:eastAsia="zh-CN"/>
        </w:rPr>
        <w:t>NF Instance</w:t>
      </w:r>
      <w:r>
        <w:rPr>
          <w:lang w:eastAsia="zh-CN"/>
        </w:rPr>
        <w:t>"</w:t>
      </w:r>
      <w:r w:rsidRPr="00A26371">
        <w:rPr>
          <w:lang w:eastAsia="zh-CN"/>
        </w:rPr>
        <w:t xml:space="preserve"> or </w:t>
      </w:r>
      <w:r>
        <w:rPr>
          <w:lang w:eastAsia="zh-CN"/>
        </w:rPr>
        <w:t>"</w:t>
      </w:r>
      <w:r w:rsidRPr="00A26371">
        <w:rPr>
          <w:lang w:eastAsia="zh-CN"/>
        </w:rPr>
        <w:t>NF Set</w:t>
      </w:r>
      <w:r>
        <w:rPr>
          <w:lang w:eastAsia="zh-CN"/>
        </w:rPr>
        <w:t>"</w:t>
      </w:r>
      <w:r w:rsidRPr="00A26371">
        <w:rPr>
          <w:lang w:eastAsia="zh-CN"/>
        </w:rPr>
        <w:t xml:space="preserve"> and alternative NF service instances within </w:t>
      </w:r>
      <w:r>
        <w:rPr>
          <w:lang w:eastAsia="zh-CN"/>
        </w:rPr>
        <w:t xml:space="preserve">the </w:t>
      </w:r>
      <w:r w:rsidRPr="00A26371">
        <w:rPr>
          <w:lang w:eastAsia="zh-CN"/>
        </w:rPr>
        <w:t>preferred binding entity corresponding to the binding level are available, the request may alternatively be sent to one of these alternative NF service instances</w:t>
      </w:r>
      <w:r>
        <w:rPr>
          <w:lang w:eastAsia="zh-CN"/>
        </w:rPr>
        <w:t xml:space="preserve">. When the </w:t>
      </w:r>
      <w:r>
        <w:rPr>
          <w:lang w:val="en-US" w:eastAsia="zh-CN"/>
        </w:rPr>
        <w:t xml:space="preserve">URI received in the Location header or the Notification/Callback URI </w:t>
      </w:r>
      <w:r>
        <w:rPr>
          <w:lang w:eastAsia="zh-CN"/>
        </w:rPr>
        <w:t>is not reachable o</w:t>
      </w:r>
      <w:r w:rsidRPr="003A22B6">
        <w:rPr>
          <w:lang w:eastAsia="zh-CN"/>
        </w:rPr>
        <w:t xml:space="preserve">r when becoming aware of a NF </w:t>
      </w:r>
      <w:r>
        <w:rPr>
          <w:lang w:eastAsia="zh-CN"/>
        </w:rPr>
        <w:t>S</w:t>
      </w:r>
      <w:r w:rsidRPr="003A22B6">
        <w:rPr>
          <w:lang w:eastAsia="zh-CN"/>
        </w:rPr>
        <w:t xml:space="preserve">ervice </w:t>
      </w:r>
      <w:r>
        <w:rPr>
          <w:lang w:eastAsia="zh-CN"/>
        </w:rPr>
        <w:t>P</w:t>
      </w:r>
      <w:r w:rsidRPr="003A22B6">
        <w:rPr>
          <w:lang w:eastAsia="zh-CN"/>
        </w:rPr>
        <w:t xml:space="preserve">roducer or </w:t>
      </w:r>
      <w:r>
        <w:rPr>
          <w:lang w:eastAsia="zh-CN"/>
        </w:rPr>
        <w:t>C</w:t>
      </w:r>
      <w:r w:rsidRPr="003A22B6">
        <w:rPr>
          <w:lang w:eastAsia="zh-CN"/>
        </w:rPr>
        <w:t xml:space="preserve">onsumer change as specified in bullet </w:t>
      </w:r>
      <w:r>
        <w:rPr>
          <w:lang w:eastAsia="zh-CN"/>
        </w:rPr>
        <w:t>3</w:t>
      </w:r>
      <w:r w:rsidRPr="003A22B6">
        <w:rPr>
          <w:lang w:eastAsia="zh-CN"/>
        </w:rPr>
        <w:t xml:space="preserve"> of clauses 6.5.3.2 and 6.5.3.3</w:t>
      </w:r>
      <w:r>
        <w:rPr>
          <w:lang w:eastAsia="zh-CN"/>
        </w:rPr>
        <w:t xml:space="preserve">, </w:t>
      </w:r>
      <w:r>
        <w:rPr>
          <w:lang w:val="en-US" w:eastAsia="zh-CN"/>
        </w:rPr>
        <w:t>the binding entity corresponding to the binding level shall be selected whenever possible. If this is not possible, e.g. because the preferred binding entity is not reachable, the request should be sent to any other Binding entity signalled in the Binding Indication or Routing Binding Indication, in the following decreasing order of priority:</w:t>
      </w:r>
    </w:p>
    <w:p w14:paraId="1205C49D" w14:textId="77777777" w:rsidR="00F90BFA" w:rsidRDefault="00F90BFA" w:rsidP="00F90BFA">
      <w:pPr>
        <w:pStyle w:val="B1"/>
        <w:rPr>
          <w:lang w:val="en-US" w:eastAsia="zh-CN"/>
        </w:rPr>
      </w:pPr>
      <w:r>
        <w:rPr>
          <w:lang w:val="en-US" w:eastAsia="zh-CN"/>
        </w:rPr>
        <w:t>-</w:t>
      </w:r>
      <w:r>
        <w:rPr>
          <w:lang w:val="en-US" w:eastAsia="zh-CN"/>
        </w:rPr>
        <w:tab/>
        <w:t>select an NF service instance in the same NF service set, if a NF service Set ID was signalled in the Binding Indication or Routing Binding Indication;</w:t>
      </w:r>
    </w:p>
    <w:p w14:paraId="0254872B" w14:textId="77777777" w:rsidR="00473AB5" w:rsidRDefault="00F90BFA" w:rsidP="00473AB5">
      <w:pPr>
        <w:pStyle w:val="B1"/>
        <w:rPr>
          <w:lang w:val="en-US" w:eastAsia="zh-CN"/>
        </w:rPr>
      </w:pPr>
      <w:r>
        <w:rPr>
          <w:lang w:val="en-US" w:eastAsia="zh-CN"/>
        </w:rPr>
        <w:lastRenderedPageBreak/>
        <w:t>-</w:t>
      </w:r>
      <w:r>
        <w:rPr>
          <w:lang w:val="en-US" w:eastAsia="zh-CN"/>
        </w:rPr>
        <w:tab/>
        <w:t>select an equivalent NF service instance in the same NF instance, if an NF instance ID was signalled in the Binding Indication</w:t>
      </w:r>
      <w:r w:rsidRPr="00EC33CF">
        <w:rPr>
          <w:lang w:val="en-US" w:eastAsia="zh-CN"/>
        </w:rPr>
        <w:t xml:space="preserve"> </w:t>
      </w:r>
      <w:r>
        <w:rPr>
          <w:lang w:val="en-US" w:eastAsia="zh-CN"/>
        </w:rPr>
        <w:t>or Routing Binding Indication;</w:t>
      </w:r>
    </w:p>
    <w:p w14:paraId="7FD21EB6" w14:textId="77777777" w:rsidR="00473AB5" w:rsidRDefault="00473AB5" w:rsidP="00473AB5">
      <w:pPr>
        <w:pStyle w:val="B1"/>
        <w:rPr>
          <w:lang w:val="en-US" w:eastAsia="zh-CN"/>
        </w:rPr>
      </w:pPr>
      <w:r>
        <w:rPr>
          <w:lang w:val="en-US" w:eastAsia="zh-CN"/>
        </w:rPr>
        <w:t>-</w:t>
      </w:r>
      <w:r>
        <w:rPr>
          <w:lang w:val="en-US" w:eastAsia="zh-CN"/>
        </w:rPr>
        <w:tab/>
      </w:r>
      <w:r w:rsidRPr="00893395">
        <w:rPr>
          <w:lang w:val="en-US" w:eastAsia="zh-CN"/>
        </w:rPr>
        <w:t xml:space="preserve">select an NF service instance in an equivalent NF service set of the backup </w:t>
      </w:r>
      <w:r>
        <w:rPr>
          <w:lang w:val="en-US" w:eastAsia="zh-CN"/>
        </w:rPr>
        <w:t>AMF</w:t>
      </w:r>
      <w:r w:rsidRPr="00893395">
        <w:rPr>
          <w:lang w:val="en-US" w:eastAsia="zh-CN"/>
        </w:rPr>
        <w:t xml:space="preserve"> instance, if a NF service Set ID and backup </w:t>
      </w:r>
      <w:r>
        <w:rPr>
          <w:lang w:val="en-US" w:eastAsia="zh-CN"/>
        </w:rPr>
        <w:t>AM</w:t>
      </w:r>
      <w:r w:rsidRPr="00893395">
        <w:rPr>
          <w:lang w:val="en-US" w:eastAsia="zh-CN"/>
        </w:rPr>
        <w:t>F Instance ID was signalled in the Binding Indication or Routing Binding Indication;</w:t>
      </w:r>
    </w:p>
    <w:p w14:paraId="3AF11EC3" w14:textId="77777777" w:rsidR="00F90BFA" w:rsidRDefault="00473AB5" w:rsidP="00473AB5">
      <w:pPr>
        <w:pStyle w:val="B1"/>
        <w:rPr>
          <w:lang w:val="en-US" w:eastAsia="zh-CN"/>
        </w:rPr>
      </w:pPr>
      <w:r w:rsidRPr="00E967B1">
        <w:rPr>
          <w:lang w:val="en-US" w:eastAsia="zh-CN"/>
        </w:rPr>
        <w:t>-</w:t>
      </w:r>
      <w:r w:rsidRPr="00E967B1">
        <w:rPr>
          <w:lang w:val="en-US" w:eastAsia="zh-CN"/>
        </w:rPr>
        <w:tab/>
        <w:t xml:space="preserve">select an equivalent NF service instance in the backup </w:t>
      </w:r>
      <w:r>
        <w:rPr>
          <w:lang w:val="en-US" w:eastAsia="zh-CN"/>
        </w:rPr>
        <w:t>AM</w:t>
      </w:r>
      <w:r w:rsidRPr="00E967B1">
        <w:rPr>
          <w:lang w:val="en-US" w:eastAsia="zh-CN"/>
        </w:rPr>
        <w:t xml:space="preserve">F instance, if backup </w:t>
      </w:r>
      <w:r>
        <w:rPr>
          <w:lang w:val="en-US" w:eastAsia="zh-CN"/>
        </w:rPr>
        <w:t>AM</w:t>
      </w:r>
      <w:r w:rsidRPr="00E967B1">
        <w:rPr>
          <w:lang w:val="en-US" w:eastAsia="zh-CN"/>
        </w:rPr>
        <w:t>F Instance ID was signalled in the Binding Indication or Routing Binding Indication;</w:t>
      </w:r>
    </w:p>
    <w:p w14:paraId="4F35E5F2" w14:textId="77777777" w:rsidR="00F90BFA" w:rsidRDefault="00F90BFA" w:rsidP="00F90BFA">
      <w:pPr>
        <w:pStyle w:val="B1"/>
        <w:rPr>
          <w:lang w:val="en-US" w:eastAsia="zh-CN"/>
        </w:rPr>
      </w:pPr>
      <w:r>
        <w:rPr>
          <w:lang w:val="en-US" w:eastAsia="zh-CN"/>
        </w:rPr>
        <w:t>-</w:t>
      </w:r>
      <w:r>
        <w:rPr>
          <w:lang w:val="en-US" w:eastAsia="zh-CN"/>
        </w:rPr>
        <w:tab/>
        <w:t>select an NF service instance in an equivalent NF service set of another NF instance of the NF set, if an NF Service Set ID and an NF Set ID were signalled in the Binding Indication</w:t>
      </w:r>
      <w:r w:rsidRPr="00EC33CF">
        <w:rPr>
          <w:lang w:val="en-US" w:eastAsia="zh-CN"/>
        </w:rPr>
        <w:t xml:space="preserve"> </w:t>
      </w:r>
      <w:r>
        <w:rPr>
          <w:lang w:val="en-US" w:eastAsia="zh-CN"/>
        </w:rPr>
        <w:t>or Routing Binding Indication;</w:t>
      </w:r>
    </w:p>
    <w:p w14:paraId="61C35D36" w14:textId="77777777" w:rsidR="00F90BFA" w:rsidRDefault="00F90BFA" w:rsidP="00F90BFA">
      <w:pPr>
        <w:pStyle w:val="B1"/>
        <w:rPr>
          <w:lang w:val="en-US" w:eastAsia="zh-CN"/>
        </w:rPr>
      </w:pPr>
      <w:r>
        <w:rPr>
          <w:lang w:val="en-US" w:eastAsia="zh-CN"/>
        </w:rPr>
        <w:t>-</w:t>
      </w:r>
      <w:r>
        <w:rPr>
          <w:lang w:val="en-US" w:eastAsia="zh-CN"/>
        </w:rPr>
        <w:tab/>
        <w:t>select an equivalent NF service instance in another NF instance of the NF Set, if an NF Set ID was signalled in the Binding Indication</w:t>
      </w:r>
      <w:r w:rsidRPr="00EC33CF">
        <w:rPr>
          <w:lang w:val="en-US" w:eastAsia="zh-CN"/>
        </w:rPr>
        <w:t xml:space="preserve"> </w:t>
      </w:r>
      <w:r>
        <w:rPr>
          <w:lang w:val="en-US" w:eastAsia="zh-CN"/>
        </w:rPr>
        <w:t>or Routing Binding Indication.</w:t>
      </w:r>
    </w:p>
    <w:p w14:paraId="1EDBDAD4" w14:textId="6D20960B" w:rsidR="00F90BFA" w:rsidRDefault="00F90BFA" w:rsidP="00F90BFA">
      <w:pPr>
        <w:pStyle w:val="NO"/>
      </w:pPr>
      <w:r>
        <w:t>NOTE 2:</w:t>
      </w:r>
      <w:r>
        <w:tab/>
        <w:t xml:space="preserve">NF service instances from different NF instances are equivalent NF service instances if they share the same MCC, MNC, NID (for SNPN), ServiceName, API version, and, if applicable, NF Service Set ID (see </w:t>
      </w:r>
      <w:r w:rsidR="00EE3E2B">
        <w:t>clause 2</w:t>
      </w:r>
      <w:r>
        <w:t>8.13 of 3</w:t>
      </w:r>
      <w:r w:rsidRPr="000B63FD">
        <w:rPr>
          <w:lang w:val="en-US"/>
        </w:rPr>
        <w:t>GPP TS 23.003 [15]</w:t>
      </w:r>
      <w:r>
        <w:t>).</w:t>
      </w:r>
    </w:p>
    <w:p w14:paraId="72DD0446" w14:textId="77777777" w:rsidR="00F2566D" w:rsidRDefault="00F90BFA" w:rsidP="00F2566D">
      <w:pPr>
        <w:rPr>
          <w:rFonts w:cs="Arial"/>
          <w:szCs w:val="18"/>
        </w:rPr>
      </w:pPr>
      <w:r>
        <w:rPr>
          <w:lang w:val="en-US" w:eastAsia="zh-CN"/>
        </w:rPr>
        <w:t xml:space="preserve">Binding Indications shall not be used if a particular resource can only be served by a specific NF service instance of an NF instance, i.e. if </w:t>
      </w:r>
      <w:r w:rsidRPr="00690A26">
        <w:rPr>
          <w:rFonts w:cs="Arial"/>
          <w:szCs w:val="18"/>
        </w:rPr>
        <w:t xml:space="preserve">NF </w:t>
      </w:r>
      <w:r>
        <w:rPr>
          <w:rFonts w:cs="Arial"/>
          <w:szCs w:val="18"/>
        </w:rPr>
        <w:t>s</w:t>
      </w:r>
      <w:r w:rsidRPr="00690A26">
        <w:rPr>
          <w:rFonts w:cs="Arial"/>
          <w:szCs w:val="18"/>
        </w:rPr>
        <w:t xml:space="preserve">ervice </w:t>
      </w:r>
      <w:r>
        <w:rPr>
          <w:rFonts w:cs="Arial"/>
          <w:szCs w:val="18"/>
        </w:rPr>
        <w:t>i</w:t>
      </w:r>
      <w:r w:rsidRPr="00690A26">
        <w:rPr>
          <w:rFonts w:cs="Arial"/>
          <w:szCs w:val="18"/>
        </w:rPr>
        <w:t xml:space="preserve">nstances of a same NF </w:t>
      </w:r>
      <w:r>
        <w:rPr>
          <w:rFonts w:cs="Arial"/>
          <w:szCs w:val="18"/>
        </w:rPr>
        <w:t>s</w:t>
      </w:r>
      <w:r w:rsidRPr="00690A26">
        <w:rPr>
          <w:rFonts w:cs="Arial"/>
          <w:szCs w:val="18"/>
        </w:rPr>
        <w:t>ervice are not capable to share resource inside the NF Instance</w:t>
      </w:r>
      <w:r>
        <w:rPr>
          <w:rFonts w:cs="Arial"/>
          <w:szCs w:val="18"/>
        </w:rPr>
        <w:t xml:space="preserve">. A resource for which no Binding Indication or Routing Binding Indication is signalled shall be considered to be bound exclusively to one NF service instance, unless the </w:t>
      </w:r>
      <w:r>
        <w:rPr>
          <w:lang w:val="en-US" w:eastAsia="zh-CN"/>
        </w:rPr>
        <w:t xml:space="preserve">NF Service resource owner </w:t>
      </w:r>
      <w:r>
        <w:rPr>
          <w:rFonts w:cs="Arial"/>
          <w:szCs w:val="18"/>
        </w:rPr>
        <w:t xml:space="preserve">instance is part of an NF set (or AMF set) or an NF service set, or unless its NF profile in the NRF indicates that its supports NF service persistence within the NF instance (see </w:t>
      </w:r>
      <w:r w:rsidR="00EE3E2B">
        <w:t>clause 6</w:t>
      </w:r>
      <w:r>
        <w:t xml:space="preserve">.5 of </w:t>
      </w:r>
      <w:r w:rsidRPr="000B63FD">
        <w:rPr>
          <w:lang w:eastAsia="zh-CN"/>
        </w:rPr>
        <w:t>3GPP TS </w:t>
      </w:r>
      <w:r>
        <w:rPr>
          <w:lang w:eastAsia="zh-CN"/>
        </w:rPr>
        <w:t>23</w:t>
      </w:r>
      <w:r w:rsidRPr="000B63FD">
        <w:rPr>
          <w:lang w:eastAsia="zh-CN"/>
        </w:rPr>
        <w:t>.5</w:t>
      </w:r>
      <w:r>
        <w:rPr>
          <w:lang w:eastAsia="zh-CN"/>
        </w:rPr>
        <w:t>27</w:t>
      </w:r>
      <w:r w:rsidRPr="000B63FD">
        <w:rPr>
          <w:lang w:eastAsia="zh-CN"/>
        </w:rPr>
        <w:t> [</w:t>
      </w:r>
      <w:r>
        <w:rPr>
          <w:lang w:eastAsia="zh-CN"/>
        </w:rPr>
        <w:t>3</w:t>
      </w:r>
      <w:r w:rsidRPr="000B63FD">
        <w:rPr>
          <w:lang w:eastAsia="zh-CN"/>
        </w:rPr>
        <w:t>8]</w:t>
      </w:r>
      <w:r>
        <w:rPr>
          <w:rFonts w:cs="Arial"/>
          <w:szCs w:val="18"/>
        </w:rPr>
        <w:t>).</w:t>
      </w:r>
    </w:p>
    <w:p w14:paraId="23F9EC50" w14:textId="2732175E" w:rsidR="00F2566D" w:rsidRPr="00C361F9" w:rsidRDefault="00F2566D" w:rsidP="00F2566D">
      <w:pPr>
        <w:rPr>
          <w:rFonts w:cs="Arial"/>
          <w:szCs w:val="18"/>
        </w:rPr>
      </w:pPr>
      <w:r>
        <w:rPr>
          <w:rFonts w:cs="Arial"/>
          <w:szCs w:val="18"/>
        </w:rPr>
        <w:t>A</w:t>
      </w:r>
      <w:r w:rsidRPr="00C361F9">
        <w:rPr>
          <w:rFonts w:cs="Arial"/>
          <w:szCs w:val="18"/>
        </w:rPr>
        <w:t>n NF service producer support</w:t>
      </w:r>
      <w:r>
        <w:rPr>
          <w:rFonts w:cs="Arial"/>
          <w:szCs w:val="18"/>
        </w:rPr>
        <w:t>ing</w:t>
      </w:r>
      <w:r w:rsidRPr="00C361F9">
        <w:rPr>
          <w:rFonts w:cs="Arial"/>
          <w:szCs w:val="18"/>
        </w:rPr>
        <w:t xml:space="preserve"> different sets of NF service instances</w:t>
      </w:r>
      <w:r>
        <w:rPr>
          <w:rFonts w:cs="Arial"/>
          <w:szCs w:val="18"/>
        </w:rPr>
        <w:t>,</w:t>
      </w:r>
      <w:r w:rsidRPr="00C361F9">
        <w:rPr>
          <w:rFonts w:cs="Arial"/>
          <w:szCs w:val="18"/>
        </w:rPr>
        <w:t xml:space="preserve"> e.g. serving different network slices, </w:t>
      </w:r>
      <w:r>
        <w:rPr>
          <w:rFonts w:cs="Arial"/>
          <w:szCs w:val="18"/>
        </w:rPr>
        <w:t xml:space="preserve">shall include </w:t>
      </w:r>
      <w:r w:rsidRPr="00C361F9">
        <w:rPr>
          <w:rFonts w:cs="Arial"/>
          <w:szCs w:val="18"/>
        </w:rPr>
        <w:t xml:space="preserve">the NF Service Set ID in the </w:t>
      </w:r>
      <w:r>
        <w:rPr>
          <w:rFonts w:cs="Arial"/>
          <w:szCs w:val="18"/>
        </w:rPr>
        <w:t>B</w:t>
      </w:r>
      <w:r w:rsidRPr="00C361F9">
        <w:rPr>
          <w:rFonts w:cs="Arial"/>
          <w:szCs w:val="18"/>
        </w:rPr>
        <w:t xml:space="preserve">inding </w:t>
      </w:r>
      <w:r>
        <w:rPr>
          <w:rFonts w:cs="Arial"/>
          <w:szCs w:val="18"/>
        </w:rPr>
        <w:t>Indication</w:t>
      </w:r>
      <w:r w:rsidRPr="00C361F9">
        <w:rPr>
          <w:rFonts w:cs="Arial"/>
          <w:szCs w:val="18"/>
        </w:rPr>
        <w:t xml:space="preserve"> to enable the reselection </w:t>
      </w:r>
      <w:r>
        <w:rPr>
          <w:rFonts w:cs="Arial"/>
          <w:szCs w:val="18"/>
        </w:rPr>
        <w:t xml:space="preserve">(when required) </w:t>
      </w:r>
      <w:r w:rsidRPr="00C361F9">
        <w:rPr>
          <w:rFonts w:cs="Arial"/>
          <w:szCs w:val="18"/>
        </w:rPr>
        <w:t>of an alternative NF service instance from the same or an equivalent NF service set.</w:t>
      </w:r>
    </w:p>
    <w:p w14:paraId="7366B44E" w14:textId="6AA68481" w:rsidR="00F90BFA" w:rsidRPr="006B3D3A" w:rsidRDefault="00F2566D" w:rsidP="00F90BFA">
      <w:pPr>
        <w:rPr>
          <w:lang w:val="en-US" w:eastAsia="zh-CN"/>
        </w:rPr>
      </w:pPr>
      <w:r>
        <w:rPr>
          <w:rFonts w:cs="Arial"/>
          <w:szCs w:val="18"/>
        </w:rPr>
        <w:t>See also clause 6.10.3.2 for requirements on the inclusion of "</w:t>
      </w:r>
      <w:r>
        <w:rPr>
          <w:lang w:eastAsia="zh-CN"/>
        </w:rPr>
        <w:t xml:space="preserve">3gpp-Sbi-Discovery-*" </w:t>
      </w:r>
      <w:r>
        <w:rPr>
          <w:rFonts w:cs="Arial"/>
          <w:szCs w:val="18"/>
        </w:rPr>
        <w:t xml:space="preserve">headers in service requests </w:t>
      </w:r>
      <w:r>
        <w:rPr>
          <w:lang w:eastAsia="zh-CN"/>
        </w:rPr>
        <w:t>targeting an existing resource context in the NF service producer.</w:t>
      </w:r>
    </w:p>
    <w:p w14:paraId="46200481" w14:textId="77777777" w:rsidR="00F90BFA" w:rsidRPr="000B63FD" w:rsidRDefault="00F90BFA" w:rsidP="00433CEF">
      <w:pPr>
        <w:pStyle w:val="Heading3"/>
        <w:rPr>
          <w:lang w:eastAsia="zh-CN"/>
        </w:rPr>
      </w:pPr>
      <w:bookmarkStart w:id="1730" w:name="_Toc35970062"/>
      <w:bookmarkStart w:id="1731" w:name="_Toc36050856"/>
      <w:bookmarkStart w:id="1732" w:name="_Toc44847580"/>
      <w:bookmarkStart w:id="1733" w:name="_Toc51845235"/>
      <w:bookmarkStart w:id="1734" w:name="_Toc51845566"/>
      <w:bookmarkStart w:id="1735" w:name="_Toc57017636"/>
      <w:bookmarkStart w:id="1736" w:name="_Toc145644116"/>
      <w:r>
        <w:rPr>
          <w:lang w:eastAsia="zh-CN"/>
        </w:rPr>
        <w:t>6.12</w:t>
      </w:r>
      <w:r w:rsidRPr="000B63FD">
        <w:rPr>
          <w:lang w:eastAsia="zh-CN"/>
        </w:rPr>
        <w:t>.</w:t>
      </w:r>
      <w:r>
        <w:rPr>
          <w:lang w:eastAsia="zh-CN"/>
        </w:rPr>
        <w:t>2</w:t>
      </w:r>
      <w:r w:rsidRPr="000B63FD">
        <w:rPr>
          <w:lang w:eastAsia="zh-CN"/>
        </w:rPr>
        <w:tab/>
      </w:r>
      <w:r>
        <w:rPr>
          <w:lang w:eastAsia="zh-CN"/>
        </w:rPr>
        <w:t>Binding created as part of a service response</w:t>
      </w:r>
      <w:bookmarkEnd w:id="1728"/>
      <w:bookmarkEnd w:id="1729"/>
      <w:bookmarkEnd w:id="1730"/>
      <w:bookmarkEnd w:id="1731"/>
      <w:bookmarkEnd w:id="1732"/>
      <w:bookmarkEnd w:id="1733"/>
      <w:bookmarkEnd w:id="1734"/>
      <w:bookmarkEnd w:id="1735"/>
      <w:bookmarkEnd w:id="1736"/>
    </w:p>
    <w:p w14:paraId="55599F8E" w14:textId="40691250" w:rsidR="00F90BFA" w:rsidRDefault="00F90BFA" w:rsidP="00F90BFA">
      <w:pPr>
        <w:rPr>
          <w:lang w:val="en-US" w:eastAsia="zh-CN"/>
        </w:rPr>
      </w:pPr>
      <w:bookmarkStart w:id="1737" w:name="_Toc27745124"/>
      <w:bookmarkStart w:id="1738" w:name="_Toc29803272"/>
      <w:r>
        <w:rPr>
          <w:lang w:val="en-US" w:eastAsia="zh-CN"/>
        </w:rPr>
        <w:t xml:space="preserve">An NF Service Producer may provide a Binding Indication in a service response by including a 3gpp-Sbi-Binding header (see </w:t>
      </w:r>
      <w:r w:rsidR="00EE3E2B">
        <w:rPr>
          <w:lang w:val="en-US" w:eastAsia="zh-CN"/>
        </w:rPr>
        <w:t>clause </w:t>
      </w:r>
      <w:r w:rsidR="00EE3E2B" w:rsidRPr="000B63FD">
        <w:t>5</w:t>
      </w:r>
      <w:r w:rsidRPr="000B63FD">
        <w:t>.2.3.2.</w:t>
      </w:r>
      <w:r>
        <w:t>5</w:t>
      </w:r>
      <w:r>
        <w:rPr>
          <w:lang w:val="en-US" w:eastAsia="zh-CN"/>
        </w:rPr>
        <w:t>) in the HTTP response with:</w:t>
      </w:r>
    </w:p>
    <w:p w14:paraId="6A4AEA7E" w14:textId="77777777" w:rsidR="00F90BFA" w:rsidRDefault="00F90BFA" w:rsidP="00F90BFA">
      <w:pPr>
        <w:pStyle w:val="B1"/>
        <w:rPr>
          <w:lang w:val="en-US" w:eastAsia="zh-CN"/>
        </w:rPr>
      </w:pPr>
      <w:r>
        <w:rPr>
          <w:lang w:val="en-US" w:eastAsia="zh-CN"/>
        </w:rPr>
        <w:t>-</w:t>
      </w:r>
      <w:r>
        <w:rPr>
          <w:lang w:val="en-US" w:eastAsia="zh-CN"/>
        </w:rPr>
        <w:tab/>
        <w:t>the binding level (bl) parameter indicating a preferred binding to either a NF Service Instance, a NF Service Set, a NF Instance or a NF set;</w:t>
      </w:r>
    </w:p>
    <w:p w14:paraId="5712D0CB" w14:textId="77777777" w:rsidR="00F90BFA" w:rsidRPr="003A27A4" w:rsidRDefault="00F90BFA" w:rsidP="00F90BFA">
      <w:pPr>
        <w:pStyle w:val="B1"/>
        <w:rPr>
          <w:lang w:eastAsia="zh-CN"/>
        </w:rPr>
      </w:pPr>
      <w:r>
        <w:rPr>
          <w:lang w:val="en-US" w:eastAsia="zh-CN"/>
        </w:rPr>
        <w:t>-</w:t>
      </w:r>
      <w:r>
        <w:rPr>
          <w:lang w:val="en-US" w:eastAsia="zh-CN"/>
        </w:rPr>
        <w:tab/>
        <w:t xml:space="preserve">at least one of the NF Service Instance (nfservinst), NF Service Set (nfservset), NF instance (nfinst) and NF Set (nfset) parameters, set to a NF Service Instance ID, NF Service Set ID, NF Instance ID and NF Set ID respectively, as described in Table 6.3.1.0-1 of </w:t>
      </w:r>
      <w:r w:rsidRPr="000B63FD">
        <w:rPr>
          <w:lang w:eastAsia="zh-CN"/>
        </w:rPr>
        <w:t>3GPP TS 23.50</w:t>
      </w:r>
      <w:r>
        <w:rPr>
          <w:lang w:eastAsia="zh-CN"/>
        </w:rPr>
        <w:t>1</w:t>
      </w:r>
      <w:r w:rsidRPr="000B63FD">
        <w:rPr>
          <w:lang w:eastAsia="zh-CN"/>
        </w:rPr>
        <w:t> [</w:t>
      </w:r>
      <w:r>
        <w:rPr>
          <w:lang w:eastAsia="zh-CN"/>
        </w:rPr>
        <w:t>3</w:t>
      </w:r>
      <w:r w:rsidRPr="000B63FD">
        <w:rPr>
          <w:lang w:eastAsia="zh-CN"/>
        </w:rPr>
        <w:t>]</w:t>
      </w:r>
      <w:r>
        <w:rPr>
          <w:lang w:eastAsia="zh-CN"/>
        </w:rPr>
        <w:t>.</w:t>
      </w:r>
    </w:p>
    <w:p w14:paraId="07E0E09A" w14:textId="77777777" w:rsidR="00F90BFA" w:rsidRDefault="00F90BFA" w:rsidP="00F90BFA">
      <w:pPr>
        <w:rPr>
          <w:lang w:val="en-US" w:eastAsia="zh-CN"/>
        </w:rPr>
      </w:pPr>
      <w:r>
        <w:rPr>
          <w:lang w:val="en-US" w:eastAsia="zh-CN"/>
        </w:rPr>
        <w:t>The NF Service Consumer shall store the Binding Indication received from the NF Service Producer and include it in a 3gpp-Sbi-Routing-Binding header in subsequent related service requests targeting the NF Service Resource. The NF Service Consumer or the SCP shall use this information for selecting or reselecting an NF Service Producer which has access to the NF Service Resource context, for direct or indirect communication respectively, as specified in clause 6.3.1.0</w:t>
      </w:r>
      <w:r w:rsidRPr="000043CC">
        <w:rPr>
          <w:lang w:eastAsia="zh-CN"/>
        </w:rPr>
        <w:t xml:space="preserve"> </w:t>
      </w:r>
      <w:r>
        <w:rPr>
          <w:lang w:eastAsia="zh-CN"/>
        </w:rPr>
        <w:t xml:space="preserve">of </w:t>
      </w:r>
      <w:r>
        <w:rPr>
          <w:rFonts w:hint="eastAsia"/>
          <w:lang w:eastAsia="zh-CN"/>
        </w:rPr>
        <w:t>3GPP TS 23.501</w:t>
      </w:r>
      <w:r>
        <w:rPr>
          <w:lang w:val="en-US" w:eastAsia="zh-CN"/>
        </w:rPr>
        <w:t> </w:t>
      </w:r>
      <w:r>
        <w:rPr>
          <w:rFonts w:hint="eastAsia"/>
          <w:lang w:val="en-US" w:eastAsia="zh-CN"/>
        </w:rPr>
        <w:t>[3]</w:t>
      </w:r>
      <w:r>
        <w:rPr>
          <w:lang w:val="en-US" w:eastAsia="zh-CN"/>
        </w:rPr>
        <w:t>.</w:t>
      </w:r>
    </w:p>
    <w:p w14:paraId="59153A27" w14:textId="77777777" w:rsidR="00F90BFA" w:rsidRDefault="00F90BFA" w:rsidP="00F90BFA">
      <w:pPr>
        <w:pStyle w:val="NO"/>
        <w:rPr>
          <w:lang w:val="en-US" w:eastAsia="zh-CN"/>
        </w:rPr>
      </w:pPr>
      <w:r>
        <w:rPr>
          <w:lang w:val="en-US" w:eastAsia="zh-CN"/>
        </w:rPr>
        <w:t>NOTE:</w:t>
      </w:r>
      <w:r>
        <w:rPr>
          <w:lang w:val="en-US" w:eastAsia="zh-CN"/>
        </w:rPr>
        <w:tab/>
        <w:t>The Binding Indication can be part of an HTTP response with or without payload body, e.g. in a 204 No Content. The Routing Binding Indication can be part of an HTTP request with or without payload body, e.g. in a DELETE request.</w:t>
      </w:r>
    </w:p>
    <w:p w14:paraId="1E64CB94" w14:textId="77777777" w:rsidR="00F90BFA" w:rsidRDefault="00F90BFA" w:rsidP="00433CEF">
      <w:pPr>
        <w:pStyle w:val="Heading3"/>
        <w:rPr>
          <w:lang w:eastAsia="zh-CN"/>
        </w:rPr>
      </w:pPr>
      <w:bookmarkStart w:id="1739" w:name="_Toc35970063"/>
      <w:bookmarkStart w:id="1740" w:name="_Toc36050857"/>
      <w:bookmarkStart w:id="1741" w:name="_Toc44847581"/>
      <w:bookmarkStart w:id="1742" w:name="_Toc51845236"/>
      <w:bookmarkStart w:id="1743" w:name="_Toc51845567"/>
      <w:bookmarkStart w:id="1744" w:name="_Toc57017637"/>
      <w:bookmarkStart w:id="1745" w:name="_Toc145644117"/>
      <w:r>
        <w:rPr>
          <w:lang w:eastAsia="zh-CN"/>
        </w:rPr>
        <w:t>6.12</w:t>
      </w:r>
      <w:r w:rsidRPr="000B63FD">
        <w:rPr>
          <w:lang w:eastAsia="zh-CN"/>
        </w:rPr>
        <w:t>.</w:t>
      </w:r>
      <w:r>
        <w:rPr>
          <w:lang w:eastAsia="zh-CN"/>
        </w:rPr>
        <w:t>3</w:t>
      </w:r>
      <w:r w:rsidRPr="000B63FD">
        <w:rPr>
          <w:lang w:eastAsia="zh-CN"/>
        </w:rPr>
        <w:tab/>
      </w:r>
      <w:r>
        <w:rPr>
          <w:lang w:eastAsia="zh-CN"/>
        </w:rPr>
        <w:t>Binding created as part of a service request</w:t>
      </w:r>
      <w:bookmarkEnd w:id="1737"/>
      <w:bookmarkEnd w:id="1738"/>
      <w:bookmarkEnd w:id="1739"/>
      <w:bookmarkEnd w:id="1740"/>
      <w:bookmarkEnd w:id="1741"/>
      <w:bookmarkEnd w:id="1742"/>
      <w:bookmarkEnd w:id="1743"/>
      <w:bookmarkEnd w:id="1744"/>
      <w:bookmarkEnd w:id="1745"/>
    </w:p>
    <w:p w14:paraId="1BE2A557" w14:textId="1FBF5E1D" w:rsidR="00F90BFA" w:rsidRDefault="00A74E5C" w:rsidP="00F90BFA">
      <w:pPr>
        <w:rPr>
          <w:lang w:val="en-US" w:eastAsia="zh-CN"/>
        </w:rPr>
      </w:pPr>
      <w:bookmarkStart w:id="1746" w:name="_Toc27745125"/>
      <w:bookmarkStart w:id="1747" w:name="_Toc29803273"/>
      <w:r>
        <w:rPr>
          <w:lang w:val="en-US" w:eastAsia="zh-CN"/>
        </w:rPr>
        <w:t xml:space="preserve">As specified in </w:t>
      </w:r>
      <w:r w:rsidR="00EE3E2B">
        <w:rPr>
          <w:lang w:val="en-US" w:eastAsia="zh-CN"/>
        </w:rPr>
        <w:t>clause 4</w:t>
      </w:r>
      <w:r>
        <w:rPr>
          <w:lang w:val="en-US" w:eastAsia="zh-CN"/>
        </w:rPr>
        <w:t xml:space="preserve">.17.12.3 of 3GPP TS 23.502 [4], </w:t>
      </w:r>
      <w:r>
        <w:rPr>
          <w:lang w:eastAsia="zh-CN"/>
        </w:rPr>
        <w:t xml:space="preserve">when </w:t>
      </w:r>
      <w:r w:rsidRPr="0065542D">
        <w:rPr>
          <w:lang w:eastAsia="zh-CN"/>
        </w:rPr>
        <w:t xml:space="preserve">an AMF, V-SMF or I-SMF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SMF</w:t>
      </w:r>
      <w:r>
        <w:rPr>
          <w:lang w:eastAsia="zh-CN"/>
        </w:rPr>
        <w:t xml:space="preserve"> as NF Service Producer</w:t>
      </w:r>
      <w:r w:rsidRPr="0065542D">
        <w:rPr>
          <w:lang w:eastAsia="zh-CN"/>
        </w:rPr>
        <w:t xml:space="preserve">, </w:t>
      </w:r>
      <w:r>
        <w:rPr>
          <w:lang w:eastAsia="zh-CN"/>
        </w:rPr>
        <w:t xml:space="preserve">or when </w:t>
      </w:r>
      <w:r w:rsidRPr="0065542D">
        <w:rPr>
          <w:lang w:eastAsia="zh-CN"/>
        </w:rPr>
        <w:t xml:space="preserve">an AMF as NF </w:t>
      </w:r>
      <w:r>
        <w:rPr>
          <w:lang w:eastAsia="zh-CN"/>
        </w:rPr>
        <w:t>S</w:t>
      </w:r>
      <w:r w:rsidRPr="0065542D">
        <w:rPr>
          <w:lang w:eastAsia="zh-CN"/>
        </w:rPr>
        <w:t xml:space="preserve">ervice </w:t>
      </w:r>
      <w:r>
        <w:rPr>
          <w:lang w:eastAsia="zh-CN"/>
        </w:rPr>
        <w:t>C</w:t>
      </w:r>
      <w:r w:rsidRPr="0065542D">
        <w:rPr>
          <w:lang w:eastAsia="zh-CN"/>
        </w:rPr>
        <w:t>onsumer send</w:t>
      </w:r>
      <w:r>
        <w:rPr>
          <w:lang w:eastAsia="zh-CN"/>
        </w:rPr>
        <w:t>s</w:t>
      </w:r>
      <w:r w:rsidRPr="0065542D">
        <w:rPr>
          <w:lang w:eastAsia="zh-CN"/>
        </w:rPr>
        <w:t xml:space="preserve"> </w:t>
      </w:r>
      <w:r>
        <w:rPr>
          <w:lang w:eastAsia="zh-CN"/>
        </w:rPr>
        <w:t xml:space="preserve">a service </w:t>
      </w:r>
      <w:r w:rsidRPr="0065542D">
        <w:rPr>
          <w:lang w:eastAsia="zh-CN"/>
        </w:rPr>
        <w:t>request to an I-SMF or V-SMF</w:t>
      </w:r>
      <w:r>
        <w:rPr>
          <w:lang w:eastAsia="zh-CN"/>
        </w:rPr>
        <w:t xml:space="preserve">, the NF Service Consumer </w:t>
      </w:r>
      <w:r>
        <w:rPr>
          <w:lang w:val="en-US" w:eastAsia="zh-CN"/>
        </w:rPr>
        <w:t xml:space="preserve">may provide a Binding Indication in a service request by including a 3gpp-Sbi-Binding header (see </w:t>
      </w:r>
      <w:r w:rsidR="00EE3E2B">
        <w:rPr>
          <w:lang w:val="en-US" w:eastAsia="zh-CN"/>
        </w:rPr>
        <w:t>clause </w:t>
      </w:r>
      <w:r w:rsidR="00EE3E2B">
        <w:t>5</w:t>
      </w:r>
      <w:r>
        <w:t>.2.3.2.6</w:t>
      </w:r>
      <w:r>
        <w:rPr>
          <w:lang w:val="en-US" w:eastAsia="zh-CN"/>
        </w:rPr>
        <w:t>) in an HTTP request with:</w:t>
      </w:r>
    </w:p>
    <w:p w14:paraId="60EDB366" w14:textId="77777777" w:rsidR="00F90BFA" w:rsidRDefault="00F90BFA" w:rsidP="00F90BFA">
      <w:pPr>
        <w:pStyle w:val="B1"/>
        <w:rPr>
          <w:lang w:val="en-US" w:eastAsia="zh-CN"/>
        </w:rPr>
      </w:pPr>
      <w:r>
        <w:rPr>
          <w:lang w:val="en-US" w:eastAsia="zh-CN"/>
        </w:rPr>
        <w:lastRenderedPageBreak/>
        <w:t>-</w:t>
      </w:r>
      <w:r>
        <w:rPr>
          <w:lang w:val="en-US" w:eastAsia="zh-CN"/>
        </w:rPr>
        <w:tab/>
        <w:t>the binding level (bl) parameter indicating a preferred binding to either a NF Service Instance, a NF Service Set, a NF Instance or a NF set;</w:t>
      </w:r>
    </w:p>
    <w:p w14:paraId="1A08441F" w14:textId="77777777" w:rsidR="00F90BFA" w:rsidRDefault="00F90BFA" w:rsidP="00F90BFA">
      <w:pPr>
        <w:pStyle w:val="B1"/>
        <w:rPr>
          <w:lang w:eastAsia="zh-CN"/>
        </w:rPr>
      </w:pPr>
      <w:r>
        <w:rPr>
          <w:lang w:val="en-US" w:eastAsia="zh-CN"/>
        </w:rPr>
        <w:t>-</w:t>
      </w:r>
      <w:r>
        <w:rPr>
          <w:lang w:val="en-US" w:eastAsia="zh-CN"/>
        </w:rPr>
        <w:tab/>
        <w:t xml:space="preserve">at least one of the NF Service Instance (nfservinst), NF Service Set (nfservset), NF instance (nfinst) and NF Set (nfset) parameters, set to a NF Service Instance ID, NF Service Set ID, NF Instance ID and NF Set ID respectively, as described in Table 6.3.1.0-1 of </w:t>
      </w:r>
      <w:r w:rsidRPr="000B63FD">
        <w:rPr>
          <w:lang w:eastAsia="zh-CN"/>
        </w:rPr>
        <w:t>3GPP TS 23.50</w:t>
      </w:r>
      <w:r>
        <w:rPr>
          <w:lang w:eastAsia="zh-CN"/>
        </w:rPr>
        <w:t>1</w:t>
      </w:r>
      <w:r w:rsidRPr="000B63FD">
        <w:rPr>
          <w:lang w:eastAsia="zh-CN"/>
        </w:rPr>
        <w:t> [</w:t>
      </w:r>
      <w:r>
        <w:rPr>
          <w:lang w:eastAsia="zh-CN"/>
        </w:rPr>
        <w:t>3</w:t>
      </w:r>
      <w:r w:rsidRPr="000B63FD">
        <w:rPr>
          <w:lang w:eastAsia="zh-CN"/>
        </w:rPr>
        <w:t>]</w:t>
      </w:r>
      <w:r>
        <w:rPr>
          <w:lang w:eastAsia="zh-CN"/>
        </w:rPr>
        <w:t>;</w:t>
      </w:r>
    </w:p>
    <w:p w14:paraId="4A2A1A99" w14:textId="77777777" w:rsidR="00F90BFA" w:rsidRDefault="00F90BFA" w:rsidP="00F90BFA">
      <w:pPr>
        <w:pStyle w:val="B1"/>
        <w:rPr>
          <w:lang w:eastAsia="zh-CN"/>
        </w:rPr>
      </w:pPr>
      <w:r>
        <w:rPr>
          <w:lang w:eastAsia="zh-CN"/>
        </w:rPr>
        <w:t>-</w:t>
      </w:r>
      <w:r>
        <w:rPr>
          <w:lang w:eastAsia="zh-CN"/>
        </w:rPr>
        <w:tab/>
        <w:t>the scope parameter indicating "other-service";</w:t>
      </w:r>
    </w:p>
    <w:p w14:paraId="4C4B4868" w14:textId="77777777" w:rsidR="00F90BFA" w:rsidRPr="005F0472" w:rsidRDefault="00F90BFA" w:rsidP="00F90BFA">
      <w:pPr>
        <w:pStyle w:val="B1"/>
        <w:rPr>
          <w:lang w:eastAsia="zh-CN"/>
        </w:rPr>
      </w:pPr>
      <w:r>
        <w:rPr>
          <w:lang w:eastAsia="zh-CN"/>
        </w:rPr>
        <w:t>-</w:t>
      </w:r>
      <w:r>
        <w:rPr>
          <w:lang w:eastAsia="zh-CN"/>
        </w:rPr>
        <w:tab/>
        <w:t>optionally the service name parameter indicating the service(s) for which the binding information applies.</w:t>
      </w:r>
      <w:r w:rsidRPr="00187C2C">
        <w:rPr>
          <w:lang w:val="en-US" w:eastAsia="zh-CN"/>
        </w:rPr>
        <w:t xml:space="preserve"> </w:t>
      </w:r>
      <w:r>
        <w:rPr>
          <w:lang w:val="en-US" w:eastAsia="zh-CN"/>
        </w:rPr>
        <w:t>If no service name is indicated in the Binding Indication, the binding information applies to any service that the NF Service Consumer can provide as an NF Service Producer.</w:t>
      </w:r>
    </w:p>
    <w:p w14:paraId="7F259C0A" w14:textId="77777777" w:rsidR="00A74E5C" w:rsidRDefault="00A74E5C" w:rsidP="00B47E80">
      <w:pPr>
        <w:rPr>
          <w:lang w:val="en-US"/>
        </w:rPr>
      </w:pPr>
      <w:r w:rsidRPr="00B47E80">
        <w:t>When receiving a service request from an NF Service Consumer with a Binding Indication with the scope set to "other-service", the V-SMF, the I-SMF or the (Home) SMF acting as the NF Service Producer shall use this binding information when sending later on service requests for the "other-service" for existing or new resource context(s) in the original NF service consumer that are related to:</w:t>
      </w:r>
    </w:p>
    <w:p w14:paraId="60E018CD" w14:textId="77777777" w:rsidR="00A74E5C" w:rsidRDefault="00A74E5C" w:rsidP="00A74E5C">
      <w:pPr>
        <w:pStyle w:val="B1"/>
        <w:rPr>
          <w:lang w:val="en-US"/>
        </w:rPr>
      </w:pPr>
      <w:r>
        <w:rPr>
          <w:lang w:val="en-US"/>
        </w:rPr>
        <w:t>-</w:t>
      </w:r>
      <w:r>
        <w:rPr>
          <w:lang w:val="en-US"/>
        </w:rPr>
        <w:tab/>
        <w:t>the PDU session for which the service request is received, when the other service corresponds to an SMF service, e.g. SMF event exposure service; or</w:t>
      </w:r>
    </w:p>
    <w:p w14:paraId="10246357" w14:textId="77777777" w:rsidR="00A74E5C" w:rsidRDefault="00A74E5C" w:rsidP="00720402">
      <w:pPr>
        <w:pStyle w:val="B1"/>
        <w:rPr>
          <w:lang w:val="en-US"/>
        </w:rPr>
      </w:pPr>
      <w:r>
        <w:rPr>
          <w:lang w:val="en-US"/>
        </w:rPr>
        <w:t>-</w:t>
      </w:r>
      <w:r>
        <w:rPr>
          <w:lang w:val="en-US"/>
        </w:rPr>
        <w:tab/>
        <w:t>the UE owning the PDU session for which the service request is received, when the other service corresponds to an AMF service, e.g. AMF event exposure service.</w:t>
      </w:r>
    </w:p>
    <w:p w14:paraId="5F03C58A" w14:textId="77777777" w:rsidR="00F90BFA" w:rsidRDefault="00F90BFA" w:rsidP="00F90BFA">
      <w:pPr>
        <w:rPr>
          <w:lang w:val="en-US" w:eastAsia="zh-CN"/>
        </w:rPr>
      </w:pPr>
      <w:r>
        <w:rPr>
          <w:lang w:val="en-US" w:eastAsia="zh-CN"/>
        </w:rPr>
        <w:t>The NF Service Producer shall store the Binding Indication received from the NF Service Consumer and include it in a 3gpp-Sbi-Routing-Binding header in subsequent service requests it sends, where the NF Service Consumer acts as an NF Service Producer. The NF Service Producer (when acting as a NF service consumer) or the SCP shall use this information for selecting or reselecting an NF Service Producer which has access to the original consumer's NF Service Resource context, for direct or indirect communication respectively, as specified in clause 6.3.1.0</w:t>
      </w:r>
      <w:r w:rsidRPr="000043CC">
        <w:rPr>
          <w:lang w:eastAsia="zh-CN"/>
        </w:rPr>
        <w:t xml:space="preserve"> </w:t>
      </w:r>
      <w:r>
        <w:rPr>
          <w:lang w:eastAsia="zh-CN"/>
        </w:rPr>
        <w:t xml:space="preserve">of </w:t>
      </w:r>
      <w:r>
        <w:rPr>
          <w:rFonts w:hint="eastAsia"/>
          <w:lang w:eastAsia="zh-CN"/>
        </w:rPr>
        <w:t>3GPP TS 23.501</w:t>
      </w:r>
      <w:r>
        <w:rPr>
          <w:lang w:val="en-US" w:eastAsia="zh-CN"/>
        </w:rPr>
        <w:t> </w:t>
      </w:r>
      <w:r>
        <w:rPr>
          <w:rFonts w:hint="eastAsia"/>
          <w:lang w:val="en-US" w:eastAsia="zh-CN"/>
        </w:rPr>
        <w:t>[3]</w:t>
      </w:r>
      <w:r>
        <w:rPr>
          <w:lang w:val="en-US" w:eastAsia="zh-CN"/>
        </w:rPr>
        <w:t>.</w:t>
      </w:r>
    </w:p>
    <w:p w14:paraId="2EBE1D2B" w14:textId="77777777" w:rsidR="00F90BFA" w:rsidRDefault="00F90BFA" w:rsidP="00433CEF">
      <w:pPr>
        <w:pStyle w:val="Heading3"/>
        <w:rPr>
          <w:lang w:eastAsia="zh-CN"/>
        </w:rPr>
      </w:pPr>
      <w:bookmarkStart w:id="1748" w:name="_Toc35970064"/>
      <w:bookmarkStart w:id="1749" w:name="_Toc36050858"/>
      <w:bookmarkStart w:id="1750" w:name="_Toc44847582"/>
      <w:bookmarkStart w:id="1751" w:name="_Toc51845237"/>
      <w:bookmarkStart w:id="1752" w:name="_Toc51845568"/>
      <w:bookmarkStart w:id="1753" w:name="_Toc57017638"/>
      <w:bookmarkStart w:id="1754" w:name="_Toc145644118"/>
      <w:r>
        <w:rPr>
          <w:lang w:eastAsia="zh-CN"/>
        </w:rPr>
        <w:t>6.12</w:t>
      </w:r>
      <w:r w:rsidRPr="000B63FD">
        <w:rPr>
          <w:lang w:eastAsia="zh-CN"/>
        </w:rPr>
        <w:t>.</w:t>
      </w:r>
      <w:r>
        <w:rPr>
          <w:lang w:eastAsia="zh-CN"/>
        </w:rPr>
        <w:t>4</w:t>
      </w:r>
      <w:r w:rsidRPr="000B63FD">
        <w:rPr>
          <w:lang w:eastAsia="zh-CN"/>
        </w:rPr>
        <w:tab/>
      </w:r>
      <w:r>
        <w:rPr>
          <w:lang w:eastAsia="zh-CN"/>
        </w:rPr>
        <w:t>Binding for explicit or implicit subscription requests</w:t>
      </w:r>
      <w:bookmarkEnd w:id="1746"/>
      <w:bookmarkEnd w:id="1747"/>
      <w:bookmarkEnd w:id="1748"/>
      <w:bookmarkEnd w:id="1749"/>
      <w:bookmarkEnd w:id="1750"/>
      <w:bookmarkEnd w:id="1751"/>
      <w:bookmarkEnd w:id="1752"/>
      <w:bookmarkEnd w:id="1753"/>
      <w:bookmarkEnd w:id="1754"/>
    </w:p>
    <w:p w14:paraId="0227DF23" w14:textId="77777777" w:rsidR="00EE3E2B" w:rsidRDefault="00F126C9" w:rsidP="00F126C9">
      <w:pPr>
        <w:rPr>
          <w:lang w:eastAsia="zh-CN"/>
        </w:rPr>
      </w:pPr>
      <w:bookmarkStart w:id="1755" w:name="_Toc19709035"/>
      <w:bookmarkStart w:id="1756" w:name="_Toc27745126"/>
      <w:bookmarkStart w:id="1757" w:name="_Toc29803274"/>
      <w:r>
        <w:rPr>
          <w:lang w:eastAsia="zh-CN"/>
        </w:rPr>
        <w:t>A NF Service Consumer may provide a Binding Indication:</w:t>
      </w:r>
    </w:p>
    <w:p w14:paraId="10623742" w14:textId="39F8566F" w:rsidR="00EE3E2B" w:rsidRDefault="00F126C9" w:rsidP="00F126C9">
      <w:pPr>
        <w:pStyle w:val="B1"/>
        <w:rPr>
          <w:lang w:val="en-US" w:eastAsia="zh-CN"/>
        </w:rPr>
      </w:pPr>
      <w:r>
        <w:rPr>
          <w:lang w:eastAsia="zh-CN"/>
        </w:rPr>
        <w:t>-</w:t>
      </w:r>
      <w:r>
        <w:rPr>
          <w:lang w:eastAsia="zh-CN"/>
        </w:rPr>
        <w:tab/>
        <w:t xml:space="preserve">in a service request creating an explicit or an implicit subscription, or in a notification response, by </w:t>
      </w:r>
      <w:r>
        <w:rPr>
          <w:lang w:val="en-US" w:eastAsia="zh-CN"/>
        </w:rPr>
        <w:t xml:space="preserve">including a 3gpp-Sbi-Binding header (see </w:t>
      </w:r>
      <w:r w:rsidR="00EE3E2B">
        <w:rPr>
          <w:lang w:val="en-US" w:eastAsia="zh-CN"/>
        </w:rPr>
        <w:t>clause </w:t>
      </w:r>
      <w:r w:rsidR="00EE3E2B" w:rsidRPr="000B63FD">
        <w:t>5</w:t>
      </w:r>
      <w:r w:rsidRPr="000B63FD">
        <w:t>.2.3.2.</w:t>
      </w:r>
      <w:r>
        <w:t>6</w:t>
      </w:r>
      <w:r>
        <w:rPr>
          <w:lang w:val="en-US" w:eastAsia="zh-CN"/>
        </w:rPr>
        <w:t>) in an HTTP request or response respectively; or</w:t>
      </w:r>
    </w:p>
    <w:p w14:paraId="26FF7404" w14:textId="22EE9CA5" w:rsidR="00F126C9" w:rsidRDefault="00F126C9" w:rsidP="00F126C9">
      <w:pPr>
        <w:pStyle w:val="B1"/>
        <w:rPr>
          <w:lang w:val="en-US" w:eastAsia="zh-CN"/>
        </w:rPr>
      </w:pPr>
      <w:r>
        <w:rPr>
          <w:lang w:val="en-US" w:eastAsia="zh-CN"/>
        </w:rPr>
        <w:t>-</w:t>
      </w:r>
      <w:r>
        <w:rPr>
          <w:lang w:val="en-US" w:eastAsia="zh-CN"/>
        </w:rPr>
        <w:tab/>
        <w:t>for a default notification subscription in its NF profile in NRF (see clause 6.1.6.2.4 of 3GPP TS 29.510 [8]).</w:t>
      </w:r>
    </w:p>
    <w:p w14:paraId="31128B14" w14:textId="00843E00" w:rsidR="00F126C9" w:rsidRDefault="00F126C9" w:rsidP="00EE3E2B">
      <w:pPr>
        <w:pStyle w:val="B1"/>
        <w:rPr>
          <w:lang w:val="en-US" w:eastAsia="zh-CN"/>
        </w:rPr>
      </w:pPr>
      <w:r>
        <w:rPr>
          <w:lang w:val="en-US" w:eastAsia="zh-CN"/>
        </w:rPr>
        <w:t>The Binding Indication shall contain:</w:t>
      </w:r>
    </w:p>
    <w:p w14:paraId="2F6E5F00" w14:textId="77777777" w:rsidR="00F126C9" w:rsidRDefault="00F126C9" w:rsidP="00F126C9">
      <w:pPr>
        <w:pStyle w:val="B1"/>
        <w:rPr>
          <w:lang w:val="en-US" w:eastAsia="zh-CN"/>
        </w:rPr>
      </w:pPr>
      <w:r>
        <w:rPr>
          <w:lang w:val="en-US" w:eastAsia="zh-CN"/>
        </w:rPr>
        <w:t>-</w:t>
      </w:r>
      <w:r>
        <w:rPr>
          <w:lang w:val="en-US" w:eastAsia="zh-CN"/>
        </w:rPr>
        <w:tab/>
        <w:t>the binding level (bl) parameter indicating a preferred binding to either a NF Service Instance, a NF Service Set, a NF Instance or a NF set;</w:t>
      </w:r>
    </w:p>
    <w:p w14:paraId="3D52CBD2" w14:textId="77777777" w:rsidR="00F90BFA" w:rsidRDefault="00F90BFA" w:rsidP="00F90BFA">
      <w:pPr>
        <w:pStyle w:val="B1"/>
        <w:rPr>
          <w:lang w:eastAsia="zh-CN"/>
        </w:rPr>
      </w:pPr>
      <w:r>
        <w:rPr>
          <w:lang w:val="en-US" w:eastAsia="zh-CN"/>
        </w:rPr>
        <w:t>-</w:t>
      </w:r>
      <w:r>
        <w:rPr>
          <w:lang w:val="en-US" w:eastAsia="zh-CN"/>
        </w:rPr>
        <w:tab/>
        <w:t xml:space="preserve">at least one of the NF Service Instance (nfservinst), NF Service Set (nfservset), NF instance (nfinst) and NF Set (nfset) parameters, set to a NF Service Instance ID, NF Service Set ID, NF Instance ID and NF Set ID respectively, as described in Table 6.3.1.0-1 of </w:t>
      </w:r>
      <w:r w:rsidRPr="000B63FD">
        <w:rPr>
          <w:lang w:eastAsia="zh-CN"/>
        </w:rPr>
        <w:t>3GPP TS 23.50</w:t>
      </w:r>
      <w:r>
        <w:rPr>
          <w:lang w:eastAsia="zh-CN"/>
        </w:rPr>
        <w:t>1</w:t>
      </w:r>
      <w:r w:rsidRPr="000B63FD">
        <w:rPr>
          <w:lang w:eastAsia="zh-CN"/>
        </w:rPr>
        <w:t> [</w:t>
      </w:r>
      <w:r>
        <w:rPr>
          <w:lang w:eastAsia="zh-CN"/>
        </w:rPr>
        <w:t>3</w:t>
      </w:r>
      <w:r w:rsidRPr="000B63FD">
        <w:rPr>
          <w:lang w:eastAsia="zh-CN"/>
        </w:rPr>
        <w:t>]</w:t>
      </w:r>
      <w:r>
        <w:rPr>
          <w:lang w:eastAsia="zh-CN"/>
        </w:rPr>
        <w:t>;</w:t>
      </w:r>
    </w:p>
    <w:p w14:paraId="2C61FDA6" w14:textId="1F2A7074" w:rsidR="00F90BFA" w:rsidRDefault="00F90BFA" w:rsidP="00F90BFA">
      <w:pPr>
        <w:pStyle w:val="B1"/>
        <w:rPr>
          <w:lang w:eastAsia="zh-CN"/>
        </w:rPr>
      </w:pPr>
      <w:r>
        <w:rPr>
          <w:lang w:eastAsia="zh-CN"/>
        </w:rPr>
        <w:t>-</w:t>
      </w:r>
      <w:r>
        <w:rPr>
          <w:lang w:eastAsia="zh-CN"/>
        </w:rPr>
        <w:tab/>
        <w:t xml:space="preserve">the scope parameter indicating "subscription-events" if the binding information is applicable to subscription change event notification (see </w:t>
      </w:r>
      <w:r w:rsidR="00EE3E2B">
        <w:rPr>
          <w:lang w:eastAsia="zh-CN"/>
        </w:rPr>
        <w:t>clause 4</w:t>
      </w:r>
      <w:r>
        <w:rPr>
          <w:lang w:eastAsia="zh-CN"/>
        </w:rPr>
        <w:t xml:space="preserve">.17.12.4 of </w:t>
      </w:r>
      <w:r w:rsidRPr="000B63FD">
        <w:rPr>
          <w:lang w:eastAsia="zh-CN"/>
        </w:rPr>
        <w:t>3GPP TS 23.502 [4]</w:t>
      </w:r>
      <w:r>
        <w:rPr>
          <w:lang w:eastAsia="zh-CN"/>
        </w:rPr>
        <w:t>);</w:t>
      </w:r>
    </w:p>
    <w:p w14:paraId="464C9249" w14:textId="77777777" w:rsidR="00F90BFA" w:rsidRDefault="00F90BFA" w:rsidP="00F90BFA">
      <w:pPr>
        <w:pStyle w:val="B1"/>
        <w:rPr>
          <w:lang w:eastAsia="zh-CN"/>
        </w:rPr>
      </w:pPr>
      <w:r>
        <w:rPr>
          <w:lang w:eastAsia="zh-CN"/>
        </w:rPr>
        <w:t>-</w:t>
      </w:r>
      <w:r>
        <w:rPr>
          <w:lang w:eastAsia="zh-CN"/>
        </w:rPr>
        <w:tab/>
        <w:t>optionally, the scope parameter indicating "callback" if the binding information is applicable to notification and callback requests; the absence of this parameter shall also be interpreted as binding information is applicable to callback (i.e. notification) requests;</w:t>
      </w:r>
    </w:p>
    <w:p w14:paraId="0294D137" w14:textId="77777777" w:rsidR="00F90BFA" w:rsidRDefault="00F90BFA" w:rsidP="00F90BFA">
      <w:pPr>
        <w:pStyle w:val="B1"/>
        <w:rPr>
          <w:lang w:val="en-US" w:eastAsia="zh-CN"/>
        </w:rPr>
      </w:pPr>
      <w:r>
        <w:rPr>
          <w:lang w:eastAsia="zh-CN"/>
        </w:rPr>
        <w:t>-</w:t>
      </w:r>
      <w:r>
        <w:rPr>
          <w:lang w:eastAsia="zh-CN"/>
        </w:rPr>
        <w:tab/>
        <w:t>optionally the service name parameter indicating the service that will handle the notification</w:t>
      </w:r>
      <w:r>
        <w:rPr>
          <w:lang w:val="en-US" w:eastAsia="zh-CN"/>
        </w:rPr>
        <w:t>.</w:t>
      </w:r>
    </w:p>
    <w:p w14:paraId="222AE487" w14:textId="77777777" w:rsidR="00F90BFA" w:rsidRPr="008F66A7" w:rsidRDefault="00F90BFA" w:rsidP="00F90BFA">
      <w:pPr>
        <w:rPr>
          <w:lang w:val="en-US" w:eastAsia="zh-CN"/>
        </w:rPr>
      </w:pPr>
      <w:r w:rsidRPr="008F66A7">
        <w:rPr>
          <w:lang w:val="en-US" w:eastAsia="zh-CN"/>
        </w:rPr>
        <w:t>When binding information is applicable to notification/callback requests, corresponding notifications are bound to:</w:t>
      </w:r>
    </w:p>
    <w:p w14:paraId="628DD5B3" w14:textId="77777777" w:rsidR="00F90BFA" w:rsidRPr="008F66A7" w:rsidRDefault="00F90BFA" w:rsidP="00F90BFA">
      <w:pPr>
        <w:pStyle w:val="B1"/>
        <w:rPr>
          <w:lang w:val="en-US" w:eastAsia="zh-CN"/>
        </w:rPr>
      </w:pPr>
      <w:r w:rsidRPr="008F66A7">
        <w:rPr>
          <w:lang w:val="en-US" w:eastAsia="zh-CN"/>
        </w:rPr>
        <w:t>-</w:t>
      </w:r>
      <w:r w:rsidRPr="008F66A7">
        <w:rPr>
          <w:lang w:val="en-US" w:eastAsia="zh-CN"/>
        </w:rPr>
        <w:tab/>
        <w:t>the NF instance or NF set (according to the binding level), if no service name was received;</w:t>
      </w:r>
    </w:p>
    <w:p w14:paraId="764C2FE1" w14:textId="77777777" w:rsidR="00F90BFA" w:rsidRPr="008F66A7" w:rsidRDefault="00F90BFA" w:rsidP="00F90BFA">
      <w:pPr>
        <w:pStyle w:val="B1"/>
        <w:rPr>
          <w:lang w:val="en-US" w:eastAsia="zh-CN"/>
        </w:rPr>
      </w:pPr>
      <w:r w:rsidRPr="008F66A7">
        <w:rPr>
          <w:lang w:val="en-US" w:eastAsia="zh-CN"/>
        </w:rPr>
        <w:t>-</w:t>
      </w:r>
      <w:r w:rsidRPr="008F66A7">
        <w:rPr>
          <w:lang w:val="en-US" w:eastAsia="zh-CN"/>
        </w:rPr>
        <w:tab/>
        <w:t>the specific service (indicated by the service name parameter) of the NF instance or NF set (according to the binding level), if a service name was received; or</w:t>
      </w:r>
    </w:p>
    <w:p w14:paraId="63D5D49B" w14:textId="77777777" w:rsidR="00F90BFA" w:rsidRDefault="00F90BFA" w:rsidP="00F90BFA">
      <w:pPr>
        <w:pStyle w:val="B1"/>
        <w:rPr>
          <w:lang w:val="en-US" w:eastAsia="zh-CN"/>
        </w:rPr>
      </w:pPr>
      <w:r w:rsidRPr="008F66A7">
        <w:rPr>
          <w:lang w:val="en-US" w:eastAsia="zh-CN"/>
        </w:rPr>
        <w:lastRenderedPageBreak/>
        <w:t>-</w:t>
      </w:r>
      <w:r w:rsidRPr="008F66A7">
        <w:rPr>
          <w:lang w:val="en-US" w:eastAsia="zh-CN"/>
        </w:rPr>
        <w:tab/>
        <w:t>the NF service instance or NF service set (according to the binding level).</w:t>
      </w:r>
    </w:p>
    <w:p w14:paraId="1D4A208B" w14:textId="77777777" w:rsidR="00F90BFA" w:rsidRDefault="00F90BFA" w:rsidP="00F90BFA">
      <w:pPr>
        <w:pStyle w:val="NO"/>
        <w:rPr>
          <w:lang w:eastAsia="zh-CN"/>
        </w:rPr>
      </w:pPr>
      <w:r>
        <w:rPr>
          <w:lang w:val="en-US" w:eastAsia="zh-CN"/>
        </w:rPr>
        <w:t>NOTE 1:</w:t>
      </w:r>
      <w:r>
        <w:rPr>
          <w:lang w:val="en-US" w:eastAsia="zh-CN"/>
        </w:rPr>
        <w:tab/>
      </w:r>
      <w:r>
        <w:rPr>
          <w:lang w:eastAsia="zh-CN"/>
        </w:rPr>
        <w:t>The NF Service Consumer in a NF Instance or NF Set can be identified by the NF Instance Id or NF Set Id, with or without a service name parameter, or a NF Service Instance Id (together with the NF Instance Id or the NF Service Set Id) or a NF Service Set Id, where the service can be either a standardised service or a custom service.</w:t>
      </w:r>
    </w:p>
    <w:p w14:paraId="3FCF2CFE" w14:textId="58AB3AD2" w:rsidR="00F90BFA" w:rsidRDefault="00F90BFA" w:rsidP="00F90BFA">
      <w:pPr>
        <w:pStyle w:val="NO"/>
        <w:rPr>
          <w:lang w:val="en-US" w:eastAsia="zh-CN"/>
        </w:rPr>
      </w:pPr>
      <w:r>
        <w:rPr>
          <w:lang w:eastAsia="zh-CN"/>
        </w:rPr>
        <w:t>NOTE 2:</w:t>
      </w:r>
      <w:r>
        <w:rPr>
          <w:lang w:eastAsia="zh-CN"/>
        </w:rPr>
        <w:tab/>
      </w:r>
      <w:r w:rsidRPr="00823D59">
        <w:rPr>
          <w:lang w:eastAsia="zh-CN"/>
        </w:rPr>
        <w:t>A notification can be sent to a service instance of any binding entity included in the Binding Indication</w:t>
      </w:r>
      <w:r>
        <w:rPr>
          <w:lang w:eastAsia="zh-CN"/>
        </w:rPr>
        <w:t>, i.e. the binding entity may be</w:t>
      </w:r>
      <w:r w:rsidRPr="00823D59">
        <w:rPr>
          <w:lang w:eastAsia="zh-CN"/>
        </w:rPr>
        <w:t xml:space="preserve"> other than the one(s) indicated by the binding level, if the latter(s) are not reachable. For instance, if the Binding Indication contains an NF Set ID, an NF Instance ID and a binding level</w:t>
      </w:r>
      <w:r>
        <w:rPr>
          <w:lang w:eastAsia="zh-CN"/>
        </w:rPr>
        <w:t xml:space="preserve"> is set</w:t>
      </w:r>
      <w:r w:rsidRPr="00823D59">
        <w:rPr>
          <w:lang w:eastAsia="zh-CN"/>
        </w:rPr>
        <w:t xml:space="preserve"> to NF Instance, the notification can be sent to any NF instance of the NF set if the NF instance identified by the NF Instance ID is not reachable. See </w:t>
      </w:r>
      <w:r w:rsidR="00EE3E2B" w:rsidRPr="00823D59">
        <w:rPr>
          <w:lang w:eastAsia="zh-CN"/>
        </w:rPr>
        <w:t>clause</w:t>
      </w:r>
      <w:r w:rsidR="00EE3E2B">
        <w:rPr>
          <w:lang w:eastAsia="zh-CN"/>
        </w:rPr>
        <w:t> </w:t>
      </w:r>
      <w:r w:rsidR="00EE3E2B" w:rsidRPr="00823D59">
        <w:rPr>
          <w:lang w:eastAsia="zh-CN"/>
        </w:rPr>
        <w:t>6</w:t>
      </w:r>
      <w:r w:rsidRPr="00823D59">
        <w:rPr>
          <w:lang w:eastAsia="zh-CN"/>
        </w:rPr>
        <w:t xml:space="preserve">.3.1.0 of 3GPP </w:t>
      </w:r>
      <w:r w:rsidR="00EE3E2B" w:rsidRPr="00823D59">
        <w:rPr>
          <w:lang w:eastAsia="zh-CN"/>
        </w:rPr>
        <w:t>TS</w:t>
      </w:r>
      <w:r w:rsidR="00EE3E2B">
        <w:rPr>
          <w:lang w:eastAsia="zh-CN"/>
        </w:rPr>
        <w:t> </w:t>
      </w:r>
      <w:r w:rsidR="00EE3E2B" w:rsidRPr="00823D59">
        <w:rPr>
          <w:lang w:eastAsia="zh-CN"/>
        </w:rPr>
        <w:t>2</w:t>
      </w:r>
      <w:r w:rsidRPr="00823D59">
        <w:rPr>
          <w:lang w:eastAsia="zh-CN"/>
        </w:rPr>
        <w:t>3.501</w:t>
      </w:r>
      <w:r w:rsidR="00EE3E2B">
        <w:rPr>
          <w:lang w:eastAsia="zh-CN"/>
        </w:rPr>
        <w:t> </w:t>
      </w:r>
      <w:r w:rsidR="00EE3E2B" w:rsidRPr="00823D59">
        <w:rPr>
          <w:lang w:eastAsia="zh-CN"/>
        </w:rPr>
        <w:t>[</w:t>
      </w:r>
      <w:r>
        <w:rPr>
          <w:lang w:eastAsia="zh-CN"/>
        </w:rPr>
        <w:t>3</w:t>
      </w:r>
      <w:r w:rsidRPr="00823D59">
        <w:rPr>
          <w:lang w:eastAsia="zh-CN"/>
        </w:rPr>
        <w:t>]</w:t>
      </w:r>
      <w:r>
        <w:t>.</w:t>
      </w:r>
    </w:p>
    <w:p w14:paraId="09FDE478" w14:textId="77777777" w:rsidR="00F90BFA" w:rsidRDefault="00F90BFA" w:rsidP="00F90BFA">
      <w:pPr>
        <w:rPr>
          <w:lang w:val="en-US" w:eastAsia="zh-CN"/>
        </w:rPr>
      </w:pPr>
      <w:r>
        <w:rPr>
          <w:lang w:val="en-US" w:eastAsia="zh-CN"/>
        </w:rPr>
        <w:t>The NF Service Producer shall store the Binding Indication received from the NF Service Consumer and include it in a 3gpp-Sbi-Routing-Binding header in subsequent notification requests it sends to the NF Service Consumer (that acts as an HTTP server) related to this subscription.</w:t>
      </w:r>
      <w:r w:rsidRPr="0028430F">
        <w:rPr>
          <w:lang w:val="en-US" w:eastAsia="zh-CN"/>
        </w:rPr>
        <w:t xml:space="preserve"> </w:t>
      </w:r>
      <w:r>
        <w:rPr>
          <w:lang w:val="en-US" w:eastAsia="zh-CN"/>
        </w:rPr>
        <w:t>For a default notification subscription, the NF Service Producer shall fetch the Binding Indication value (if available) from the NF profile of the NF Service Consumer and include it in a 3gpp-Sbi-Routing-Binding header in related notification requests. For notifications corresponding to default notification subscriptions using Indirect Communication with Delegated Discovery (see clause 6.10.3.3), when the notification is targeting a specific NF instance/NF service instance, the SCP shall fetch the Binding Indication value (if available) for the default notification subscription from the NF profile of the NF Service Consumer. The NF Service Producer or the SCP shall use this information for selecting or reselecting an NF Service Consumer (HTTP server) which has access to the original consumer's NF Service Resource context, for direct or indirect communication respectively, as specified in clause 6.3.1.0</w:t>
      </w:r>
      <w:r w:rsidRPr="000043CC">
        <w:rPr>
          <w:lang w:eastAsia="zh-CN"/>
        </w:rPr>
        <w:t xml:space="preserve"> </w:t>
      </w:r>
      <w:r>
        <w:rPr>
          <w:lang w:eastAsia="zh-CN"/>
        </w:rPr>
        <w:t xml:space="preserve">of </w:t>
      </w:r>
      <w:r>
        <w:rPr>
          <w:rFonts w:hint="eastAsia"/>
          <w:lang w:eastAsia="zh-CN"/>
        </w:rPr>
        <w:t>3GPP TS 23.501</w:t>
      </w:r>
      <w:r>
        <w:rPr>
          <w:lang w:val="en-US" w:eastAsia="zh-CN"/>
        </w:rPr>
        <w:t> </w:t>
      </w:r>
      <w:r>
        <w:rPr>
          <w:rFonts w:hint="eastAsia"/>
          <w:lang w:val="en-US" w:eastAsia="zh-CN"/>
        </w:rPr>
        <w:t>[3]</w:t>
      </w:r>
      <w:r>
        <w:rPr>
          <w:lang w:val="en-US" w:eastAsia="zh-CN"/>
        </w:rPr>
        <w:t xml:space="preserve">. </w:t>
      </w:r>
      <w:r>
        <w:rPr>
          <w:lang w:eastAsia="zh-CN"/>
        </w:rPr>
        <w:t xml:space="preserve">If the notification endpoint provided in the subscription is not reachable, </w:t>
      </w:r>
      <w:r>
        <w:rPr>
          <w:lang w:val="en-US" w:eastAsia="zh-CN"/>
        </w:rPr>
        <w:t xml:space="preserve">the NF Service Producer or SCP shall look up for </w:t>
      </w:r>
      <w:r>
        <w:rPr>
          <w:lang w:eastAsia="zh-CN"/>
        </w:rPr>
        <w:t xml:space="preserve">an alternative notification endpoint address at the service level (i.e. NF Service registered in NRF) </w:t>
      </w:r>
      <w:r>
        <w:rPr>
          <w:lang w:val="en-US" w:eastAsia="zh-CN"/>
        </w:rPr>
        <w:t xml:space="preserve">if the Binding Indication contains a service name </w:t>
      </w:r>
      <w:r w:rsidRPr="00C06742">
        <w:rPr>
          <w:lang w:val="en-US" w:eastAsia="zh-CN"/>
        </w:rPr>
        <w:t>or a binding to an NF Service Instance or NF Service Set</w:t>
      </w:r>
      <w:r>
        <w:rPr>
          <w:lang w:val="en-US" w:eastAsia="zh-CN"/>
        </w:rPr>
        <w:t>, or at the NF instance level (i.e. NF Profile registered in NRF) otherwise.</w:t>
      </w:r>
      <w:r w:rsidRPr="00FF61B8">
        <w:rPr>
          <w:lang w:val="en-US" w:eastAsia="zh-CN"/>
        </w:rPr>
        <w:t xml:space="preserve"> </w:t>
      </w:r>
      <w:r>
        <w:rPr>
          <w:lang w:val="en-US" w:eastAsia="zh-CN"/>
        </w:rPr>
        <w:t>The NF Service Producer or SCP</w:t>
      </w:r>
      <w:r w:rsidRPr="00413D83">
        <w:rPr>
          <w:lang w:val="en-US"/>
        </w:rPr>
        <w:t xml:space="preserve"> </w:t>
      </w:r>
      <w:r w:rsidRPr="000B63FD">
        <w:rPr>
          <w:lang w:val="en-US"/>
        </w:rPr>
        <w:t xml:space="preserve">shall exchange the authority part of </w:t>
      </w:r>
      <w:r>
        <w:rPr>
          <w:lang w:val="en-US"/>
        </w:rPr>
        <w:t>the notification URI (or callback URI)</w:t>
      </w:r>
      <w:r w:rsidRPr="000B63FD">
        <w:rPr>
          <w:lang w:val="en-US"/>
        </w:rPr>
        <w:t xml:space="preserve"> with </w:t>
      </w:r>
      <w:r>
        <w:rPr>
          <w:lang w:val="en-US"/>
        </w:rPr>
        <w:t xml:space="preserve">the </w:t>
      </w:r>
      <w:r w:rsidRPr="000B63FD">
        <w:rPr>
          <w:lang w:val="en-US"/>
        </w:rPr>
        <w:t xml:space="preserve">new </w:t>
      </w:r>
      <w:r>
        <w:rPr>
          <w:lang w:eastAsia="zh-CN"/>
        </w:rPr>
        <w:t>notification endpoint address</w:t>
      </w:r>
      <w:r w:rsidRPr="000B63FD">
        <w:rPr>
          <w:lang w:val="en-US"/>
        </w:rPr>
        <w:t xml:space="preserve"> and s</w:t>
      </w:r>
      <w:r>
        <w:rPr>
          <w:lang w:val="en-US"/>
        </w:rPr>
        <w:t>hall use that URI in subsequent notifications.</w:t>
      </w:r>
    </w:p>
    <w:p w14:paraId="6C327B0D" w14:textId="77777777" w:rsidR="00F90BFA" w:rsidRDefault="00F90BFA" w:rsidP="00F90BFA">
      <w:pPr>
        <w:rPr>
          <w:lang w:eastAsia="zh-CN"/>
        </w:rPr>
      </w:pPr>
      <w:r>
        <w:rPr>
          <w:lang w:val="en-US" w:eastAsia="zh-CN"/>
        </w:rPr>
        <w:t xml:space="preserve">The NF Service Consumer may provide an updated Binding Indication to the NF Service Producer in a service request modifying the </w:t>
      </w:r>
      <w:r>
        <w:rPr>
          <w:lang w:val="en-US"/>
        </w:rPr>
        <w:t>subscription or in a notification response.</w:t>
      </w:r>
    </w:p>
    <w:p w14:paraId="191150A1" w14:textId="77777777" w:rsidR="002A2895" w:rsidRPr="00430D53" w:rsidRDefault="002A2895" w:rsidP="002A2895">
      <w:r>
        <w:rPr>
          <w:lang w:eastAsia="zh-CN"/>
        </w:rPr>
        <w:t xml:space="preserve">The NF Service Producer may also provide </w:t>
      </w:r>
      <w:r>
        <w:rPr>
          <w:lang w:val="en-US" w:eastAsia="zh-CN"/>
        </w:rPr>
        <w:t>a Binding Indication in a service response creating or modifying an explicit or an implicit subscription</w:t>
      </w:r>
      <w:r>
        <w:rPr>
          <w:lang w:eastAsia="zh-CN"/>
        </w:rPr>
        <w:t>, or in a notification request generated for this subscription,</w:t>
      </w:r>
      <w:r>
        <w:rPr>
          <w:lang w:val="en-US" w:eastAsia="zh-CN"/>
        </w:rPr>
        <w:t xml:space="preserve"> by including a 3gpp-Sbi-Binding header (see clause </w:t>
      </w:r>
      <w:r w:rsidRPr="000B63FD">
        <w:t>5.2.3.2.</w:t>
      </w:r>
      <w:r>
        <w:t>5</w:t>
      </w:r>
      <w:r>
        <w:rPr>
          <w:lang w:val="en-US" w:eastAsia="zh-CN"/>
        </w:rPr>
        <w:t>) in the HTTP response</w:t>
      </w:r>
      <w:r>
        <w:rPr>
          <w:lang w:eastAsia="zh-CN"/>
        </w:rPr>
        <w:t>, or in the HTTP request respectively (without the scope parameter),</w:t>
      </w:r>
      <w:r>
        <w:rPr>
          <w:lang w:val="en-US" w:eastAsia="zh-CN"/>
        </w:rPr>
        <w:t xml:space="preserve"> as specified in clause 6.12.2.</w:t>
      </w:r>
      <w:r w:rsidRPr="0028430F">
        <w:rPr>
          <w:lang w:val="en-US" w:eastAsia="zh-CN"/>
        </w:rPr>
        <w:t xml:space="preserve"> </w:t>
      </w:r>
      <w:r>
        <w:rPr>
          <w:lang w:val="en-US" w:eastAsia="zh-CN"/>
        </w:rPr>
        <w:t xml:space="preserve">If the service </w:t>
      </w:r>
      <w:r>
        <w:t>request creates a resource and a subscription, the Binding Indication returned in the HTTP response shall apply to both the NF Service Resource and the subscription, i.e. the created resource and subscription shall be bound to the same (service) set of producers or producer instance.</w:t>
      </w:r>
      <w:r>
        <w:rPr>
          <w:lang w:val="en-US" w:eastAsia="zh-CN"/>
        </w:rPr>
        <w:t xml:space="preserve"> The NF Service Consumer shall store the Binding Indication received from the NF Service Producer and include it in a 3gpp-Sbi-Routing-Binding header in subsequent related service requests as specified in clause 6.12.2.</w:t>
      </w:r>
    </w:p>
    <w:p w14:paraId="21417DC8" w14:textId="77777777" w:rsidR="00F90BFA" w:rsidRDefault="00F90BFA" w:rsidP="00F90BFA">
      <w:r>
        <w:rPr>
          <w:lang w:val="en-US"/>
        </w:rPr>
        <w:t>For a default notification subscription, a NF Service Consumer shall update the Binding Indication value in NF profile when binding information of the default notification subscription has changed.</w:t>
      </w:r>
    </w:p>
    <w:p w14:paraId="68833520" w14:textId="77777777" w:rsidR="00F90BFA" w:rsidRDefault="00F90BFA" w:rsidP="00F90BFA">
      <w:pPr>
        <w:rPr>
          <w:lang w:val="en-US" w:eastAsia="zh-CN"/>
        </w:rPr>
      </w:pPr>
      <w:r>
        <w:rPr>
          <w:lang w:val="en-US" w:eastAsia="zh-CN"/>
        </w:rPr>
        <w:t>A subscription request may also contain a Routing Binding Indication that can be used in case of indirect communication by the SCP to route the message to the NF Service Producer.</w:t>
      </w:r>
    </w:p>
    <w:p w14:paraId="0C99F3CE" w14:textId="77777777" w:rsidR="00B90F60" w:rsidRDefault="00B90F60" w:rsidP="00B90F60">
      <w:pPr>
        <w:rPr>
          <w:lang w:val="en-US" w:eastAsia="zh-CN"/>
        </w:rPr>
      </w:pPr>
      <w:bookmarkStart w:id="1758" w:name="_Toc35970065"/>
      <w:bookmarkStart w:id="1759" w:name="_Toc36050859"/>
      <w:bookmarkStart w:id="1760" w:name="_Toc44847583"/>
      <w:bookmarkStart w:id="1761" w:name="_Toc51845238"/>
      <w:bookmarkStart w:id="1762" w:name="_Toc51845569"/>
      <w:r>
        <w:rPr>
          <w:lang w:val="en-US" w:eastAsia="zh-CN"/>
        </w:rPr>
        <w:t>A service request may create an explicit subscription on behalf of another NF (e.g. UDM subscribing to an AMF event on behalf of the NEF); typically, this may happen when a "source" NF (e.g. NEF) issues a service request to an "intermediate" NF (e.g. UDM) who sends a subsequence service request to a "target" NF (e.g. AMF). The "intermediate" NF may include two Binding Indications: a first Binding Indication for subscription change event notification sent from the "target" NF to the "intermediate" NF (e.g. notifications to UDM upon AMF change) and a second Binding Indication for the event notifications sent from the "target" NF to the "source" NF (e.g. AMF notification to the NEF).</w:t>
      </w:r>
    </w:p>
    <w:p w14:paraId="092ADDE3" w14:textId="77777777" w:rsidR="00B90F60" w:rsidRDefault="00B90F60" w:rsidP="00B90F60">
      <w:pPr>
        <w:rPr>
          <w:lang w:val="en-US" w:eastAsia="zh-CN"/>
        </w:rPr>
      </w:pPr>
      <w:r>
        <w:rPr>
          <w:lang w:val="en-US" w:eastAsia="zh-CN"/>
        </w:rPr>
        <w:t>In the former Binding Indication, the scope parameter shall be set to "subscription-events"; in the latter Binding Indication (corresponding to the event notifications to the "target" NF to the "source" NF), the scope parameter shall be set to "callback" or be absent, and the other binding parameters ("bl", "nfset", etc.) shall be taken from the original service request from the "source" to the "intermediate" NF (e.g. binding parameters in the service request from NEF to UDM).</w:t>
      </w:r>
    </w:p>
    <w:p w14:paraId="20116934" w14:textId="3026829C" w:rsidR="00F126C9" w:rsidRDefault="00B90F60" w:rsidP="00F126C9">
      <w:pPr>
        <w:rPr>
          <w:lang w:val="en-US" w:eastAsia="zh-CN"/>
        </w:rPr>
      </w:pPr>
      <w:r>
        <w:rPr>
          <w:lang w:val="en-US" w:eastAsia="zh-CN"/>
        </w:rPr>
        <w:t xml:space="preserve">The "source" NF (e.g. NEF) or "intermediate" NF (e.g. UDM) may also include an "nr" (notification receiver) parameter in its Binding Indication conveying the notification URI used by the "target" NF (e.g. AMF) in subsequent </w:t>
      </w:r>
      <w:r>
        <w:rPr>
          <w:lang w:val="en-US" w:eastAsia="zh-CN"/>
        </w:rPr>
        <w:lastRenderedPageBreak/>
        <w:t>event notifications. This "nr" parameter allows the "target" NF to match binding information with different types of notification events in scenarios in which the "intermediate" NF combines multiple subscriptions to the "target" NF, in a single subscription request.</w:t>
      </w:r>
    </w:p>
    <w:p w14:paraId="56FDBFEA" w14:textId="77777777" w:rsidR="00F126C9" w:rsidRDefault="00F126C9" w:rsidP="00F126C9">
      <w:pPr>
        <w:rPr>
          <w:lang w:val="en-US" w:eastAsia="zh-CN"/>
        </w:rPr>
      </w:pPr>
      <w:r>
        <w:rPr>
          <w:lang w:val="en-US" w:eastAsia="zh-CN"/>
        </w:rPr>
        <w:t>Upon receipt of a subscription change event notification, the "intermediate" NF may include in the notification response an (updated) Binding Indication for subscription change event notification</w:t>
      </w:r>
      <w:r w:rsidRPr="002A7EBC">
        <w:rPr>
          <w:lang w:val="en-US" w:eastAsia="zh-CN"/>
        </w:rPr>
        <w:t xml:space="preserve"> </w:t>
      </w:r>
      <w:r>
        <w:rPr>
          <w:lang w:val="en-US" w:eastAsia="zh-CN"/>
        </w:rPr>
        <w:t>with the</w:t>
      </w:r>
      <w:r w:rsidRPr="002A7EBC">
        <w:rPr>
          <w:lang w:val="en-US" w:eastAsia="zh-CN"/>
        </w:rPr>
        <w:t xml:space="preserve"> </w:t>
      </w:r>
      <w:r>
        <w:rPr>
          <w:lang w:val="en-US" w:eastAsia="zh-CN"/>
        </w:rPr>
        <w:t>scope parameter set to "subscription-events".</w:t>
      </w:r>
    </w:p>
    <w:p w14:paraId="5FB84D8C" w14:textId="77777777" w:rsidR="00F126C9" w:rsidRDefault="00F126C9" w:rsidP="00F126C9">
      <w:pPr>
        <w:rPr>
          <w:lang w:val="en-US" w:eastAsia="zh-CN"/>
        </w:rPr>
      </w:pPr>
      <w:r>
        <w:rPr>
          <w:lang w:val="en-US" w:eastAsia="zh-CN"/>
        </w:rPr>
        <w:t>Upon receipt of an event notification from the "target" NF, the "source" NF may include in the notification response an (updated) Binding Indication for event notifications sent from the "target" NF to the "source"</w:t>
      </w:r>
      <w:r w:rsidRPr="004F7762">
        <w:rPr>
          <w:lang w:val="en-US" w:eastAsia="zh-CN"/>
        </w:rPr>
        <w:t xml:space="preserve"> </w:t>
      </w:r>
      <w:r>
        <w:rPr>
          <w:lang w:val="en-US" w:eastAsia="zh-CN"/>
        </w:rPr>
        <w:t>NF</w:t>
      </w:r>
      <w:r w:rsidRPr="002A7EBC">
        <w:rPr>
          <w:lang w:val="en-US" w:eastAsia="zh-CN"/>
        </w:rPr>
        <w:t xml:space="preserve"> </w:t>
      </w:r>
      <w:r>
        <w:rPr>
          <w:lang w:val="en-US" w:eastAsia="zh-CN"/>
        </w:rPr>
        <w:t>with the scope parameter set to "callback" or absent.</w:t>
      </w:r>
    </w:p>
    <w:p w14:paraId="6DF0A2EB" w14:textId="77777777" w:rsidR="00EE3E2B" w:rsidRDefault="00F126C9" w:rsidP="00F126C9">
      <w:pPr>
        <w:pStyle w:val="NO"/>
        <w:rPr>
          <w:lang w:val="en-US" w:eastAsia="zh-CN"/>
        </w:rPr>
      </w:pPr>
      <w:r>
        <w:rPr>
          <w:lang w:val="en-US" w:eastAsia="zh-CN"/>
        </w:rPr>
        <w:t>NOTE 3:</w:t>
      </w:r>
      <w:r>
        <w:rPr>
          <w:lang w:val="en-US" w:eastAsia="zh-CN"/>
        </w:rPr>
        <w:tab/>
        <w:t>Binding indications for subscription change event notification and for event notifications sent from the "target" NF to the "source" NF are transferred by the source AMF to the target AMF during inter-AMF mobility procedures, if the source AMF supports the binding procedures. Accordingly, the "intermediate" NF only needs to include a Binding Indication</w:t>
      </w:r>
      <w:r w:rsidRPr="00C33B8B">
        <w:rPr>
          <w:lang w:val="en-US" w:eastAsia="zh-CN"/>
        </w:rPr>
        <w:t xml:space="preserve"> </w:t>
      </w:r>
      <w:r>
        <w:rPr>
          <w:lang w:val="en-US" w:eastAsia="zh-CN"/>
        </w:rPr>
        <w:t>for subscription change event notification in the notification response if the Binding Indication is updated.</w:t>
      </w:r>
    </w:p>
    <w:p w14:paraId="4378D6E6" w14:textId="10CAD405" w:rsidR="00EE3E2B" w:rsidRDefault="00F126C9" w:rsidP="00F126C9">
      <w:pPr>
        <w:pStyle w:val="NO"/>
        <w:rPr>
          <w:lang w:val="en-US" w:eastAsia="zh-CN"/>
        </w:rPr>
      </w:pPr>
      <w:r>
        <w:rPr>
          <w:lang w:val="en-US" w:eastAsia="zh-CN"/>
        </w:rPr>
        <w:t>NOTE 4:</w:t>
      </w:r>
      <w:r>
        <w:rPr>
          <w:lang w:val="en-US" w:eastAsia="zh-CN"/>
        </w:rPr>
        <w:tab/>
        <w:t>Upon receipt of a subscription change event notification, the "intermediate NF" needs not include a Binding Indication for event notifications sent from the "target" NF to the "source" NF. Doing so could conflict with binding updates sent by the "source" NF to the "target" NF, if the "intermediate" NF has not been updated (yet) by the "source" NF with the binding updates.</w:t>
      </w:r>
      <w:bookmarkStart w:id="1763" w:name="_Toc57017639"/>
    </w:p>
    <w:p w14:paraId="50348A79" w14:textId="2C29A5DE" w:rsidR="002A2895" w:rsidRPr="002A2895" w:rsidRDefault="002A2895" w:rsidP="002A2895">
      <w:pPr>
        <w:rPr>
          <w:lang w:eastAsia="zh-CN"/>
        </w:rPr>
      </w:pPr>
      <w:r>
        <w:rPr>
          <w:lang w:eastAsia="zh-CN"/>
        </w:rPr>
        <w:t>During an inter-AMF UE mobility, if the target AMF notifies an NF service consumer of an AMF event subscription that the subscription Id has changed (see clause </w:t>
      </w:r>
      <w:r w:rsidRPr="003B2883">
        <w:t>5.3.2.4.1</w:t>
      </w:r>
      <w:r>
        <w:t xml:space="preserve"> of </w:t>
      </w:r>
      <w:r w:rsidRPr="00D1205D">
        <w:rPr>
          <w:lang w:eastAsia="zh-CN"/>
        </w:rPr>
        <w:t>3GPP TS 29.518 [31]</w:t>
      </w:r>
      <w:r>
        <w:rPr>
          <w:lang w:eastAsia="zh-CN"/>
        </w:rPr>
        <w:t>), the NF service consumer shall delete any earlier binding indication received from the source AMF for the AMF event subscription resource and replace it by any new binding indication possibly received from the target NF in the notification request.</w:t>
      </w:r>
    </w:p>
    <w:p w14:paraId="24607805" w14:textId="0DD90223" w:rsidR="00F90BFA" w:rsidRDefault="00F90BFA" w:rsidP="00433CEF">
      <w:pPr>
        <w:pStyle w:val="Heading3"/>
        <w:rPr>
          <w:lang w:eastAsia="zh-CN"/>
        </w:rPr>
      </w:pPr>
      <w:bookmarkStart w:id="1764" w:name="_Toc145644119"/>
      <w:r>
        <w:rPr>
          <w:lang w:eastAsia="zh-CN"/>
        </w:rPr>
        <w:t>6.12</w:t>
      </w:r>
      <w:r w:rsidRPr="000B63FD">
        <w:rPr>
          <w:lang w:eastAsia="zh-CN"/>
        </w:rPr>
        <w:t>.</w:t>
      </w:r>
      <w:r>
        <w:rPr>
          <w:lang w:eastAsia="zh-CN"/>
        </w:rPr>
        <w:t>5</w:t>
      </w:r>
      <w:r w:rsidRPr="000B63FD">
        <w:rPr>
          <w:lang w:eastAsia="zh-CN"/>
        </w:rPr>
        <w:tab/>
      </w:r>
      <w:r>
        <w:rPr>
          <w:lang w:eastAsia="zh-CN"/>
        </w:rPr>
        <w:t xml:space="preserve">Binding for </w:t>
      </w:r>
      <w:r>
        <w:rPr>
          <w:lang w:val="en-US" w:eastAsia="zh-CN"/>
        </w:rPr>
        <w:t>service requests</w:t>
      </w:r>
      <w:r w:rsidRPr="00B90342">
        <w:rPr>
          <w:lang w:val="en-US" w:eastAsia="zh-CN"/>
        </w:rPr>
        <w:t xml:space="preserve"> </w:t>
      </w:r>
      <w:r>
        <w:rPr>
          <w:lang w:val="en-US" w:eastAsia="zh-CN"/>
        </w:rPr>
        <w:t>creating a callback resource</w:t>
      </w:r>
      <w:bookmarkEnd w:id="1758"/>
      <w:bookmarkEnd w:id="1759"/>
      <w:bookmarkEnd w:id="1760"/>
      <w:bookmarkEnd w:id="1761"/>
      <w:bookmarkEnd w:id="1762"/>
      <w:bookmarkEnd w:id="1763"/>
      <w:bookmarkEnd w:id="1764"/>
    </w:p>
    <w:p w14:paraId="23E91689" w14:textId="3512563F" w:rsidR="00F90BFA" w:rsidRDefault="00F90BFA" w:rsidP="00F90BFA">
      <w:pPr>
        <w:rPr>
          <w:lang w:val="en-US" w:eastAsia="zh-CN"/>
        </w:rPr>
      </w:pPr>
      <w:r>
        <w:rPr>
          <w:lang w:eastAsia="zh-CN"/>
        </w:rPr>
        <w:t xml:space="preserve">A NF Service Consumer may provide a Binding Indication in a service request creating </w:t>
      </w:r>
      <w:r>
        <w:rPr>
          <w:lang w:val="en-US" w:eastAsia="zh-CN"/>
        </w:rPr>
        <w:t xml:space="preserve">a callback (other than notification) resource (e.g. V-SMF or I-SMF callback URI sent to the H-SMF or SMF), </w:t>
      </w:r>
      <w:r>
        <w:rPr>
          <w:lang w:eastAsia="zh-CN"/>
        </w:rPr>
        <w:t xml:space="preserve">by </w:t>
      </w:r>
      <w:r>
        <w:rPr>
          <w:lang w:val="en-US" w:eastAsia="zh-CN"/>
        </w:rPr>
        <w:t xml:space="preserve">including a 3gpp-Sbi-Binding header (see </w:t>
      </w:r>
      <w:r w:rsidR="00EE3E2B">
        <w:rPr>
          <w:lang w:val="en-US" w:eastAsia="zh-CN"/>
        </w:rPr>
        <w:t>clause </w:t>
      </w:r>
      <w:r w:rsidR="00EE3E2B" w:rsidRPr="000B63FD">
        <w:t>5</w:t>
      </w:r>
      <w:r w:rsidRPr="000B63FD">
        <w:t>.2.3.2.</w:t>
      </w:r>
      <w:r>
        <w:t>6</w:t>
      </w:r>
      <w:r>
        <w:rPr>
          <w:lang w:val="en-US" w:eastAsia="zh-CN"/>
        </w:rPr>
        <w:t>) in an HTTP request</w:t>
      </w:r>
      <w:r w:rsidRPr="00C36E40">
        <w:rPr>
          <w:lang w:val="en-US" w:eastAsia="zh-CN"/>
        </w:rPr>
        <w:t xml:space="preserve"> </w:t>
      </w:r>
      <w:r>
        <w:rPr>
          <w:lang w:val="en-US" w:eastAsia="zh-CN"/>
        </w:rPr>
        <w:t xml:space="preserve">as specified in </w:t>
      </w:r>
      <w:r w:rsidR="00EE3E2B">
        <w:rPr>
          <w:lang w:val="en-US" w:eastAsia="zh-CN"/>
        </w:rPr>
        <w:t>clause 6</w:t>
      </w:r>
      <w:r>
        <w:rPr>
          <w:lang w:val="en-US" w:eastAsia="zh-CN"/>
        </w:rPr>
        <w:t>.12.4, with the scope parameter being absent or indicating "callback".</w:t>
      </w:r>
    </w:p>
    <w:p w14:paraId="40123A85" w14:textId="0C8D6BDB" w:rsidR="00F90BFA" w:rsidRDefault="00F90BFA" w:rsidP="00F90BFA">
      <w:pPr>
        <w:rPr>
          <w:lang w:val="en-US" w:eastAsia="zh-CN"/>
        </w:rPr>
      </w:pPr>
      <w:r>
        <w:rPr>
          <w:lang w:val="en-US" w:eastAsia="zh-CN"/>
        </w:rPr>
        <w:t xml:space="preserve">The NF Service Producer shall behave as specified in </w:t>
      </w:r>
      <w:r w:rsidR="00EE3E2B">
        <w:rPr>
          <w:lang w:val="en-US" w:eastAsia="zh-CN"/>
        </w:rPr>
        <w:t>clause 6</w:t>
      </w:r>
      <w:r>
        <w:rPr>
          <w:lang w:val="en-US" w:eastAsia="zh-CN"/>
        </w:rPr>
        <w:t>.12.4, with the "notification endpoint" being replaced by the callback endpoint.</w:t>
      </w:r>
    </w:p>
    <w:p w14:paraId="165BD55D" w14:textId="69D99C55" w:rsidR="00F90BFA" w:rsidRPr="00D15AFD" w:rsidRDefault="00F126C9" w:rsidP="00F90BFA">
      <w:pPr>
        <w:rPr>
          <w:lang w:val="en-US" w:eastAsia="zh-CN"/>
        </w:rPr>
      </w:pPr>
      <w:r>
        <w:rPr>
          <w:lang w:val="en-US" w:eastAsia="zh-CN"/>
        </w:rPr>
        <w:t>The NF Service Consumer may provide an updated Binding Indication as part of a callback response, to be used for subsequent callback requests initiated by the NF Service Producer,</w:t>
      </w:r>
      <w:r w:rsidRPr="0098459C">
        <w:rPr>
          <w:lang w:eastAsia="zh-CN"/>
        </w:rPr>
        <w:t xml:space="preserve"> </w:t>
      </w:r>
      <w:r>
        <w:rPr>
          <w:lang w:eastAsia="zh-CN"/>
        </w:rPr>
        <w:t xml:space="preserve">by </w:t>
      </w:r>
      <w:r>
        <w:rPr>
          <w:lang w:val="en-US" w:eastAsia="zh-CN"/>
        </w:rPr>
        <w:t>including a 3gpp-Sbi-Binding header (see clause </w:t>
      </w:r>
      <w:r w:rsidRPr="000B63FD">
        <w:t>5.2.3.2.</w:t>
      </w:r>
      <w:r>
        <w:t>6</w:t>
      </w:r>
      <w:r>
        <w:rPr>
          <w:lang w:val="en-US" w:eastAsia="zh-CN"/>
        </w:rPr>
        <w:t>) in an HTTP response</w:t>
      </w:r>
      <w:r w:rsidRPr="00C36E40">
        <w:rPr>
          <w:lang w:val="en-US" w:eastAsia="zh-CN"/>
        </w:rPr>
        <w:t xml:space="preserve"> </w:t>
      </w:r>
      <w:r>
        <w:rPr>
          <w:lang w:val="en-US" w:eastAsia="zh-CN"/>
        </w:rPr>
        <w:t>as specified in clause 6.12.4, with the scope parameter being absent or indicating "callback".</w:t>
      </w:r>
    </w:p>
    <w:p w14:paraId="5C150A7B" w14:textId="77777777" w:rsidR="00F90BFA" w:rsidRPr="000B63FD" w:rsidRDefault="00F90BFA" w:rsidP="00433CEF">
      <w:pPr>
        <w:pStyle w:val="Heading8"/>
        <w:rPr>
          <w:lang w:val="en-US"/>
        </w:rPr>
      </w:pPr>
      <w:bookmarkStart w:id="1765" w:name="_Toc35970066"/>
      <w:bookmarkStart w:id="1766" w:name="_Toc36050860"/>
      <w:bookmarkStart w:id="1767" w:name="_Toc44847584"/>
      <w:bookmarkStart w:id="1768" w:name="_Toc51845239"/>
      <w:bookmarkStart w:id="1769" w:name="_Toc51845570"/>
      <w:bookmarkStart w:id="1770" w:name="_Toc57017640"/>
      <w:bookmarkStart w:id="1771" w:name="_Toc145644120"/>
      <w:r w:rsidRPr="000B63FD">
        <w:rPr>
          <w:lang w:val="en-US"/>
        </w:rPr>
        <w:t>Annex A (informative):</w:t>
      </w:r>
      <w:r w:rsidRPr="000B63FD">
        <w:rPr>
          <w:lang w:val="en-US"/>
        </w:rPr>
        <w:br/>
        <w:t>Client-side Adaptive Throttling for Overload Control</w:t>
      </w:r>
      <w:bookmarkEnd w:id="1755"/>
      <w:bookmarkEnd w:id="1756"/>
      <w:bookmarkEnd w:id="1757"/>
      <w:bookmarkEnd w:id="1765"/>
      <w:bookmarkEnd w:id="1766"/>
      <w:bookmarkEnd w:id="1767"/>
      <w:bookmarkEnd w:id="1768"/>
      <w:bookmarkEnd w:id="1769"/>
      <w:bookmarkEnd w:id="1770"/>
      <w:bookmarkEnd w:id="1771"/>
    </w:p>
    <w:p w14:paraId="2E3FE547" w14:textId="2108C1DC" w:rsidR="00F90BFA" w:rsidRPr="000B63FD" w:rsidRDefault="00F90BFA" w:rsidP="00F90BFA">
      <w:pPr>
        <w:rPr>
          <w:lang w:val="en-US"/>
        </w:rPr>
      </w:pPr>
      <w:bookmarkStart w:id="1772" w:name="_PERM_MCCTEMPBM_CRPT82990056___5"/>
      <w:r w:rsidRPr="000B63FD">
        <w:rPr>
          <w:lang w:val="en-US"/>
        </w:rPr>
        <w:t xml:space="preserve">This </w:t>
      </w:r>
      <w:r>
        <w:rPr>
          <w:lang w:val="en-US"/>
        </w:rPr>
        <w:t>clause</w:t>
      </w:r>
      <w:r w:rsidRPr="000B63FD">
        <w:rPr>
          <w:lang w:val="en-US"/>
        </w:rPr>
        <w:t xml:space="preserve">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sidRPr="000B63FD">
        <w:rPr>
          <w:snapToGrid w:val="0"/>
          <w:lang w:eastAsia="zh-CN"/>
        </w:rPr>
        <w:t>Betsy Beyer, et al; Google: Site Reliability Engineering" (</w:t>
      </w:r>
      <w:hyperlink r:id="rId15" w:history="1">
        <w:r w:rsidRPr="000B63FD">
          <w:rPr>
            <w:snapToGrid w:val="0"/>
            <w:lang w:eastAsia="zh-CN"/>
          </w:rPr>
          <w:t>https://landing.google.com/sre/book.html</w:t>
        </w:r>
      </w:hyperlink>
      <w:r w:rsidRPr="000B63FD">
        <w:rPr>
          <w:snapToGrid w:val="0"/>
          <w:lang w:eastAsia="zh-CN"/>
        </w:rPr>
        <w:t>)</w:t>
      </w:r>
      <w:r w:rsidRPr="000B63FD">
        <w:rPr>
          <w:lang w:val="en-US"/>
        </w:rPr>
        <w:t xml:space="preserve">, </w:t>
      </w:r>
      <w:r w:rsidR="008D3085">
        <w:rPr>
          <w:lang w:val="en-US"/>
        </w:rPr>
        <w:t>clause</w:t>
      </w:r>
      <w:r w:rsidRPr="000B63FD">
        <w:rPr>
          <w:lang w:val="en-US"/>
        </w:rPr>
        <w:t xml:space="preserve"> 21, "Handling Overload".</w:t>
      </w:r>
    </w:p>
    <w:bookmarkEnd w:id="1772"/>
    <w:p w14:paraId="644BB167" w14:textId="77777777" w:rsidR="00F90BFA" w:rsidRPr="000B63FD" w:rsidRDefault="00F90BFA" w:rsidP="00F90BFA">
      <w:pPr>
        <w:rPr>
          <w:lang w:val="en-US"/>
        </w:rPr>
      </w:pPr>
      <w:r w:rsidRPr="000B63FD">
        <w:rPr>
          <w:rFonts w:hint="eastAsia"/>
          <w:lang w:val="en-US"/>
        </w:rPr>
        <w:t>NOTE:</w:t>
      </w:r>
      <w:r w:rsidRPr="000B63FD">
        <w:rPr>
          <w:rFonts w:hint="eastAsia"/>
          <w:lang w:val="en-US"/>
        </w:rPr>
        <w:tab/>
        <w:t>The reference link provided to the book can change and hence the name of the book is expected to be used for referring to the latest edition.</w:t>
      </w:r>
    </w:p>
    <w:p w14:paraId="46E1A9BD" w14:textId="77777777" w:rsidR="00F90BFA" w:rsidRPr="000B63FD" w:rsidRDefault="00F90BFA" w:rsidP="00F90BFA">
      <w:pPr>
        <w:rPr>
          <w:lang w:val="en-US"/>
        </w:rPr>
      </w:pPr>
      <w:r w:rsidRPr="000B63FD">
        <w:rPr>
          <w:lang w:val="en-US"/>
        </w:rPr>
        <w:t>Each client (NF Service Consumer) keeps track of the following counters during a certain time window:</w:t>
      </w:r>
    </w:p>
    <w:p w14:paraId="5A399206" w14:textId="77777777" w:rsidR="00F90BFA" w:rsidRPr="000B63FD" w:rsidRDefault="00F90BFA" w:rsidP="00F90BFA">
      <w:pPr>
        <w:pStyle w:val="B1"/>
        <w:rPr>
          <w:lang w:val="en-US"/>
        </w:rPr>
      </w:pPr>
      <w:r w:rsidRPr="000B63FD">
        <w:rPr>
          <w:lang w:val="en-US"/>
        </w:rPr>
        <w:t>-</w:t>
      </w:r>
      <w:r w:rsidRPr="000B63FD">
        <w:rPr>
          <w:lang w:val="en-US"/>
        </w:rPr>
        <w:tab/>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14:paraId="6DA3CC44" w14:textId="77777777" w:rsidR="00F90BFA" w:rsidRPr="000B63FD" w:rsidRDefault="00F90BFA" w:rsidP="00F90BFA">
      <w:pPr>
        <w:pStyle w:val="B1"/>
        <w:rPr>
          <w:lang w:val="en-US"/>
        </w:rPr>
      </w:pPr>
      <w:r w:rsidRPr="000B63FD">
        <w:rPr>
          <w:lang w:val="en-US"/>
        </w:rPr>
        <w:lastRenderedPageBreak/>
        <w:t>-</w:t>
      </w:r>
      <w:r w:rsidRPr="000B63FD">
        <w:rPr>
          <w:lang w:val="en-US"/>
        </w:rPr>
        <w:tab/>
        <w:t>Accepts: The number of requests accepted by the server (i.e., requests for which a response has been effectively received at the client, with a status code other than "503 Service Unavailable").</w:t>
      </w:r>
    </w:p>
    <w:p w14:paraId="3FE02F9C" w14:textId="77777777" w:rsidR="00F90BFA" w:rsidRPr="000B63FD" w:rsidRDefault="00F90BFA" w:rsidP="00F90BFA">
      <w:pPr>
        <w:rPr>
          <w:lang w:val="en-US"/>
        </w:rPr>
      </w:pPr>
      <w:r w:rsidRPr="000B63FD">
        <w:rPr>
          <w:lang w:val="en-US"/>
        </w:rPr>
        <w:t>When there is no server overload, these values are equal.</w:t>
      </w:r>
    </w:p>
    <w:p w14:paraId="168F4486" w14:textId="77777777" w:rsidR="00F90BFA" w:rsidRPr="000B63FD" w:rsidRDefault="00F90BFA" w:rsidP="00F90BFA">
      <w:pPr>
        <w:rPr>
          <w:lang w:val="en-US"/>
        </w:rPr>
      </w:pPr>
      <w:r w:rsidRPr="000B63FD">
        <w:rPr>
          <w:lang w:val="en-US"/>
        </w:rPr>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14:paraId="11447BC9" w14:textId="77777777" w:rsidR="00F90BFA" w:rsidRPr="000B63FD" w:rsidRDefault="00F90BFA" w:rsidP="00F90BFA">
      <w:pPr>
        <w:rPr>
          <w:lang w:val="en-US"/>
        </w:rPr>
      </w:pPr>
      <w:r w:rsidRPr="000B63FD">
        <w:rPr>
          <w:lang w:val="en-US"/>
        </w:rPr>
        <w:t>The local rejection of requests can be done by calculating a "Client request rejection probability", as:</w:t>
      </w:r>
    </w:p>
    <w:p w14:paraId="0B4D7CDA" w14:textId="77777777" w:rsidR="00F90BFA" w:rsidRPr="000B63FD" w:rsidRDefault="00F90BFA" w:rsidP="00F90BFA">
      <w:pPr>
        <w:pStyle w:val="TH"/>
        <w:rPr>
          <w:noProof/>
        </w:rPr>
      </w:pPr>
      <w:r>
        <w:object w:dxaOrig="5926" w:dyaOrig="1036" w14:anchorId="0D86177A">
          <v:shape id="_x0000_i1028" type="#_x0000_t75" style="width:296.05pt;height:52.1pt" o:ole="">
            <v:imagedata r:id="rId16" o:title=""/>
          </v:shape>
          <o:OLEObject Type="Embed" ProgID="Visio.Drawing.15" ShapeID="_x0000_i1028" DrawAspect="Content" ObjectID="_1756256762" r:id="rId17"/>
        </w:object>
      </w:r>
    </w:p>
    <w:p w14:paraId="36BB7ED4" w14:textId="77777777" w:rsidR="00F90BFA" w:rsidRPr="000B63FD" w:rsidRDefault="00F90BFA" w:rsidP="00F90BFA">
      <w:pPr>
        <w:pStyle w:val="TF"/>
        <w:rPr>
          <w:noProof/>
        </w:rPr>
      </w:pPr>
    </w:p>
    <w:p w14:paraId="51FD575E" w14:textId="77777777" w:rsidR="00F90BFA" w:rsidRPr="000B63FD" w:rsidRDefault="00F90BFA" w:rsidP="00F90BFA">
      <w:pPr>
        <w:rPr>
          <w:lang w:val="en-US"/>
        </w:rPr>
      </w:pPr>
      <w:r w:rsidRPr="000B63FD">
        <w:rPr>
          <w:lang w:val="en-US"/>
        </w:rPr>
        <w:t>So, for example, assuming that the K parameter is set at 1.5:</w:t>
      </w:r>
    </w:p>
    <w:p w14:paraId="7F0D8E81" w14:textId="77777777" w:rsidR="00F90BFA" w:rsidRPr="000B63FD" w:rsidRDefault="00F90BFA" w:rsidP="00F90BFA">
      <w:pPr>
        <w:pStyle w:val="B1"/>
        <w:rPr>
          <w:lang w:val="en-US"/>
        </w:rPr>
      </w:pPr>
      <w:r w:rsidRPr="000B63FD">
        <w:rPr>
          <w:lang w:val="en-US"/>
        </w:rPr>
        <w:t>-</w:t>
      </w:r>
      <w:r w:rsidRPr="000B63FD">
        <w:rPr>
          <w:lang w:val="en-US"/>
        </w:rPr>
        <w:tab/>
        <w:t>if the server accepts &gt;67% of the traffic, and rejects &lt;33% of the traffic, the client does not take any throttling action, and keeps sending to the server all the traffic it has available for processing</w:t>
      </w:r>
    </w:p>
    <w:p w14:paraId="4620F781" w14:textId="77777777" w:rsidR="00F90BFA" w:rsidRPr="000B63FD" w:rsidRDefault="00F90BFA" w:rsidP="00F90BFA">
      <w:pPr>
        <w:pStyle w:val="B1"/>
        <w:rPr>
          <w:lang w:val="en-US"/>
        </w:rPr>
      </w:pPr>
      <w:r w:rsidRPr="000B63FD">
        <w:rPr>
          <w:lang w:val="en-US"/>
        </w:rPr>
        <w:t>-</w:t>
      </w:r>
      <w:r w:rsidRPr="000B63FD">
        <w:rPr>
          <w:lang w:val="en-US"/>
        </w:rPr>
        <w:tab/>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14:paraId="79C3E774" w14:textId="77777777" w:rsidR="00F90BFA" w:rsidRPr="000B63FD" w:rsidRDefault="00F90BFA" w:rsidP="00F90BFA">
      <w:pPr>
        <w:pStyle w:val="B1"/>
        <w:rPr>
          <w:lang w:val="en-US"/>
        </w:rPr>
      </w:pPr>
      <w:r w:rsidRPr="000B63FD">
        <w:rPr>
          <w:lang w:val="en-US"/>
        </w:rPr>
        <w:t>-</w:t>
      </w:r>
      <w:r w:rsidRPr="000B63FD">
        <w:rPr>
          <w:lang w:val="en-US"/>
        </w:rPr>
        <w:tab/>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14:paraId="6B9333F1" w14:textId="77777777" w:rsidR="00F90BFA" w:rsidRDefault="00F90BFA" w:rsidP="00F90BFA">
      <w:pPr>
        <w:rPr>
          <w:lang w:val="en-US"/>
        </w:rPr>
      </w:pPr>
      <w:r w:rsidRPr="000B63FD">
        <w:rPr>
          <w:lang w:val="en-US"/>
        </w:rPr>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14:paraId="093C867C" w14:textId="77777777" w:rsidR="00F90BFA" w:rsidRDefault="00F90BFA" w:rsidP="00433CEF">
      <w:pPr>
        <w:pStyle w:val="Heading8"/>
        <w:rPr>
          <w:lang w:val="en-US"/>
        </w:rPr>
      </w:pPr>
      <w:bookmarkStart w:id="1773" w:name="_Toc19709036"/>
      <w:bookmarkStart w:id="1774" w:name="_Toc27745127"/>
      <w:bookmarkStart w:id="1775" w:name="_Toc29803275"/>
      <w:bookmarkStart w:id="1776" w:name="_Toc35970067"/>
      <w:bookmarkStart w:id="1777" w:name="_Toc36050861"/>
      <w:bookmarkStart w:id="1778" w:name="_Toc44847585"/>
      <w:bookmarkStart w:id="1779" w:name="_Toc51845240"/>
      <w:bookmarkStart w:id="1780" w:name="_Toc51845571"/>
      <w:bookmarkStart w:id="1781" w:name="_Toc57017641"/>
      <w:bookmarkStart w:id="1782" w:name="_Toc145644121"/>
      <w:r w:rsidRPr="000B63FD">
        <w:rPr>
          <w:lang w:val="en-US"/>
        </w:rPr>
        <w:t xml:space="preserve">Annex </w:t>
      </w:r>
      <w:r>
        <w:rPr>
          <w:lang w:val="en-US"/>
        </w:rPr>
        <w:t>B</w:t>
      </w:r>
      <w:r w:rsidRPr="000B63FD">
        <w:rPr>
          <w:lang w:val="en-US"/>
        </w:rPr>
        <w:t xml:space="preserve"> (</w:t>
      </w:r>
      <w:r>
        <w:rPr>
          <w:lang w:val="en-US"/>
        </w:rPr>
        <w:t>no</w:t>
      </w:r>
      <w:r w:rsidRPr="000B63FD">
        <w:rPr>
          <w:lang w:val="en-US"/>
        </w:rPr>
        <w:t>rmative):</w:t>
      </w:r>
      <w:r w:rsidRPr="000B63FD">
        <w:rPr>
          <w:lang w:val="en-US"/>
        </w:rPr>
        <w:br/>
      </w:r>
      <w:r>
        <w:rPr>
          <w:lang w:val="en-US"/>
        </w:rPr>
        <w:t>3gpp-Sbi-Callback Types</w:t>
      </w:r>
      <w:bookmarkEnd w:id="1773"/>
      <w:bookmarkEnd w:id="1774"/>
      <w:bookmarkEnd w:id="1775"/>
      <w:bookmarkEnd w:id="1776"/>
      <w:bookmarkEnd w:id="1777"/>
      <w:bookmarkEnd w:id="1778"/>
      <w:bookmarkEnd w:id="1779"/>
      <w:bookmarkEnd w:id="1780"/>
      <w:bookmarkEnd w:id="1781"/>
      <w:bookmarkEnd w:id="1782"/>
    </w:p>
    <w:p w14:paraId="7200061B" w14:textId="77777777" w:rsidR="00F90BFA" w:rsidRDefault="00F90BFA" w:rsidP="00F90BFA">
      <w:pPr>
        <w:rPr>
          <w:lang w:val="en-US"/>
        </w:rPr>
      </w:pPr>
      <w:bookmarkStart w:id="1783" w:name="_Toc9501083"/>
      <w:bookmarkStart w:id="1784" w:name="_Toc27745128"/>
      <w:bookmarkStart w:id="1785" w:name="_Toc29803276"/>
      <w:bookmarkStart w:id="1786" w:name="historyclause"/>
      <w:r>
        <w:rPr>
          <w:rFonts w:hint="eastAsia"/>
          <w:lang w:val="en-US"/>
        </w:rPr>
        <w:t xml:space="preserve">This </w:t>
      </w:r>
      <w:r>
        <w:rPr>
          <w:lang w:val="en-US"/>
        </w:rPr>
        <w:t>annex specifies the list of allowed 3GPP SBI callback type values for the 3gpp-Sbi-Callback HTTP custom header specified in clause 5.2.3.2.3.</w:t>
      </w:r>
    </w:p>
    <w:p w14:paraId="05F72975" w14:textId="77777777" w:rsidR="00F90BFA" w:rsidRDefault="00F90BFA" w:rsidP="00F90BFA">
      <w:pPr>
        <w:rPr>
          <w:lang w:val="en-US"/>
        </w:rPr>
      </w:pPr>
      <w:r>
        <w:rPr>
          <w:lang w:val="en-US"/>
        </w:rPr>
        <w:t>Table B-1 specifies callbacks that are invoked across PLMN.</w:t>
      </w:r>
    </w:p>
    <w:p w14:paraId="75FE137D" w14:textId="77777777" w:rsidR="00F90BFA" w:rsidRPr="0047713D" w:rsidRDefault="00F90BFA" w:rsidP="00F90BFA">
      <w:pPr>
        <w:pStyle w:val="TH"/>
      </w:pPr>
      <w:r w:rsidRPr="0047713D">
        <w:lastRenderedPageBreak/>
        <w:t xml:space="preserve">Table </w:t>
      </w:r>
      <w:r>
        <w:t>B-1: Values for 3gpp-Sbi-Callback Custom HTTP Header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678"/>
      </w:tblGrid>
      <w:tr w:rsidR="00F90BFA" w:rsidRPr="00BD78E0" w14:paraId="4F2653BF" w14:textId="77777777" w:rsidTr="006254F7">
        <w:tc>
          <w:tcPr>
            <w:tcW w:w="5353" w:type="dxa"/>
            <w:shd w:val="clear" w:color="auto" w:fill="auto"/>
          </w:tcPr>
          <w:p w14:paraId="2F3EA623" w14:textId="77777777" w:rsidR="00F90BFA" w:rsidRPr="00BD78E0" w:rsidRDefault="00F90BFA" w:rsidP="006254F7">
            <w:pPr>
              <w:pStyle w:val="TAH"/>
            </w:pPr>
            <w:r w:rsidRPr="00BD78E0">
              <w:rPr>
                <w:rFonts w:hint="eastAsia"/>
              </w:rPr>
              <w:t>Value for 3gpp-Sbi-Callback Custom HTTP Header</w:t>
            </w:r>
          </w:p>
        </w:tc>
        <w:tc>
          <w:tcPr>
            <w:tcW w:w="4678" w:type="dxa"/>
            <w:shd w:val="clear" w:color="auto" w:fill="auto"/>
          </w:tcPr>
          <w:p w14:paraId="11784CC8" w14:textId="77777777" w:rsidR="00F90BFA" w:rsidRPr="00BD78E0" w:rsidRDefault="00F90BFA" w:rsidP="006254F7">
            <w:pPr>
              <w:pStyle w:val="TAH"/>
            </w:pPr>
            <w:r w:rsidRPr="00BD78E0">
              <w:rPr>
                <w:rFonts w:hint="eastAsia"/>
              </w:rPr>
              <w:t>Reference</w:t>
            </w:r>
          </w:p>
        </w:tc>
      </w:tr>
      <w:tr w:rsidR="00F90BFA" w:rsidRPr="00BD78E0" w14:paraId="5581C3B1" w14:textId="77777777" w:rsidTr="006254F7">
        <w:tc>
          <w:tcPr>
            <w:tcW w:w="5353" w:type="dxa"/>
            <w:shd w:val="clear" w:color="auto" w:fill="auto"/>
          </w:tcPr>
          <w:p w14:paraId="0C679DFB" w14:textId="77777777" w:rsidR="00F90BFA" w:rsidRPr="00BD78E0" w:rsidRDefault="00F90BFA" w:rsidP="006254F7">
            <w:pPr>
              <w:pStyle w:val="TAL"/>
              <w:rPr>
                <w:lang w:eastAsia="zh-CN"/>
              </w:rPr>
            </w:pPr>
            <w:r>
              <w:rPr>
                <w:lang w:eastAsia="zh-CN"/>
              </w:rPr>
              <w:t>"</w:t>
            </w:r>
            <w:r w:rsidRPr="00BD78E0">
              <w:rPr>
                <w:rFonts w:hint="eastAsia"/>
                <w:lang w:eastAsia="zh-CN"/>
              </w:rPr>
              <w:t>Nsmf_PDUSession_Update</w:t>
            </w:r>
            <w:r>
              <w:rPr>
                <w:lang w:eastAsia="zh-CN"/>
              </w:rPr>
              <w:t>"</w:t>
            </w:r>
          </w:p>
        </w:tc>
        <w:tc>
          <w:tcPr>
            <w:tcW w:w="4678" w:type="dxa"/>
            <w:shd w:val="clear" w:color="auto" w:fill="auto"/>
          </w:tcPr>
          <w:p w14:paraId="7E24669E" w14:textId="77777777" w:rsidR="00F90BFA" w:rsidRPr="00BD78E0" w:rsidRDefault="00F90BFA" w:rsidP="006254F7">
            <w:pPr>
              <w:pStyle w:val="TAL"/>
              <w:rPr>
                <w:lang w:eastAsia="zh-CN"/>
              </w:rPr>
            </w:pPr>
            <w:r w:rsidRPr="00BD78E0">
              <w:rPr>
                <w:lang w:eastAsia="zh-CN"/>
              </w:rPr>
              <w:t>3GPP TS 29.502 [</w:t>
            </w:r>
            <w:r>
              <w:rPr>
                <w:lang w:eastAsia="zh-CN"/>
              </w:rPr>
              <w:t>28</w:t>
            </w:r>
            <w:r w:rsidRPr="00BD78E0">
              <w:rPr>
                <w:lang w:eastAsia="zh-CN"/>
              </w:rPr>
              <w:t xml:space="preserve">], </w:t>
            </w:r>
            <w:r>
              <w:rPr>
                <w:lang w:eastAsia="zh-CN"/>
              </w:rPr>
              <w:t xml:space="preserve">Clause 5.2.2.8.3.2, 5.2.2.8.3.3, 5.2.2.8.3.4 and 5.2.2.8.3.5. </w:t>
            </w:r>
          </w:p>
        </w:tc>
      </w:tr>
      <w:tr w:rsidR="00F90BFA" w:rsidRPr="00BD78E0" w14:paraId="06AC758D" w14:textId="77777777" w:rsidTr="006254F7">
        <w:tc>
          <w:tcPr>
            <w:tcW w:w="5353" w:type="dxa"/>
            <w:shd w:val="clear" w:color="auto" w:fill="auto"/>
          </w:tcPr>
          <w:p w14:paraId="6E3D46B9" w14:textId="77777777" w:rsidR="00F90BFA" w:rsidRPr="00BD78E0" w:rsidRDefault="00F90BFA" w:rsidP="006254F7">
            <w:pPr>
              <w:pStyle w:val="TAL"/>
              <w:rPr>
                <w:lang w:eastAsia="zh-CN"/>
              </w:rPr>
            </w:pPr>
            <w:r>
              <w:rPr>
                <w:lang w:eastAsia="zh-CN"/>
              </w:rPr>
              <w:t>"</w:t>
            </w:r>
            <w:r w:rsidRPr="00BD78E0">
              <w:rPr>
                <w:rFonts w:hint="eastAsia"/>
                <w:lang w:eastAsia="zh-CN"/>
              </w:rPr>
              <w:t>Nsmf_PDUSession_</w:t>
            </w:r>
            <w:r w:rsidRPr="00BD78E0">
              <w:rPr>
                <w:lang w:eastAsia="zh-CN"/>
              </w:rPr>
              <w:t>StatusNotify</w:t>
            </w:r>
            <w:r>
              <w:rPr>
                <w:lang w:eastAsia="zh-CN"/>
              </w:rPr>
              <w:t>"</w:t>
            </w:r>
          </w:p>
        </w:tc>
        <w:tc>
          <w:tcPr>
            <w:tcW w:w="4678" w:type="dxa"/>
            <w:shd w:val="clear" w:color="auto" w:fill="auto"/>
          </w:tcPr>
          <w:p w14:paraId="3FCF16DA" w14:textId="77777777" w:rsidR="00F90BFA" w:rsidRPr="00BD78E0" w:rsidRDefault="00F90BFA" w:rsidP="006254F7">
            <w:pPr>
              <w:pStyle w:val="TAL"/>
              <w:rPr>
                <w:lang w:eastAsia="zh-CN"/>
              </w:rPr>
            </w:pPr>
            <w:r w:rsidRPr="00BD78E0">
              <w:rPr>
                <w:rFonts w:hint="eastAsia"/>
                <w:lang w:eastAsia="zh-CN"/>
              </w:rPr>
              <w:t>3GPP TS 29.502 [</w:t>
            </w:r>
            <w:r>
              <w:rPr>
                <w:lang w:eastAsia="zh-CN"/>
              </w:rPr>
              <w:t>28</w:t>
            </w:r>
            <w:r w:rsidRPr="00BD78E0">
              <w:rPr>
                <w:rFonts w:hint="eastAsia"/>
                <w:lang w:eastAsia="zh-CN"/>
              </w:rPr>
              <w:t xml:space="preserve">], </w:t>
            </w:r>
            <w:r>
              <w:rPr>
                <w:rFonts w:hint="eastAsia"/>
                <w:lang w:eastAsia="zh-CN"/>
              </w:rPr>
              <w:t>Clause</w:t>
            </w:r>
            <w:r w:rsidRPr="00BD78E0">
              <w:rPr>
                <w:lang w:eastAsia="zh-CN"/>
              </w:rPr>
              <w:t> 5.2.2.10.</w:t>
            </w:r>
          </w:p>
        </w:tc>
      </w:tr>
      <w:tr w:rsidR="00F90BFA" w:rsidRPr="00BD78E0" w14:paraId="58AD6E47" w14:textId="77777777" w:rsidTr="006254F7">
        <w:tc>
          <w:tcPr>
            <w:tcW w:w="5353" w:type="dxa"/>
            <w:shd w:val="clear" w:color="auto" w:fill="auto"/>
          </w:tcPr>
          <w:p w14:paraId="21265939" w14:textId="77777777" w:rsidR="00F90BFA" w:rsidRPr="00BD78E0" w:rsidRDefault="00F90BFA" w:rsidP="006254F7">
            <w:pPr>
              <w:pStyle w:val="TAL"/>
              <w:rPr>
                <w:lang w:eastAsia="zh-CN"/>
              </w:rPr>
            </w:pPr>
            <w:r>
              <w:rPr>
                <w:lang w:eastAsia="zh-CN"/>
              </w:rPr>
              <w:t>"</w:t>
            </w:r>
            <w:r w:rsidRPr="00BD78E0">
              <w:rPr>
                <w:rFonts w:hint="eastAsia"/>
                <w:lang w:eastAsia="zh-CN"/>
              </w:rPr>
              <w:t>Nudm_</w:t>
            </w:r>
            <w:r w:rsidRPr="00BD78E0">
              <w:rPr>
                <w:lang w:eastAsia="zh-CN"/>
              </w:rPr>
              <w:t>SDM_</w:t>
            </w:r>
            <w:r w:rsidRPr="00BD78E0">
              <w:rPr>
                <w:rFonts w:hint="eastAsia"/>
                <w:lang w:eastAsia="zh-CN"/>
              </w:rPr>
              <w:t>Notification</w:t>
            </w:r>
            <w:r>
              <w:rPr>
                <w:lang w:eastAsia="zh-CN"/>
              </w:rPr>
              <w:t>"</w:t>
            </w:r>
          </w:p>
        </w:tc>
        <w:tc>
          <w:tcPr>
            <w:tcW w:w="4678" w:type="dxa"/>
            <w:shd w:val="clear" w:color="auto" w:fill="auto"/>
          </w:tcPr>
          <w:p w14:paraId="57399F9F" w14:textId="77777777" w:rsidR="00F90BFA" w:rsidRPr="00BD78E0" w:rsidRDefault="00F90BFA" w:rsidP="006254F7">
            <w:pPr>
              <w:pStyle w:val="TAL"/>
              <w:rPr>
                <w:lang w:eastAsia="zh-CN"/>
              </w:rPr>
            </w:pPr>
            <w:r w:rsidRPr="00BD78E0">
              <w:rPr>
                <w:lang w:eastAsia="zh-CN"/>
              </w:rPr>
              <w:t>3GPP TS 29.503 [</w:t>
            </w:r>
            <w:r>
              <w:rPr>
                <w:lang w:eastAsia="zh-CN"/>
              </w:rPr>
              <w:t>29</w:t>
            </w:r>
            <w:r w:rsidRPr="00BD78E0">
              <w:rPr>
                <w:lang w:eastAsia="zh-CN"/>
              </w:rPr>
              <w:t xml:space="preserve">], </w:t>
            </w:r>
            <w:r>
              <w:rPr>
                <w:rFonts w:hint="eastAsia"/>
                <w:lang w:eastAsia="zh-CN"/>
              </w:rPr>
              <w:t>Clause</w:t>
            </w:r>
            <w:r w:rsidRPr="00BD78E0">
              <w:rPr>
                <w:rFonts w:hint="eastAsia"/>
                <w:lang w:eastAsia="zh-CN"/>
              </w:rPr>
              <w:t> </w:t>
            </w:r>
            <w:r w:rsidRPr="00BD78E0">
              <w:rPr>
                <w:lang w:eastAsia="zh-CN"/>
              </w:rPr>
              <w:t>6.1.5.2</w:t>
            </w:r>
          </w:p>
        </w:tc>
      </w:tr>
      <w:tr w:rsidR="00F90BFA" w:rsidRPr="00BD78E0" w14:paraId="32390853" w14:textId="77777777" w:rsidTr="006254F7">
        <w:tc>
          <w:tcPr>
            <w:tcW w:w="5353" w:type="dxa"/>
            <w:shd w:val="clear" w:color="auto" w:fill="auto"/>
          </w:tcPr>
          <w:p w14:paraId="106C79A1" w14:textId="77777777" w:rsidR="00F90BFA" w:rsidRPr="00BD78E0" w:rsidRDefault="00F90BFA" w:rsidP="006254F7">
            <w:pPr>
              <w:pStyle w:val="TAL"/>
              <w:rPr>
                <w:lang w:eastAsia="zh-CN"/>
              </w:rPr>
            </w:pPr>
            <w:r>
              <w:rPr>
                <w:lang w:eastAsia="zh-CN"/>
              </w:rPr>
              <w:t>"</w:t>
            </w:r>
            <w:r w:rsidRPr="00BD78E0">
              <w:rPr>
                <w:rFonts w:hint="eastAsia"/>
                <w:lang w:eastAsia="zh-CN"/>
              </w:rPr>
              <w:t>Nudm_UECM_De</w:t>
            </w:r>
            <w:r w:rsidRPr="00BD78E0">
              <w:rPr>
                <w:lang w:eastAsia="zh-CN"/>
              </w:rPr>
              <w:t>registrationNotification</w:t>
            </w:r>
            <w:r>
              <w:rPr>
                <w:lang w:eastAsia="zh-CN"/>
              </w:rPr>
              <w:t>"</w:t>
            </w:r>
          </w:p>
        </w:tc>
        <w:tc>
          <w:tcPr>
            <w:tcW w:w="4678" w:type="dxa"/>
            <w:shd w:val="clear" w:color="auto" w:fill="auto"/>
          </w:tcPr>
          <w:p w14:paraId="2C82D52E" w14:textId="77777777" w:rsidR="00F90BFA" w:rsidRPr="00BD78E0" w:rsidRDefault="00F90BFA" w:rsidP="006254F7">
            <w:pPr>
              <w:pStyle w:val="TAL"/>
              <w:rPr>
                <w:lang w:eastAsia="zh-CN"/>
              </w:rPr>
            </w:pPr>
            <w:r w:rsidRPr="00BD78E0">
              <w:rPr>
                <w:lang w:eastAsia="zh-CN"/>
              </w:rPr>
              <w:t>3GPP TS 29.503 [</w:t>
            </w:r>
            <w:r>
              <w:rPr>
                <w:lang w:eastAsia="zh-CN"/>
              </w:rPr>
              <w:t>29</w:t>
            </w:r>
            <w:r w:rsidRPr="00BD78E0">
              <w:rPr>
                <w:lang w:eastAsia="zh-CN"/>
              </w:rPr>
              <w:t xml:space="preserve">], </w:t>
            </w:r>
            <w:r>
              <w:rPr>
                <w:rFonts w:hint="eastAsia"/>
                <w:lang w:eastAsia="zh-CN"/>
              </w:rPr>
              <w:t>Clause</w:t>
            </w:r>
            <w:r w:rsidRPr="00BD78E0">
              <w:rPr>
                <w:rFonts w:hint="eastAsia"/>
                <w:lang w:eastAsia="zh-CN"/>
              </w:rPr>
              <w:t> 6.2.5.2</w:t>
            </w:r>
          </w:p>
        </w:tc>
      </w:tr>
      <w:tr w:rsidR="00F90BFA" w:rsidRPr="002C0B07" w14:paraId="10BEE280" w14:textId="77777777" w:rsidTr="006254F7">
        <w:tc>
          <w:tcPr>
            <w:tcW w:w="5353" w:type="dxa"/>
            <w:shd w:val="clear" w:color="auto" w:fill="auto"/>
          </w:tcPr>
          <w:p w14:paraId="51011DFC" w14:textId="77777777" w:rsidR="00F90BFA" w:rsidRPr="00BD78E0" w:rsidRDefault="00F90BFA" w:rsidP="006254F7">
            <w:pPr>
              <w:pStyle w:val="TAL"/>
              <w:rPr>
                <w:lang w:eastAsia="zh-CN"/>
              </w:rPr>
            </w:pPr>
            <w:r>
              <w:rPr>
                <w:lang w:eastAsia="zh-CN"/>
              </w:rPr>
              <w:t>"</w:t>
            </w:r>
            <w:r w:rsidRPr="00BD78E0">
              <w:rPr>
                <w:rFonts w:hint="eastAsia"/>
                <w:lang w:eastAsia="zh-CN"/>
              </w:rPr>
              <w:t>Nudm_UECM_PCSCFRestorationNotification</w:t>
            </w:r>
            <w:r>
              <w:rPr>
                <w:lang w:eastAsia="zh-CN"/>
              </w:rPr>
              <w:t>"</w:t>
            </w:r>
          </w:p>
        </w:tc>
        <w:tc>
          <w:tcPr>
            <w:tcW w:w="4678" w:type="dxa"/>
            <w:shd w:val="clear" w:color="auto" w:fill="auto"/>
          </w:tcPr>
          <w:p w14:paraId="32E8317A" w14:textId="77777777" w:rsidR="00F90BFA" w:rsidRPr="00BD78E0" w:rsidRDefault="00F90BFA" w:rsidP="006254F7">
            <w:pPr>
              <w:pStyle w:val="TAL"/>
              <w:rPr>
                <w:lang w:eastAsia="zh-CN"/>
              </w:rPr>
            </w:pPr>
            <w:r w:rsidRPr="00BD78E0">
              <w:rPr>
                <w:lang w:eastAsia="zh-CN"/>
              </w:rPr>
              <w:t>3GPP TS 29.503 [</w:t>
            </w:r>
            <w:r>
              <w:rPr>
                <w:lang w:eastAsia="zh-CN"/>
              </w:rPr>
              <w:t>29</w:t>
            </w:r>
            <w:r w:rsidRPr="00BD78E0">
              <w:rPr>
                <w:lang w:eastAsia="zh-CN"/>
              </w:rPr>
              <w:t xml:space="preserve">], </w:t>
            </w:r>
            <w:r>
              <w:rPr>
                <w:rFonts w:hint="eastAsia"/>
                <w:lang w:eastAsia="zh-CN"/>
              </w:rPr>
              <w:t>Clause</w:t>
            </w:r>
            <w:r w:rsidRPr="00BD78E0">
              <w:rPr>
                <w:rFonts w:hint="eastAsia"/>
                <w:lang w:eastAsia="zh-CN"/>
              </w:rPr>
              <w:t> </w:t>
            </w:r>
            <w:r w:rsidRPr="00BD78E0">
              <w:rPr>
                <w:lang w:eastAsia="zh-CN"/>
              </w:rPr>
              <w:t>6.2.5.3</w:t>
            </w:r>
          </w:p>
        </w:tc>
      </w:tr>
      <w:tr w:rsidR="00F90BFA" w:rsidRPr="00BD78E0" w14:paraId="3229FD22" w14:textId="77777777" w:rsidTr="006254F7">
        <w:tc>
          <w:tcPr>
            <w:tcW w:w="5353" w:type="dxa"/>
            <w:shd w:val="clear" w:color="auto" w:fill="auto"/>
          </w:tcPr>
          <w:p w14:paraId="0603FF6D" w14:textId="77777777" w:rsidR="00F90BFA" w:rsidRPr="00BD78E0" w:rsidRDefault="00F90BFA" w:rsidP="006254F7">
            <w:pPr>
              <w:pStyle w:val="TAL"/>
              <w:rPr>
                <w:lang w:eastAsia="zh-CN"/>
              </w:rPr>
            </w:pPr>
            <w:r>
              <w:rPr>
                <w:lang w:eastAsia="zh-CN"/>
              </w:rPr>
              <w:t>"</w:t>
            </w:r>
            <w:r w:rsidRPr="00BD78E0">
              <w:rPr>
                <w:rFonts w:hint="eastAsia"/>
                <w:lang w:eastAsia="zh-CN"/>
              </w:rPr>
              <w:t>Nnrf_NFManagement_NFStatusNotify</w:t>
            </w:r>
            <w:r>
              <w:rPr>
                <w:lang w:eastAsia="zh-CN"/>
              </w:rPr>
              <w:t>"</w:t>
            </w:r>
          </w:p>
        </w:tc>
        <w:tc>
          <w:tcPr>
            <w:tcW w:w="4678" w:type="dxa"/>
            <w:shd w:val="clear" w:color="auto" w:fill="auto"/>
          </w:tcPr>
          <w:p w14:paraId="626AB18B" w14:textId="77777777" w:rsidR="00F90BFA" w:rsidRPr="00BD78E0" w:rsidRDefault="00F90BFA" w:rsidP="006254F7">
            <w:pPr>
              <w:pStyle w:val="TAL"/>
              <w:rPr>
                <w:lang w:eastAsia="zh-CN"/>
              </w:rPr>
            </w:pPr>
            <w:r w:rsidRPr="00BD78E0">
              <w:rPr>
                <w:rFonts w:hint="eastAsia"/>
                <w:lang w:eastAsia="zh-CN"/>
              </w:rPr>
              <w:t>3GPP TS 29.510 [</w:t>
            </w:r>
            <w:r w:rsidRPr="00BD78E0">
              <w:rPr>
                <w:lang w:eastAsia="zh-CN"/>
              </w:rPr>
              <w:t xml:space="preserve">8], </w:t>
            </w:r>
            <w:r>
              <w:rPr>
                <w:lang w:eastAsia="zh-CN"/>
              </w:rPr>
              <w:t>Clause</w:t>
            </w:r>
            <w:r w:rsidRPr="00BD78E0">
              <w:rPr>
                <w:lang w:eastAsia="zh-CN"/>
              </w:rPr>
              <w:t> </w:t>
            </w:r>
            <w:r>
              <w:rPr>
                <w:lang w:eastAsia="zh-CN"/>
              </w:rPr>
              <w:t>6.1.5.2.</w:t>
            </w:r>
          </w:p>
        </w:tc>
      </w:tr>
      <w:tr w:rsidR="00F90BFA" w:rsidRPr="00BD78E0" w14:paraId="1C63D926" w14:textId="77777777" w:rsidTr="006254F7">
        <w:tc>
          <w:tcPr>
            <w:tcW w:w="5353" w:type="dxa"/>
            <w:shd w:val="clear" w:color="auto" w:fill="auto"/>
          </w:tcPr>
          <w:p w14:paraId="0FE0E0D0" w14:textId="77777777" w:rsidR="00F90BFA" w:rsidRDefault="00F90BFA" w:rsidP="006254F7">
            <w:pPr>
              <w:pStyle w:val="TAL"/>
              <w:rPr>
                <w:lang w:eastAsia="zh-CN"/>
              </w:rPr>
            </w:pPr>
            <w:r>
              <w:rPr>
                <w:rFonts w:hint="eastAsia"/>
                <w:lang w:eastAsia="zh-CN"/>
              </w:rPr>
              <w:t>"Namf_EventExposure_Notify"</w:t>
            </w:r>
          </w:p>
        </w:tc>
        <w:tc>
          <w:tcPr>
            <w:tcW w:w="4678" w:type="dxa"/>
            <w:shd w:val="clear" w:color="auto" w:fill="auto"/>
          </w:tcPr>
          <w:p w14:paraId="411D4EC6" w14:textId="77777777" w:rsidR="00F90BFA" w:rsidRPr="00BD78E0" w:rsidRDefault="00F90BFA" w:rsidP="006254F7">
            <w:pPr>
              <w:pStyle w:val="TAL"/>
              <w:rPr>
                <w:lang w:eastAsia="zh-CN"/>
              </w:rPr>
            </w:pPr>
            <w:r>
              <w:rPr>
                <w:rFonts w:hint="eastAsia"/>
                <w:lang w:eastAsia="zh-CN"/>
              </w:rPr>
              <w:t>3GPP TS 29.518 [</w:t>
            </w:r>
            <w:r>
              <w:rPr>
                <w:lang w:eastAsia="zh-CN"/>
              </w:rPr>
              <w:t>31</w:t>
            </w:r>
            <w:r>
              <w:rPr>
                <w:rFonts w:hint="eastAsia"/>
                <w:lang w:eastAsia="zh-CN"/>
              </w:rPr>
              <w:t>]</w:t>
            </w:r>
            <w:r>
              <w:rPr>
                <w:lang w:eastAsia="zh-CN"/>
              </w:rPr>
              <w:t>, Clause 6.2.5.2.</w:t>
            </w:r>
          </w:p>
        </w:tc>
      </w:tr>
      <w:tr w:rsidR="00F90BFA" w:rsidRPr="00BD78E0" w14:paraId="53C2775A" w14:textId="77777777" w:rsidTr="006254F7">
        <w:tc>
          <w:tcPr>
            <w:tcW w:w="5353" w:type="dxa"/>
            <w:shd w:val="clear" w:color="auto" w:fill="auto"/>
          </w:tcPr>
          <w:p w14:paraId="3D8E4AC4" w14:textId="77777777" w:rsidR="00F90BFA" w:rsidRDefault="00F90BFA" w:rsidP="006254F7">
            <w:pPr>
              <w:pStyle w:val="TAL"/>
              <w:rPr>
                <w:lang w:eastAsia="zh-CN"/>
              </w:rPr>
            </w:pPr>
            <w:r>
              <w:rPr>
                <w:rFonts w:cs="Arial"/>
                <w:noProof/>
              </w:rPr>
              <w:t>"</w:t>
            </w:r>
            <w:r w:rsidRPr="001C4EC7">
              <w:rPr>
                <w:noProof/>
              </w:rPr>
              <w:t>Npcf_UEPolicyControl</w:t>
            </w:r>
            <w:r w:rsidRPr="00ED5004">
              <w:rPr>
                <w:noProof/>
              </w:rPr>
              <w:t>_UpdateNotify</w:t>
            </w:r>
            <w:r>
              <w:rPr>
                <w:rFonts w:cs="Arial"/>
                <w:noProof/>
              </w:rPr>
              <w:t>"</w:t>
            </w:r>
          </w:p>
        </w:tc>
        <w:tc>
          <w:tcPr>
            <w:tcW w:w="4678" w:type="dxa"/>
            <w:shd w:val="clear" w:color="auto" w:fill="auto"/>
          </w:tcPr>
          <w:p w14:paraId="16D71161" w14:textId="77777777" w:rsidR="00F90BFA" w:rsidRDefault="00F90BFA" w:rsidP="006254F7">
            <w:pPr>
              <w:pStyle w:val="TAL"/>
              <w:rPr>
                <w:lang w:eastAsia="zh-CN"/>
              </w:rPr>
            </w:pPr>
            <w:r w:rsidRPr="00BD78E0">
              <w:rPr>
                <w:rFonts w:hint="eastAsia"/>
                <w:lang w:eastAsia="zh-CN"/>
              </w:rPr>
              <w:t>3</w:t>
            </w:r>
            <w:r w:rsidRPr="00BD78E0">
              <w:rPr>
                <w:lang w:eastAsia="zh-CN"/>
              </w:rPr>
              <w:t>GPP TS 29.5</w:t>
            </w:r>
            <w:r>
              <w:rPr>
                <w:lang w:eastAsia="zh-CN"/>
              </w:rPr>
              <w:t>25</w:t>
            </w:r>
            <w:r w:rsidRPr="00BD78E0">
              <w:rPr>
                <w:lang w:eastAsia="zh-CN"/>
              </w:rPr>
              <w:t> </w:t>
            </w:r>
            <w:r>
              <w:rPr>
                <w:lang w:eastAsia="zh-CN"/>
              </w:rPr>
              <w:t>[35]</w:t>
            </w:r>
            <w:r w:rsidRPr="00BD78E0">
              <w:rPr>
                <w:lang w:eastAsia="zh-CN"/>
              </w:rPr>
              <w:t xml:space="preserve">, </w:t>
            </w:r>
            <w:r>
              <w:rPr>
                <w:lang w:eastAsia="zh-CN"/>
              </w:rPr>
              <w:t>Clauses</w:t>
            </w:r>
            <w:r w:rsidRPr="00BD78E0">
              <w:rPr>
                <w:lang w:eastAsia="zh-CN"/>
              </w:rPr>
              <w:t> 4.2.4</w:t>
            </w:r>
            <w:r>
              <w:rPr>
                <w:lang w:eastAsia="zh-CN"/>
              </w:rPr>
              <w:t>,</w:t>
            </w:r>
            <w:r w:rsidRPr="00BD78E0">
              <w:rPr>
                <w:lang w:eastAsia="zh-CN"/>
              </w:rPr>
              <w:t xml:space="preserve"> 5.5.2</w:t>
            </w:r>
            <w:r>
              <w:rPr>
                <w:lang w:eastAsia="zh-CN"/>
              </w:rPr>
              <w:t xml:space="preserve"> and 5.5.3</w:t>
            </w:r>
            <w:r w:rsidRPr="00BD78E0">
              <w:rPr>
                <w:lang w:eastAsia="zh-CN"/>
              </w:rPr>
              <w:t>.</w:t>
            </w:r>
          </w:p>
        </w:tc>
      </w:tr>
      <w:tr w:rsidR="00F90BFA" w:rsidRPr="00BD78E0" w14:paraId="69A64913" w14:textId="77777777" w:rsidTr="006254F7">
        <w:tc>
          <w:tcPr>
            <w:tcW w:w="5353" w:type="dxa"/>
            <w:shd w:val="clear" w:color="auto" w:fill="auto"/>
          </w:tcPr>
          <w:p w14:paraId="66698B9D" w14:textId="77777777" w:rsidR="00F90BFA" w:rsidRDefault="00F90BFA" w:rsidP="006254F7">
            <w:pPr>
              <w:pStyle w:val="TAL"/>
              <w:rPr>
                <w:lang w:eastAsia="zh-CN"/>
              </w:rPr>
            </w:pPr>
            <w:r>
              <w:rPr>
                <w:rFonts w:hint="eastAsia"/>
                <w:lang w:eastAsia="zh-CN"/>
              </w:rPr>
              <w:t>"Nnssf_NSSAIAvailability_</w:t>
            </w:r>
            <w:r>
              <w:rPr>
                <w:lang w:eastAsia="zh-CN"/>
              </w:rPr>
              <w:t>Notification</w:t>
            </w:r>
            <w:r>
              <w:rPr>
                <w:rFonts w:cs="Arial"/>
                <w:lang w:eastAsia="zh-CN"/>
              </w:rPr>
              <w:t>"</w:t>
            </w:r>
          </w:p>
        </w:tc>
        <w:tc>
          <w:tcPr>
            <w:tcW w:w="4678" w:type="dxa"/>
            <w:shd w:val="clear" w:color="auto" w:fill="auto"/>
          </w:tcPr>
          <w:p w14:paraId="7A1DF0A8" w14:textId="77777777" w:rsidR="00F90BFA" w:rsidRPr="00BD78E0" w:rsidRDefault="00F90BFA" w:rsidP="006254F7">
            <w:pPr>
              <w:pStyle w:val="TAL"/>
              <w:rPr>
                <w:lang w:eastAsia="zh-CN"/>
              </w:rPr>
            </w:pPr>
            <w:r>
              <w:rPr>
                <w:rFonts w:hint="eastAsia"/>
                <w:lang w:eastAsia="zh-CN"/>
              </w:rPr>
              <w:t>3GPP TS 29.531 [</w:t>
            </w:r>
            <w:r>
              <w:rPr>
                <w:lang w:eastAsia="zh-CN"/>
              </w:rPr>
              <w:t>32</w:t>
            </w:r>
            <w:r>
              <w:rPr>
                <w:rFonts w:hint="eastAsia"/>
                <w:lang w:eastAsia="zh-CN"/>
              </w:rPr>
              <w:t>], Clause </w:t>
            </w:r>
            <w:r>
              <w:rPr>
                <w:lang w:eastAsia="zh-CN"/>
              </w:rPr>
              <w:t>6.2.5.2</w:t>
            </w:r>
          </w:p>
        </w:tc>
      </w:tr>
      <w:tr w:rsidR="00F90BFA" w:rsidRPr="00BD78E0" w14:paraId="6D147B02" w14:textId="77777777" w:rsidTr="006254F7">
        <w:tc>
          <w:tcPr>
            <w:tcW w:w="5353" w:type="dxa"/>
            <w:shd w:val="clear" w:color="auto" w:fill="auto"/>
          </w:tcPr>
          <w:p w14:paraId="2B4E5B69" w14:textId="77777777" w:rsidR="00F90BFA" w:rsidRDefault="00F90BFA" w:rsidP="006254F7">
            <w:pPr>
              <w:pStyle w:val="TAL"/>
              <w:rPr>
                <w:lang w:eastAsia="zh-CN"/>
              </w:rPr>
            </w:pPr>
            <w:r>
              <w:rPr>
                <w:rFonts w:hint="eastAsia"/>
                <w:lang w:eastAsia="zh-CN"/>
              </w:rPr>
              <w:t>"</w:t>
            </w:r>
            <w:r w:rsidRPr="00140E21">
              <w:t>Namf_Communication_</w:t>
            </w:r>
            <w:r w:rsidRPr="00140E21">
              <w:rPr>
                <w:rFonts w:eastAsia="MS Mincho"/>
              </w:rPr>
              <w:t>AMFStatusChangeNotify</w:t>
            </w:r>
            <w:r>
              <w:rPr>
                <w:rFonts w:cs="Arial"/>
                <w:noProof/>
              </w:rPr>
              <w:t>"</w:t>
            </w:r>
          </w:p>
        </w:tc>
        <w:tc>
          <w:tcPr>
            <w:tcW w:w="4678" w:type="dxa"/>
            <w:shd w:val="clear" w:color="auto" w:fill="auto"/>
          </w:tcPr>
          <w:p w14:paraId="78158822" w14:textId="77777777" w:rsidR="00F90BFA" w:rsidRDefault="00F90BFA" w:rsidP="006254F7">
            <w:pPr>
              <w:pStyle w:val="TAL"/>
              <w:rPr>
                <w:lang w:eastAsia="zh-CN"/>
              </w:rPr>
            </w:pPr>
            <w:r>
              <w:rPr>
                <w:rFonts w:hint="eastAsia"/>
                <w:lang w:eastAsia="zh-CN"/>
              </w:rPr>
              <w:t>3GPP TS 29.518 [</w:t>
            </w:r>
            <w:r>
              <w:rPr>
                <w:lang w:eastAsia="zh-CN"/>
              </w:rPr>
              <w:t>31</w:t>
            </w:r>
            <w:r>
              <w:rPr>
                <w:rFonts w:hint="eastAsia"/>
                <w:lang w:eastAsia="zh-CN"/>
              </w:rPr>
              <w:t>]</w:t>
            </w:r>
            <w:r>
              <w:rPr>
                <w:lang w:eastAsia="zh-CN"/>
              </w:rPr>
              <w:t>, Clause 6.</w:t>
            </w:r>
            <w:r>
              <w:rPr>
                <w:rFonts w:hint="eastAsia"/>
                <w:lang w:eastAsia="zh-CN"/>
              </w:rPr>
              <w:t>1</w:t>
            </w:r>
            <w:r>
              <w:rPr>
                <w:lang w:eastAsia="zh-CN"/>
              </w:rPr>
              <w:t>.5.2.</w:t>
            </w:r>
          </w:p>
        </w:tc>
      </w:tr>
      <w:tr w:rsidR="00F90BFA" w:rsidRPr="00BD78E0" w14:paraId="1346C922" w14:textId="77777777" w:rsidTr="006254F7">
        <w:tc>
          <w:tcPr>
            <w:tcW w:w="5353" w:type="dxa"/>
            <w:shd w:val="clear" w:color="auto" w:fill="auto"/>
          </w:tcPr>
          <w:p w14:paraId="45BFE2E7" w14:textId="77777777" w:rsidR="00F90BFA" w:rsidRDefault="00F90BFA" w:rsidP="006254F7">
            <w:pPr>
              <w:pStyle w:val="TAL"/>
              <w:rPr>
                <w:lang w:eastAsia="zh-CN"/>
              </w:rPr>
            </w:pPr>
            <w:r>
              <w:rPr>
                <w:rFonts w:hint="eastAsia"/>
                <w:lang w:eastAsia="zh-CN"/>
              </w:rPr>
              <w:t>"</w:t>
            </w:r>
            <w:r w:rsidRPr="001216A7">
              <w:t>N</w:t>
            </w:r>
            <w:r w:rsidRPr="001216A7">
              <w:rPr>
                <w:rFonts w:hint="eastAsia"/>
                <w:lang w:eastAsia="zh-CN"/>
              </w:rPr>
              <w:t>gmlc</w:t>
            </w:r>
            <w:r w:rsidRPr="001216A7">
              <w:t>_Location_</w:t>
            </w:r>
            <w:r w:rsidRPr="001216A7">
              <w:rPr>
                <w:rFonts w:hint="eastAsia"/>
                <w:lang w:eastAsia="zh-CN"/>
              </w:rPr>
              <w:t>EventNot</w:t>
            </w:r>
            <w:r w:rsidRPr="001216A7">
              <w:rPr>
                <w:rFonts w:hint="eastAsia"/>
              </w:rPr>
              <w:t>ify</w:t>
            </w:r>
            <w:r>
              <w:rPr>
                <w:rFonts w:cs="Arial"/>
                <w:noProof/>
              </w:rPr>
              <w:t>"</w:t>
            </w:r>
          </w:p>
        </w:tc>
        <w:tc>
          <w:tcPr>
            <w:tcW w:w="4678" w:type="dxa"/>
            <w:shd w:val="clear" w:color="auto" w:fill="auto"/>
          </w:tcPr>
          <w:p w14:paraId="6D709666" w14:textId="77777777" w:rsidR="00F90BFA" w:rsidRDefault="00F90BFA" w:rsidP="006254F7">
            <w:pPr>
              <w:pStyle w:val="TAL"/>
              <w:rPr>
                <w:lang w:eastAsia="zh-CN"/>
              </w:rPr>
            </w:pPr>
            <w:r>
              <w:rPr>
                <w:rFonts w:hint="eastAsia"/>
                <w:lang w:eastAsia="zh-CN"/>
              </w:rPr>
              <w:t>3GPP TS 29.515 [</w:t>
            </w:r>
            <w:r>
              <w:rPr>
                <w:lang w:eastAsia="zh-CN"/>
              </w:rPr>
              <w:t>40</w:t>
            </w:r>
            <w:r>
              <w:rPr>
                <w:rFonts w:hint="eastAsia"/>
                <w:lang w:eastAsia="zh-CN"/>
              </w:rPr>
              <w:t>]</w:t>
            </w:r>
            <w:r>
              <w:rPr>
                <w:lang w:eastAsia="zh-CN"/>
              </w:rPr>
              <w:t>, Clause </w:t>
            </w:r>
            <w:r>
              <w:rPr>
                <w:rFonts w:hint="eastAsia"/>
                <w:lang w:eastAsia="zh-CN"/>
              </w:rPr>
              <w:t>6.1.4.2</w:t>
            </w:r>
            <w:r>
              <w:rPr>
                <w:lang w:eastAsia="zh-CN"/>
              </w:rPr>
              <w:t>.</w:t>
            </w:r>
          </w:p>
        </w:tc>
      </w:tr>
      <w:tr w:rsidR="00F90BFA" w:rsidRPr="00BD78E0" w14:paraId="281484F6" w14:textId="77777777" w:rsidTr="006254F7">
        <w:tc>
          <w:tcPr>
            <w:tcW w:w="5353" w:type="dxa"/>
            <w:shd w:val="clear" w:color="auto" w:fill="auto"/>
          </w:tcPr>
          <w:p w14:paraId="1D9EDD6B" w14:textId="77777777" w:rsidR="00F90BFA" w:rsidRDefault="00F90BFA" w:rsidP="006254F7">
            <w:pPr>
              <w:pStyle w:val="TAL"/>
              <w:rPr>
                <w:lang w:eastAsia="zh-CN"/>
              </w:rPr>
            </w:pPr>
            <w:r>
              <w:rPr>
                <w:lang w:eastAsia="zh-CN"/>
              </w:rPr>
              <w:t>"Nchf_</w:t>
            </w:r>
            <w:r w:rsidRPr="00BD6F46">
              <w:rPr>
                <w:lang w:eastAsia="zh-CN"/>
              </w:rPr>
              <w:t>ConvergedCharging_</w:t>
            </w:r>
            <w:r w:rsidRPr="00BD6F46">
              <w:rPr>
                <w:rFonts w:hint="eastAsia"/>
                <w:lang w:eastAsia="zh-CN"/>
              </w:rPr>
              <w:t>Notify</w:t>
            </w:r>
            <w:r>
              <w:rPr>
                <w:lang w:eastAsia="zh-CN"/>
              </w:rPr>
              <w:t>"</w:t>
            </w:r>
          </w:p>
        </w:tc>
        <w:tc>
          <w:tcPr>
            <w:tcW w:w="4678" w:type="dxa"/>
            <w:shd w:val="clear" w:color="auto" w:fill="auto"/>
          </w:tcPr>
          <w:p w14:paraId="72A110F5" w14:textId="77777777" w:rsidR="00F90BFA" w:rsidRDefault="00F90BFA" w:rsidP="006254F7">
            <w:pPr>
              <w:pStyle w:val="TAL"/>
              <w:rPr>
                <w:lang w:eastAsia="zh-CN"/>
              </w:rPr>
            </w:pPr>
            <w:r>
              <w:rPr>
                <w:rFonts w:hint="eastAsia"/>
                <w:lang w:eastAsia="zh-CN"/>
              </w:rPr>
              <w:t>3</w:t>
            </w:r>
            <w:r>
              <w:rPr>
                <w:lang w:eastAsia="zh-CN"/>
              </w:rPr>
              <w:t>GPP</w:t>
            </w:r>
            <w:r>
              <w:rPr>
                <w:lang w:val="en-US" w:eastAsia="zh-CN"/>
              </w:rPr>
              <w:t> </w:t>
            </w:r>
            <w:r>
              <w:rPr>
                <w:lang w:eastAsia="zh-CN"/>
              </w:rPr>
              <w:t>TS</w:t>
            </w:r>
            <w:r>
              <w:rPr>
                <w:lang w:val="en-US" w:eastAsia="zh-CN"/>
              </w:rPr>
              <w:t> </w:t>
            </w:r>
            <w:r>
              <w:rPr>
                <w:lang w:eastAsia="zh-CN"/>
              </w:rPr>
              <w:t>32.291</w:t>
            </w:r>
            <w:r>
              <w:rPr>
                <w:lang w:val="en-US" w:eastAsia="zh-CN"/>
              </w:rPr>
              <w:t> </w:t>
            </w:r>
            <w:r>
              <w:rPr>
                <w:lang w:eastAsia="zh-CN"/>
              </w:rPr>
              <w:t>[42], Clause</w:t>
            </w:r>
            <w:r>
              <w:rPr>
                <w:lang w:val="en-US" w:eastAsia="zh-CN"/>
              </w:rPr>
              <w:t> </w:t>
            </w:r>
            <w:r>
              <w:rPr>
                <w:lang w:eastAsia="zh-CN"/>
              </w:rPr>
              <w:t>6.1.5.2</w:t>
            </w:r>
          </w:p>
        </w:tc>
      </w:tr>
      <w:tr w:rsidR="00F90BFA" w:rsidRPr="00BD78E0" w14:paraId="20394B72" w14:textId="77777777" w:rsidTr="006254F7">
        <w:tc>
          <w:tcPr>
            <w:tcW w:w="5353" w:type="dxa"/>
            <w:shd w:val="clear" w:color="auto" w:fill="auto"/>
          </w:tcPr>
          <w:p w14:paraId="363D91E2" w14:textId="77777777" w:rsidR="00F90BFA" w:rsidRDefault="00F90BFA" w:rsidP="006254F7">
            <w:pPr>
              <w:pStyle w:val="TAL"/>
              <w:rPr>
                <w:lang w:eastAsia="zh-CN"/>
              </w:rPr>
            </w:pPr>
            <w:r>
              <w:rPr>
                <w:rFonts w:hint="eastAsia"/>
                <w:lang w:eastAsia="zh-CN"/>
              </w:rPr>
              <w:t>"</w:t>
            </w:r>
            <w:r w:rsidRPr="001216A7">
              <w:t>N</w:t>
            </w:r>
            <w:r>
              <w:t>n</w:t>
            </w:r>
            <w:r>
              <w:rPr>
                <w:lang w:eastAsia="zh-CN"/>
              </w:rPr>
              <w:t>ssaaf</w:t>
            </w:r>
            <w:r w:rsidRPr="001216A7">
              <w:t>_</w:t>
            </w:r>
            <w:r>
              <w:t>NSSAA</w:t>
            </w:r>
            <w:r w:rsidRPr="001216A7">
              <w:t>_</w:t>
            </w:r>
            <w:r>
              <w:rPr>
                <w:lang w:eastAsia="zh-CN"/>
              </w:rPr>
              <w:t>ReAuthentication</w:t>
            </w:r>
            <w:r>
              <w:rPr>
                <w:rFonts w:cs="Arial"/>
                <w:noProof/>
              </w:rPr>
              <w:t>"</w:t>
            </w:r>
          </w:p>
        </w:tc>
        <w:tc>
          <w:tcPr>
            <w:tcW w:w="4678" w:type="dxa"/>
            <w:shd w:val="clear" w:color="auto" w:fill="auto"/>
          </w:tcPr>
          <w:p w14:paraId="73124DA3" w14:textId="77777777" w:rsidR="00F90BFA" w:rsidRPr="00310CC3" w:rsidRDefault="00F90BFA" w:rsidP="006254F7">
            <w:pPr>
              <w:pStyle w:val="TAL"/>
              <w:rPr>
                <w:lang w:eastAsia="zh-CN"/>
              </w:rPr>
            </w:pPr>
            <w:r w:rsidRPr="00310CC3">
              <w:rPr>
                <w:rFonts w:hint="eastAsia"/>
                <w:lang w:eastAsia="zh-CN"/>
              </w:rPr>
              <w:t>3GPP TS 29.</w:t>
            </w:r>
            <w:r w:rsidRPr="00310CC3">
              <w:rPr>
                <w:lang w:eastAsia="zh-CN"/>
              </w:rPr>
              <w:t>526</w:t>
            </w:r>
            <w:r w:rsidRPr="00310CC3">
              <w:rPr>
                <w:rFonts w:hint="eastAsia"/>
                <w:lang w:eastAsia="zh-CN"/>
              </w:rPr>
              <w:t> [</w:t>
            </w:r>
            <w:r w:rsidRPr="00310CC3">
              <w:rPr>
                <w:lang w:eastAsia="zh-CN"/>
              </w:rPr>
              <w:t>44</w:t>
            </w:r>
            <w:r w:rsidRPr="00310CC3">
              <w:rPr>
                <w:rFonts w:hint="eastAsia"/>
                <w:lang w:eastAsia="zh-CN"/>
              </w:rPr>
              <w:t>]</w:t>
            </w:r>
            <w:r w:rsidRPr="00310CC3">
              <w:rPr>
                <w:lang w:eastAsia="zh-CN"/>
              </w:rPr>
              <w:t>, Clause </w:t>
            </w:r>
            <w:r w:rsidRPr="00310CC3">
              <w:rPr>
                <w:rFonts w:hint="eastAsia"/>
                <w:lang w:eastAsia="zh-CN"/>
              </w:rPr>
              <w:t>6.1.</w:t>
            </w:r>
            <w:r w:rsidRPr="00310CC3">
              <w:rPr>
                <w:lang w:eastAsia="zh-CN"/>
              </w:rPr>
              <w:t>5</w:t>
            </w:r>
            <w:r w:rsidRPr="00310CC3">
              <w:rPr>
                <w:rFonts w:hint="eastAsia"/>
                <w:lang w:eastAsia="zh-CN"/>
              </w:rPr>
              <w:t>.</w:t>
            </w:r>
            <w:r w:rsidRPr="00310CC3">
              <w:rPr>
                <w:lang w:eastAsia="zh-CN"/>
              </w:rPr>
              <w:t>2.</w:t>
            </w:r>
          </w:p>
        </w:tc>
      </w:tr>
      <w:tr w:rsidR="00F90BFA" w:rsidRPr="00BD78E0" w14:paraId="08767497" w14:textId="77777777" w:rsidTr="006254F7">
        <w:tc>
          <w:tcPr>
            <w:tcW w:w="5353" w:type="dxa"/>
            <w:shd w:val="clear" w:color="auto" w:fill="auto"/>
          </w:tcPr>
          <w:p w14:paraId="5110172D" w14:textId="77777777" w:rsidR="00F90BFA" w:rsidRDefault="00F90BFA" w:rsidP="006254F7">
            <w:pPr>
              <w:pStyle w:val="TAL"/>
              <w:rPr>
                <w:lang w:eastAsia="zh-CN"/>
              </w:rPr>
            </w:pPr>
            <w:r>
              <w:rPr>
                <w:rFonts w:hint="eastAsia"/>
                <w:lang w:eastAsia="zh-CN"/>
              </w:rPr>
              <w:t>"</w:t>
            </w:r>
            <w:r w:rsidRPr="001216A7">
              <w:t>N</w:t>
            </w:r>
            <w:r>
              <w:t>n</w:t>
            </w:r>
            <w:r>
              <w:rPr>
                <w:lang w:eastAsia="zh-CN"/>
              </w:rPr>
              <w:t>ssaaf</w:t>
            </w:r>
            <w:r w:rsidRPr="001216A7">
              <w:t>_</w:t>
            </w:r>
            <w:r>
              <w:t>NSSAA</w:t>
            </w:r>
            <w:r w:rsidRPr="001216A7">
              <w:t>_</w:t>
            </w:r>
            <w:r>
              <w:rPr>
                <w:lang w:eastAsia="zh-CN"/>
              </w:rPr>
              <w:t>Revocation</w:t>
            </w:r>
            <w:r>
              <w:rPr>
                <w:rFonts w:cs="Arial"/>
                <w:noProof/>
              </w:rPr>
              <w:t>"</w:t>
            </w:r>
          </w:p>
        </w:tc>
        <w:tc>
          <w:tcPr>
            <w:tcW w:w="4678" w:type="dxa"/>
            <w:shd w:val="clear" w:color="auto" w:fill="auto"/>
          </w:tcPr>
          <w:p w14:paraId="7155ED1D" w14:textId="77777777" w:rsidR="00F90BFA" w:rsidRPr="00310CC3" w:rsidRDefault="00F90BFA" w:rsidP="006254F7">
            <w:pPr>
              <w:pStyle w:val="TAL"/>
              <w:rPr>
                <w:lang w:eastAsia="zh-CN"/>
              </w:rPr>
            </w:pPr>
            <w:r w:rsidRPr="00310CC3">
              <w:rPr>
                <w:rFonts w:hint="eastAsia"/>
                <w:lang w:eastAsia="zh-CN"/>
              </w:rPr>
              <w:t>3GPP TS 29.</w:t>
            </w:r>
            <w:r w:rsidRPr="00310CC3">
              <w:rPr>
                <w:lang w:eastAsia="zh-CN"/>
              </w:rPr>
              <w:t>526</w:t>
            </w:r>
            <w:r w:rsidRPr="00310CC3">
              <w:rPr>
                <w:rFonts w:hint="eastAsia"/>
                <w:lang w:eastAsia="zh-CN"/>
              </w:rPr>
              <w:t> [</w:t>
            </w:r>
            <w:r w:rsidRPr="00310CC3">
              <w:rPr>
                <w:lang w:eastAsia="zh-CN"/>
              </w:rPr>
              <w:t>44</w:t>
            </w:r>
            <w:r w:rsidRPr="00310CC3">
              <w:rPr>
                <w:rFonts w:hint="eastAsia"/>
                <w:lang w:eastAsia="zh-CN"/>
              </w:rPr>
              <w:t>]</w:t>
            </w:r>
            <w:r w:rsidRPr="00310CC3">
              <w:rPr>
                <w:lang w:eastAsia="zh-CN"/>
              </w:rPr>
              <w:t>, Clause </w:t>
            </w:r>
            <w:r w:rsidRPr="00310CC3">
              <w:rPr>
                <w:rFonts w:hint="eastAsia"/>
                <w:lang w:eastAsia="zh-CN"/>
              </w:rPr>
              <w:t>6.1.</w:t>
            </w:r>
            <w:r w:rsidRPr="00310CC3">
              <w:rPr>
                <w:lang w:eastAsia="zh-CN"/>
              </w:rPr>
              <w:t>5</w:t>
            </w:r>
            <w:r w:rsidRPr="00310CC3">
              <w:rPr>
                <w:rFonts w:hint="eastAsia"/>
                <w:lang w:eastAsia="zh-CN"/>
              </w:rPr>
              <w:t>.</w:t>
            </w:r>
            <w:r w:rsidRPr="00310CC3">
              <w:rPr>
                <w:lang w:eastAsia="zh-CN"/>
              </w:rPr>
              <w:t>3.</w:t>
            </w:r>
          </w:p>
        </w:tc>
      </w:tr>
    </w:tbl>
    <w:p w14:paraId="43636C7E" w14:textId="77777777" w:rsidR="00F90BFA" w:rsidRDefault="00F90BFA" w:rsidP="00F90BFA"/>
    <w:p w14:paraId="5845FAFC" w14:textId="77777777" w:rsidR="00F90BFA" w:rsidRDefault="00F90BFA" w:rsidP="00F90BFA">
      <w:r>
        <w:t>For notification and callback service operations (used across PLMNs or within a PLMN) that are not part of Table B.1, the value of the header shall be constructed as follows:</w:t>
      </w:r>
    </w:p>
    <w:p w14:paraId="0FBA6DE4" w14:textId="77777777" w:rsidR="00F90BFA" w:rsidRDefault="00F90BFA" w:rsidP="00F90BFA">
      <w:r>
        <w:t>"N&lt;NF&gt;_&lt;service name&gt;_&lt;name of the callback service operation in the corresponding OpenAPI specification file&gt;"</w:t>
      </w:r>
    </w:p>
    <w:p w14:paraId="7E167D38" w14:textId="77777777" w:rsidR="00F90BFA" w:rsidRDefault="00F90BFA" w:rsidP="00F90BFA">
      <w:pPr>
        <w:rPr>
          <w:lang w:eastAsia="zh-CN"/>
        </w:rPr>
      </w:pPr>
      <w:bookmarkStart w:id="1787" w:name="_Toc35970068"/>
      <w:r>
        <w:rPr>
          <w:lang w:eastAsia="zh-CN"/>
        </w:rPr>
        <w:t>EXAMPLE:</w:t>
      </w:r>
      <w:r>
        <w:rPr>
          <w:lang w:eastAsia="zh-CN"/>
        </w:rPr>
        <w:tab/>
        <w:t>Nsmf_PDUSession_smContextStatusNotification (for the Notify SM Context Status service operation)</w:t>
      </w:r>
    </w:p>
    <w:p w14:paraId="3FCED2CB" w14:textId="77777777" w:rsidR="00F90BFA" w:rsidRDefault="00F90BFA" w:rsidP="00433CEF">
      <w:pPr>
        <w:pStyle w:val="Heading8"/>
        <w:rPr>
          <w:lang w:val="en-US"/>
        </w:rPr>
      </w:pPr>
      <w:bookmarkStart w:id="1788" w:name="_Toc36050862"/>
      <w:bookmarkStart w:id="1789" w:name="_Toc44847586"/>
      <w:bookmarkStart w:id="1790" w:name="_Toc51845241"/>
      <w:bookmarkStart w:id="1791" w:name="_Toc51845572"/>
      <w:bookmarkStart w:id="1792" w:name="_Toc57017642"/>
      <w:bookmarkStart w:id="1793" w:name="_Toc145644122"/>
      <w:r w:rsidRPr="000B63FD">
        <w:rPr>
          <w:lang w:val="en-US"/>
        </w:rPr>
        <w:t xml:space="preserve">Annex </w:t>
      </w:r>
      <w:r>
        <w:rPr>
          <w:lang w:val="en-US"/>
        </w:rPr>
        <w:t>C</w:t>
      </w:r>
      <w:r w:rsidRPr="000B63FD">
        <w:rPr>
          <w:lang w:val="en-US"/>
        </w:rPr>
        <w:t xml:space="preserve"> (</w:t>
      </w:r>
      <w:r>
        <w:rPr>
          <w:lang w:val="en-US"/>
        </w:rPr>
        <w:t>info</w:t>
      </w:r>
      <w:r w:rsidRPr="000B63FD">
        <w:rPr>
          <w:lang w:val="en-US"/>
        </w:rPr>
        <w:t>rmative):</w:t>
      </w:r>
      <w:r w:rsidRPr="000B63FD">
        <w:rPr>
          <w:lang w:val="en-US"/>
        </w:rPr>
        <w:br/>
      </w:r>
      <w:bookmarkEnd w:id="1783"/>
      <w:r>
        <w:rPr>
          <w:lang w:val="en-US"/>
        </w:rPr>
        <w:t>Internal NF Routing of HTTP Requests</w:t>
      </w:r>
      <w:bookmarkEnd w:id="1784"/>
      <w:bookmarkEnd w:id="1785"/>
      <w:bookmarkEnd w:id="1787"/>
      <w:bookmarkEnd w:id="1788"/>
      <w:bookmarkEnd w:id="1789"/>
      <w:bookmarkEnd w:id="1790"/>
      <w:bookmarkEnd w:id="1791"/>
      <w:bookmarkEnd w:id="1792"/>
      <w:bookmarkEnd w:id="1793"/>
    </w:p>
    <w:p w14:paraId="7C797C8D" w14:textId="77777777" w:rsidR="00F90BFA" w:rsidRDefault="00F90BFA" w:rsidP="00F90BFA">
      <w:pPr>
        <w:rPr>
          <w:lang w:val="en-US"/>
        </w:rPr>
      </w:pPr>
      <w:r>
        <w:rPr>
          <w:lang w:val="en-US"/>
        </w:rPr>
        <w:t xml:space="preserve">The internal details of the architecture of a Network Function instance is out of the scope of 3GPP and are entirely implementation-specific. </w:t>
      </w:r>
      <w:r>
        <w:rPr>
          <w:rFonts w:hint="eastAsia"/>
          <w:lang w:val="en-US"/>
        </w:rPr>
        <w:t xml:space="preserve">This </w:t>
      </w:r>
      <w:r>
        <w:rPr>
          <w:lang w:val="en-US"/>
        </w:rPr>
        <w:t>annex describes how an instance of an NF Service Producer can route internally HTTP requests received on a given Service-Based Interface.</w:t>
      </w:r>
    </w:p>
    <w:p w14:paraId="5BAC2003" w14:textId="77777777" w:rsidR="00F90BFA" w:rsidRDefault="00F90BFA" w:rsidP="00F90BFA">
      <w:pPr>
        <w:rPr>
          <w:lang w:val="en-US"/>
        </w:rPr>
      </w:pPr>
      <w:r>
        <w:rPr>
          <w:lang w:val="en-US"/>
        </w:rPr>
        <w:t>Figure C-1 illustrates an example component architecture where incoming HTTP requests are received and processed in a component named as "Ingress Proxy" module and route them to the appropriate computing resource in the NF.</w:t>
      </w:r>
    </w:p>
    <w:p w14:paraId="7554F76A" w14:textId="77777777" w:rsidR="00F90BFA" w:rsidRPr="007F4DE4" w:rsidRDefault="00F90BFA" w:rsidP="00F90BFA">
      <w:pPr>
        <w:pStyle w:val="TH"/>
        <w:rPr>
          <w:lang w:val="en-US"/>
        </w:rPr>
      </w:pPr>
      <w:r>
        <w:rPr>
          <w:lang w:val="en-US"/>
        </w:rPr>
        <w:object w:dxaOrig="7235" w:dyaOrig="4355" w14:anchorId="6C3F52D3">
          <v:shape id="_x0000_i1029" type="#_x0000_t75" style="width:361.6pt;height:218.7pt" o:ole="" o:preferrelative="f">
            <v:imagedata r:id="rId18" o:title=""/>
            <o:lock v:ext="edit" aspectratio="f"/>
          </v:shape>
          <o:OLEObject Type="Embed" ProgID="Visio.Drawing.15" ShapeID="_x0000_i1029" DrawAspect="Content" ObjectID="_1756256763" r:id="rId19"/>
        </w:object>
      </w:r>
    </w:p>
    <w:p w14:paraId="57A4A607" w14:textId="77777777" w:rsidR="00F90BFA" w:rsidRDefault="00F90BFA" w:rsidP="00F90BFA">
      <w:pPr>
        <w:pStyle w:val="TF"/>
      </w:pPr>
      <w:r w:rsidRPr="007D2D31">
        <w:t xml:space="preserve">Figure </w:t>
      </w:r>
      <w:r>
        <w:t>C-</w:t>
      </w:r>
      <w:r w:rsidRPr="007D2D31">
        <w:t xml:space="preserve">1: </w:t>
      </w:r>
      <w:r>
        <w:t>Internal m</w:t>
      </w:r>
      <w:r w:rsidRPr="007D2D31">
        <w:t xml:space="preserve">essage routing </w:t>
      </w:r>
      <w:r>
        <w:t>inside NF Service Producer</w:t>
      </w:r>
    </w:p>
    <w:p w14:paraId="62823295" w14:textId="77777777" w:rsidR="00F90BFA" w:rsidRDefault="00F90BFA" w:rsidP="00F90BFA">
      <w:r>
        <w:t xml:space="preserve">The Ingress Proxy may parse any of the different components in the HTTP request, but typically it may parse the path of the URI (i.e. the :path pseudo-header in the HTTP/2 request). Parsing of other component in the request message, </w:t>
      </w:r>
      <w:r>
        <w:lastRenderedPageBreak/>
        <w:t>such as the HTTP body, is also possible but it is not desirable as it requires the parsing of the entire body (i.e. a JSON document) which is a much more computing-intensive task.</w:t>
      </w:r>
    </w:p>
    <w:p w14:paraId="37DB6861" w14:textId="77777777" w:rsidR="00F90BFA" w:rsidRDefault="00F90BFA" w:rsidP="00F90BFA">
      <w:r>
        <w:t>The path component of the URI contains the service name of the requested SBA service, so frequently the routing is done based on this component.</w:t>
      </w:r>
    </w:p>
    <w:p w14:paraId="77401A71" w14:textId="77777777" w:rsidR="00F90BFA" w:rsidRDefault="00F90BFA" w:rsidP="00F90BFA">
      <w:r>
        <w:t>It is also frequent to inspect other components of the path (i.e. path segments), to do a more fine-grained routing and direct requests done on a specific HTTP resource(s) towards a given computing resource(s).</w:t>
      </w:r>
    </w:p>
    <w:p w14:paraId="71434CA5" w14:textId="77777777" w:rsidR="00F90BFA" w:rsidRPr="000F5D73" w:rsidRDefault="00F90BFA" w:rsidP="00F90BFA">
      <w:r>
        <w:t>It can be noted that the path components used to determine the target computing resource typically do not need to be statically defined but are frequently defined in terms of "variables", or placeholders, similarly to how they are defined in the OpenAPI specification language (a mechanism usually known as "path templating"). See: https://github.com/OAI/OpenAPI-Specification/blob/master/versions/3.0.0.md#path-templating</w:t>
      </w:r>
    </w:p>
    <w:p w14:paraId="3DE04FDA" w14:textId="77777777" w:rsidR="00F90BFA" w:rsidRPr="000B63FD" w:rsidRDefault="00F90BFA" w:rsidP="00433CEF">
      <w:pPr>
        <w:pStyle w:val="Heading8"/>
      </w:pPr>
      <w:bookmarkStart w:id="1794" w:name="_Toc19709037"/>
      <w:bookmarkStart w:id="1795" w:name="_Toc27745129"/>
      <w:bookmarkStart w:id="1796" w:name="_Toc29803277"/>
      <w:bookmarkStart w:id="1797" w:name="_Toc35970069"/>
      <w:bookmarkStart w:id="1798" w:name="_Toc36050863"/>
      <w:bookmarkStart w:id="1799" w:name="_Toc44847587"/>
      <w:bookmarkStart w:id="1800" w:name="_Toc51845242"/>
      <w:bookmarkStart w:id="1801" w:name="_Toc51845573"/>
      <w:bookmarkStart w:id="1802" w:name="_Toc57017643"/>
      <w:bookmarkStart w:id="1803" w:name="_Toc145644123"/>
      <w:r w:rsidRPr="000B63FD">
        <w:t xml:space="preserve">Annex </w:t>
      </w:r>
      <w:r>
        <w:rPr>
          <w:lang w:eastAsia="zh-CN"/>
        </w:rPr>
        <w:t>D</w:t>
      </w:r>
      <w:r w:rsidRPr="000B63FD">
        <w:t xml:space="preserve"> (informative):</w:t>
      </w:r>
      <w:r w:rsidRPr="000B63FD">
        <w:br/>
        <w:t>Change history</w:t>
      </w:r>
      <w:bookmarkEnd w:id="1794"/>
      <w:bookmarkEnd w:id="1795"/>
      <w:bookmarkEnd w:id="1796"/>
      <w:bookmarkEnd w:id="1797"/>
      <w:bookmarkEnd w:id="1798"/>
      <w:bookmarkEnd w:id="1799"/>
      <w:bookmarkEnd w:id="1800"/>
      <w:bookmarkEnd w:id="1801"/>
      <w:bookmarkEnd w:id="1802"/>
      <w:bookmarkEnd w:id="1803"/>
    </w:p>
    <w:bookmarkEnd w:id="1786"/>
    <w:p w14:paraId="6164260D" w14:textId="77777777" w:rsidR="00F90BFA" w:rsidRPr="000B63FD" w:rsidRDefault="00F90BFA" w:rsidP="00F90BFA">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850"/>
      </w:tblGrid>
      <w:tr w:rsidR="00F90BFA" w:rsidRPr="000B63FD" w14:paraId="6496EB2E" w14:textId="77777777" w:rsidTr="00CD76E1">
        <w:trPr>
          <w:cantSplit/>
        </w:trPr>
        <w:tc>
          <w:tcPr>
            <w:tcW w:w="9781" w:type="dxa"/>
            <w:gridSpan w:val="8"/>
            <w:tcBorders>
              <w:bottom w:val="nil"/>
            </w:tcBorders>
            <w:shd w:val="solid" w:color="FFFFFF" w:fill="auto"/>
          </w:tcPr>
          <w:p w14:paraId="5A14A1FA" w14:textId="77777777" w:rsidR="00F90BFA" w:rsidRPr="000B63FD" w:rsidRDefault="00F90BFA" w:rsidP="006254F7">
            <w:pPr>
              <w:pStyle w:val="TAL"/>
              <w:jc w:val="center"/>
              <w:rPr>
                <w:b/>
                <w:sz w:val="16"/>
              </w:rPr>
            </w:pPr>
            <w:r w:rsidRPr="000B63FD">
              <w:rPr>
                <w:b/>
              </w:rPr>
              <w:t>Change history</w:t>
            </w:r>
          </w:p>
        </w:tc>
      </w:tr>
      <w:tr w:rsidR="00F90BFA" w:rsidRPr="000B63FD" w14:paraId="2440F4A7" w14:textId="77777777" w:rsidTr="00CD76E1">
        <w:tc>
          <w:tcPr>
            <w:tcW w:w="800" w:type="dxa"/>
            <w:shd w:val="pct10" w:color="auto" w:fill="FFFFFF"/>
          </w:tcPr>
          <w:p w14:paraId="0CC92B1E" w14:textId="77777777" w:rsidR="00F90BFA" w:rsidRPr="000B63FD" w:rsidRDefault="00F90BFA" w:rsidP="006254F7">
            <w:pPr>
              <w:pStyle w:val="TAL"/>
              <w:rPr>
                <w:b/>
                <w:sz w:val="16"/>
              </w:rPr>
            </w:pPr>
            <w:r w:rsidRPr="000B63FD">
              <w:rPr>
                <w:b/>
                <w:sz w:val="16"/>
              </w:rPr>
              <w:t>Date</w:t>
            </w:r>
          </w:p>
        </w:tc>
        <w:tc>
          <w:tcPr>
            <w:tcW w:w="800" w:type="dxa"/>
            <w:shd w:val="pct10" w:color="auto" w:fill="FFFFFF"/>
          </w:tcPr>
          <w:p w14:paraId="1C87C47D" w14:textId="77777777" w:rsidR="00F90BFA" w:rsidRPr="000B63FD" w:rsidRDefault="00F90BFA" w:rsidP="006254F7">
            <w:pPr>
              <w:pStyle w:val="TAL"/>
              <w:rPr>
                <w:b/>
                <w:sz w:val="16"/>
              </w:rPr>
            </w:pPr>
            <w:r w:rsidRPr="000B63FD">
              <w:rPr>
                <w:b/>
                <w:sz w:val="16"/>
              </w:rPr>
              <w:t>Meeting</w:t>
            </w:r>
          </w:p>
        </w:tc>
        <w:tc>
          <w:tcPr>
            <w:tcW w:w="1094" w:type="dxa"/>
            <w:shd w:val="pct10" w:color="auto" w:fill="FFFFFF"/>
          </w:tcPr>
          <w:p w14:paraId="1F89B7CB" w14:textId="77777777" w:rsidR="00F90BFA" w:rsidRPr="000B63FD" w:rsidRDefault="00F90BFA" w:rsidP="006254F7">
            <w:pPr>
              <w:pStyle w:val="TAL"/>
              <w:rPr>
                <w:b/>
                <w:sz w:val="16"/>
              </w:rPr>
            </w:pPr>
            <w:r w:rsidRPr="000B63FD">
              <w:rPr>
                <w:b/>
                <w:sz w:val="16"/>
              </w:rPr>
              <w:t>TDoc</w:t>
            </w:r>
          </w:p>
        </w:tc>
        <w:tc>
          <w:tcPr>
            <w:tcW w:w="567" w:type="dxa"/>
            <w:shd w:val="pct10" w:color="auto" w:fill="FFFFFF"/>
          </w:tcPr>
          <w:p w14:paraId="015CAC0F" w14:textId="77777777" w:rsidR="00F90BFA" w:rsidRPr="000B63FD" w:rsidRDefault="00F90BFA" w:rsidP="006254F7">
            <w:pPr>
              <w:pStyle w:val="TAL"/>
              <w:rPr>
                <w:b/>
                <w:sz w:val="16"/>
              </w:rPr>
            </w:pPr>
            <w:r w:rsidRPr="000B63FD">
              <w:rPr>
                <w:b/>
                <w:sz w:val="16"/>
              </w:rPr>
              <w:t>CR</w:t>
            </w:r>
          </w:p>
        </w:tc>
        <w:tc>
          <w:tcPr>
            <w:tcW w:w="283" w:type="dxa"/>
            <w:shd w:val="pct10" w:color="auto" w:fill="FFFFFF"/>
          </w:tcPr>
          <w:p w14:paraId="5B416F99" w14:textId="77777777" w:rsidR="00F90BFA" w:rsidRPr="000B63FD" w:rsidRDefault="00F90BFA" w:rsidP="006254F7">
            <w:pPr>
              <w:pStyle w:val="TAL"/>
              <w:rPr>
                <w:b/>
                <w:sz w:val="16"/>
              </w:rPr>
            </w:pPr>
            <w:r w:rsidRPr="000B63FD">
              <w:rPr>
                <w:b/>
                <w:sz w:val="16"/>
              </w:rPr>
              <w:t>Rev</w:t>
            </w:r>
          </w:p>
        </w:tc>
        <w:tc>
          <w:tcPr>
            <w:tcW w:w="425" w:type="dxa"/>
            <w:shd w:val="pct10" w:color="auto" w:fill="FFFFFF"/>
          </w:tcPr>
          <w:p w14:paraId="78632A9B" w14:textId="77777777" w:rsidR="00F90BFA" w:rsidRPr="000B63FD" w:rsidRDefault="00F90BFA" w:rsidP="006254F7">
            <w:pPr>
              <w:pStyle w:val="TAL"/>
              <w:rPr>
                <w:b/>
                <w:sz w:val="16"/>
              </w:rPr>
            </w:pPr>
            <w:r w:rsidRPr="000B63FD">
              <w:rPr>
                <w:b/>
                <w:sz w:val="16"/>
              </w:rPr>
              <w:t>Cat</w:t>
            </w:r>
          </w:p>
        </w:tc>
        <w:tc>
          <w:tcPr>
            <w:tcW w:w="4962" w:type="dxa"/>
            <w:shd w:val="pct10" w:color="auto" w:fill="FFFFFF"/>
          </w:tcPr>
          <w:p w14:paraId="0F666270" w14:textId="77777777" w:rsidR="00F90BFA" w:rsidRPr="000B63FD" w:rsidRDefault="00F90BFA" w:rsidP="006254F7">
            <w:pPr>
              <w:pStyle w:val="TAL"/>
              <w:rPr>
                <w:b/>
                <w:sz w:val="16"/>
              </w:rPr>
            </w:pPr>
            <w:r w:rsidRPr="000B63FD">
              <w:rPr>
                <w:b/>
                <w:sz w:val="16"/>
              </w:rPr>
              <w:t>Subject/Comment</w:t>
            </w:r>
          </w:p>
        </w:tc>
        <w:tc>
          <w:tcPr>
            <w:tcW w:w="850" w:type="dxa"/>
            <w:shd w:val="pct10" w:color="auto" w:fill="FFFFFF"/>
          </w:tcPr>
          <w:p w14:paraId="65DB2C57" w14:textId="77777777" w:rsidR="00F90BFA" w:rsidRPr="000B63FD" w:rsidRDefault="00F90BFA" w:rsidP="006254F7">
            <w:pPr>
              <w:pStyle w:val="TAL"/>
              <w:rPr>
                <w:b/>
                <w:sz w:val="16"/>
              </w:rPr>
            </w:pPr>
            <w:r w:rsidRPr="000B63FD">
              <w:rPr>
                <w:b/>
                <w:sz w:val="16"/>
              </w:rPr>
              <w:t>New version</w:t>
            </w:r>
          </w:p>
        </w:tc>
      </w:tr>
      <w:tr w:rsidR="00F90BFA" w:rsidRPr="000B63FD" w14:paraId="0D6AE3FA" w14:textId="77777777" w:rsidTr="00CD76E1">
        <w:tc>
          <w:tcPr>
            <w:tcW w:w="800" w:type="dxa"/>
            <w:shd w:val="solid" w:color="FFFFFF" w:fill="auto"/>
          </w:tcPr>
          <w:p w14:paraId="6AF6657C" w14:textId="77777777" w:rsidR="00F90BFA" w:rsidRPr="000B63FD" w:rsidRDefault="00F90BFA" w:rsidP="006254F7">
            <w:pPr>
              <w:spacing w:after="0"/>
              <w:rPr>
                <w:snapToGrid w:val="0"/>
              </w:rPr>
            </w:pPr>
            <w:r w:rsidRPr="000B63FD">
              <w:rPr>
                <w:rFonts w:hint="eastAsia"/>
                <w:snapToGrid w:val="0"/>
              </w:rPr>
              <w:t>2017-10</w:t>
            </w:r>
          </w:p>
        </w:tc>
        <w:tc>
          <w:tcPr>
            <w:tcW w:w="800" w:type="dxa"/>
            <w:shd w:val="solid" w:color="FFFFFF" w:fill="auto"/>
          </w:tcPr>
          <w:p w14:paraId="09A03671" w14:textId="77777777" w:rsidR="00F90BFA" w:rsidRPr="000B63FD" w:rsidRDefault="00F90BFA" w:rsidP="006254F7">
            <w:pPr>
              <w:spacing w:after="0"/>
              <w:rPr>
                <w:snapToGrid w:val="0"/>
              </w:rPr>
            </w:pPr>
            <w:r w:rsidRPr="000B63FD">
              <w:rPr>
                <w:rFonts w:hint="eastAsia"/>
                <w:snapToGrid w:val="0"/>
              </w:rPr>
              <w:t>CT4#80</w:t>
            </w:r>
          </w:p>
        </w:tc>
        <w:tc>
          <w:tcPr>
            <w:tcW w:w="1094" w:type="dxa"/>
            <w:shd w:val="solid" w:color="FFFFFF" w:fill="auto"/>
          </w:tcPr>
          <w:p w14:paraId="62555235" w14:textId="77777777" w:rsidR="00F90BFA" w:rsidRPr="000B63FD" w:rsidRDefault="00F90BFA" w:rsidP="006254F7">
            <w:pPr>
              <w:spacing w:after="0"/>
              <w:rPr>
                <w:snapToGrid w:val="0"/>
              </w:rPr>
            </w:pPr>
            <w:r w:rsidRPr="000B63FD">
              <w:rPr>
                <w:rFonts w:hint="eastAsia"/>
                <w:snapToGrid w:val="0"/>
              </w:rPr>
              <w:t>C4-175246</w:t>
            </w:r>
          </w:p>
        </w:tc>
        <w:tc>
          <w:tcPr>
            <w:tcW w:w="567" w:type="dxa"/>
            <w:shd w:val="solid" w:color="FFFFFF" w:fill="auto"/>
          </w:tcPr>
          <w:p w14:paraId="7E3FAE31" w14:textId="77777777" w:rsidR="00F90BFA" w:rsidRPr="000B63FD" w:rsidRDefault="00F90BFA" w:rsidP="006254F7">
            <w:pPr>
              <w:spacing w:after="0"/>
              <w:rPr>
                <w:snapToGrid w:val="0"/>
              </w:rPr>
            </w:pPr>
          </w:p>
        </w:tc>
        <w:tc>
          <w:tcPr>
            <w:tcW w:w="283" w:type="dxa"/>
            <w:shd w:val="solid" w:color="FFFFFF" w:fill="auto"/>
          </w:tcPr>
          <w:p w14:paraId="6C0A8010" w14:textId="77777777" w:rsidR="00F90BFA" w:rsidRPr="000B63FD" w:rsidRDefault="00F90BFA" w:rsidP="006254F7">
            <w:pPr>
              <w:spacing w:after="0"/>
              <w:rPr>
                <w:snapToGrid w:val="0"/>
              </w:rPr>
            </w:pPr>
          </w:p>
        </w:tc>
        <w:tc>
          <w:tcPr>
            <w:tcW w:w="425" w:type="dxa"/>
            <w:shd w:val="solid" w:color="FFFFFF" w:fill="auto"/>
          </w:tcPr>
          <w:p w14:paraId="69DFE62A" w14:textId="77777777" w:rsidR="00F90BFA" w:rsidRPr="000B63FD" w:rsidRDefault="00F90BFA" w:rsidP="006254F7">
            <w:pPr>
              <w:spacing w:after="0"/>
              <w:rPr>
                <w:snapToGrid w:val="0"/>
              </w:rPr>
            </w:pPr>
          </w:p>
        </w:tc>
        <w:tc>
          <w:tcPr>
            <w:tcW w:w="4962" w:type="dxa"/>
            <w:shd w:val="solid" w:color="FFFFFF" w:fill="auto"/>
          </w:tcPr>
          <w:p w14:paraId="4D8DB8F1" w14:textId="77777777" w:rsidR="00F90BFA" w:rsidRPr="000B63FD" w:rsidRDefault="00F90BFA" w:rsidP="006254F7">
            <w:pPr>
              <w:spacing w:after="0"/>
              <w:rPr>
                <w:snapToGrid w:val="0"/>
              </w:rPr>
            </w:pPr>
            <w:r w:rsidRPr="000B63FD">
              <w:rPr>
                <w:snapToGrid w:val="0"/>
              </w:rPr>
              <w:t>TR skeleton</w:t>
            </w:r>
          </w:p>
        </w:tc>
        <w:tc>
          <w:tcPr>
            <w:tcW w:w="850" w:type="dxa"/>
            <w:shd w:val="solid" w:color="FFFFFF" w:fill="auto"/>
          </w:tcPr>
          <w:p w14:paraId="50FCCDAA" w14:textId="77777777" w:rsidR="00F90BFA" w:rsidRPr="000B63FD" w:rsidRDefault="00F90BFA" w:rsidP="006254F7">
            <w:pPr>
              <w:spacing w:after="0"/>
              <w:rPr>
                <w:snapToGrid w:val="0"/>
              </w:rPr>
            </w:pPr>
            <w:r w:rsidRPr="000B63FD">
              <w:rPr>
                <w:rFonts w:hint="eastAsia"/>
                <w:snapToGrid w:val="0"/>
              </w:rPr>
              <w:t>0.1.0</w:t>
            </w:r>
          </w:p>
        </w:tc>
      </w:tr>
      <w:tr w:rsidR="00F90BFA" w:rsidRPr="000B63FD" w14:paraId="26F347B6" w14:textId="77777777" w:rsidTr="00CD76E1">
        <w:tc>
          <w:tcPr>
            <w:tcW w:w="800" w:type="dxa"/>
            <w:shd w:val="solid" w:color="FFFFFF" w:fill="auto"/>
          </w:tcPr>
          <w:p w14:paraId="58B8B2E7" w14:textId="77777777" w:rsidR="00F90BFA" w:rsidRPr="000B63FD" w:rsidRDefault="00F90BFA" w:rsidP="006254F7">
            <w:pPr>
              <w:spacing w:after="0"/>
              <w:rPr>
                <w:snapToGrid w:val="0"/>
              </w:rPr>
            </w:pPr>
            <w:r w:rsidRPr="000B63FD">
              <w:rPr>
                <w:rFonts w:hint="eastAsia"/>
                <w:snapToGrid w:val="0"/>
              </w:rPr>
              <w:t>2017-10</w:t>
            </w:r>
          </w:p>
        </w:tc>
        <w:tc>
          <w:tcPr>
            <w:tcW w:w="800" w:type="dxa"/>
            <w:shd w:val="solid" w:color="FFFFFF" w:fill="auto"/>
          </w:tcPr>
          <w:p w14:paraId="40B433E4" w14:textId="77777777" w:rsidR="00F90BFA" w:rsidRPr="000B63FD" w:rsidRDefault="00F90BFA" w:rsidP="006254F7">
            <w:pPr>
              <w:spacing w:after="0"/>
              <w:rPr>
                <w:snapToGrid w:val="0"/>
              </w:rPr>
            </w:pPr>
            <w:r w:rsidRPr="000B63FD">
              <w:rPr>
                <w:rFonts w:hint="eastAsia"/>
                <w:snapToGrid w:val="0"/>
              </w:rPr>
              <w:t>CT4#80</w:t>
            </w:r>
          </w:p>
        </w:tc>
        <w:tc>
          <w:tcPr>
            <w:tcW w:w="1094" w:type="dxa"/>
            <w:shd w:val="solid" w:color="FFFFFF" w:fill="auto"/>
          </w:tcPr>
          <w:p w14:paraId="5C3781DA" w14:textId="77777777" w:rsidR="00F90BFA" w:rsidRPr="000B63FD" w:rsidRDefault="00F90BFA" w:rsidP="006254F7">
            <w:pPr>
              <w:spacing w:after="0"/>
              <w:rPr>
                <w:snapToGrid w:val="0"/>
              </w:rPr>
            </w:pPr>
            <w:r w:rsidRPr="000B63FD">
              <w:rPr>
                <w:snapToGrid w:val="0"/>
              </w:rPr>
              <w:t>C4-175390</w:t>
            </w:r>
          </w:p>
        </w:tc>
        <w:tc>
          <w:tcPr>
            <w:tcW w:w="567" w:type="dxa"/>
            <w:shd w:val="solid" w:color="FFFFFF" w:fill="auto"/>
          </w:tcPr>
          <w:p w14:paraId="587D61BC" w14:textId="77777777" w:rsidR="00F90BFA" w:rsidRPr="000B63FD" w:rsidRDefault="00F90BFA" w:rsidP="006254F7">
            <w:pPr>
              <w:spacing w:after="0"/>
              <w:rPr>
                <w:snapToGrid w:val="0"/>
              </w:rPr>
            </w:pPr>
          </w:p>
        </w:tc>
        <w:tc>
          <w:tcPr>
            <w:tcW w:w="283" w:type="dxa"/>
            <w:shd w:val="solid" w:color="FFFFFF" w:fill="auto"/>
          </w:tcPr>
          <w:p w14:paraId="5D1B4575" w14:textId="77777777" w:rsidR="00F90BFA" w:rsidRPr="000B63FD" w:rsidRDefault="00F90BFA" w:rsidP="006254F7">
            <w:pPr>
              <w:spacing w:after="0"/>
              <w:rPr>
                <w:snapToGrid w:val="0"/>
              </w:rPr>
            </w:pPr>
          </w:p>
        </w:tc>
        <w:tc>
          <w:tcPr>
            <w:tcW w:w="425" w:type="dxa"/>
            <w:shd w:val="solid" w:color="FFFFFF" w:fill="auto"/>
          </w:tcPr>
          <w:p w14:paraId="7A448360" w14:textId="77777777" w:rsidR="00F90BFA" w:rsidRPr="000B63FD" w:rsidRDefault="00F90BFA" w:rsidP="006254F7">
            <w:pPr>
              <w:spacing w:after="0"/>
              <w:rPr>
                <w:snapToGrid w:val="0"/>
              </w:rPr>
            </w:pPr>
          </w:p>
        </w:tc>
        <w:tc>
          <w:tcPr>
            <w:tcW w:w="4962" w:type="dxa"/>
            <w:shd w:val="solid" w:color="FFFFFF" w:fill="auto"/>
          </w:tcPr>
          <w:p w14:paraId="3170ECF7" w14:textId="77777777" w:rsidR="00F90BFA" w:rsidRPr="000B63FD" w:rsidRDefault="00F90BFA" w:rsidP="006254F7">
            <w:pPr>
              <w:spacing w:after="0"/>
              <w:rPr>
                <w:snapToGrid w:val="0"/>
              </w:rPr>
            </w:pPr>
            <w:r w:rsidRPr="000B63FD">
              <w:rPr>
                <w:snapToGrid w:val="0"/>
              </w:rPr>
              <w:t>Implementation of pCRs agreed at CT4#</w:t>
            </w:r>
            <w:r w:rsidRPr="000B63FD">
              <w:rPr>
                <w:rFonts w:hint="eastAsia"/>
                <w:snapToGrid w:val="0"/>
              </w:rPr>
              <w:t>80</w:t>
            </w:r>
            <w:r w:rsidRPr="000B63FD">
              <w:rPr>
                <w:snapToGrid w:val="0"/>
              </w:rPr>
              <w:t>.</w:t>
            </w:r>
          </w:p>
        </w:tc>
        <w:tc>
          <w:tcPr>
            <w:tcW w:w="850" w:type="dxa"/>
            <w:shd w:val="solid" w:color="FFFFFF" w:fill="auto"/>
          </w:tcPr>
          <w:p w14:paraId="543F9992" w14:textId="77777777" w:rsidR="00F90BFA" w:rsidRPr="000B63FD" w:rsidRDefault="00F90BFA" w:rsidP="006254F7">
            <w:pPr>
              <w:spacing w:after="0"/>
              <w:rPr>
                <w:snapToGrid w:val="0"/>
              </w:rPr>
            </w:pPr>
            <w:r w:rsidRPr="000B63FD">
              <w:rPr>
                <w:rFonts w:hint="eastAsia"/>
                <w:snapToGrid w:val="0"/>
              </w:rPr>
              <w:t>0.2.0</w:t>
            </w:r>
          </w:p>
        </w:tc>
      </w:tr>
      <w:tr w:rsidR="00F90BFA" w:rsidRPr="000B63FD" w14:paraId="562EDDB8" w14:textId="77777777" w:rsidTr="00CD76E1">
        <w:tc>
          <w:tcPr>
            <w:tcW w:w="800" w:type="dxa"/>
            <w:shd w:val="solid" w:color="FFFFFF" w:fill="auto"/>
          </w:tcPr>
          <w:p w14:paraId="5E12EA81" w14:textId="77777777" w:rsidR="00F90BFA" w:rsidRPr="000B63FD" w:rsidRDefault="00F90BFA" w:rsidP="006254F7">
            <w:pPr>
              <w:spacing w:after="0"/>
              <w:rPr>
                <w:snapToGrid w:val="0"/>
                <w:lang w:eastAsia="zh-CN"/>
              </w:rPr>
            </w:pPr>
            <w:r w:rsidRPr="000B63FD">
              <w:rPr>
                <w:rFonts w:hint="eastAsia"/>
                <w:snapToGrid w:val="0"/>
                <w:lang w:eastAsia="zh-CN"/>
              </w:rPr>
              <w:t>2017-12</w:t>
            </w:r>
          </w:p>
        </w:tc>
        <w:tc>
          <w:tcPr>
            <w:tcW w:w="800" w:type="dxa"/>
            <w:shd w:val="solid" w:color="FFFFFF" w:fill="auto"/>
          </w:tcPr>
          <w:p w14:paraId="16BB4B74" w14:textId="77777777" w:rsidR="00F90BFA" w:rsidRPr="000B63FD" w:rsidRDefault="00F90BFA" w:rsidP="006254F7">
            <w:pPr>
              <w:spacing w:after="0"/>
              <w:rPr>
                <w:snapToGrid w:val="0"/>
                <w:lang w:eastAsia="zh-CN"/>
              </w:rPr>
            </w:pPr>
            <w:r w:rsidRPr="000B63FD">
              <w:rPr>
                <w:rFonts w:hint="eastAsia"/>
                <w:snapToGrid w:val="0"/>
              </w:rPr>
              <w:t>CT4#8</w:t>
            </w:r>
            <w:r w:rsidRPr="000B63FD">
              <w:rPr>
                <w:rFonts w:hint="eastAsia"/>
                <w:snapToGrid w:val="0"/>
                <w:lang w:eastAsia="zh-CN"/>
              </w:rPr>
              <w:t>1</w:t>
            </w:r>
          </w:p>
        </w:tc>
        <w:tc>
          <w:tcPr>
            <w:tcW w:w="1094" w:type="dxa"/>
            <w:shd w:val="solid" w:color="FFFFFF" w:fill="auto"/>
          </w:tcPr>
          <w:p w14:paraId="2A4A6CE5" w14:textId="77777777" w:rsidR="00F90BFA" w:rsidRPr="000B63FD" w:rsidRDefault="00F90BFA" w:rsidP="006254F7">
            <w:pPr>
              <w:spacing w:after="0"/>
              <w:rPr>
                <w:snapToGrid w:val="0"/>
                <w:lang w:eastAsia="zh-CN"/>
              </w:rPr>
            </w:pPr>
            <w:r w:rsidRPr="000B63FD">
              <w:rPr>
                <w:rFonts w:hint="eastAsia"/>
                <w:snapToGrid w:val="0"/>
                <w:lang w:eastAsia="zh-CN"/>
              </w:rPr>
              <w:t>C4-176433</w:t>
            </w:r>
          </w:p>
        </w:tc>
        <w:tc>
          <w:tcPr>
            <w:tcW w:w="567" w:type="dxa"/>
            <w:shd w:val="solid" w:color="FFFFFF" w:fill="auto"/>
          </w:tcPr>
          <w:p w14:paraId="0440592C" w14:textId="77777777" w:rsidR="00F90BFA" w:rsidRPr="000B63FD" w:rsidRDefault="00F90BFA" w:rsidP="006254F7">
            <w:pPr>
              <w:spacing w:after="0"/>
              <w:rPr>
                <w:snapToGrid w:val="0"/>
              </w:rPr>
            </w:pPr>
          </w:p>
        </w:tc>
        <w:tc>
          <w:tcPr>
            <w:tcW w:w="283" w:type="dxa"/>
            <w:shd w:val="solid" w:color="FFFFFF" w:fill="auto"/>
          </w:tcPr>
          <w:p w14:paraId="33A9A781" w14:textId="77777777" w:rsidR="00F90BFA" w:rsidRPr="000B63FD" w:rsidRDefault="00F90BFA" w:rsidP="006254F7">
            <w:pPr>
              <w:spacing w:after="0"/>
              <w:rPr>
                <w:snapToGrid w:val="0"/>
              </w:rPr>
            </w:pPr>
          </w:p>
        </w:tc>
        <w:tc>
          <w:tcPr>
            <w:tcW w:w="425" w:type="dxa"/>
            <w:shd w:val="solid" w:color="FFFFFF" w:fill="auto"/>
          </w:tcPr>
          <w:p w14:paraId="0E8BD463" w14:textId="77777777" w:rsidR="00F90BFA" w:rsidRPr="000B63FD" w:rsidRDefault="00F90BFA" w:rsidP="006254F7">
            <w:pPr>
              <w:spacing w:after="0"/>
              <w:rPr>
                <w:snapToGrid w:val="0"/>
              </w:rPr>
            </w:pPr>
          </w:p>
        </w:tc>
        <w:tc>
          <w:tcPr>
            <w:tcW w:w="4962" w:type="dxa"/>
            <w:shd w:val="solid" w:color="FFFFFF" w:fill="auto"/>
          </w:tcPr>
          <w:p w14:paraId="255F893F" w14:textId="77777777" w:rsidR="00F90BFA" w:rsidRPr="000B63FD" w:rsidRDefault="00F90BFA" w:rsidP="006254F7">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1</w:t>
            </w:r>
            <w:r w:rsidRPr="000B63FD">
              <w:rPr>
                <w:snapToGrid w:val="0"/>
              </w:rPr>
              <w:t>.</w:t>
            </w:r>
          </w:p>
        </w:tc>
        <w:tc>
          <w:tcPr>
            <w:tcW w:w="850" w:type="dxa"/>
            <w:shd w:val="solid" w:color="FFFFFF" w:fill="auto"/>
          </w:tcPr>
          <w:p w14:paraId="5D2100F7" w14:textId="77777777" w:rsidR="00F90BFA" w:rsidRPr="000B63FD" w:rsidRDefault="00F90BFA" w:rsidP="006254F7">
            <w:pPr>
              <w:spacing w:after="0"/>
              <w:rPr>
                <w:snapToGrid w:val="0"/>
                <w:lang w:eastAsia="zh-CN"/>
              </w:rPr>
            </w:pPr>
            <w:r w:rsidRPr="000B63FD">
              <w:rPr>
                <w:rFonts w:hint="eastAsia"/>
                <w:snapToGrid w:val="0"/>
                <w:lang w:eastAsia="zh-CN"/>
              </w:rPr>
              <w:t>0.3.0</w:t>
            </w:r>
          </w:p>
        </w:tc>
      </w:tr>
      <w:tr w:rsidR="00F90BFA" w:rsidRPr="000B63FD" w14:paraId="130CCDEB" w14:textId="77777777" w:rsidTr="00CD76E1">
        <w:tc>
          <w:tcPr>
            <w:tcW w:w="800" w:type="dxa"/>
            <w:shd w:val="solid" w:color="FFFFFF" w:fill="auto"/>
          </w:tcPr>
          <w:p w14:paraId="5EFCBB73" w14:textId="77777777" w:rsidR="00F90BFA" w:rsidRPr="000B63FD" w:rsidRDefault="00F90BFA" w:rsidP="006254F7">
            <w:pPr>
              <w:spacing w:after="0"/>
              <w:rPr>
                <w:snapToGrid w:val="0"/>
                <w:lang w:eastAsia="zh-CN"/>
              </w:rPr>
            </w:pPr>
            <w:r w:rsidRPr="000B63FD">
              <w:rPr>
                <w:snapToGrid w:val="0"/>
                <w:lang w:eastAsia="zh-CN"/>
              </w:rPr>
              <w:t>2018-01</w:t>
            </w:r>
          </w:p>
        </w:tc>
        <w:tc>
          <w:tcPr>
            <w:tcW w:w="800" w:type="dxa"/>
            <w:shd w:val="solid" w:color="FFFFFF" w:fill="auto"/>
          </w:tcPr>
          <w:p w14:paraId="20B0224A" w14:textId="77777777" w:rsidR="00F90BFA" w:rsidRPr="000B63FD" w:rsidRDefault="00F90BFA" w:rsidP="006254F7">
            <w:pPr>
              <w:spacing w:after="0"/>
              <w:rPr>
                <w:snapToGrid w:val="0"/>
              </w:rPr>
            </w:pPr>
            <w:r w:rsidRPr="000B63FD">
              <w:rPr>
                <w:snapToGrid w:val="0"/>
              </w:rPr>
              <w:t>CT4#82</w:t>
            </w:r>
          </w:p>
        </w:tc>
        <w:tc>
          <w:tcPr>
            <w:tcW w:w="1094" w:type="dxa"/>
            <w:shd w:val="solid" w:color="FFFFFF" w:fill="auto"/>
          </w:tcPr>
          <w:p w14:paraId="20203FDC" w14:textId="77777777" w:rsidR="00F90BFA" w:rsidRPr="000B63FD" w:rsidRDefault="00F90BFA" w:rsidP="006254F7">
            <w:pPr>
              <w:spacing w:after="0"/>
              <w:rPr>
                <w:snapToGrid w:val="0"/>
                <w:lang w:eastAsia="zh-CN"/>
              </w:rPr>
            </w:pPr>
            <w:r w:rsidRPr="000B63FD">
              <w:rPr>
                <w:snapToGrid w:val="0"/>
                <w:lang w:eastAsia="zh-CN"/>
              </w:rPr>
              <w:t>C4-181387</w:t>
            </w:r>
          </w:p>
        </w:tc>
        <w:tc>
          <w:tcPr>
            <w:tcW w:w="567" w:type="dxa"/>
            <w:shd w:val="solid" w:color="FFFFFF" w:fill="auto"/>
          </w:tcPr>
          <w:p w14:paraId="103E9FA2" w14:textId="77777777" w:rsidR="00F90BFA" w:rsidRPr="000B63FD" w:rsidRDefault="00F90BFA" w:rsidP="006254F7">
            <w:pPr>
              <w:spacing w:after="0"/>
              <w:rPr>
                <w:snapToGrid w:val="0"/>
              </w:rPr>
            </w:pPr>
          </w:p>
        </w:tc>
        <w:tc>
          <w:tcPr>
            <w:tcW w:w="283" w:type="dxa"/>
            <w:shd w:val="solid" w:color="FFFFFF" w:fill="auto"/>
          </w:tcPr>
          <w:p w14:paraId="4D7ED2FB" w14:textId="77777777" w:rsidR="00F90BFA" w:rsidRPr="000B63FD" w:rsidRDefault="00F90BFA" w:rsidP="006254F7">
            <w:pPr>
              <w:spacing w:after="0"/>
              <w:rPr>
                <w:snapToGrid w:val="0"/>
              </w:rPr>
            </w:pPr>
          </w:p>
        </w:tc>
        <w:tc>
          <w:tcPr>
            <w:tcW w:w="425" w:type="dxa"/>
            <w:shd w:val="solid" w:color="FFFFFF" w:fill="auto"/>
          </w:tcPr>
          <w:p w14:paraId="1570CBD1" w14:textId="77777777" w:rsidR="00F90BFA" w:rsidRPr="000B63FD" w:rsidRDefault="00F90BFA" w:rsidP="006254F7">
            <w:pPr>
              <w:spacing w:after="0"/>
              <w:rPr>
                <w:snapToGrid w:val="0"/>
              </w:rPr>
            </w:pPr>
          </w:p>
        </w:tc>
        <w:tc>
          <w:tcPr>
            <w:tcW w:w="4962" w:type="dxa"/>
            <w:shd w:val="solid" w:color="FFFFFF" w:fill="auto"/>
          </w:tcPr>
          <w:p w14:paraId="2347C23B" w14:textId="77777777" w:rsidR="00F90BFA" w:rsidRPr="000B63FD" w:rsidRDefault="00F90BFA" w:rsidP="006254F7">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2</w:t>
            </w:r>
            <w:r w:rsidRPr="000B63FD">
              <w:rPr>
                <w:snapToGrid w:val="0"/>
              </w:rPr>
              <w:t>.</w:t>
            </w:r>
          </w:p>
        </w:tc>
        <w:tc>
          <w:tcPr>
            <w:tcW w:w="850" w:type="dxa"/>
            <w:shd w:val="solid" w:color="FFFFFF" w:fill="auto"/>
          </w:tcPr>
          <w:p w14:paraId="12F318D8" w14:textId="77777777" w:rsidR="00F90BFA" w:rsidRPr="000B63FD" w:rsidRDefault="00F90BFA" w:rsidP="006254F7">
            <w:pPr>
              <w:spacing w:after="0"/>
              <w:rPr>
                <w:snapToGrid w:val="0"/>
                <w:lang w:eastAsia="zh-CN"/>
              </w:rPr>
            </w:pPr>
            <w:r w:rsidRPr="000B63FD">
              <w:rPr>
                <w:snapToGrid w:val="0"/>
                <w:lang w:eastAsia="zh-CN"/>
              </w:rPr>
              <w:t>0.4.0</w:t>
            </w:r>
          </w:p>
        </w:tc>
      </w:tr>
      <w:tr w:rsidR="00F90BFA" w:rsidRPr="000B63FD" w14:paraId="31822225" w14:textId="77777777" w:rsidTr="00CD76E1">
        <w:tc>
          <w:tcPr>
            <w:tcW w:w="800" w:type="dxa"/>
            <w:shd w:val="solid" w:color="FFFFFF" w:fill="auto"/>
          </w:tcPr>
          <w:p w14:paraId="6D4473BB" w14:textId="77777777" w:rsidR="00F90BFA" w:rsidRPr="000B63FD" w:rsidRDefault="00F90BFA" w:rsidP="006254F7">
            <w:pPr>
              <w:spacing w:after="0"/>
              <w:rPr>
                <w:snapToGrid w:val="0"/>
                <w:lang w:eastAsia="zh-CN"/>
              </w:rPr>
            </w:pPr>
            <w:r w:rsidRPr="000B63FD">
              <w:rPr>
                <w:snapToGrid w:val="0"/>
                <w:lang w:eastAsia="zh-CN"/>
              </w:rPr>
              <w:t>2018-03</w:t>
            </w:r>
          </w:p>
        </w:tc>
        <w:tc>
          <w:tcPr>
            <w:tcW w:w="800" w:type="dxa"/>
            <w:shd w:val="solid" w:color="FFFFFF" w:fill="auto"/>
          </w:tcPr>
          <w:p w14:paraId="7618B215" w14:textId="77777777" w:rsidR="00F90BFA" w:rsidRPr="000B63FD" w:rsidRDefault="00F90BFA" w:rsidP="006254F7">
            <w:pPr>
              <w:spacing w:after="0"/>
              <w:rPr>
                <w:snapToGrid w:val="0"/>
              </w:rPr>
            </w:pPr>
            <w:r w:rsidRPr="000B63FD">
              <w:rPr>
                <w:snapToGrid w:val="0"/>
              </w:rPr>
              <w:t>CT4#83</w:t>
            </w:r>
          </w:p>
        </w:tc>
        <w:tc>
          <w:tcPr>
            <w:tcW w:w="1094" w:type="dxa"/>
            <w:shd w:val="solid" w:color="FFFFFF" w:fill="auto"/>
          </w:tcPr>
          <w:p w14:paraId="2C74D83A" w14:textId="77777777" w:rsidR="00F90BFA" w:rsidRPr="000B63FD" w:rsidRDefault="00F90BFA" w:rsidP="006254F7">
            <w:pPr>
              <w:spacing w:after="0"/>
              <w:rPr>
                <w:snapToGrid w:val="0"/>
                <w:lang w:eastAsia="zh-CN"/>
              </w:rPr>
            </w:pPr>
            <w:r w:rsidRPr="000B63FD">
              <w:rPr>
                <w:snapToGrid w:val="0"/>
                <w:lang w:eastAsia="zh-CN"/>
              </w:rPr>
              <w:t>C4-182430</w:t>
            </w:r>
          </w:p>
        </w:tc>
        <w:tc>
          <w:tcPr>
            <w:tcW w:w="567" w:type="dxa"/>
            <w:shd w:val="solid" w:color="FFFFFF" w:fill="auto"/>
          </w:tcPr>
          <w:p w14:paraId="1997E1A5" w14:textId="77777777" w:rsidR="00F90BFA" w:rsidRPr="000B63FD" w:rsidRDefault="00F90BFA" w:rsidP="006254F7">
            <w:pPr>
              <w:spacing w:after="0"/>
              <w:rPr>
                <w:snapToGrid w:val="0"/>
              </w:rPr>
            </w:pPr>
          </w:p>
        </w:tc>
        <w:tc>
          <w:tcPr>
            <w:tcW w:w="283" w:type="dxa"/>
            <w:shd w:val="solid" w:color="FFFFFF" w:fill="auto"/>
          </w:tcPr>
          <w:p w14:paraId="72B82FBC" w14:textId="77777777" w:rsidR="00F90BFA" w:rsidRPr="000B63FD" w:rsidRDefault="00F90BFA" w:rsidP="006254F7">
            <w:pPr>
              <w:spacing w:after="0"/>
              <w:rPr>
                <w:snapToGrid w:val="0"/>
              </w:rPr>
            </w:pPr>
          </w:p>
        </w:tc>
        <w:tc>
          <w:tcPr>
            <w:tcW w:w="425" w:type="dxa"/>
            <w:shd w:val="solid" w:color="FFFFFF" w:fill="auto"/>
          </w:tcPr>
          <w:p w14:paraId="1F0C335D" w14:textId="77777777" w:rsidR="00F90BFA" w:rsidRPr="000B63FD" w:rsidRDefault="00F90BFA" w:rsidP="006254F7">
            <w:pPr>
              <w:spacing w:after="0"/>
              <w:rPr>
                <w:snapToGrid w:val="0"/>
              </w:rPr>
            </w:pPr>
          </w:p>
        </w:tc>
        <w:tc>
          <w:tcPr>
            <w:tcW w:w="4962" w:type="dxa"/>
            <w:shd w:val="solid" w:color="FFFFFF" w:fill="auto"/>
          </w:tcPr>
          <w:p w14:paraId="321B3833" w14:textId="77777777" w:rsidR="00F90BFA" w:rsidRPr="000B63FD" w:rsidRDefault="00F90BFA" w:rsidP="006254F7">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3</w:t>
            </w:r>
            <w:r w:rsidRPr="000B63FD">
              <w:rPr>
                <w:snapToGrid w:val="0"/>
              </w:rPr>
              <w:t>.</w:t>
            </w:r>
          </w:p>
        </w:tc>
        <w:tc>
          <w:tcPr>
            <w:tcW w:w="850" w:type="dxa"/>
            <w:shd w:val="solid" w:color="FFFFFF" w:fill="auto"/>
          </w:tcPr>
          <w:p w14:paraId="5947C5F5" w14:textId="77777777" w:rsidR="00F90BFA" w:rsidRPr="000B63FD" w:rsidRDefault="00F90BFA" w:rsidP="006254F7">
            <w:pPr>
              <w:spacing w:after="0"/>
              <w:rPr>
                <w:snapToGrid w:val="0"/>
                <w:lang w:eastAsia="zh-CN"/>
              </w:rPr>
            </w:pPr>
            <w:r w:rsidRPr="000B63FD">
              <w:rPr>
                <w:snapToGrid w:val="0"/>
                <w:lang w:eastAsia="zh-CN"/>
              </w:rPr>
              <w:t>0.5.0</w:t>
            </w:r>
          </w:p>
        </w:tc>
      </w:tr>
      <w:tr w:rsidR="00F90BFA" w:rsidRPr="000B63FD" w14:paraId="1C784D0C" w14:textId="77777777" w:rsidTr="00CD76E1">
        <w:tc>
          <w:tcPr>
            <w:tcW w:w="800" w:type="dxa"/>
            <w:shd w:val="solid" w:color="FFFFFF" w:fill="auto"/>
          </w:tcPr>
          <w:p w14:paraId="6864AC9F" w14:textId="77777777" w:rsidR="00F90BFA" w:rsidRPr="000B63FD" w:rsidRDefault="00F90BFA" w:rsidP="006254F7">
            <w:pPr>
              <w:spacing w:after="0"/>
              <w:rPr>
                <w:snapToGrid w:val="0"/>
                <w:lang w:eastAsia="zh-CN"/>
              </w:rPr>
            </w:pPr>
            <w:r w:rsidRPr="000B63FD">
              <w:rPr>
                <w:snapToGrid w:val="0"/>
                <w:lang w:eastAsia="zh-CN"/>
              </w:rPr>
              <w:t>2018-03</w:t>
            </w:r>
          </w:p>
        </w:tc>
        <w:tc>
          <w:tcPr>
            <w:tcW w:w="800" w:type="dxa"/>
            <w:shd w:val="solid" w:color="FFFFFF" w:fill="auto"/>
          </w:tcPr>
          <w:p w14:paraId="793F3F07" w14:textId="77777777" w:rsidR="00F90BFA" w:rsidRPr="000B63FD" w:rsidRDefault="00F90BFA" w:rsidP="006254F7">
            <w:pPr>
              <w:spacing w:after="0"/>
              <w:rPr>
                <w:snapToGrid w:val="0"/>
              </w:rPr>
            </w:pPr>
            <w:r w:rsidRPr="000B63FD">
              <w:rPr>
                <w:snapToGrid w:val="0"/>
              </w:rPr>
              <w:t>CT#79</w:t>
            </w:r>
          </w:p>
        </w:tc>
        <w:tc>
          <w:tcPr>
            <w:tcW w:w="1094" w:type="dxa"/>
            <w:shd w:val="solid" w:color="FFFFFF" w:fill="auto"/>
          </w:tcPr>
          <w:p w14:paraId="0A61E5A2" w14:textId="77777777" w:rsidR="00F90BFA" w:rsidRPr="000B63FD" w:rsidRDefault="00F90BFA" w:rsidP="006254F7">
            <w:pPr>
              <w:spacing w:after="0"/>
              <w:rPr>
                <w:snapToGrid w:val="0"/>
                <w:lang w:eastAsia="zh-CN"/>
              </w:rPr>
            </w:pPr>
            <w:r w:rsidRPr="000B63FD">
              <w:rPr>
                <w:snapToGrid w:val="0"/>
                <w:lang w:eastAsia="zh-CN"/>
              </w:rPr>
              <w:t>CP-180028</w:t>
            </w:r>
          </w:p>
        </w:tc>
        <w:tc>
          <w:tcPr>
            <w:tcW w:w="567" w:type="dxa"/>
            <w:shd w:val="solid" w:color="FFFFFF" w:fill="auto"/>
          </w:tcPr>
          <w:p w14:paraId="68B33584" w14:textId="77777777" w:rsidR="00F90BFA" w:rsidRPr="000B63FD" w:rsidRDefault="00F90BFA" w:rsidP="006254F7">
            <w:pPr>
              <w:spacing w:after="0"/>
              <w:rPr>
                <w:snapToGrid w:val="0"/>
              </w:rPr>
            </w:pPr>
          </w:p>
        </w:tc>
        <w:tc>
          <w:tcPr>
            <w:tcW w:w="283" w:type="dxa"/>
            <w:shd w:val="solid" w:color="FFFFFF" w:fill="auto"/>
          </w:tcPr>
          <w:p w14:paraId="3E18F599" w14:textId="77777777" w:rsidR="00F90BFA" w:rsidRPr="000B63FD" w:rsidRDefault="00F90BFA" w:rsidP="006254F7">
            <w:pPr>
              <w:spacing w:after="0"/>
              <w:rPr>
                <w:snapToGrid w:val="0"/>
              </w:rPr>
            </w:pPr>
          </w:p>
        </w:tc>
        <w:tc>
          <w:tcPr>
            <w:tcW w:w="425" w:type="dxa"/>
            <w:shd w:val="solid" w:color="FFFFFF" w:fill="auto"/>
          </w:tcPr>
          <w:p w14:paraId="5E92D6F5" w14:textId="77777777" w:rsidR="00F90BFA" w:rsidRPr="000B63FD" w:rsidRDefault="00F90BFA" w:rsidP="006254F7">
            <w:pPr>
              <w:spacing w:after="0"/>
              <w:rPr>
                <w:snapToGrid w:val="0"/>
              </w:rPr>
            </w:pPr>
          </w:p>
        </w:tc>
        <w:tc>
          <w:tcPr>
            <w:tcW w:w="4962" w:type="dxa"/>
            <w:shd w:val="solid" w:color="FFFFFF" w:fill="auto"/>
          </w:tcPr>
          <w:p w14:paraId="424D4FD1" w14:textId="77777777" w:rsidR="00F90BFA" w:rsidRPr="000B63FD" w:rsidRDefault="00F90BFA" w:rsidP="006254F7">
            <w:pPr>
              <w:spacing w:after="0"/>
              <w:rPr>
                <w:snapToGrid w:val="0"/>
              </w:rPr>
            </w:pPr>
            <w:r w:rsidRPr="000B63FD">
              <w:rPr>
                <w:snapToGrid w:val="0"/>
              </w:rPr>
              <w:t>Presented for information</w:t>
            </w:r>
          </w:p>
        </w:tc>
        <w:tc>
          <w:tcPr>
            <w:tcW w:w="850" w:type="dxa"/>
            <w:shd w:val="solid" w:color="FFFFFF" w:fill="auto"/>
          </w:tcPr>
          <w:p w14:paraId="2AFBE476" w14:textId="77777777" w:rsidR="00F90BFA" w:rsidRPr="000B63FD" w:rsidRDefault="00F90BFA" w:rsidP="006254F7">
            <w:pPr>
              <w:spacing w:after="0"/>
              <w:rPr>
                <w:snapToGrid w:val="0"/>
                <w:lang w:eastAsia="zh-CN"/>
              </w:rPr>
            </w:pPr>
            <w:r w:rsidRPr="000B63FD">
              <w:rPr>
                <w:snapToGrid w:val="0"/>
                <w:lang w:eastAsia="zh-CN"/>
              </w:rPr>
              <w:t>1.0.0</w:t>
            </w:r>
          </w:p>
        </w:tc>
      </w:tr>
      <w:tr w:rsidR="00F90BFA" w:rsidRPr="000B63FD" w14:paraId="160421B2" w14:textId="77777777" w:rsidTr="00CD76E1">
        <w:tc>
          <w:tcPr>
            <w:tcW w:w="800" w:type="dxa"/>
            <w:shd w:val="solid" w:color="FFFFFF" w:fill="auto"/>
          </w:tcPr>
          <w:p w14:paraId="4E309874" w14:textId="77777777" w:rsidR="00F90BFA" w:rsidRPr="000B63FD" w:rsidRDefault="00F90BFA" w:rsidP="006254F7">
            <w:pPr>
              <w:spacing w:after="0"/>
              <w:rPr>
                <w:snapToGrid w:val="0"/>
                <w:lang w:eastAsia="zh-CN"/>
              </w:rPr>
            </w:pPr>
            <w:r w:rsidRPr="000B63FD">
              <w:rPr>
                <w:rFonts w:hint="eastAsia"/>
                <w:snapToGrid w:val="0"/>
                <w:lang w:eastAsia="zh-CN"/>
              </w:rPr>
              <w:t>2018-04</w:t>
            </w:r>
          </w:p>
        </w:tc>
        <w:tc>
          <w:tcPr>
            <w:tcW w:w="800" w:type="dxa"/>
            <w:shd w:val="solid" w:color="FFFFFF" w:fill="auto"/>
          </w:tcPr>
          <w:p w14:paraId="395584D7" w14:textId="77777777" w:rsidR="00F90BFA" w:rsidRPr="000B63FD" w:rsidRDefault="00F90BFA" w:rsidP="006254F7">
            <w:pPr>
              <w:spacing w:after="0"/>
              <w:rPr>
                <w:snapToGrid w:val="0"/>
              </w:rPr>
            </w:pPr>
            <w:r w:rsidRPr="000B63FD">
              <w:rPr>
                <w:rFonts w:hint="eastAsia"/>
                <w:snapToGrid w:val="0"/>
              </w:rPr>
              <w:t>CT4#84</w:t>
            </w:r>
          </w:p>
        </w:tc>
        <w:tc>
          <w:tcPr>
            <w:tcW w:w="1094" w:type="dxa"/>
            <w:shd w:val="solid" w:color="FFFFFF" w:fill="auto"/>
          </w:tcPr>
          <w:p w14:paraId="20D5F8C2" w14:textId="77777777" w:rsidR="00F90BFA" w:rsidRPr="000B63FD" w:rsidRDefault="00F90BFA" w:rsidP="006254F7">
            <w:pPr>
              <w:spacing w:after="0"/>
              <w:rPr>
                <w:snapToGrid w:val="0"/>
                <w:lang w:eastAsia="zh-CN"/>
              </w:rPr>
            </w:pPr>
            <w:r w:rsidRPr="000B63FD">
              <w:rPr>
                <w:rFonts w:hint="eastAsia"/>
                <w:snapToGrid w:val="0"/>
                <w:lang w:eastAsia="zh-CN"/>
              </w:rPr>
              <w:t>C4-183512</w:t>
            </w:r>
          </w:p>
        </w:tc>
        <w:tc>
          <w:tcPr>
            <w:tcW w:w="567" w:type="dxa"/>
            <w:shd w:val="solid" w:color="FFFFFF" w:fill="auto"/>
          </w:tcPr>
          <w:p w14:paraId="4BB4FD59" w14:textId="77777777" w:rsidR="00F90BFA" w:rsidRPr="000B63FD" w:rsidRDefault="00F90BFA" w:rsidP="006254F7">
            <w:pPr>
              <w:spacing w:after="0"/>
              <w:rPr>
                <w:snapToGrid w:val="0"/>
              </w:rPr>
            </w:pPr>
          </w:p>
        </w:tc>
        <w:tc>
          <w:tcPr>
            <w:tcW w:w="283" w:type="dxa"/>
            <w:shd w:val="solid" w:color="FFFFFF" w:fill="auto"/>
          </w:tcPr>
          <w:p w14:paraId="7968151F" w14:textId="77777777" w:rsidR="00F90BFA" w:rsidRPr="000B63FD" w:rsidRDefault="00F90BFA" w:rsidP="006254F7">
            <w:pPr>
              <w:spacing w:after="0"/>
              <w:rPr>
                <w:snapToGrid w:val="0"/>
              </w:rPr>
            </w:pPr>
          </w:p>
        </w:tc>
        <w:tc>
          <w:tcPr>
            <w:tcW w:w="425" w:type="dxa"/>
            <w:shd w:val="solid" w:color="FFFFFF" w:fill="auto"/>
          </w:tcPr>
          <w:p w14:paraId="28FF45A4" w14:textId="77777777" w:rsidR="00F90BFA" w:rsidRPr="000B63FD" w:rsidRDefault="00F90BFA" w:rsidP="006254F7">
            <w:pPr>
              <w:spacing w:after="0"/>
              <w:rPr>
                <w:snapToGrid w:val="0"/>
              </w:rPr>
            </w:pPr>
          </w:p>
        </w:tc>
        <w:tc>
          <w:tcPr>
            <w:tcW w:w="4962" w:type="dxa"/>
            <w:shd w:val="solid" w:color="FFFFFF" w:fill="auto"/>
          </w:tcPr>
          <w:p w14:paraId="641F7653" w14:textId="77777777" w:rsidR="00F90BFA" w:rsidRPr="000B63FD" w:rsidRDefault="00F90BFA" w:rsidP="006254F7">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4.</w:t>
            </w:r>
          </w:p>
        </w:tc>
        <w:tc>
          <w:tcPr>
            <w:tcW w:w="850" w:type="dxa"/>
            <w:shd w:val="solid" w:color="FFFFFF" w:fill="auto"/>
          </w:tcPr>
          <w:p w14:paraId="260B2E83" w14:textId="77777777" w:rsidR="00F90BFA" w:rsidRPr="000B63FD" w:rsidRDefault="00F90BFA" w:rsidP="006254F7">
            <w:pPr>
              <w:spacing w:after="0"/>
              <w:rPr>
                <w:snapToGrid w:val="0"/>
                <w:lang w:eastAsia="zh-CN"/>
              </w:rPr>
            </w:pPr>
            <w:r w:rsidRPr="000B63FD">
              <w:rPr>
                <w:snapToGrid w:val="0"/>
                <w:lang w:eastAsia="zh-CN"/>
              </w:rPr>
              <w:t>1.1.0</w:t>
            </w:r>
          </w:p>
        </w:tc>
      </w:tr>
      <w:tr w:rsidR="00F90BFA" w:rsidRPr="000B63FD" w14:paraId="1FB67572" w14:textId="77777777" w:rsidTr="00CD76E1">
        <w:tc>
          <w:tcPr>
            <w:tcW w:w="800" w:type="dxa"/>
            <w:shd w:val="solid" w:color="FFFFFF" w:fill="auto"/>
          </w:tcPr>
          <w:p w14:paraId="378D75CB" w14:textId="77777777" w:rsidR="00F90BFA" w:rsidRPr="000B63FD" w:rsidRDefault="00F90BFA" w:rsidP="006254F7">
            <w:pPr>
              <w:spacing w:after="0"/>
              <w:rPr>
                <w:snapToGrid w:val="0"/>
                <w:lang w:eastAsia="zh-CN"/>
              </w:rPr>
            </w:pPr>
            <w:r w:rsidRPr="000B63FD">
              <w:rPr>
                <w:rFonts w:hint="eastAsia"/>
                <w:snapToGrid w:val="0"/>
                <w:lang w:eastAsia="zh-CN"/>
              </w:rPr>
              <w:t>2018-05</w:t>
            </w:r>
          </w:p>
        </w:tc>
        <w:tc>
          <w:tcPr>
            <w:tcW w:w="800" w:type="dxa"/>
            <w:shd w:val="solid" w:color="FFFFFF" w:fill="auto"/>
          </w:tcPr>
          <w:p w14:paraId="48ECB534" w14:textId="77777777" w:rsidR="00F90BFA" w:rsidRPr="000B63FD" w:rsidRDefault="00F90BFA" w:rsidP="006254F7">
            <w:pPr>
              <w:spacing w:after="0"/>
              <w:rPr>
                <w:snapToGrid w:val="0"/>
              </w:rPr>
            </w:pPr>
            <w:r w:rsidRPr="000B63FD">
              <w:rPr>
                <w:rFonts w:hint="eastAsia"/>
                <w:snapToGrid w:val="0"/>
              </w:rPr>
              <w:t>CT4#85</w:t>
            </w:r>
          </w:p>
        </w:tc>
        <w:tc>
          <w:tcPr>
            <w:tcW w:w="1094" w:type="dxa"/>
            <w:shd w:val="solid" w:color="FFFFFF" w:fill="auto"/>
          </w:tcPr>
          <w:p w14:paraId="3BF0582B" w14:textId="77777777" w:rsidR="00F90BFA" w:rsidRPr="000B63FD" w:rsidRDefault="00F90BFA" w:rsidP="006254F7">
            <w:pPr>
              <w:spacing w:after="0"/>
              <w:rPr>
                <w:snapToGrid w:val="0"/>
                <w:lang w:eastAsia="zh-CN"/>
              </w:rPr>
            </w:pPr>
            <w:r w:rsidRPr="000B63FD">
              <w:rPr>
                <w:rFonts w:hint="eastAsia"/>
                <w:snapToGrid w:val="0"/>
                <w:lang w:eastAsia="zh-CN"/>
              </w:rPr>
              <w:t>C4-</w:t>
            </w:r>
            <w:r w:rsidRPr="000B63FD">
              <w:rPr>
                <w:snapToGrid w:val="0"/>
                <w:lang w:eastAsia="zh-CN"/>
              </w:rPr>
              <w:t>184617</w:t>
            </w:r>
          </w:p>
        </w:tc>
        <w:tc>
          <w:tcPr>
            <w:tcW w:w="567" w:type="dxa"/>
            <w:shd w:val="solid" w:color="FFFFFF" w:fill="auto"/>
          </w:tcPr>
          <w:p w14:paraId="0E734004" w14:textId="77777777" w:rsidR="00F90BFA" w:rsidRPr="000B63FD" w:rsidRDefault="00F90BFA" w:rsidP="006254F7">
            <w:pPr>
              <w:spacing w:after="0"/>
              <w:rPr>
                <w:snapToGrid w:val="0"/>
              </w:rPr>
            </w:pPr>
          </w:p>
        </w:tc>
        <w:tc>
          <w:tcPr>
            <w:tcW w:w="283" w:type="dxa"/>
            <w:shd w:val="solid" w:color="FFFFFF" w:fill="auto"/>
          </w:tcPr>
          <w:p w14:paraId="766B9D7C" w14:textId="77777777" w:rsidR="00F90BFA" w:rsidRPr="000B63FD" w:rsidRDefault="00F90BFA" w:rsidP="006254F7">
            <w:pPr>
              <w:spacing w:after="0"/>
              <w:rPr>
                <w:snapToGrid w:val="0"/>
              </w:rPr>
            </w:pPr>
          </w:p>
        </w:tc>
        <w:tc>
          <w:tcPr>
            <w:tcW w:w="425" w:type="dxa"/>
            <w:shd w:val="solid" w:color="FFFFFF" w:fill="auto"/>
          </w:tcPr>
          <w:p w14:paraId="19859B8E" w14:textId="77777777" w:rsidR="00F90BFA" w:rsidRPr="000B63FD" w:rsidRDefault="00F90BFA" w:rsidP="006254F7">
            <w:pPr>
              <w:spacing w:after="0"/>
              <w:rPr>
                <w:snapToGrid w:val="0"/>
              </w:rPr>
            </w:pPr>
          </w:p>
        </w:tc>
        <w:tc>
          <w:tcPr>
            <w:tcW w:w="4962" w:type="dxa"/>
            <w:shd w:val="solid" w:color="FFFFFF" w:fill="auto"/>
          </w:tcPr>
          <w:p w14:paraId="35AD53A7" w14:textId="77777777" w:rsidR="00F90BFA" w:rsidRPr="000B63FD" w:rsidRDefault="00F90BFA" w:rsidP="006254F7">
            <w:pPr>
              <w:spacing w:after="0"/>
              <w:rPr>
                <w:snapToGrid w:val="0"/>
              </w:rPr>
            </w:pPr>
            <w:r w:rsidRPr="000B63FD">
              <w:rPr>
                <w:rFonts w:hint="eastAsia"/>
                <w:snapToGrid w:val="0"/>
              </w:rPr>
              <w:t xml:space="preserve">Implementation of pCRs agreed at CT4#85. </w:t>
            </w:r>
            <w:r w:rsidRPr="000B63FD">
              <w:rPr>
                <w:snapToGrid w:val="0"/>
              </w:rPr>
              <w:t>The following pCRs are implemented. C4-184589, C4-184580, C4-184347, C4-184590, C4-184338, C4-184591, C4-184349, C4-184490, C4-184350, C4-184579, C4-184577 and C4-184498.</w:t>
            </w:r>
          </w:p>
        </w:tc>
        <w:tc>
          <w:tcPr>
            <w:tcW w:w="850" w:type="dxa"/>
            <w:shd w:val="solid" w:color="FFFFFF" w:fill="auto"/>
          </w:tcPr>
          <w:p w14:paraId="556F08EE" w14:textId="77777777" w:rsidR="00F90BFA" w:rsidRPr="000B63FD" w:rsidRDefault="00F90BFA" w:rsidP="006254F7">
            <w:pPr>
              <w:spacing w:after="0"/>
              <w:rPr>
                <w:snapToGrid w:val="0"/>
                <w:lang w:eastAsia="zh-CN"/>
              </w:rPr>
            </w:pPr>
            <w:r w:rsidRPr="000B63FD">
              <w:rPr>
                <w:rFonts w:hint="eastAsia"/>
                <w:snapToGrid w:val="0"/>
                <w:lang w:eastAsia="zh-CN"/>
              </w:rPr>
              <w:t>1.2.0</w:t>
            </w:r>
          </w:p>
        </w:tc>
      </w:tr>
      <w:tr w:rsidR="00F90BFA" w:rsidRPr="000B63FD" w14:paraId="213A87EC" w14:textId="77777777" w:rsidTr="00CD76E1">
        <w:tc>
          <w:tcPr>
            <w:tcW w:w="800" w:type="dxa"/>
            <w:tcBorders>
              <w:bottom w:val="single" w:sz="4" w:space="0" w:color="auto"/>
            </w:tcBorders>
            <w:shd w:val="solid" w:color="FFFFFF" w:fill="auto"/>
          </w:tcPr>
          <w:p w14:paraId="35C447DE" w14:textId="77777777" w:rsidR="00F90BFA" w:rsidRPr="000B63FD" w:rsidRDefault="00F90BFA" w:rsidP="006254F7">
            <w:pPr>
              <w:spacing w:after="0"/>
              <w:rPr>
                <w:snapToGrid w:val="0"/>
                <w:lang w:eastAsia="zh-CN"/>
              </w:rPr>
            </w:pPr>
            <w:r w:rsidRPr="000B63FD">
              <w:rPr>
                <w:snapToGrid w:val="0"/>
                <w:lang w:eastAsia="zh-CN"/>
              </w:rPr>
              <w:t>2018-06</w:t>
            </w:r>
          </w:p>
        </w:tc>
        <w:tc>
          <w:tcPr>
            <w:tcW w:w="800" w:type="dxa"/>
            <w:tcBorders>
              <w:bottom w:val="single" w:sz="4" w:space="0" w:color="auto"/>
            </w:tcBorders>
            <w:shd w:val="solid" w:color="FFFFFF" w:fill="auto"/>
          </w:tcPr>
          <w:p w14:paraId="4605E4FE" w14:textId="77777777" w:rsidR="00F90BFA" w:rsidRPr="000B63FD" w:rsidRDefault="00F90BFA" w:rsidP="006254F7">
            <w:pPr>
              <w:spacing w:after="0"/>
              <w:rPr>
                <w:snapToGrid w:val="0"/>
              </w:rPr>
            </w:pPr>
            <w:r w:rsidRPr="000B63FD">
              <w:rPr>
                <w:snapToGrid w:val="0"/>
              </w:rPr>
              <w:t>CT#80</w:t>
            </w:r>
          </w:p>
        </w:tc>
        <w:tc>
          <w:tcPr>
            <w:tcW w:w="1094" w:type="dxa"/>
            <w:tcBorders>
              <w:bottom w:val="single" w:sz="4" w:space="0" w:color="auto"/>
            </w:tcBorders>
            <w:shd w:val="solid" w:color="FFFFFF" w:fill="auto"/>
          </w:tcPr>
          <w:p w14:paraId="6B2EB9D7" w14:textId="77777777" w:rsidR="00F90BFA" w:rsidRPr="000B63FD" w:rsidRDefault="00F90BFA" w:rsidP="006254F7">
            <w:pPr>
              <w:spacing w:after="0"/>
              <w:rPr>
                <w:snapToGrid w:val="0"/>
                <w:lang w:eastAsia="zh-CN"/>
              </w:rPr>
            </w:pPr>
            <w:r w:rsidRPr="000B63FD">
              <w:rPr>
                <w:snapToGrid w:val="0"/>
                <w:lang w:eastAsia="zh-CN"/>
              </w:rPr>
              <w:t>CP-181098</w:t>
            </w:r>
          </w:p>
        </w:tc>
        <w:tc>
          <w:tcPr>
            <w:tcW w:w="567" w:type="dxa"/>
            <w:tcBorders>
              <w:bottom w:val="single" w:sz="4" w:space="0" w:color="auto"/>
            </w:tcBorders>
            <w:shd w:val="solid" w:color="FFFFFF" w:fill="auto"/>
          </w:tcPr>
          <w:p w14:paraId="7A9C5793" w14:textId="77777777" w:rsidR="00F90BFA" w:rsidRPr="000B63FD" w:rsidRDefault="00F90BFA" w:rsidP="006254F7">
            <w:pPr>
              <w:spacing w:after="0"/>
              <w:rPr>
                <w:snapToGrid w:val="0"/>
              </w:rPr>
            </w:pPr>
          </w:p>
        </w:tc>
        <w:tc>
          <w:tcPr>
            <w:tcW w:w="283" w:type="dxa"/>
            <w:tcBorders>
              <w:bottom w:val="single" w:sz="4" w:space="0" w:color="auto"/>
            </w:tcBorders>
            <w:shd w:val="solid" w:color="FFFFFF" w:fill="auto"/>
          </w:tcPr>
          <w:p w14:paraId="5AD8A6F3" w14:textId="77777777" w:rsidR="00F90BFA" w:rsidRPr="000B63FD" w:rsidRDefault="00F90BFA" w:rsidP="006254F7">
            <w:pPr>
              <w:spacing w:after="0"/>
              <w:rPr>
                <w:snapToGrid w:val="0"/>
              </w:rPr>
            </w:pPr>
          </w:p>
        </w:tc>
        <w:tc>
          <w:tcPr>
            <w:tcW w:w="425" w:type="dxa"/>
            <w:tcBorders>
              <w:bottom w:val="single" w:sz="4" w:space="0" w:color="auto"/>
            </w:tcBorders>
            <w:shd w:val="solid" w:color="FFFFFF" w:fill="auto"/>
          </w:tcPr>
          <w:p w14:paraId="44899E8E" w14:textId="77777777" w:rsidR="00F90BFA" w:rsidRPr="000B63FD" w:rsidRDefault="00F90BFA" w:rsidP="006254F7">
            <w:pPr>
              <w:spacing w:after="0"/>
              <w:rPr>
                <w:snapToGrid w:val="0"/>
              </w:rPr>
            </w:pPr>
          </w:p>
        </w:tc>
        <w:tc>
          <w:tcPr>
            <w:tcW w:w="4962" w:type="dxa"/>
            <w:tcBorders>
              <w:bottom w:val="single" w:sz="4" w:space="0" w:color="auto"/>
            </w:tcBorders>
            <w:shd w:val="solid" w:color="FFFFFF" w:fill="auto"/>
          </w:tcPr>
          <w:p w14:paraId="6E94851A" w14:textId="77777777" w:rsidR="00F90BFA" w:rsidRPr="000B63FD" w:rsidRDefault="00F90BFA" w:rsidP="006254F7">
            <w:pPr>
              <w:spacing w:after="0"/>
              <w:rPr>
                <w:snapToGrid w:val="0"/>
              </w:rPr>
            </w:pPr>
            <w:r w:rsidRPr="000B63FD">
              <w:rPr>
                <w:snapToGrid w:val="0"/>
              </w:rPr>
              <w:t>Presented for approval</w:t>
            </w:r>
          </w:p>
        </w:tc>
        <w:tc>
          <w:tcPr>
            <w:tcW w:w="850" w:type="dxa"/>
            <w:tcBorders>
              <w:bottom w:val="single" w:sz="4" w:space="0" w:color="auto"/>
            </w:tcBorders>
            <w:shd w:val="solid" w:color="FFFFFF" w:fill="auto"/>
          </w:tcPr>
          <w:p w14:paraId="52C31647" w14:textId="77777777" w:rsidR="00F90BFA" w:rsidRPr="000B63FD" w:rsidRDefault="00F90BFA" w:rsidP="006254F7">
            <w:pPr>
              <w:spacing w:after="0"/>
              <w:rPr>
                <w:snapToGrid w:val="0"/>
                <w:lang w:eastAsia="zh-CN"/>
              </w:rPr>
            </w:pPr>
            <w:r w:rsidRPr="000B63FD">
              <w:rPr>
                <w:snapToGrid w:val="0"/>
                <w:lang w:eastAsia="zh-CN"/>
              </w:rPr>
              <w:t>2.0.0</w:t>
            </w:r>
          </w:p>
        </w:tc>
      </w:tr>
      <w:tr w:rsidR="00F90BFA" w:rsidRPr="000B63FD" w14:paraId="3BF2813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D7D3250" w14:textId="77777777" w:rsidR="00F90BFA" w:rsidRPr="000B63FD" w:rsidRDefault="00F90BFA" w:rsidP="006254F7">
            <w:pPr>
              <w:spacing w:after="0"/>
              <w:rPr>
                <w:snapToGrid w:val="0"/>
                <w:lang w:eastAsia="zh-CN"/>
              </w:rPr>
            </w:pPr>
            <w:r w:rsidRPr="000B63FD">
              <w:rPr>
                <w:snapToGrid w:val="0"/>
                <w:lang w:eastAsia="zh-CN"/>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000F24" w14:textId="77777777" w:rsidR="00F90BFA" w:rsidRPr="000B63FD" w:rsidRDefault="00F90BFA" w:rsidP="006254F7">
            <w:pPr>
              <w:spacing w:after="0"/>
              <w:rPr>
                <w:snapToGrid w:val="0"/>
              </w:rPr>
            </w:pPr>
            <w:r w:rsidRPr="000B63FD">
              <w:rPr>
                <w:snapToGrid w:val="0"/>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519705" w14:textId="77777777" w:rsidR="00F90BFA" w:rsidRPr="000B63FD" w:rsidRDefault="00F90BFA" w:rsidP="006254F7">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1B6478" w14:textId="77777777" w:rsidR="00F90BFA" w:rsidRPr="000B63FD" w:rsidRDefault="00F90BFA" w:rsidP="006254F7">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EA3EA4" w14:textId="77777777" w:rsidR="00F90BFA" w:rsidRPr="000B63FD"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71D48D" w14:textId="77777777" w:rsidR="00F90BFA" w:rsidRPr="000B63FD" w:rsidRDefault="00F90BFA" w:rsidP="006254F7">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F3D6D2" w14:textId="77777777" w:rsidR="00F90BFA" w:rsidRPr="000B63FD" w:rsidRDefault="00F90BFA" w:rsidP="006254F7">
            <w:pPr>
              <w:spacing w:after="0"/>
              <w:rPr>
                <w:snapToGrid w:val="0"/>
              </w:rPr>
            </w:pPr>
            <w:r w:rsidRPr="000B63FD">
              <w:rPr>
                <w:snapToGrid w:val="0"/>
              </w:rPr>
              <w:t>Apprvoed in CT#80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853FEF" w14:textId="77777777" w:rsidR="00F90BFA" w:rsidRPr="000B63FD" w:rsidRDefault="00F90BFA" w:rsidP="006254F7">
            <w:pPr>
              <w:spacing w:after="0"/>
              <w:rPr>
                <w:snapToGrid w:val="0"/>
                <w:lang w:eastAsia="zh-CN"/>
              </w:rPr>
            </w:pPr>
            <w:r w:rsidRPr="000B63FD">
              <w:rPr>
                <w:snapToGrid w:val="0"/>
                <w:lang w:eastAsia="zh-CN"/>
              </w:rPr>
              <w:t>15.0.0</w:t>
            </w:r>
          </w:p>
        </w:tc>
      </w:tr>
      <w:tr w:rsidR="00F90BFA" w:rsidRPr="000B63FD" w14:paraId="6604C97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15459E5" w14:textId="77777777" w:rsidR="00F90BFA" w:rsidRPr="000B63FD" w:rsidRDefault="00F90BFA" w:rsidP="006254F7">
            <w:pPr>
              <w:spacing w:after="0"/>
              <w:rPr>
                <w:snapToGrid w:val="0"/>
                <w:lang w:eastAsia="zh-CN"/>
              </w:rPr>
            </w:pPr>
            <w:r w:rsidRPr="000B63FD">
              <w:rPr>
                <w:rFonts w:hint="eastAsia"/>
                <w:snapToGrid w:val="0"/>
                <w:lang w:eastAsia="zh-CN"/>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99F7F"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38CE44"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4DB562" w14:textId="77777777" w:rsidR="00F90BFA" w:rsidRPr="000B63FD" w:rsidRDefault="00F90BFA" w:rsidP="006254F7">
            <w:pPr>
              <w:spacing w:after="0"/>
              <w:rPr>
                <w:snapToGrid w:val="0"/>
              </w:rPr>
            </w:pPr>
            <w:r w:rsidRPr="000B63FD">
              <w:rPr>
                <w:rFonts w:hint="eastAsia"/>
                <w:snapToGrid w:val="0"/>
              </w:rPr>
              <w:t>00</w:t>
            </w:r>
            <w:r w:rsidRPr="000B63FD">
              <w:rPr>
                <w:snapToGrid w:val="0"/>
              </w:rPr>
              <w:t>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3450A8" w14:textId="77777777" w:rsidR="00F90BFA" w:rsidRPr="000B63FD" w:rsidRDefault="00F90BFA" w:rsidP="006254F7">
            <w:pPr>
              <w:spacing w:after="0"/>
              <w:rPr>
                <w:snapToGrid w:val="0"/>
              </w:rPr>
            </w:pPr>
            <w:r w:rsidRPr="000B63FD">
              <w:rPr>
                <w:rFonts w:hint="eastAsia"/>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0737FD" w14:textId="77777777" w:rsidR="00F90BFA" w:rsidRPr="000B63FD" w:rsidRDefault="00F90BFA" w:rsidP="006254F7">
            <w:pPr>
              <w:spacing w:after="0"/>
              <w:rPr>
                <w:snapToGrid w:val="0"/>
              </w:rPr>
            </w:pPr>
            <w:r w:rsidRPr="000B63FD">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FBC19A" w14:textId="77777777" w:rsidR="00F90BFA" w:rsidRPr="000B63FD" w:rsidRDefault="00F90BFA" w:rsidP="006254F7">
            <w:pPr>
              <w:spacing w:after="0"/>
              <w:rPr>
                <w:snapToGrid w:val="0"/>
              </w:rPr>
            </w:pPr>
            <w:r w:rsidRPr="000B63FD">
              <w:rPr>
                <w:snapToGrid w:val="0"/>
              </w:rPr>
              <w:t>OAuth2.0 Clarifications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3ED881"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72C3A10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0B1DD0E" w14:textId="77777777" w:rsidR="00F90BFA" w:rsidRPr="000B63FD" w:rsidRDefault="00F90BFA" w:rsidP="006254F7">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7A4179"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2E7B33"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392EDD" w14:textId="77777777" w:rsidR="00F90BFA" w:rsidRPr="000B63FD" w:rsidRDefault="00F90BFA" w:rsidP="006254F7">
            <w:pPr>
              <w:spacing w:after="0"/>
              <w:rPr>
                <w:snapToGrid w:val="0"/>
              </w:rPr>
            </w:pPr>
            <w:r w:rsidRPr="000B63FD">
              <w:rPr>
                <w:rFonts w:hint="eastAsia"/>
                <w:snapToGrid w:val="0"/>
              </w:rPr>
              <w:t>00</w:t>
            </w:r>
            <w:r w:rsidRPr="000B63FD">
              <w:rPr>
                <w:snapToGrid w:val="0"/>
              </w:rPr>
              <w:t>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C7BE3B" w14:textId="77777777" w:rsidR="00F90BFA" w:rsidRPr="000B63FD" w:rsidRDefault="00F90BFA" w:rsidP="006254F7">
            <w:pPr>
              <w:spacing w:after="0"/>
              <w:rPr>
                <w:snapToGrid w:val="0"/>
              </w:rPr>
            </w:pPr>
            <w:r w:rsidRPr="000B63FD">
              <w:rPr>
                <w:rFonts w:hint="eastAsia"/>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9D77F" w14:textId="77777777" w:rsidR="00F90BFA" w:rsidRPr="000B63FD" w:rsidRDefault="00F90BFA" w:rsidP="006254F7">
            <w:pPr>
              <w:spacing w:after="0"/>
              <w:rPr>
                <w:snapToGrid w:val="0"/>
              </w:rPr>
            </w:pPr>
            <w:r w:rsidRPr="000B63FD">
              <w:rPr>
                <w:rFonts w:hint="eastAsia"/>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2CD291" w14:textId="77777777" w:rsidR="00F90BFA" w:rsidRPr="000B63FD" w:rsidRDefault="00F90BFA" w:rsidP="006254F7">
            <w:pPr>
              <w:spacing w:after="0"/>
              <w:rPr>
                <w:snapToGrid w:val="0"/>
              </w:rPr>
            </w:pPr>
            <w:r w:rsidRPr="000B63FD">
              <w:rPr>
                <w:snapToGrid w:val="0"/>
              </w:rPr>
              <w:t>Specifying N32 Aspects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96DDB0"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4A539AA1"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60629CB" w14:textId="77777777" w:rsidR="00F90BFA" w:rsidRPr="000B63FD" w:rsidRDefault="00F90BFA" w:rsidP="006254F7">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7E21E5"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E71D2B"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56BF55" w14:textId="77777777" w:rsidR="00F90BFA" w:rsidRPr="000B63FD" w:rsidRDefault="00F90BFA" w:rsidP="006254F7">
            <w:pPr>
              <w:spacing w:after="0"/>
              <w:rPr>
                <w:snapToGrid w:val="0"/>
              </w:rPr>
            </w:pPr>
            <w:r w:rsidRPr="000B63FD">
              <w:rPr>
                <w:rFonts w:hint="eastAsia"/>
                <w:snapToGrid w:val="0"/>
              </w:rPr>
              <w:t>000</w:t>
            </w:r>
            <w:r w:rsidRPr="000B63FD">
              <w:rPr>
                <w:snapToGrid w:val="0"/>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F6E902" w14:textId="77777777" w:rsidR="00F90BFA" w:rsidRPr="000B63FD" w:rsidRDefault="00F90BFA" w:rsidP="006254F7">
            <w:pPr>
              <w:spacing w:after="0"/>
              <w:rPr>
                <w:snapToGrid w:val="0"/>
              </w:rPr>
            </w:pPr>
            <w:r w:rsidRPr="000B63FD">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5D65B" w14:textId="77777777" w:rsidR="00F90BFA" w:rsidRPr="000B63FD" w:rsidRDefault="00F90BFA" w:rsidP="006254F7">
            <w:pPr>
              <w:spacing w:after="0"/>
              <w:rPr>
                <w:snapToGrid w:val="0"/>
              </w:rPr>
            </w:pPr>
            <w:r w:rsidRPr="000B63FD">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0D38BA" w14:textId="77777777" w:rsidR="00F90BFA" w:rsidRPr="000B63FD" w:rsidRDefault="00F90BFA" w:rsidP="006254F7">
            <w:pPr>
              <w:spacing w:after="0"/>
              <w:rPr>
                <w:snapToGrid w:val="0"/>
              </w:rPr>
            </w:pPr>
            <w:r w:rsidRPr="000B63FD">
              <w:rPr>
                <w:snapToGrid w:val="0"/>
              </w:rPr>
              <w:t>Determination of SBI message priorities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45FEFA"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684DD54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45FFC37" w14:textId="77777777" w:rsidR="00F90BFA" w:rsidRPr="000B63FD" w:rsidRDefault="00F90BFA" w:rsidP="006254F7">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B88C5"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9ACFA5"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1CE44D" w14:textId="77777777" w:rsidR="00F90BFA" w:rsidRPr="000B63FD" w:rsidRDefault="00F90BFA" w:rsidP="006254F7">
            <w:pPr>
              <w:spacing w:after="0"/>
              <w:rPr>
                <w:snapToGrid w:val="0"/>
              </w:rPr>
            </w:pPr>
            <w:r w:rsidRPr="000B63FD">
              <w:rPr>
                <w:rFonts w:hint="eastAsia"/>
                <w:snapToGrid w:val="0"/>
              </w:rPr>
              <w:t>00</w:t>
            </w:r>
            <w:r w:rsidRPr="000B63FD">
              <w:rPr>
                <w:snapToGrid w:val="0"/>
              </w:rPr>
              <w:t>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6F455F" w14:textId="77777777" w:rsidR="00F90BFA" w:rsidRPr="000B63FD" w:rsidRDefault="00F90BFA" w:rsidP="006254F7">
            <w:pPr>
              <w:spacing w:after="0"/>
              <w:rPr>
                <w:snapToGrid w:val="0"/>
              </w:rPr>
            </w:pPr>
            <w:r w:rsidRPr="000B63FD">
              <w:rPr>
                <w:rFonts w:hint="eastAsia"/>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540D4" w14:textId="77777777" w:rsidR="00F90BFA" w:rsidRPr="000B63FD" w:rsidRDefault="00F90BFA" w:rsidP="006254F7">
            <w:pPr>
              <w:spacing w:after="0"/>
              <w:rPr>
                <w:snapToGrid w:val="0"/>
              </w:rPr>
            </w:pPr>
            <w:r w:rsidRPr="000B63FD">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54CD66" w14:textId="77777777" w:rsidR="00F90BFA" w:rsidRPr="000B63FD" w:rsidRDefault="00F90BFA" w:rsidP="006254F7">
            <w:pPr>
              <w:spacing w:after="0"/>
              <w:rPr>
                <w:snapToGrid w:val="0"/>
              </w:rPr>
            </w:pPr>
            <w:r w:rsidRPr="000B63FD">
              <w:rPr>
                <w:snapToGrid w:val="0"/>
              </w:rPr>
              <w:t>Stateless AMF support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58875E"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4FF8571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CFCAEA3" w14:textId="77777777" w:rsidR="00F90BFA" w:rsidRPr="000B63FD" w:rsidRDefault="00F90BFA" w:rsidP="006254F7">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C45784"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5E348E"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12D7A5" w14:textId="77777777" w:rsidR="00F90BFA" w:rsidRPr="000B63FD" w:rsidRDefault="00F90BFA" w:rsidP="006254F7">
            <w:pPr>
              <w:spacing w:after="0"/>
              <w:rPr>
                <w:snapToGrid w:val="0"/>
              </w:rPr>
            </w:pPr>
            <w:r w:rsidRPr="000B63FD">
              <w:rPr>
                <w:rFonts w:hint="eastAsia"/>
                <w:snapToGrid w:val="0"/>
              </w:rPr>
              <w:t>0</w:t>
            </w:r>
            <w:r w:rsidRPr="000B63FD">
              <w:rPr>
                <w:snapToGrid w:val="0"/>
              </w:rPr>
              <w:t>005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E7A74A" w14:textId="77777777" w:rsidR="00F90BFA" w:rsidRPr="000B63FD"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098D42" w14:textId="77777777" w:rsidR="00F90BFA" w:rsidRPr="000B63FD" w:rsidRDefault="00F90BFA" w:rsidP="006254F7">
            <w:pPr>
              <w:spacing w:after="0"/>
              <w:rPr>
                <w:snapToGrid w:val="0"/>
              </w:rPr>
            </w:pPr>
            <w:r w:rsidRPr="000B63FD">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07D12D8" w14:textId="77777777" w:rsidR="00F90BFA" w:rsidRPr="000B63FD" w:rsidRDefault="00F90BFA" w:rsidP="006254F7">
            <w:pPr>
              <w:spacing w:after="0"/>
              <w:rPr>
                <w:snapToGrid w:val="0"/>
              </w:rPr>
            </w:pPr>
            <w:r w:rsidRPr="000B63FD">
              <w:rPr>
                <w:snapToGrid w:val="0"/>
              </w:rPr>
              <w:t>Support of status code "501 Not implemented"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48913B"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03856A1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5318CFC" w14:textId="77777777" w:rsidR="00F90BFA" w:rsidRPr="000B63FD" w:rsidRDefault="00F90BFA" w:rsidP="006254F7">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A568B" w14:textId="77777777" w:rsidR="00F90BFA" w:rsidRPr="000B63FD" w:rsidRDefault="00F90BFA" w:rsidP="006254F7">
            <w:pPr>
              <w:spacing w:after="0"/>
              <w:rPr>
                <w:snapToGrid w:val="0"/>
              </w:rPr>
            </w:pPr>
            <w:r w:rsidRPr="000B63FD">
              <w:rPr>
                <w:rFonts w:hint="eastAsia"/>
                <w:snapToGrid w:val="0"/>
              </w:rPr>
              <w:t>CT#8</w:t>
            </w:r>
            <w:r w:rsidRPr="000B63FD">
              <w:rPr>
                <w:snapToGrid w:val="0"/>
              </w:rPr>
              <w:t>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D6F8C7" w14:textId="77777777" w:rsidR="00F90BFA" w:rsidRPr="000B63FD" w:rsidRDefault="00F90BFA" w:rsidP="006254F7">
            <w:pPr>
              <w:spacing w:after="0"/>
              <w:rPr>
                <w:snapToGrid w:val="0"/>
                <w:lang w:eastAsia="zh-CN"/>
              </w:rPr>
            </w:pPr>
            <w:r w:rsidRPr="000B63FD">
              <w:rPr>
                <w:rFonts w:hint="eastAsia"/>
                <w:snapToGrid w:val="0"/>
                <w:lang w:eastAsia="zh-CN"/>
              </w:rPr>
              <w:t>CP</w:t>
            </w:r>
            <w:r w:rsidRPr="000B63FD">
              <w:rPr>
                <w:snapToGrid w:val="0"/>
                <w:lang w:eastAsia="zh-CN"/>
              </w:rPr>
              <w:t>-182053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129B72" w14:textId="77777777" w:rsidR="00F90BFA" w:rsidRPr="000B63FD" w:rsidRDefault="00F90BFA" w:rsidP="006254F7">
            <w:pPr>
              <w:spacing w:after="0"/>
              <w:rPr>
                <w:snapToGrid w:val="0"/>
              </w:rPr>
            </w:pPr>
            <w:r w:rsidRPr="000B63FD">
              <w:rPr>
                <w:rFonts w:hint="eastAsia"/>
                <w:snapToGrid w:val="0"/>
              </w:rPr>
              <w:t>00</w:t>
            </w:r>
            <w:r w:rsidRPr="000B63FD">
              <w:rPr>
                <w:snapToGrid w:val="0"/>
              </w:rPr>
              <w:t>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E2443F" w14:textId="77777777" w:rsidR="00F90BFA" w:rsidRPr="000B63FD" w:rsidRDefault="00F90BFA" w:rsidP="006254F7">
            <w:pPr>
              <w:spacing w:after="0"/>
              <w:rPr>
                <w:snapToGrid w:val="0"/>
              </w:rPr>
            </w:pPr>
            <w:r w:rsidRPr="000B63FD">
              <w:rPr>
                <w:rFonts w:hint="eastAsia"/>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10AF1" w14:textId="77777777" w:rsidR="00F90BFA" w:rsidRPr="000B63FD" w:rsidRDefault="00F90BFA" w:rsidP="006254F7">
            <w:pPr>
              <w:spacing w:after="0"/>
              <w:rPr>
                <w:snapToGrid w:val="0"/>
              </w:rPr>
            </w:pPr>
            <w:r w:rsidRPr="000B63FD">
              <w:rPr>
                <w:rFonts w:hint="eastAsia"/>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ED8250" w14:textId="77777777" w:rsidR="00F90BFA" w:rsidRPr="000B63FD" w:rsidRDefault="00F90BFA" w:rsidP="006254F7">
            <w:pPr>
              <w:spacing w:after="0"/>
              <w:rPr>
                <w:snapToGrid w:val="0"/>
              </w:rPr>
            </w:pPr>
            <w:r w:rsidRPr="000B63FD">
              <w:rPr>
                <w:snapToGrid w:val="0"/>
              </w:rPr>
              <w:t>Default port number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AD0AD5" w14:textId="77777777" w:rsidR="00F90BFA" w:rsidRPr="000B63FD" w:rsidRDefault="00F90BFA" w:rsidP="006254F7">
            <w:pPr>
              <w:spacing w:after="0"/>
              <w:rPr>
                <w:snapToGrid w:val="0"/>
                <w:lang w:eastAsia="zh-CN"/>
              </w:rPr>
            </w:pPr>
            <w:r w:rsidRPr="000B63FD">
              <w:rPr>
                <w:snapToGrid w:val="0"/>
                <w:lang w:eastAsia="zh-CN"/>
              </w:rPr>
              <w:t>15.1.0</w:t>
            </w:r>
          </w:p>
        </w:tc>
      </w:tr>
      <w:tr w:rsidR="00F90BFA" w:rsidRPr="000B63FD" w14:paraId="3F9914D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042DC1A" w14:textId="77777777" w:rsidR="00F90BFA" w:rsidRPr="000B63FD"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02A7B1" w14:textId="77777777" w:rsidR="00F90BFA" w:rsidRPr="000B63FD"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E7E766" w14:textId="77777777" w:rsidR="00F90BFA" w:rsidRPr="000B63FD"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A51370" w14:textId="77777777" w:rsidR="00F90BFA" w:rsidRPr="000B63FD" w:rsidRDefault="00F90BFA" w:rsidP="006254F7">
            <w:pPr>
              <w:spacing w:after="0"/>
              <w:rPr>
                <w:snapToGrid w:val="0"/>
              </w:rPr>
            </w:pPr>
            <w:r>
              <w:rPr>
                <w:rFonts w:hint="eastAsia"/>
                <w:snapToGrid w:val="0"/>
              </w:rPr>
              <w:t>0</w:t>
            </w:r>
            <w:r>
              <w:rPr>
                <w:snapToGrid w:val="0"/>
              </w:rPr>
              <w:t>009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E7924B" w14:textId="77777777" w:rsidR="00F90BFA" w:rsidRPr="000B63FD" w:rsidRDefault="00F90BFA" w:rsidP="006254F7">
            <w:pPr>
              <w:spacing w:after="0"/>
              <w:rPr>
                <w:snapToGrid w:val="0"/>
              </w:rPr>
            </w:pPr>
            <w:r>
              <w:rPr>
                <w:rFonts w:hint="eastAsia"/>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42295" w14:textId="77777777" w:rsidR="00F90BFA" w:rsidRPr="000B63FD"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0F9815" w14:textId="77777777" w:rsidR="00F90BFA" w:rsidRPr="000B63FD" w:rsidRDefault="00F90BFA" w:rsidP="006254F7">
            <w:pPr>
              <w:spacing w:after="0"/>
              <w:rPr>
                <w:snapToGrid w:val="0"/>
              </w:rPr>
            </w:pPr>
            <w:r w:rsidRPr="00E521CD">
              <w:rPr>
                <w:snapToGrid w:val="0"/>
              </w:rPr>
              <w:t>Keep-alive on idle HTTP connections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C4A0B1B" w14:textId="77777777" w:rsidR="00F90BFA" w:rsidRPr="000B63FD"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4986AE3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EC0D2F8"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A58A5"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7A926"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116B5" w14:textId="77777777" w:rsidR="00F90BFA" w:rsidRDefault="00F90BFA" w:rsidP="006254F7">
            <w:pPr>
              <w:spacing w:after="0"/>
              <w:rPr>
                <w:snapToGrid w:val="0"/>
              </w:rPr>
            </w:pPr>
            <w:r>
              <w:rPr>
                <w:rFonts w:hint="eastAsia"/>
                <w:snapToGrid w:val="0"/>
              </w:rPr>
              <w:t>0</w:t>
            </w:r>
            <w:r>
              <w:rPr>
                <w:snapToGrid w:val="0"/>
              </w:rPr>
              <w:t>010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50F9EA"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906FE1"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20FDD4" w14:textId="77777777" w:rsidR="00F90BFA" w:rsidRPr="00E521CD" w:rsidRDefault="00F90BFA" w:rsidP="006254F7">
            <w:pPr>
              <w:spacing w:after="0"/>
              <w:rPr>
                <w:snapToGrid w:val="0"/>
              </w:rPr>
            </w:pPr>
            <w:r>
              <w:rPr>
                <w:rFonts w:hint="eastAsia"/>
                <w:snapToGrid w:val="0"/>
              </w:rPr>
              <w:t>S</w:t>
            </w:r>
            <w:r>
              <w:rPr>
                <w:snapToGrid w:val="0"/>
              </w:rPr>
              <w:t xml:space="preserve">tream </w:t>
            </w:r>
            <w:r w:rsidRPr="00D66ADB">
              <w:rPr>
                <w:snapToGrid w:val="0"/>
              </w:rPr>
              <w:t>Concurrency for overload control</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B687DA"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2580C48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ED6E6D3"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61FAE1"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E2557E"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68EC1" w14:textId="77777777" w:rsidR="00F90BFA" w:rsidRDefault="00F90BFA" w:rsidP="006254F7">
            <w:pPr>
              <w:spacing w:after="0"/>
              <w:rPr>
                <w:snapToGrid w:val="0"/>
              </w:rPr>
            </w:pPr>
            <w:r>
              <w:rPr>
                <w:rFonts w:hint="eastAsia"/>
                <w:snapToGrid w:val="0"/>
              </w:rPr>
              <w:t>0</w:t>
            </w:r>
            <w:r>
              <w:rPr>
                <w:snapToGrid w:val="0"/>
              </w:rPr>
              <w:t>011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CF3CA1"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55E75E"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99FD29" w14:textId="77777777" w:rsidR="00F90BFA" w:rsidRDefault="00F90BFA" w:rsidP="006254F7">
            <w:pPr>
              <w:spacing w:after="0"/>
              <w:rPr>
                <w:snapToGrid w:val="0"/>
              </w:rPr>
            </w:pPr>
            <w:r w:rsidRPr="00D66ADB">
              <w:rPr>
                <w:snapToGrid w:val="0"/>
              </w:rPr>
              <w:fldChar w:fldCharType="begin"/>
            </w:r>
            <w:r w:rsidRPr="00D66ADB">
              <w:rPr>
                <w:snapToGrid w:val="0"/>
              </w:rPr>
              <w:instrText xml:space="preserve"> DOCPROPERTY  CrTitle  \* MERGEFORMAT </w:instrText>
            </w:r>
            <w:r w:rsidRPr="00D66ADB">
              <w:rPr>
                <w:snapToGrid w:val="0"/>
              </w:rPr>
              <w:fldChar w:fldCharType="separate"/>
            </w:r>
            <w:r w:rsidRPr="00D66ADB">
              <w:rPr>
                <w:snapToGrid w:val="0"/>
              </w:rPr>
              <w:t>Update of missing status code 429</w:t>
            </w:r>
            <w:r w:rsidRPr="00D66ADB">
              <w:rPr>
                <w:snapToGrid w:val="0"/>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91B2AF"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1755313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80070E4"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F7D2B7"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5B81EE"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4844A" w14:textId="77777777" w:rsidR="00F90BFA" w:rsidRDefault="00F90BFA" w:rsidP="006254F7">
            <w:pPr>
              <w:spacing w:after="0"/>
              <w:rPr>
                <w:snapToGrid w:val="0"/>
              </w:rPr>
            </w:pPr>
            <w:r>
              <w:rPr>
                <w:rFonts w:hint="eastAsia"/>
                <w:snapToGrid w:val="0"/>
              </w:rPr>
              <w:t>001</w:t>
            </w:r>
            <w:r>
              <w:rPr>
                <w:snapToGrid w:val="0"/>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A3FC67"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6B602"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E516C95" w14:textId="77777777" w:rsidR="00F90BFA" w:rsidRDefault="00F90BFA" w:rsidP="006254F7">
            <w:pPr>
              <w:spacing w:after="0"/>
              <w:rPr>
                <w:snapToGrid w:val="0"/>
              </w:rPr>
            </w:pPr>
            <w:r w:rsidRPr="00D66ADB">
              <w:rPr>
                <w:snapToGrid w:val="0"/>
              </w:rPr>
              <w:fldChar w:fldCharType="begin"/>
            </w:r>
            <w:r w:rsidRPr="00D66ADB">
              <w:rPr>
                <w:snapToGrid w:val="0"/>
              </w:rPr>
              <w:instrText xml:space="preserve"> DOCPROPERTY  CrTitle  \* MERGEFORMAT </w:instrText>
            </w:r>
            <w:r w:rsidRPr="00D66ADB">
              <w:rPr>
                <w:snapToGrid w:val="0"/>
              </w:rPr>
              <w:fldChar w:fldCharType="separate"/>
            </w:r>
            <w:r w:rsidRPr="00D66ADB">
              <w:rPr>
                <w:snapToGrid w:val="0"/>
              </w:rPr>
              <w:t>Correction of the entity upon which content encoding is performed</w:t>
            </w:r>
            <w:r w:rsidRPr="00D66ADB">
              <w:rPr>
                <w:snapToGrid w:val="0"/>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BF3B5C"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5539FED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A4D909A"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B12F53"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7152A7"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7C9FCB" w14:textId="77777777" w:rsidR="00F90BFA" w:rsidRDefault="00F90BFA" w:rsidP="006254F7">
            <w:pPr>
              <w:spacing w:after="0"/>
              <w:rPr>
                <w:snapToGrid w:val="0"/>
              </w:rPr>
            </w:pPr>
            <w:r>
              <w:rPr>
                <w:rFonts w:hint="eastAsia"/>
                <w:snapToGrid w:val="0"/>
              </w:rPr>
              <w:t>0</w:t>
            </w:r>
            <w:r>
              <w:rPr>
                <w:snapToGrid w:val="0"/>
              </w:rPr>
              <w:t>013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0B0165" w14:textId="77777777" w:rsidR="00F90BFA" w:rsidRDefault="00F90BFA" w:rsidP="006254F7">
            <w:pPr>
              <w:spacing w:after="0"/>
              <w:rPr>
                <w:snapToGrid w:val="0"/>
              </w:rPr>
            </w:pPr>
            <w:r>
              <w:rPr>
                <w:rFonts w:hint="eastAsia"/>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14095"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575324" w14:textId="77777777" w:rsidR="00F90BFA" w:rsidRDefault="00F90BFA" w:rsidP="006254F7">
            <w:pPr>
              <w:spacing w:after="0"/>
              <w:rPr>
                <w:snapToGrid w:val="0"/>
              </w:rPr>
            </w:pPr>
            <w:r w:rsidRPr="00D66ADB">
              <w:rPr>
                <w:rFonts w:hint="eastAsia"/>
                <w:snapToGrid w:val="0"/>
              </w:rPr>
              <w:t>Custom header for notifications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1D8312"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1C706B1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CF15106"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BE1664"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6DD18B"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0CABD2" w14:textId="77777777" w:rsidR="00F90BFA" w:rsidRDefault="00F90BFA" w:rsidP="006254F7">
            <w:pPr>
              <w:spacing w:after="0"/>
              <w:rPr>
                <w:snapToGrid w:val="0"/>
              </w:rPr>
            </w:pPr>
            <w:r>
              <w:rPr>
                <w:rFonts w:hint="eastAsia"/>
                <w:snapToGrid w:val="0"/>
              </w:rPr>
              <w:t>001</w:t>
            </w:r>
            <w:r>
              <w:rPr>
                <w:snapToGrid w:val="0"/>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286777" w14:textId="77777777" w:rsidR="00F90BFA" w:rsidRDefault="00F90BFA" w:rsidP="006254F7">
            <w:pPr>
              <w:spacing w:after="0"/>
              <w:rPr>
                <w:snapToGrid w:val="0"/>
              </w:rPr>
            </w:pPr>
            <w:r>
              <w:rPr>
                <w:rFonts w:hint="eastAsia"/>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160158"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3E60E3" w14:textId="77777777" w:rsidR="00F90BFA" w:rsidRDefault="00F90BFA" w:rsidP="006254F7">
            <w:pPr>
              <w:spacing w:after="0"/>
              <w:rPr>
                <w:snapToGrid w:val="0"/>
              </w:rPr>
            </w:pPr>
            <w:r w:rsidRPr="00D66ADB">
              <w:rPr>
                <w:rFonts w:hint="eastAsia"/>
                <w:snapToGrid w:val="0"/>
              </w:rPr>
              <w:t>Routing across PLMN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17CF17"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45A51EE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FCA157F"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A77A70"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10D13D"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37CDA0" w14:textId="77777777" w:rsidR="00F90BFA" w:rsidRDefault="00F90BFA" w:rsidP="006254F7">
            <w:pPr>
              <w:spacing w:after="0"/>
              <w:rPr>
                <w:snapToGrid w:val="0"/>
              </w:rPr>
            </w:pPr>
            <w:r>
              <w:rPr>
                <w:rFonts w:hint="eastAsia"/>
                <w:snapToGrid w:val="0"/>
              </w:rPr>
              <w:t>001</w:t>
            </w:r>
            <w:r>
              <w:rPr>
                <w:snapToGrid w:val="0"/>
              </w:rPr>
              <w:t>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D8635F" w14:textId="77777777" w:rsidR="00F90BFA"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901BC"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0747B69" w14:textId="77777777" w:rsidR="00F90BFA" w:rsidRDefault="00F90BFA" w:rsidP="006254F7">
            <w:pPr>
              <w:spacing w:after="0"/>
              <w:rPr>
                <w:snapToGrid w:val="0"/>
              </w:rPr>
            </w:pPr>
            <w:r w:rsidRPr="00D66ADB">
              <w:rPr>
                <w:snapToGrid w:val="0"/>
              </w:rPr>
              <w:t>HTTP status code "406 Not Acceptable"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AF5D8F"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3F8E0A9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A9E4EBD"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FA0EB"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0D45AA"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672FC" w14:textId="77777777" w:rsidR="00F90BFA" w:rsidRDefault="00F90BFA" w:rsidP="006254F7">
            <w:pPr>
              <w:spacing w:after="0"/>
              <w:rPr>
                <w:snapToGrid w:val="0"/>
              </w:rPr>
            </w:pPr>
            <w:r>
              <w:rPr>
                <w:rFonts w:hint="eastAsia"/>
                <w:snapToGrid w:val="0"/>
              </w:rPr>
              <w:t>0016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E5FA6C"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C4E903"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2BE198" w14:textId="77777777" w:rsidR="00F90BFA" w:rsidRDefault="00F90BFA" w:rsidP="006254F7">
            <w:pPr>
              <w:spacing w:after="0"/>
              <w:rPr>
                <w:snapToGrid w:val="0"/>
              </w:rPr>
            </w:pPr>
            <w:r w:rsidRPr="00D66ADB">
              <w:rPr>
                <w:snapToGrid w:val="0"/>
              </w:rPr>
              <w:t>Support of HTTP status code "414 URI Too Long"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7A6554" w14:textId="77777777" w:rsidR="00F90BFA" w:rsidRDefault="00F90BFA" w:rsidP="006254F7">
            <w:pPr>
              <w:spacing w:after="0"/>
              <w:rPr>
                <w:snapToGrid w:val="0"/>
                <w:lang w:eastAsia="zh-CN"/>
              </w:rPr>
            </w:pPr>
            <w:r>
              <w:rPr>
                <w:rFonts w:hint="eastAsia"/>
                <w:snapToGrid w:val="0"/>
                <w:lang w:eastAsia="zh-CN"/>
              </w:rPr>
              <w:t>15</w:t>
            </w:r>
            <w:r>
              <w:rPr>
                <w:snapToGrid w:val="0"/>
                <w:lang w:eastAsia="zh-CN"/>
              </w:rPr>
              <w:t>.2.0</w:t>
            </w:r>
          </w:p>
        </w:tc>
      </w:tr>
      <w:tr w:rsidR="00F90BFA" w:rsidRPr="000B63FD" w14:paraId="4219ACF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738990C"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542D8F"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64BCBC"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A966D1" w14:textId="77777777" w:rsidR="00F90BFA" w:rsidRDefault="00F90BFA" w:rsidP="006254F7">
            <w:pPr>
              <w:spacing w:after="0"/>
              <w:rPr>
                <w:snapToGrid w:val="0"/>
              </w:rPr>
            </w:pPr>
            <w:r>
              <w:rPr>
                <w:rFonts w:hint="eastAsia"/>
                <w:snapToGrid w:val="0"/>
              </w:rPr>
              <w:t>0</w:t>
            </w:r>
            <w:r>
              <w:rPr>
                <w:snapToGrid w:val="0"/>
              </w:rPr>
              <w:t>018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1DA36C4" w14:textId="77777777" w:rsidR="00F90BFA"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73EB0D"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90D1023" w14:textId="77777777" w:rsidR="00F90BFA" w:rsidRPr="00D66ADB" w:rsidRDefault="00F90BFA" w:rsidP="006254F7">
            <w:pPr>
              <w:spacing w:after="0"/>
              <w:rPr>
                <w:snapToGrid w:val="0"/>
              </w:rPr>
            </w:pPr>
            <w:r w:rsidRPr="00D66ADB">
              <w:rPr>
                <w:snapToGrid w:val="0"/>
              </w:rPr>
              <w:t>HTTP status code "414 URI Too Long" on PUT method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30F452" w14:textId="77777777" w:rsidR="00F90BFA" w:rsidRDefault="00F90BFA" w:rsidP="006254F7">
            <w:pPr>
              <w:spacing w:after="0"/>
              <w:rPr>
                <w:snapToGrid w:val="0"/>
                <w:lang w:eastAsia="zh-CN"/>
              </w:rPr>
            </w:pPr>
            <w:r>
              <w:rPr>
                <w:rFonts w:hint="eastAsia"/>
                <w:snapToGrid w:val="0"/>
                <w:lang w:eastAsia="zh-CN"/>
              </w:rPr>
              <w:t>1</w:t>
            </w:r>
            <w:r>
              <w:rPr>
                <w:snapToGrid w:val="0"/>
                <w:lang w:eastAsia="zh-CN"/>
              </w:rPr>
              <w:t>5.2.0</w:t>
            </w:r>
          </w:p>
        </w:tc>
      </w:tr>
      <w:tr w:rsidR="00F90BFA" w:rsidRPr="000B63FD" w14:paraId="7C7A446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E0CEB33"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A7E636"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3761A3"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A970A7" w14:textId="77777777" w:rsidR="00F90BFA" w:rsidRDefault="00F90BFA" w:rsidP="006254F7">
            <w:pPr>
              <w:spacing w:after="0"/>
              <w:rPr>
                <w:snapToGrid w:val="0"/>
              </w:rPr>
            </w:pPr>
            <w:r>
              <w:rPr>
                <w:rFonts w:hint="eastAsia"/>
                <w:snapToGrid w:val="0"/>
              </w:rPr>
              <w:t>0</w:t>
            </w:r>
            <w:r>
              <w:rPr>
                <w:snapToGrid w:val="0"/>
              </w:rPr>
              <w:t>020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536BB7"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583C65"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11E4A0" w14:textId="77777777" w:rsidR="00F90BFA" w:rsidRPr="00D66ADB" w:rsidRDefault="00F90BFA" w:rsidP="006254F7">
            <w:pPr>
              <w:spacing w:after="0"/>
              <w:rPr>
                <w:snapToGrid w:val="0"/>
              </w:rPr>
            </w:pPr>
            <w:r w:rsidRPr="00D66ADB">
              <w:rPr>
                <w:snapToGrid w:val="0"/>
              </w:rPr>
              <w:t>Correction of Stream Priority in HTTP/2 Server Behaviour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67CCABC" w14:textId="77777777" w:rsidR="00F90BFA" w:rsidRDefault="00F90BFA" w:rsidP="006254F7">
            <w:pPr>
              <w:spacing w:after="0"/>
              <w:rPr>
                <w:snapToGrid w:val="0"/>
                <w:lang w:eastAsia="zh-CN"/>
              </w:rPr>
            </w:pPr>
            <w:r>
              <w:rPr>
                <w:rFonts w:hint="eastAsia"/>
                <w:snapToGrid w:val="0"/>
                <w:lang w:eastAsia="zh-CN"/>
              </w:rPr>
              <w:t>1</w:t>
            </w:r>
            <w:r>
              <w:rPr>
                <w:snapToGrid w:val="0"/>
                <w:lang w:eastAsia="zh-CN"/>
              </w:rPr>
              <w:t>5.2.0</w:t>
            </w:r>
          </w:p>
        </w:tc>
      </w:tr>
      <w:tr w:rsidR="00F90BFA" w:rsidRPr="000B63FD" w14:paraId="7B63741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99EB612"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BBD995" w14:textId="77777777" w:rsidR="00F90BFA" w:rsidRDefault="00F90BFA" w:rsidP="006254F7">
            <w:pPr>
              <w:spacing w:after="0"/>
              <w:rPr>
                <w:snapToGrid w:val="0"/>
              </w:rPr>
            </w:pPr>
            <w:r>
              <w:rPr>
                <w:rFonts w:hint="eastAsia"/>
                <w:snapToGrid w:val="0"/>
              </w:rPr>
              <w:t>C</w:t>
            </w:r>
            <w:r>
              <w:rPr>
                <w:snapToGrid w:val="0"/>
              </w:rPr>
              <w:t>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970B83" w14:textId="77777777" w:rsidR="00F90BFA" w:rsidRDefault="00F90BFA" w:rsidP="006254F7">
            <w:pPr>
              <w:spacing w:after="0"/>
              <w:rPr>
                <w:snapToGrid w:val="0"/>
                <w:lang w:eastAsia="zh-CN"/>
              </w:rPr>
            </w:pPr>
            <w:r>
              <w:rPr>
                <w:rFonts w:hint="eastAsia"/>
                <w:snapToGrid w:val="0"/>
                <w:lang w:eastAsia="zh-CN"/>
              </w:rPr>
              <w:t>C</w:t>
            </w:r>
            <w:r>
              <w:rPr>
                <w:snapToGrid w:val="0"/>
                <w:lang w:eastAsia="zh-CN"/>
              </w:rPr>
              <w:t>P-183194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A16705" w14:textId="77777777" w:rsidR="00F90BFA" w:rsidRDefault="00F90BFA" w:rsidP="006254F7">
            <w:pPr>
              <w:spacing w:after="0"/>
              <w:rPr>
                <w:snapToGrid w:val="0"/>
              </w:rPr>
            </w:pPr>
            <w:r>
              <w:rPr>
                <w:rFonts w:hint="eastAsia"/>
                <w:snapToGrid w:val="0"/>
              </w:rPr>
              <w:t>0</w:t>
            </w:r>
            <w:r>
              <w:rPr>
                <w:snapToGrid w:val="0"/>
              </w:rPr>
              <w:t>022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FA2121"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D5C1A2"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5724B1A" w14:textId="77777777" w:rsidR="00F90BFA" w:rsidRPr="00D66ADB" w:rsidRDefault="00F90BFA" w:rsidP="006254F7">
            <w:pPr>
              <w:spacing w:after="0"/>
              <w:rPr>
                <w:snapToGrid w:val="0"/>
              </w:rPr>
            </w:pPr>
            <w:r w:rsidRPr="00D66ADB">
              <w:rPr>
                <w:snapToGrid w:val="0"/>
              </w:rPr>
              <w:t>Change 403 to mandatory and clarify conditional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CB809F9" w14:textId="77777777" w:rsidR="00F90BFA" w:rsidRDefault="00F90BFA" w:rsidP="006254F7">
            <w:pPr>
              <w:spacing w:after="0"/>
              <w:rPr>
                <w:snapToGrid w:val="0"/>
                <w:lang w:eastAsia="zh-CN"/>
              </w:rPr>
            </w:pPr>
            <w:r>
              <w:rPr>
                <w:rFonts w:hint="eastAsia"/>
                <w:snapToGrid w:val="0"/>
                <w:lang w:eastAsia="zh-CN"/>
              </w:rPr>
              <w:t>1</w:t>
            </w:r>
            <w:r>
              <w:rPr>
                <w:snapToGrid w:val="0"/>
                <w:lang w:eastAsia="zh-CN"/>
              </w:rPr>
              <w:t>5.2.0</w:t>
            </w:r>
          </w:p>
        </w:tc>
      </w:tr>
      <w:tr w:rsidR="00F90BFA" w:rsidRPr="000B63FD" w14:paraId="3217450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1698001" w14:textId="77777777" w:rsidR="00F90BFA" w:rsidRDefault="00F90BFA" w:rsidP="006254F7">
            <w:pPr>
              <w:spacing w:after="0"/>
              <w:rPr>
                <w:snapToGrid w:val="0"/>
                <w:lang w:eastAsia="zh-CN"/>
              </w:rPr>
            </w:pPr>
            <w:r>
              <w:rPr>
                <w:rFonts w:hint="eastAsia"/>
                <w:snapToGrid w:val="0"/>
                <w:lang w:eastAsia="zh-CN"/>
              </w:rPr>
              <w:t>2</w:t>
            </w:r>
            <w:r>
              <w:rPr>
                <w:snapToGrid w:val="0"/>
                <w:lang w:eastAsia="zh-CN"/>
              </w:rPr>
              <w:t>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6084B3" w14:textId="77777777" w:rsidR="00F90BFA" w:rsidRDefault="00F90BFA" w:rsidP="006254F7">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CF94CE" w14:textId="77777777" w:rsidR="00F90BFA" w:rsidRDefault="00F90BFA" w:rsidP="006254F7">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8C6B25" w14:textId="77777777" w:rsidR="00F90BFA" w:rsidRDefault="00F90BFA" w:rsidP="006254F7">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F728C8" w14:textId="77777777" w:rsidR="00F90BFA"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E45F4B" w14:textId="77777777" w:rsidR="00F90BFA" w:rsidRDefault="00F90BFA" w:rsidP="006254F7">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288388" w14:textId="77777777" w:rsidR="00F90BFA" w:rsidRPr="00D66ADB" w:rsidRDefault="00F90BFA" w:rsidP="006254F7">
            <w:pPr>
              <w:spacing w:after="0"/>
              <w:rPr>
                <w:snapToGrid w:val="0"/>
              </w:rPr>
            </w:pPr>
            <w:r w:rsidRPr="00D66ADB">
              <w:rPr>
                <w:snapToGrid w:val="0"/>
              </w:rPr>
              <w:t>Change history annex number corected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4AD697" w14:textId="77777777" w:rsidR="00F90BFA" w:rsidRDefault="00F90BFA" w:rsidP="006254F7">
            <w:pPr>
              <w:spacing w:after="0"/>
              <w:rPr>
                <w:snapToGrid w:val="0"/>
                <w:lang w:eastAsia="zh-CN"/>
              </w:rPr>
            </w:pPr>
            <w:r>
              <w:rPr>
                <w:snapToGrid w:val="0"/>
                <w:lang w:eastAsia="zh-CN"/>
              </w:rPr>
              <w:t>15.2.1</w:t>
            </w:r>
          </w:p>
        </w:tc>
      </w:tr>
      <w:tr w:rsidR="00F90BFA" w:rsidRPr="000B63FD" w14:paraId="20EF7E0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1C120FF" w14:textId="77777777" w:rsidR="00F90BFA" w:rsidRDefault="00F90BFA" w:rsidP="006254F7">
            <w:pPr>
              <w:spacing w:after="0"/>
              <w:rPr>
                <w:snapToGrid w:val="0"/>
                <w:lang w:eastAsia="zh-CN"/>
              </w:rPr>
            </w:pPr>
            <w:r>
              <w:rPr>
                <w:rFonts w:hint="eastAsia"/>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1BBA98" w14:textId="77777777" w:rsidR="00F90BFA" w:rsidRDefault="00F90BFA" w:rsidP="006254F7">
            <w:pPr>
              <w:spacing w:after="0"/>
              <w:rPr>
                <w:snapToGrid w:val="0"/>
              </w:rPr>
            </w:pPr>
            <w:r>
              <w:rPr>
                <w:rFonts w:hint="eastAsia"/>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D21889" w14:textId="77777777" w:rsidR="00F90BFA" w:rsidRDefault="00F90BFA" w:rsidP="006254F7">
            <w:pPr>
              <w:spacing w:after="0"/>
              <w:rPr>
                <w:snapToGrid w:val="0"/>
                <w:lang w:eastAsia="zh-CN"/>
              </w:rPr>
            </w:pPr>
            <w:r>
              <w:rPr>
                <w:rFonts w:hint="eastAsia"/>
                <w:snapToGrid w:val="0"/>
                <w:lang w:eastAsia="zh-CN"/>
              </w:rPr>
              <w:t>CP-</w:t>
            </w:r>
            <w:r>
              <w:rPr>
                <w:snapToGrid w:val="0"/>
                <w:lang w:eastAsia="zh-CN"/>
              </w:rPr>
              <w:t>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0405E7" w14:textId="77777777" w:rsidR="00F90BFA" w:rsidRDefault="00F90BFA" w:rsidP="006254F7">
            <w:pPr>
              <w:spacing w:after="0"/>
              <w:rPr>
                <w:snapToGrid w:val="0"/>
              </w:rPr>
            </w:pPr>
            <w:r>
              <w:rPr>
                <w:rFonts w:hint="eastAsia"/>
                <w:snapToGrid w:val="0"/>
              </w:rPr>
              <w:t>0023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63495C"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20B1E"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713651" w14:textId="77777777" w:rsidR="00F90BFA" w:rsidRDefault="00F90BFA" w:rsidP="006254F7">
            <w:pPr>
              <w:spacing w:after="0"/>
            </w:pPr>
            <w:r>
              <w:rPr>
                <w:noProof/>
              </w:rPr>
              <w:t>Extensibility mechanism for Query parameters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3DB902" w14:textId="77777777" w:rsidR="00F90BFA" w:rsidRDefault="00F90BFA" w:rsidP="006254F7">
            <w:pPr>
              <w:spacing w:after="0"/>
              <w:rPr>
                <w:snapToGrid w:val="0"/>
                <w:lang w:eastAsia="zh-CN"/>
              </w:rPr>
            </w:pPr>
            <w:r>
              <w:rPr>
                <w:rFonts w:hint="eastAsia"/>
                <w:snapToGrid w:val="0"/>
                <w:lang w:eastAsia="zh-CN"/>
              </w:rPr>
              <w:t>15.3.0</w:t>
            </w:r>
          </w:p>
        </w:tc>
      </w:tr>
      <w:tr w:rsidR="00F90BFA" w:rsidRPr="000B63FD" w14:paraId="4DAA52D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EC2DFEF" w14:textId="77777777" w:rsidR="00F90BFA" w:rsidRDefault="00F90BFA" w:rsidP="006254F7">
            <w:pPr>
              <w:spacing w:after="0"/>
              <w:rPr>
                <w:snapToGrid w:val="0"/>
                <w:lang w:eastAsia="zh-CN"/>
              </w:rPr>
            </w:pPr>
            <w:r>
              <w:rPr>
                <w:rFonts w:hint="eastAsia"/>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15A44C" w14:textId="77777777" w:rsidR="00F90BFA" w:rsidRDefault="00F90BFA" w:rsidP="006254F7">
            <w:pPr>
              <w:spacing w:after="0"/>
              <w:rPr>
                <w:snapToGrid w:val="0"/>
              </w:rPr>
            </w:pPr>
            <w:r>
              <w:rPr>
                <w:rFonts w:hint="eastAsia"/>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4CD499" w14:textId="77777777" w:rsidR="00F90BFA" w:rsidRDefault="00F90BFA" w:rsidP="006254F7">
            <w:pPr>
              <w:spacing w:after="0"/>
              <w:rPr>
                <w:snapToGrid w:val="0"/>
                <w:lang w:eastAsia="zh-CN"/>
              </w:rPr>
            </w:pPr>
            <w:r>
              <w:rPr>
                <w:rFonts w:hint="eastAsia"/>
                <w:snapToGrid w:val="0"/>
                <w:lang w:eastAsia="zh-CN"/>
              </w:rPr>
              <w:t>CP-</w:t>
            </w:r>
            <w:r>
              <w:rPr>
                <w:snapToGrid w:val="0"/>
                <w:lang w:eastAsia="zh-CN"/>
              </w:rPr>
              <w:t>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84B505" w14:textId="77777777" w:rsidR="00F90BFA" w:rsidRDefault="00F90BFA" w:rsidP="006254F7">
            <w:pPr>
              <w:spacing w:after="0"/>
              <w:rPr>
                <w:snapToGrid w:val="0"/>
              </w:rPr>
            </w:pPr>
            <w:r>
              <w:rPr>
                <w:rFonts w:hint="eastAsia"/>
                <w:snapToGrid w:val="0"/>
              </w:rPr>
              <w:t>0024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214693"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9D535C"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93E815" w14:textId="77777777" w:rsidR="00F90BFA" w:rsidRDefault="00F90BFA" w:rsidP="006254F7">
            <w:pPr>
              <w:spacing w:after="0"/>
              <w:rPr>
                <w:noProof/>
              </w:rPr>
            </w:pPr>
            <w:r>
              <w:rPr>
                <w:rFonts w:hint="eastAsia"/>
                <w:noProof/>
              </w:rPr>
              <w:t>Bearer Tokens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3B4A9E" w14:textId="77777777" w:rsidR="00F90BFA" w:rsidRDefault="00F90BFA" w:rsidP="006254F7">
            <w:pPr>
              <w:spacing w:after="0"/>
              <w:rPr>
                <w:snapToGrid w:val="0"/>
                <w:lang w:eastAsia="zh-CN"/>
              </w:rPr>
            </w:pPr>
            <w:r>
              <w:rPr>
                <w:rFonts w:hint="eastAsia"/>
                <w:snapToGrid w:val="0"/>
                <w:lang w:eastAsia="zh-CN"/>
              </w:rPr>
              <w:t>15.3.0</w:t>
            </w:r>
          </w:p>
        </w:tc>
      </w:tr>
      <w:tr w:rsidR="00F90BFA" w:rsidRPr="000B63FD" w14:paraId="6F771D5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A38A181" w14:textId="77777777" w:rsidR="00F90BFA" w:rsidRDefault="00F90BFA" w:rsidP="006254F7">
            <w:pPr>
              <w:spacing w:after="0"/>
              <w:rPr>
                <w:snapToGrid w:val="0"/>
                <w:lang w:eastAsia="zh-CN"/>
              </w:rPr>
            </w:pPr>
            <w:r>
              <w:rPr>
                <w:rFonts w:hint="eastAsia"/>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988977" w14:textId="77777777" w:rsidR="00F90BFA" w:rsidRDefault="00F90BFA" w:rsidP="006254F7">
            <w:pPr>
              <w:spacing w:after="0"/>
              <w:rPr>
                <w:snapToGrid w:val="0"/>
              </w:rPr>
            </w:pPr>
            <w:r>
              <w:rPr>
                <w:rFonts w:hint="eastAsia"/>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DE452A" w14:textId="77777777" w:rsidR="00F90BFA" w:rsidRDefault="00F90BFA" w:rsidP="006254F7">
            <w:pPr>
              <w:spacing w:after="0"/>
              <w:rPr>
                <w:snapToGrid w:val="0"/>
                <w:lang w:eastAsia="zh-CN"/>
              </w:rPr>
            </w:pPr>
            <w:r>
              <w:rPr>
                <w:rFonts w:hint="eastAsia"/>
                <w:snapToGrid w:val="0"/>
                <w:lang w:eastAsia="zh-CN"/>
              </w:rPr>
              <w:t>CP-</w:t>
            </w:r>
            <w:r>
              <w:rPr>
                <w:snapToGrid w:val="0"/>
                <w:lang w:eastAsia="zh-CN"/>
              </w:rPr>
              <w:t>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0392B" w14:textId="77777777" w:rsidR="00F90BFA" w:rsidRDefault="00F90BFA" w:rsidP="006254F7">
            <w:pPr>
              <w:spacing w:after="0"/>
              <w:rPr>
                <w:snapToGrid w:val="0"/>
              </w:rPr>
            </w:pPr>
            <w:r>
              <w:rPr>
                <w:rFonts w:hint="eastAsia"/>
                <w:snapToGrid w:val="0"/>
              </w:rPr>
              <w:t>0025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6E0973" w14:textId="77777777" w:rsidR="00F90BFA" w:rsidRDefault="00F90BFA" w:rsidP="006254F7">
            <w:pPr>
              <w:spacing w:after="0"/>
              <w:rPr>
                <w:snapToGrid w:val="0"/>
              </w:rPr>
            </w:pPr>
            <w:r>
              <w:rPr>
                <w:rFonts w:hint="eastAsia"/>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D7105"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95AA68" w14:textId="77777777" w:rsidR="00F90BFA" w:rsidRDefault="00F90BFA" w:rsidP="006254F7">
            <w:pPr>
              <w:spacing w:after="0"/>
              <w:rPr>
                <w:noProof/>
              </w:rPr>
            </w:pPr>
            <w:r>
              <w:rPr>
                <w:rFonts w:hint="eastAsia"/>
                <w:noProof/>
              </w:rPr>
              <w:t>Handling of Incorrect 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B7063D" w14:textId="77777777" w:rsidR="00F90BFA" w:rsidRDefault="00F90BFA" w:rsidP="006254F7">
            <w:pPr>
              <w:spacing w:after="0"/>
              <w:rPr>
                <w:snapToGrid w:val="0"/>
                <w:lang w:eastAsia="zh-CN"/>
              </w:rPr>
            </w:pPr>
            <w:r>
              <w:rPr>
                <w:rFonts w:hint="eastAsia"/>
                <w:snapToGrid w:val="0"/>
                <w:lang w:eastAsia="zh-CN"/>
              </w:rPr>
              <w:t>15.3.0</w:t>
            </w:r>
          </w:p>
        </w:tc>
      </w:tr>
      <w:tr w:rsidR="00F90BFA" w:rsidRPr="000B63FD" w14:paraId="63459D5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7AC6705" w14:textId="77777777" w:rsidR="00F90BFA" w:rsidRDefault="00F90BFA" w:rsidP="006254F7">
            <w:pPr>
              <w:spacing w:after="0"/>
              <w:rPr>
                <w:snapToGrid w:val="0"/>
                <w:lang w:eastAsia="zh-CN"/>
              </w:rPr>
            </w:pPr>
            <w:r>
              <w:rPr>
                <w:rFonts w:hint="eastAsia"/>
                <w:snapToGrid w:val="0"/>
                <w:lang w:eastAsia="zh-CN"/>
              </w:rPr>
              <w:lastRenderedPageBreak/>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F90674" w14:textId="77777777" w:rsidR="00F90BFA" w:rsidRDefault="00F90BFA" w:rsidP="006254F7">
            <w:pPr>
              <w:spacing w:after="0"/>
              <w:rPr>
                <w:snapToGrid w:val="0"/>
              </w:rPr>
            </w:pPr>
            <w:r>
              <w:rPr>
                <w:rFonts w:hint="eastAsia"/>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796F99" w14:textId="77777777" w:rsidR="00F90BFA" w:rsidRDefault="00F90BFA" w:rsidP="006254F7">
            <w:pPr>
              <w:spacing w:after="0"/>
              <w:rPr>
                <w:snapToGrid w:val="0"/>
                <w:lang w:eastAsia="zh-CN"/>
              </w:rPr>
            </w:pPr>
            <w:r>
              <w:rPr>
                <w:rFonts w:hint="eastAsia"/>
                <w:snapToGrid w:val="0"/>
                <w:lang w:eastAsia="zh-CN"/>
              </w:rPr>
              <w:t>CP-</w:t>
            </w:r>
            <w:r>
              <w:rPr>
                <w:snapToGrid w:val="0"/>
                <w:lang w:eastAsia="zh-CN"/>
              </w:rPr>
              <w:t>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BB2A28" w14:textId="77777777" w:rsidR="00F90BFA" w:rsidRDefault="00F90BFA" w:rsidP="006254F7">
            <w:pPr>
              <w:spacing w:after="0"/>
              <w:rPr>
                <w:snapToGrid w:val="0"/>
              </w:rPr>
            </w:pPr>
            <w:r>
              <w:rPr>
                <w:rFonts w:hint="eastAsia"/>
                <w:snapToGrid w:val="0"/>
              </w:rPr>
              <w:t>0026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4D17C0" w14:textId="77777777" w:rsidR="00F90BFA" w:rsidRDefault="00F90BFA" w:rsidP="006254F7">
            <w:pPr>
              <w:spacing w:after="0"/>
              <w:rPr>
                <w:snapToGrid w:val="0"/>
              </w:rPr>
            </w:pPr>
            <w:r>
              <w:rPr>
                <w:rFonts w:hint="eastAsia"/>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4E4B7"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16EA4A" w14:textId="77777777" w:rsidR="00F90BFA" w:rsidRDefault="00F90BFA" w:rsidP="006254F7">
            <w:pPr>
              <w:spacing w:after="0"/>
              <w:rPr>
                <w:noProof/>
              </w:rPr>
            </w:pPr>
            <w:r w:rsidRPr="008539CA">
              <w:rPr>
                <w:noProof/>
              </w:rPr>
              <w:t>Clarification on Handling of Incorrect Optional 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27005C" w14:textId="77777777" w:rsidR="00F90BFA" w:rsidRDefault="00F90BFA" w:rsidP="006254F7">
            <w:pPr>
              <w:spacing w:after="0"/>
              <w:rPr>
                <w:snapToGrid w:val="0"/>
                <w:lang w:eastAsia="zh-CN"/>
              </w:rPr>
            </w:pPr>
            <w:r>
              <w:rPr>
                <w:rFonts w:hint="eastAsia"/>
                <w:snapToGrid w:val="0"/>
                <w:lang w:eastAsia="zh-CN"/>
              </w:rPr>
              <w:t>15.3.0</w:t>
            </w:r>
          </w:p>
        </w:tc>
      </w:tr>
      <w:tr w:rsidR="00F90BFA" w:rsidRPr="000B63FD" w14:paraId="1579B78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0B1FD3C" w14:textId="77777777" w:rsidR="00F90BFA" w:rsidRDefault="00F90BFA" w:rsidP="006254F7">
            <w:pPr>
              <w:spacing w:after="0"/>
              <w:rPr>
                <w:snapToGrid w:val="0"/>
                <w:lang w:eastAsia="zh-CN"/>
              </w:rPr>
            </w:pPr>
            <w:r>
              <w:rPr>
                <w:rFonts w:hint="eastAsia"/>
                <w:snapToGrid w:val="0"/>
                <w:lang w:eastAsia="zh-CN"/>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4C861E" w14:textId="77777777" w:rsidR="00F90BFA" w:rsidRDefault="00F90BFA" w:rsidP="006254F7">
            <w:pPr>
              <w:spacing w:after="0"/>
              <w:rPr>
                <w:snapToGrid w:val="0"/>
              </w:rPr>
            </w:pPr>
            <w:r>
              <w:rPr>
                <w:rFonts w:hint="eastAsia"/>
                <w:snapToGrid w:val="0"/>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C203E4" w14:textId="77777777" w:rsidR="00F90BFA" w:rsidRDefault="00F90BFA" w:rsidP="006254F7">
            <w:pPr>
              <w:spacing w:after="0"/>
              <w:rPr>
                <w:snapToGrid w:val="0"/>
                <w:lang w:eastAsia="zh-CN"/>
              </w:rPr>
            </w:pPr>
            <w:r>
              <w:rPr>
                <w:rFonts w:hint="eastAsia"/>
                <w:snapToGrid w:val="0"/>
                <w:lang w:eastAsia="zh-CN"/>
              </w:rPr>
              <w:t>CP-</w:t>
            </w:r>
            <w:r>
              <w:rPr>
                <w:snapToGrid w:val="0"/>
                <w:lang w:eastAsia="zh-CN"/>
              </w:rPr>
              <w:t>190016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1C22B5" w14:textId="77777777" w:rsidR="00F90BFA" w:rsidRDefault="00F90BFA" w:rsidP="006254F7">
            <w:pPr>
              <w:spacing w:after="0"/>
              <w:rPr>
                <w:snapToGrid w:val="0"/>
              </w:rPr>
            </w:pPr>
            <w:r>
              <w:rPr>
                <w:rFonts w:hint="eastAsia"/>
                <w:snapToGrid w:val="0"/>
              </w:rPr>
              <w:t>0027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6C74A4" w14:textId="77777777" w:rsidR="00F90BFA"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C366DC" w14:textId="77777777" w:rsidR="00F90BFA" w:rsidRDefault="00F90BFA" w:rsidP="006254F7">
            <w:pPr>
              <w:spacing w:after="0"/>
              <w:rPr>
                <w:snapToGrid w:val="0"/>
              </w:rPr>
            </w:pPr>
            <w:r>
              <w:rPr>
                <w:rFonts w:hint="eastAsia"/>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74DD100" w14:textId="77777777" w:rsidR="00F90BFA" w:rsidRDefault="00F90BFA" w:rsidP="006254F7">
            <w:pPr>
              <w:spacing w:after="0"/>
              <w:rPr>
                <w:noProof/>
              </w:rPr>
            </w:pPr>
            <w:r>
              <w:t>Status Codes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57C6FC" w14:textId="77777777" w:rsidR="00F90BFA" w:rsidRDefault="00F90BFA" w:rsidP="006254F7">
            <w:pPr>
              <w:spacing w:after="0"/>
              <w:rPr>
                <w:snapToGrid w:val="0"/>
                <w:lang w:eastAsia="zh-CN"/>
              </w:rPr>
            </w:pPr>
            <w:r>
              <w:rPr>
                <w:rFonts w:hint="eastAsia"/>
                <w:snapToGrid w:val="0"/>
                <w:lang w:eastAsia="zh-CN"/>
              </w:rPr>
              <w:t>15.3.0</w:t>
            </w:r>
          </w:p>
        </w:tc>
      </w:tr>
      <w:tr w:rsidR="00F90BFA" w:rsidRPr="000B63FD" w14:paraId="5E9A207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9823A76"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09B635"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9FD41D" w14:textId="77777777" w:rsidR="00F90BFA" w:rsidRDefault="00F90BFA" w:rsidP="006254F7">
            <w:pPr>
              <w:spacing w:after="0"/>
              <w:rPr>
                <w:snapToGrid w:val="0"/>
                <w:lang w:eastAsia="zh-CN"/>
              </w:rPr>
            </w:pPr>
            <w:r>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9339A" w14:textId="77777777" w:rsidR="00F90BFA" w:rsidRDefault="00F90BFA" w:rsidP="006254F7">
            <w:pPr>
              <w:spacing w:after="0"/>
              <w:rPr>
                <w:snapToGrid w:val="0"/>
              </w:rPr>
            </w:pPr>
            <w:r>
              <w:rPr>
                <w:snapToGrid w:val="0"/>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15D7755"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B7D04C"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BEB3F8" w14:textId="77777777" w:rsidR="00F90BFA" w:rsidRDefault="00F90BFA" w:rsidP="006254F7">
            <w:pPr>
              <w:spacing w:after="0"/>
            </w:pPr>
            <w:r>
              <w:t>Content-encodings supported in HTTP requests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E0B326C" w14:textId="77777777" w:rsidR="00F90BFA" w:rsidRDefault="00F90BFA" w:rsidP="006254F7">
            <w:pPr>
              <w:spacing w:after="0"/>
              <w:rPr>
                <w:snapToGrid w:val="0"/>
                <w:lang w:eastAsia="zh-CN"/>
              </w:rPr>
            </w:pPr>
            <w:r>
              <w:rPr>
                <w:snapToGrid w:val="0"/>
                <w:lang w:eastAsia="zh-CN"/>
              </w:rPr>
              <w:t>15.4.0</w:t>
            </w:r>
          </w:p>
        </w:tc>
      </w:tr>
      <w:tr w:rsidR="00F90BFA" w:rsidRPr="000B63FD" w14:paraId="72804E6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9DD51A5"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9218E9"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D260AF" w14:textId="77777777" w:rsidR="00F90BFA" w:rsidRDefault="00F90BFA" w:rsidP="006254F7">
            <w:pPr>
              <w:spacing w:after="0"/>
              <w:rPr>
                <w:snapToGrid w:val="0"/>
                <w:lang w:eastAsia="zh-CN"/>
              </w:rPr>
            </w:pPr>
            <w:r>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D402B3" w14:textId="77777777" w:rsidR="00F90BFA" w:rsidRDefault="00F90BFA" w:rsidP="006254F7">
            <w:pPr>
              <w:spacing w:after="0"/>
              <w:rPr>
                <w:snapToGrid w:val="0"/>
              </w:rPr>
            </w:pPr>
            <w:r>
              <w:rPr>
                <w:snapToGrid w:val="0"/>
              </w:rPr>
              <w:t>0031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7860E0" w14:textId="77777777" w:rsidR="00F90BFA" w:rsidRDefault="00F90BFA" w:rsidP="006254F7">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292EAB"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DF01FEC" w14:textId="77777777" w:rsidR="00F90BFA" w:rsidRDefault="00F90BFA" w:rsidP="006254F7">
            <w:pPr>
              <w:spacing w:after="0"/>
            </w:pPr>
            <w:r>
              <w:rPr>
                <w:noProof/>
              </w:rPr>
              <w:t>Missing Application Error Codes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059DB8" w14:textId="77777777" w:rsidR="00F90BFA" w:rsidRDefault="00F90BFA" w:rsidP="006254F7">
            <w:pPr>
              <w:spacing w:after="0"/>
              <w:rPr>
                <w:snapToGrid w:val="0"/>
                <w:lang w:eastAsia="zh-CN"/>
              </w:rPr>
            </w:pPr>
            <w:r>
              <w:rPr>
                <w:snapToGrid w:val="0"/>
                <w:lang w:eastAsia="zh-CN"/>
              </w:rPr>
              <w:t>15.4.0</w:t>
            </w:r>
          </w:p>
        </w:tc>
      </w:tr>
      <w:tr w:rsidR="00F90BFA" w:rsidRPr="000B63FD" w14:paraId="48F9CDB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F4D5004"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037582"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BFBDB6" w14:textId="77777777" w:rsidR="00F90BFA" w:rsidRDefault="00F90BFA" w:rsidP="006254F7">
            <w:pPr>
              <w:spacing w:after="0"/>
              <w:rPr>
                <w:snapToGrid w:val="0"/>
                <w:lang w:eastAsia="zh-CN"/>
              </w:rPr>
            </w:pPr>
            <w:r>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DDE5E1" w14:textId="77777777" w:rsidR="00F90BFA" w:rsidRDefault="00F90BFA" w:rsidP="006254F7">
            <w:pPr>
              <w:spacing w:after="0"/>
              <w:rPr>
                <w:snapToGrid w:val="0"/>
              </w:rPr>
            </w:pPr>
            <w:r>
              <w:rPr>
                <w:snapToGrid w:val="0"/>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C8BEC1"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4AE009"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817EA7" w14:textId="77777777" w:rsidR="00F90BFA" w:rsidRDefault="00F90BFA" w:rsidP="006254F7">
            <w:pPr>
              <w:spacing w:after="0"/>
            </w:pPr>
            <w:r>
              <w:rPr>
                <w:noProof/>
              </w:rPr>
              <w:t>Correction on Feature Negotiation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E4AE25" w14:textId="77777777" w:rsidR="00F90BFA" w:rsidRDefault="00F90BFA" w:rsidP="006254F7">
            <w:pPr>
              <w:spacing w:after="0"/>
              <w:rPr>
                <w:snapToGrid w:val="0"/>
                <w:lang w:eastAsia="zh-CN"/>
              </w:rPr>
            </w:pPr>
            <w:r>
              <w:rPr>
                <w:snapToGrid w:val="0"/>
                <w:lang w:eastAsia="zh-CN"/>
              </w:rPr>
              <w:t>15.4.0</w:t>
            </w:r>
          </w:p>
        </w:tc>
      </w:tr>
      <w:tr w:rsidR="00F90BFA" w:rsidRPr="000B63FD" w14:paraId="731E72C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25573CB"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4800D3"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545C78" w14:textId="77777777" w:rsidR="00F90BFA" w:rsidRDefault="00F90BFA" w:rsidP="006254F7">
            <w:pPr>
              <w:spacing w:after="0"/>
              <w:rPr>
                <w:snapToGrid w:val="0"/>
                <w:lang w:eastAsia="zh-CN"/>
              </w:rPr>
            </w:pPr>
            <w:r>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6C3BD0" w14:textId="77777777" w:rsidR="00F90BFA" w:rsidRDefault="00F90BFA" w:rsidP="006254F7">
            <w:pPr>
              <w:spacing w:after="0"/>
              <w:rPr>
                <w:snapToGrid w:val="0"/>
              </w:rPr>
            </w:pPr>
            <w:r>
              <w:rPr>
                <w:snapToGrid w:val="0"/>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23F7AB2"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52DA3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D8ABB8F" w14:textId="77777777" w:rsidR="00F90BFA" w:rsidRDefault="00F90BFA" w:rsidP="006254F7">
            <w:pPr>
              <w:spacing w:after="0"/>
            </w:pPr>
            <w:r>
              <w:rPr>
                <w:lang w:val="en-US"/>
              </w:rPr>
              <w:t>Allowed values</w:t>
            </w:r>
            <w:r>
              <w:rPr>
                <w:rFonts w:cs="Arial"/>
                <w:noProof/>
              </w:rPr>
              <w:t xml:space="preserve"> of </w:t>
            </w:r>
            <w:r>
              <w:rPr>
                <w:rFonts w:hint="eastAsia"/>
                <w:lang w:eastAsia="zh-CN"/>
              </w:rPr>
              <w:t>3gpp-Sbi-</w:t>
            </w:r>
            <w:r>
              <w:rPr>
                <w:lang w:eastAsia="zh-CN"/>
              </w:rPr>
              <w:t>Callback header field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4A4AA5" w14:textId="77777777" w:rsidR="00F90BFA" w:rsidRDefault="00F90BFA" w:rsidP="006254F7">
            <w:pPr>
              <w:spacing w:after="0"/>
              <w:rPr>
                <w:snapToGrid w:val="0"/>
                <w:lang w:eastAsia="zh-CN"/>
              </w:rPr>
            </w:pPr>
            <w:r>
              <w:rPr>
                <w:snapToGrid w:val="0"/>
                <w:lang w:eastAsia="zh-CN"/>
              </w:rPr>
              <w:t>15.4.0</w:t>
            </w:r>
          </w:p>
        </w:tc>
      </w:tr>
      <w:tr w:rsidR="00F90BFA" w:rsidRPr="000B63FD" w14:paraId="5E60BE7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2265080"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EB236E"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BB0036" w14:textId="77777777" w:rsidR="00F90BFA" w:rsidRDefault="00F90BFA" w:rsidP="006254F7">
            <w:pPr>
              <w:spacing w:after="0"/>
              <w:rPr>
                <w:snapToGrid w:val="0"/>
                <w:lang w:eastAsia="zh-CN"/>
              </w:rPr>
            </w:pPr>
            <w:r>
              <w:rPr>
                <w:snapToGrid w:val="0"/>
                <w:lang w:eastAsia="zh-CN"/>
              </w:rPr>
              <w:t>CP-191027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3FBE0" w14:textId="77777777" w:rsidR="00F90BFA" w:rsidRDefault="00F90BFA" w:rsidP="006254F7">
            <w:pPr>
              <w:spacing w:after="0"/>
              <w:rPr>
                <w:snapToGrid w:val="0"/>
              </w:rPr>
            </w:pPr>
            <w:r>
              <w:rPr>
                <w:snapToGrid w:val="0"/>
              </w:rPr>
              <w:t>0038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E27533"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7018B"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C2E711" w14:textId="77777777" w:rsidR="00F90BFA" w:rsidRDefault="00F90BFA" w:rsidP="006254F7">
            <w:pPr>
              <w:spacing w:after="0"/>
            </w:pPr>
            <w:r>
              <w:rPr>
                <w:rFonts w:hint="eastAsia"/>
                <w:lang w:eastAsia="zh-CN"/>
              </w:rPr>
              <w:t>Adding the Control Plane interfaces that support service based interface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277283" w14:textId="77777777" w:rsidR="00F90BFA" w:rsidRDefault="00F90BFA" w:rsidP="006254F7">
            <w:pPr>
              <w:spacing w:after="0"/>
              <w:rPr>
                <w:snapToGrid w:val="0"/>
                <w:lang w:eastAsia="zh-CN"/>
              </w:rPr>
            </w:pPr>
            <w:r>
              <w:rPr>
                <w:snapToGrid w:val="0"/>
                <w:lang w:eastAsia="zh-CN"/>
              </w:rPr>
              <w:t>15.4.0</w:t>
            </w:r>
          </w:p>
        </w:tc>
      </w:tr>
      <w:tr w:rsidR="00F90BFA" w:rsidRPr="000B63FD" w14:paraId="680E0B6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077C1E2"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55CF18"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F6BD4F" w14:textId="77777777" w:rsidR="00F90BFA" w:rsidRDefault="00F90BFA" w:rsidP="006254F7">
            <w:pPr>
              <w:spacing w:after="0"/>
              <w:rPr>
                <w:snapToGrid w:val="0"/>
                <w:lang w:eastAsia="zh-CN"/>
              </w:rPr>
            </w:pPr>
            <w:r>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C9679F" w14:textId="77777777" w:rsidR="00F90BFA" w:rsidRDefault="00F90BFA" w:rsidP="006254F7">
            <w:pPr>
              <w:spacing w:after="0"/>
              <w:rPr>
                <w:snapToGrid w:val="0"/>
              </w:rPr>
            </w:pPr>
            <w:r>
              <w:rPr>
                <w:snapToGrid w:val="0"/>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993C91"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B55F8A"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A1F1B4E" w14:textId="77777777" w:rsidR="00F90BFA" w:rsidRDefault="00F90BFA" w:rsidP="006254F7">
            <w:pPr>
              <w:spacing w:after="0"/>
              <w:rPr>
                <w:lang w:eastAsia="zh-CN"/>
              </w:rPr>
            </w:pPr>
            <w:r>
              <w:rPr>
                <w:rFonts w:hint="eastAsia"/>
                <w:noProof/>
                <w:lang w:eastAsia="zh-CN"/>
              </w:rPr>
              <w:t xml:space="preserve">Support of </w:t>
            </w:r>
            <w:r>
              <w:rPr>
                <w:lang w:eastAsia="zh-CN"/>
              </w:rPr>
              <w:t>Indirect Communication</w:t>
            </w:r>
            <w:r>
              <w:rPr>
                <w:rFonts w:hint="eastAsia"/>
                <w:noProof/>
                <w:lang w:eastAsia="zh-CN"/>
              </w:rPr>
              <w:t xml:space="preserve"> (General)</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676803" w14:textId="77777777" w:rsidR="00F90BFA" w:rsidRDefault="00F90BFA" w:rsidP="006254F7">
            <w:pPr>
              <w:spacing w:after="0"/>
              <w:rPr>
                <w:snapToGrid w:val="0"/>
                <w:lang w:eastAsia="zh-CN"/>
              </w:rPr>
            </w:pPr>
            <w:r>
              <w:rPr>
                <w:snapToGrid w:val="0"/>
                <w:lang w:eastAsia="zh-CN"/>
              </w:rPr>
              <w:t>16.0.0</w:t>
            </w:r>
          </w:p>
        </w:tc>
      </w:tr>
      <w:tr w:rsidR="00F90BFA" w:rsidRPr="000B63FD" w14:paraId="64AB2FB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DD8B08E"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FA29A0"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1BCAA6" w14:textId="77777777" w:rsidR="00F90BFA" w:rsidRDefault="00F90BFA" w:rsidP="006254F7">
            <w:pPr>
              <w:spacing w:after="0"/>
              <w:rPr>
                <w:snapToGrid w:val="0"/>
                <w:lang w:eastAsia="zh-CN"/>
              </w:rPr>
            </w:pPr>
            <w:r>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3A0EF5" w14:textId="77777777" w:rsidR="00F90BFA" w:rsidRDefault="00F90BFA" w:rsidP="006254F7">
            <w:pPr>
              <w:spacing w:after="0"/>
              <w:rPr>
                <w:snapToGrid w:val="0"/>
              </w:rPr>
            </w:pPr>
            <w:r>
              <w:rPr>
                <w:snapToGrid w:val="0"/>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5C9FE0"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6E2A2B"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4548CA3" w14:textId="77777777" w:rsidR="00F90BFA" w:rsidRDefault="00F90BFA" w:rsidP="006254F7">
            <w:pPr>
              <w:spacing w:after="0"/>
              <w:rPr>
                <w:lang w:eastAsia="zh-CN"/>
              </w:rPr>
            </w:pPr>
            <w:r>
              <w:rPr>
                <w:rFonts w:hint="eastAsia"/>
                <w:noProof/>
                <w:lang w:eastAsia="zh-CN"/>
              </w:rPr>
              <w:t xml:space="preserve">Support of </w:t>
            </w:r>
            <w:r>
              <w:rPr>
                <w:lang w:eastAsia="zh-CN"/>
              </w:rPr>
              <w:t>Indirect Communication</w:t>
            </w:r>
            <w:r>
              <w:rPr>
                <w:rFonts w:hint="eastAsia"/>
                <w:noProof/>
                <w:lang w:eastAsia="zh-CN"/>
              </w:rPr>
              <w:t xml:space="preserve"> (Routing to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A41AF6" w14:textId="77777777" w:rsidR="00F90BFA" w:rsidRDefault="00F90BFA" w:rsidP="006254F7">
            <w:pPr>
              <w:spacing w:after="0"/>
              <w:rPr>
                <w:snapToGrid w:val="0"/>
                <w:lang w:eastAsia="zh-CN"/>
              </w:rPr>
            </w:pPr>
            <w:r>
              <w:rPr>
                <w:snapToGrid w:val="0"/>
                <w:lang w:eastAsia="zh-CN"/>
              </w:rPr>
              <w:t>16.0.0</w:t>
            </w:r>
          </w:p>
        </w:tc>
      </w:tr>
      <w:tr w:rsidR="00F90BFA" w:rsidRPr="000B63FD" w14:paraId="6848ABD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652BCAD"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1D04F9"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54B347" w14:textId="77777777" w:rsidR="00F90BFA" w:rsidRDefault="00F90BFA" w:rsidP="006254F7">
            <w:pPr>
              <w:spacing w:after="0"/>
              <w:rPr>
                <w:snapToGrid w:val="0"/>
                <w:lang w:eastAsia="zh-CN"/>
              </w:rPr>
            </w:pPr>
            <w:r>
              <w:rPr>
                <w:snapToGrid w:val="0"/>
                <w:lang w:eastAsia="zh-CN"/>
              </w:rPr>
              <w:t>CP-191055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6E7726" w14:textId="77777777" w:rsidR="00F90BFA" w:rsidRDefault="00F90BFA" w:rsidP="006254F7">
            <w:pPr>
              <w:spacing w:after="0"/>
              <w:rPr>
                <w:snapToGrid w:val="0"/>
              </w:rPr>
            </w:pPr>
            <w:r>
              <w:rPr>
                <w:snapToGrid w:val="0"/>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DDA3CD"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E1D5BF"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D1FE45" w14:textId="77777777" w:rsidR="00F90BFA" w:rsidRDefault="00F90BFA" w:rsidP="006254F7">
            <w:pPr>
              <w:spacing w:after="0"/>
              <w:rPr>
                <w:lang w:eastAsia="zh-CN"/>
              </w:rPr>
            </w:pPr>
            <w:r>
              <w:rPr>
                <w:rFonts w:hint="eastAsia"/>
                <w:noProof/>
                <w:lang w:eastAsia="zh-CN"/>
              </w:rPr>
              <w:t xml:space="preserve">Support of </w:t>
            </w:r>
            <w:r>
              <w:rPr>
                <w:lang w:eastAsia="zh-CN"/>
              </w:rPr>
              <w:t>Indirect Communication</w:t>
            </w:r>
            <w:r>
              <w:rPr>
                <w:rFonts w:hint="eastAsia"/>
                <w:noProof/>
                <w:lang w:eastAsia="zh-CN"/>
              </w:rPr>
              <w:t xml:space="preserve"> (NF discovery and selection)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14568A" w14:textId="77777777" w:rsidR="00F90BFA" w:rsidRDefault="00F90BFA" w:rsidP="006254F7">
            <w:pPr>
              <w:spacing w:after="0"/>
              <w:rPr>
                <w:snapToGrid w:val="0"/>
                <w:lang w:eastAsia="zh-CN"/>
              </w:rPr>
            </w:pPr>
            <w:r>
              <w:rPr>
                <w:snapToGrid w:val="0"/>
                <w:lang w:eastAsia="zh-CN"/>
              </w:rPr>
              <w:t>16.0.0</w:t>
            </w:r>
          </w:p>
        </w:tc>
      </w:tr>
      <w:tr w:rsidR="00F90BFA" w:rsidRPr="000B63FD" w14:paraId="5A02F53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6F48043" w14:textId="77777777" w:rsidR="00F90BFA" w:rsidRDefault="00F90BFA" w:rsidP="006254F7">
            <w:pPr>
              <w:spacing w:after="0"/>
              <w:rPr>
                <w:snapToGrid w:val="0"/>
                <w:lang w:eastAsia="zh-CN"/>
              </w:rPr>
            </w:pPr>
            <w:r>
              <w:rPr>
                <w:snapToGrid w:val="0"/>
                <w:lang w:eastAsia="zh-CN"/>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E9768A" w14:textId="77777777" w:rsidR="00F90BFA" w:rsidRDefault="00F90BFA" w:rsidP="006254F7">
            <w:pPr>
              <w:spacing w:after="0"/>
              <w:rPr>
                <w:snapToGrid w:val="0"/>
              </w:rPr>
            </w:pPr>
            <w:r>
              <w:rPr>
                <w:snapToGrid w:val="0"/>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754AB3" w14:textId="77777777" w:rsidR="00F90BFA" w:rsidRDefault="00F90BFA" w:rsidP="006254F7">
            <w:pPr>
              <w:spacing w:after="0"/>
              <w:rPr>
                <w:snapToGrid w:val="0"/>
                <w:lang w:eastAsia="zh-CN"/>
              </w:rPr>
            </w:pPr>
            <w:r>
              <w:rPr>
                <w:snapToGrid w:val="0"/>
                <w:lang w:eastAsia="zh-CN"/>
              </w:rPr>
              <w:t>CP-191057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F8235" w14:textId="77777777" w:rsidR="00F90BFA" w:rsidRDefault="00F90BFA" w:rsidP="006254F7">
            <w:pPr>
              <w:spacing w:after="0"/>
              <w:rPr>
                <w:snapToGrid w:val="0"/>
              </w:rPr>
            </w:pPr>
            <w:r>
              <w:rPr>
                <w:snapToGrid w:val="0"/>
              </w:rPr>
              <w:t>0036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F2E22C"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DBB7A7"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2183AB" w14:textId="77777777" w:rsidR="00F90BFA" w:rsidRDefault="00F90BFA" w:rsidP="006254F7">
            <w:pPr>
              <w:spacing w:after="0"/>
              <w:rPr>
                <w:lang w:eastAsia="zh-CN"/>
              </w:rPr>
            </w:pPr>
            <w:r>
              <w:rPr>
                <w:rFonts w:hint="eastAsia"/>
                <w:noProof/>
                <w:lang w:eastAsia="zh-CN"/>
              </w:rPr>
              <w:t>Partially implemented PATCH</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C516A8" w14:textId="77777777" w:rsidR="00F90BFA" w:rsidRDefault="00F90BFA" w:rsidP="006254F7">
            <w:pPr>
              <w:spacing w:after="0"/>
              <w:rPr>
                <w:snapToGrid w:val="0"/>
                <w:lang w:eastAsia="zh-CN"/>
              </w:rPr>
            </w:pPr>
            <w:r>
              <w:rPr>
                <w:snapToGrid w:val="0"/>
                <w:lang w:eastAsia="zh-CN"/>
              </w:rPr>
              <w:t>16.0.0</w:t>
            </w:r>
          </w:p>
        </w:tc>
      </w:tr>
      <w:tr w:rsidR="00F90BFA" w:rsidRPr="000B63FD" w14:paraId="29DF2E3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E85EBB7"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B08FD1"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8A1194"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D12DA3" w14:textId="77777777" w:rsidR="00F90BFA" w:rsidRDefault="00F90BFA" w:rsidP="006254F7">
            <w:pPr>
              <w:spacing w:after="0"/>
              <w:rPr>
                <w:snapToGrid w:val="0"/>
              </w:rPr>
            </w:pPr>
            <w:r>
              <w:rPr>
                <w:snapToGrid w:val="0"/>
              </w:rPr>
              <w:t>0040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D09C02"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FDD1BE"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6437C6" w14:textId="77777777" w:rsidR="00F90BFA" w:rsidRDefault="00F90BFA" w:rsidP="006254F7">
            <w:pPr>
              <w:spacing w:after="0"/>
              <w:rPr>
                <w:noProof/>
                <w:lang w:eastAsia="zh-CN"/>
              </w:rPr>
            </w:pPr>
            <w:r>
              <w:t>Support of stateless NFs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BC60EC" w14:textId="77777777" w:rsidR="00F90BFA" w:rsidRDefault="00F90BFA" w:rsidP="006254F7">
            <w:pPr>
              <w:spacing w:after="0"/>
              <w:rPr>
                <w:snapToGrid w:val="0"/>
                <w:lang w:eastAsia="zh-CN"/>
              </w:rPr>
            </w:pPr>
            <w:r>
              <w:rPr>
                <w:snapToGrid w:val="0"/>
                <w:lang w:eastAsia="zh-CN"/>
              </w:rPr>
              <w:t>16.1.0</w:t>
            </w:r>
          </w:p>
        </w:tc>
      </w:tr>
      <w:tr w:rsidR="00F90BFA" w:rsidRPr="000B63FD" w14:paraId="13635A1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1FC4D04"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238145"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2326C9"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93A417" w14:textId="77777777" w:rsidR="00F90BFA" w:rsidRDefault="00F90BFA" w:rsidP="006254F7">
            <w:pPr>
              <w:spacing w:after="0"/>
              <w:rPr>
                <w:snapToGrid w:val="0"/>
              </w:rPr>
            </w:pPr>
            <w:r>
              <w:rPr>
                <w:snapToGrid w:val="0"/>
              </w:rPr>
              <w:t>0041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0AF39A"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302E58"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6E9FD1" w14:textId="77777777" w:rsidR="00F90BFA" w:rsidRDefault="00F90BFA" w:rsidP="006254F7">
            <w:pPr>
              <w:spacing w:after="0"/>
              <w:rPr>
                <w:noProof/>
                <w:lang w:eastAsia="zh-CN"/>
              </w:rPr>
            </w:pPr>
            <w:r>
              <w:t>Routing mechanisms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F5D119" w14:textId="77777777" w:rsidR="00F90BFA" w:rsidRDefault="00F90BFA" w:rsidP="006254F7">
            <w:pPr>
              <w:spacing w:after="0"/>
              <w:rPr>
                <w:snapToGrid w:val="0"/>
                <w:lang w:eastAsia="zh-CN"/>
              </w:rPr>
            </w:pPr>
            <w:r>
              <w:rPr>
                <w:snapToGrid w:val="0"/>
                <w:lang w:eastAsia="zh-CN"/>
              </w:rPr>
              <w:t>16.1.0</w:t>
            </w:r>
          </w:p>
        </w:tc>
      </w:tr>
      <w:tr w:rsidR="00F90BFA" w:rsidRPr="000B63FD" w14:paraId="0A1896C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583EC0F"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03F523"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DFF297"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6A7182" w14:textId="77777777" w:rsidR="00F90BFA" w:rsidRDefault="00F90BFA" w:rsidP="006254F7">
            <w:pPr>
              <w:spacing w:after="0"/>
              <w:rPr>
                <w:snapToGrid w:val="0"/>
              </w:rPr>
            </w:pPr>
            <w:r>
              <w:rPr>
                <w:snapToGrid w:val="0"/>
              </w:rPr>
              <w:t>0042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915C38"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8BC1EF"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9BD5BF" w14:textId="77777777" w:rsidR="00F90BFA" w:rsidRDefault="00F90BFA" w:rsidP="006254F7">
            <w:pPr>
              <w:spacing w:after="0"/>
              <w:rPr>
                <w:noProof/>
                <w:lang w:eastAsia="zh-CN"/>
              </w:rPr>
            </w:pPr>
            <w:r>
              <w:t>Routing extensions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F63FE1F" w14:textId="77777777" w:rsidR="00F90BFA" w:rsidRDefault="00F90BFA" w:rsidP="006254F7">
            <w:pPr>
              <w:spacing w:after="0"/>
              <w:rPr>
                <w:snapToGrid w:val="0"/>
                <w:lang w:eastAsia="zh-CN"/>
              </w:rPr>
            </w:pPr>
            <w:r>
              <w:rPr>
                <w:snapToGrid w:val="0"/>
                <w:lang w:eastAsia="zh-CN"/>
              </w:rPr>
              <w:t>16.1.0</w:t>
            </w:r>
          </w:p>
        </w:tc>
      </w:tr>
      <w:tr w:rsidR="00F90BFA" w:rsidRPr="000B63FD" w14:paraId="54A174E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C5DD80A"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35DFDB"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D9C7E0"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D5A4C1" w14:textId="77777777" w:rsidR="00F90BFA" w:rsidRDefault="00F90BFA" w:rsidP="006254F7">
            <w:pPr>
              <w:spacing w:after="0"/>
              <w:rPr>
                <w:snapToGrid w:val="0"/>
              </w:rPr>
            </w:pPr>
            <w:r>
              <w:rPr>
                <w:snapToGrid w:val="0"/>
              </w:rPr>
              <w:t>0043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1E6BCA"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9D89C"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97A34D" w14:textId="77777777" w:rsidR="00F90BFA" w:rsidRDefault="00F90BFA" w:rsidP="006254F7">
            <w:pPr>
              <w:spacing w:after="0"/>
              <w:rPr>
                <w:noProof/>
                <w:lang w:eastAsia="zh-CN"/>
              </w:rPr>
            </w:pPr>
            <w:r>
              <w:t>Authority and/or deployment-specific string</w:t>
            </w:r>
            <w:r w:rsidRPr="009F195B">
              <w:t xml:space="preserve"> </w:t>
            </w:r>
            <w:r>
              <w:t>in apiRoot of resource URI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609784" w14:textId="77777777" w:rsidR="00F90BFA" w:rsidRDefault="00F90BFA" w:rsidP="006254F7">
            <w:pPr>
              <w:spacing w:after="0"/>
              <w:rPr>
                <w:snapToGrid w:val="0"/>
                <w:lang w:eastAsia="zh-CN"/>
              </w:rPr>
            </w:pPr>
            <w:r>
              <w:rPr>
                <w:snapToGrid w:val="0"/>
                <w:lang w:eastAsia="zh-CN"/>
              </w:rPr>
              <w:t>16.1.0</w:t>
            </w:r>
          </w:p>
        </w:tc>
      </w:tr>
      <w:tr w:rsidR="00F90BFA" w:rsidRPr="000B63FD" w14:paraId="0AB258E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10F76FF"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54F8BD"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D75E47"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4887B0" w14:textId="77777777" w:rsidR="00F90BFA" w:rsidRDefault="00F90BFA" w:rsidP="006254F7">
            <w:pPr>
              <w:spacing w:after="0"/>
              <w:rPr>
                <w:snapToGrid w:val="0"/>
              </w:rPr>
            </w:pPr>
            <w:r>
              <w:rPr>
                <w:snapToGrid w:val="0"/>
              </w:rPr>
              <w:t>0044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8A1FC2"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F157DA"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C43085" w14:textId="77777777" w:rsidR="00F90BFA" w:rsidRDefault="00F90BFA" w:rsidP="006254F7">
            <w:pPr>
              <w:spacing w:after="0"/>
              <w:rPr>
                <w:noProof/>
                <w:lang w:eastAsia="zh-CN"/>
              </w:rPr>
            </w:pPr>
            <w:r>
              <w:rPr>
                <w:rFonts w:hint="eastAsia"/>
                <w:lang w:eastAsia="zh-CN"/>
              </w:rPr>
              <w:t xml:space="preserve">NF </w:t>
            </w:r>
            <w:r>
              <w:rPr>
                <w:lang w:eastAsia="zh-CN"/>
              </w:rPr>
              <w:t>/ NF service</w:t>
            </w:r>
            <w:r>
              <w:rPr>
                <w:rFonts w:hint="eastAsia"/>
                <w:lang w:eastAsia="zh-CN"/>
              </w:rPr>
              <w:t xml:space="preserve"> </w:t>
            </w:r>
            <w:r>
              <w:rPr>
                <w:lang w:eastAsia="zh-CN"/>
              </w:rPr>
              <w:t>instance s</w:t>
            </w:r>
            <w:r>
              <w:rPr>
                <w:rFonts w:hint="eastAsia"/>
                <w:lang w:eastAsia="zh-CN"/>
              </w:rPr>
              <w:t xml:space="preserve">election </w:t>
            </w:r>
            <w:r w:rsidRPr="006E6BBD">
              <w:rPr>
                <w:lang w:eastAsia="zh-CN"/>
              </w:rPr>
              <w:t xml:space="preserve">for </w:t>
            </w:r>
            <w:r>
              <w:rPr>
                <w:lang w:eastAsia="zh-CN"/>
              </w:rPr>
              <w:t>I</w:t>
            </w:r>
            <w:r w:rsidRPr="006E6BBD">
              <w:rPr>
                <w:lang w:eastAsia="zh-CN"/>
              </w:rPr>
              <w:t xml:space="preserve">ndirect </w:t>
            </w:r>
            <w:r>
              <w:rPr>
                <w:lang w:eastAsia="zh-CN"/>
              </w:rPr>
              <w:t>C</w:t>
            </w:r>
            <w:r w:rsidRPr="006E6BBD">
              <w:rPr>
                <w:lang w:eastAsia="zh-CN"/>
              </w:rPr>
              <w:t>ommunication with</w:t>
            </w:r>
            <w:r>
              <w:rPr>
                <w:lang w:eastAsia="zh-CN"/>
              </w:rPr>
              <w:t>out</w:t>
            </w:r>
            <w:r w:rsidRPr="006E6BBD">
              <w:rPr>
                <w:lang w:eastAsia="zh-CN"/>
              </w:rPr>
              <w:t xml:space="preserve"> </w:t>
            </w:r>
            <w:r>
              <w:rPr>
                <w:lang w:eastAsia="zh-CN"/>
              </w:rPr>
              <w:t>D</w:t>
            </w:r>
            <w:r w:rsidRPr="006E6BBD">
              <w:rPr>
                <w:lang w:eastAsia="zh-CN"/>
              </w:rPr>
              <w:t xml:space="preserve">elegated </w:t>
            </w:r>
            <w:r>
              <w:rPr>
                <w:rFonts w:hint="eastAsia"/>
                <w:lang w:eastAsia="zh-CN"/>
              </w:rPr>
              <w:t>D</w:t>
            </w:r>
            <w:r w:rsidRPr="006E6BBD">
              <w:rPr>
                <w:lang w:eastAsia="zh-CN"/>
              </w:rPr>
              <w:t>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862E7D" w14:textId="77777777" w:rsidR="00F90BFA" w:rsidRDefault="00F90BFA" w:rsidP="006254F7">
            <w:pPr>
              <w:spacing w:after="0"/>
              <w:rPr>
                <w:snapToGrid w:val="0"/>
                <w:lang w:eastAsia="zh-CN"/>
              </w:rPr>
            </w:pPr>
            <w:r>
              <w:rPr>
                <w:snapToGrid w:val="0"/>
                <w:lang w:eastAsia="zh-CN"/>
              </w:rPr>
              <w:t>16.1.0</w:t>
            </w:r>
          </w:p>
        </w:tc>
      </w:tr>
      <w:tr w:rsidR="00F90BFA" w:rsidRPr="000B63FD" w14:paraId="2B1B18C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708D062"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2F2A3A"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73B8D4"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67AFA" w14:textId="77777777" w:rsidR="00F90BFA" w:rsidRDefault="00F90BFA" w:rsidP="006254F7">
            <w:pPr>
              <w:spacing w:after="0"/>
              <w:rPr>
                <w:snapToGrid w:val="0"/>
              </w:rPr>
            </w:pPr>
            <w:r>
              <w:rPr>
                <w:snapToGrid w:val="0"/>
              </w:rPr>
              <w:t>0045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0289A1F"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AD4DD0"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8EE109" w14:textId="77777777" w:rsidR="00F90BFA" w:rsidRDefault="00F90BFA" w:rsidP="006254F7">
            <w:pPr>
              <w:spacing w:after="0"/>
              <w:rPr>
                <w:noProof/>
                <w:lang w:eastAsia="zh-CN"/>
              </w:rPr>
            </w:pPr>
            <w:r>
              <w:rPr>
                <w:lang w:eastAsia="zh-CN"/>
              </w:rPr>
              <w:t>Feature negotiation for Indirect Communication with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5BC82D" w14:textId="77777777" w:rsidR="00F90BFA" w:rsidRDefault="00F90BFA" w:rsidP="006254F7">
            <w:pPr>
              <w:spacing w:after="0"/>
              <w:rPr>
                <w:snapToGrid w:val="0"/>
                <w:lang w:eastAsia="zh-CN"/>
              </w:rPr>
            </w:pPr>
            <w:r>
              <w:rPr>
                <w:snapToGrid w:val="0"/>
                <w:lang w:eastAsia="zh-CN"/>
              </w:rPr>
              <w:t>16.1.0</w:t>
            </w:r>
          </w:p>
        </w:tc>
      </w:tr>
      <w:tr w:rsidR="00F90BFA" w:rsidRPr="000B63FD" w14:paraId="50FB0A0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9924722"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BFD013"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9E31E2" w14:textId="77777777" w:rsidR="00F90BFA" w:rsidRDefault="00F90BFA" w:rsidP="006254F7">
            <w:pPr>
              <w:spacing w:after="0"/>
              <w:rPr>
                <w:snapToGrid w:val="0"/>
                <w:lang w:eastAsia="zh-CN"/>
              </w:rPr>
            </w:pPr>
            <w:r>
              <w:rPr>
                <w:snapToGrid w:val="0"/>
                <w:lang w:eastAsia="zh-CN"/>
              </w:rPr>
              <w:t>CP-192194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EC81CB" w14:textId="77777777" w:rsidR="00F90BFA" w:rsidRDefault="00F90BFA" w:rsidP="006254F7">
            <w:pPr>
              <w:spacing w:after="0"/>
              <w:rPr>
                <w:snapToGrid w:val="0"/>
              </w:rPr>
            </w:pPr>
            <w:r>
              <w:rPr>
                <w:snapToGrid w:val="0"/>
              </w:rPr>
              <w:t>0053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3C28A7"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07BB0"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9C5F3CA" w14:textId="77777777" w:rsidR="00F90BFA" w:rsidRDefault="00F90BFA" w:rsidP="006254F7">
            <w:pPr>
              <w:spacing w:after="0"/>
              <w:rPr>
                <w:noProof/>
                <w:lang w:eastAsia="zh-CN"/>
              </w:rPr>
            </w:pPr>
            <w:r w:rsidRPr="002E18F1">
              <w:rPr>
                <w:noProof/>
                <w:lang w:eastAsia="ja-JP"/>
              </w:rPr>
              <w:t>Routing for indirect Communication with HTTP between NFs and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A2678F5" w14:textId="77777777" w:rsidR="00F90BFA" w:rsidRDefault="00F90BFA" w:rsidP="006254F7">
            <w:pPr>
              <w:spacing w:after="0"/>
              <w:rPr>
                <w:snapToGrid w:val="0"/>
                <w:lang w:eastAsia="zh-CN"/>
              </w:rPr>
            </w:pPr>
            <w:r>
              <w:rPr>
                <w:snapToGrid w:val="0"/>
                <w:lang w:eastAsia="zh-CN"/>
              </w:rPr>
              <w:t>16.1.0</w:t>
            </w:r>
          </w:p>
        </w:tc>
      </w:tr>
      <w:tr w:rsidR="00F90BFA" w:rsidRPr="000B63FD" w14:paraId="0ACE81A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9BD4D4B"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4B1567"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81047C" w14:textId="77777777" w:rsidR="00F90BFA" w:rsidRDefault="00F90BFA" w:rsidP="006254F7">
            <w:pPr>
              <w:spacing w:after="0"/>
              <w:rPr>
                <w:snapToGrid w:val="0"/>
                <w:lang w:eastAsia="zh-CN"/>
              </w:rPr>
            </w:pPr>
            <w:r>
              <w:rPr>
                <w:snapToGrid w:val="0"/>
                <w:lang w:eastAsia="zh-CN"/>
              </w:rPr>
              <w:t>CP-192123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95CA75" w14:textId="77777777" w:rsidR="00F90BFA" w:rsidRDefault="00F90BFA" w:rsidP="006254F7">
            <w:pPr>
              <w:spacing w:after="0"/>
              <w:rPr>
                <w:snapToGrid w:val="0"/>
              </w:rPr>
            </w:pPr>
            <w:r>
              <w:rPr>
                <w:snapToGrid w:val="0"/>
              </w:rPr>
              <w:t>0046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84DA4C"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76FBF"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46DFF0" w14:textId="77777777" w:rsidR="00F90BFA" w:rsidRDefault="00F90BFA" w:rsidP="006254F7">
            <w:pPr>
              <w:spacing w:after="0"/>
              <w:rPr>
                <w:noProof/>
                <w:lang w:eastAsia="zh-CN"/>
              </w:rPr>
            </w:pPr>
            <w:r>
              <w:rPr>
                <w:lang w:val="en-US"/>
              </w:rPr>
              <w:t>Timestamp in HTTP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099CBC" w14:textId="77777777" w:rsidR="00F90BFA" w:rsidRDefault="00F90BFA" w:rsidP="006254F7">
            <w:pPr>
              <w:spacing w:after="0"/>
              <w:rPr>
                <w:snapToGrid w:val="0"/>
                <w:lang w:eastAsia="zh-CN"/>
              </w:rPr>
            </w:pPr>
            <w:r>
              <w:rPr>
                <w:snapToGrid w:val="0"/>
                <w:lang w:eastAsia="zh-CN"/>
              </w:rPr>
              <w:t>16.1.0</w:t>
            </w:r>
          </w:p>
        </w:tc>
      </w:tr>
      <w:tr w:rsidR="00F90BFA" w:rsidRPr="000B63FD" w14:paraId="1E5BA07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F50EE10"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C9A218"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5C5B18" w14:textId="77777777" w:rsidR="00F90BFA" w:rsidRDefault="00F90BFA" w:rsidP="006254F7">
            <w:pPr>
              <w:spacing w:after="0"/>
              <w:rPr>
                <w:snapToGrid w:val="0"/>
                <w:lang w:eastAsia="zh-CN"/>
              </w:rPr>
            </w:pPr>
            <w:r>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1F8287" w14:textId="77777777" w:rsidR="00F90BFA" w:rsidRDefault="00F90BFA" w:rsidP="006254F7">
            <w:pPr>
              <w:spacing w:after="0"/>
              <w:rPr>
                <w:snapToGrid w:val="0"/>
              </w:rPr>
            </w:pPr>
            <w:r>
              <w:rPr>
                <w:snapToGrid w:val="0"/>
              </w:rPr>
              <w:t>0047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DF7AF1"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7C39CF"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DC26DE5" w14:textId="77777777" w:rsidR="00F90BFA" w:rsidRPr="002772D0" w:rsidRDefault="00F90BFA" w:rsidP="006254F7">
            <w:pPr>
              <w:spacing w:after="0"/>
              <w:rPr>
                <w:b/>
                <w:noProof/>
                <w:lang w:eastAsia="zh-CN"/>
              </w:rPr>
            </w:pPr>
            <w:r>
              <w:rPr>
                <w:lang w:val="en-US"/>
              </w:rPr>
              <w:t>Handling of timed out requests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FEF722" w14:textId="77777777" w:rsidR="00F90BFA" w:rsidRDefault="00F90BFA" w:rsidP="006254F7">
            <w:pPr>
              <w:spacing w:after="0"/>
              <w:rPr>
                <w:snapToGrid w:val="0"/>
                <w:lang w:eastAsia="zh-CN"/>
              </w:rPr>
            </w:pPr>
            <w:r>
              <w:rPr>
                <w:snapToGrid w:val="0"/>
                <w:lang w:eastAsia="zh-CN"/>
              </w:rPr>
              <w:t>16.1.0</w:t>
            </w:r>
          </w:p>
        </w:tc>
      </w:tr>
      <w:tr w:rsidR="00F90BFA" w:rsidRPr="000B63FD" w14:paraId="5E9C34C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C275875"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7963EF"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FBA316" w14:textId="77777777" w:rsidR="00F90BFA" w:rsidRDefault="00F90BFA" w:rsidP="006254F7">
            <w:pPr>
              <w:spacing w:after="0"/>
              <w:rPr>
                <w:snapToGrid w:val="0"/>
                <w:lang w:eastAsia="zh-CN"/>
              </w:rPr>
            </w:pPr>
            <w:r>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C65F9" w14:textId="77777777" w:rsidR="00F90BFA" w:rsidRDefault="00F90BFA" w:rsidP="006254F7">
            <w:pPr>
              <w:spacing w:after="0"/>
              <w:rPr>
                <w:snapToGrid w:val="0"/>
              </w:rPr>
            </w:pPr>
            <w:r>
              <w:rPr>
                <w:snapToGrid w:val="0"/>
              </w:rPr>
              <w:t>0049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D0D945"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C27C5"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FEAC80" w14:textId="77777777" w:rsidR="00F90BFA" w:rsidRDefault="00F90BFA" w:rsidP="006254F7">
            <w:pPr>
              <w:spacing w:after="0"/>
              <w:rPr>
                <w:noProof/>
                <w:lang w:eastAsia="zh-CN"/>
              </w:rPr>
            </w:pPr>
            <w:r>
              <w:rPr>
                <w:rFonts w:hint="eastAsia"/>
                <w:noProof/>
                <w:lang w:eastAsia="zh-CN"/>
              </w:rPr>
              <w:t>Indicating partially implemented PATCH</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2C6E9C" w14:textId="77777777" w:rsidR="00F90BFA" w:rsidRDefault="00F90BFA" w:rsidP="006254F7">
            <w:pPr>
              <w:spacing w:after="0"/>
              <w:rPr>
                <w:snapToGrid w:val="0"/>
                <w:lang w:eastAsia="zh-CN"/>
              </w:rPr>
            </w:pPr>
            <w:r>
              <w:rPr>
                <w:snapToGrid w:val="0"/>
                <w:lang w:eastAsia="zh-CN"/>
              </w:rPr>
              <w:t>16.1.0</w:t>
            </w:r>
          </w:p>
        </w:tc>
      </w:tr>
      <w:tr w:rsidR="00F90BFA" w:rsidRPr="000B63FD" w14:paraId="3F73CC0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9A1BBE4" w14:textId="77777777" w:rsidR="00F90BFA" w:rsidRDefault="00F90BFA" w:rsidP="006254F7">
            <w:pPr>
              <w:spacing w:after="0"/>
              <w:rPr>
                <w:snapToGrid w:val="0"/>
                <w:lang w:eastAsia="zh-CN"/>
              </w:rPr>
            </w:pPr>
            <w:r>
              <w:rPr>
                <w:snapToGrid w:val="0"/>
                <w:lang w:eastAsia="zh-CN"/>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1EE7F" w14:textId="77777777" w:rsidR="00F90BFA" w:rsidRDefault="00F90BFA" w:rsidP="006254F7">
            <w:pPr>
              <w:spacing w:after="0"/>
              <w:rPr>
                <w:snapToGrid w:val="0"/>
              </w:rPr>
            </w:pPr>
            <w:r>
              <w:rPr>
                <w:snapToGrid w:val="0"/>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1761B8" w14:textId="77777777" w:rsidR="00F90BFA" w:rsidRDefault="00F90BFA" w:rsidP="006254F7">
            <w:pPr>
              <w:spacing w:after="0"/>
              <w:rPr>
                <w:snapToGrid w:val="0"/>
                <w:lang w:eastAsia="zh-CN"/>
              </w:rPr>
            </w:pPr>
            <w:r>
              <w:rPr>
                <w:snapToGrid w:val="0"/>
                <w:lang w:eastAsia="zh-CN"/>
              </w:rPr>
              <w:t>CP-19212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C92AE" w14:textId="77777777" w:rsidR="00F90BFA" w:rsidRDefault="00F90BFA" w:rsidP="006254F7">
            <w:pPr>
              <w:spacing w:after="0"/>
              <w:rPr>
                <w:snapToGrid w:val="0"/>
              </w:rPr>
            </w:pPr>
            <w:r>
              <w:rPr>
                <w:snapToGrid w:val="0"/>
              </w:rPr>
              <w:t>0052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263F7F4"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BFDD8"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B615C5" w14:textId="77777777" w:rsidR="00F90BFA" w:rsidRDefault="00F90BFA" w:rsidP="006254F7">
            <w:pPr>
              <w:spacing w:after="0"/>
              <w:rPr>
                <w:noProof/>
                <w:lang w:eastAsia="zh-CN"/>
              </w:rPr>
            </w:pPr>
            <w:r w:rsidRPr="005B2987">
              <w:t>Adding the Control Plane interfaces that support service based interface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6E104A" w14:textId="77777777" w:rsidR="00F90BFA" w:rsidRDefault="00F90BFA" w:rsidP="006254F7">
            <w:pPr>
              <w:spacing w:after="0"/>
              <w:rPr>
                <w:snapToGrid w:val="0"/>
                <w:lang w:eastAsia="zh-CN"/>
              </w:rPr>
            </w:pPr>
            <w:r>
              <w:rPr>
                <w:snapToGrid w:val="0"/>
                <w:lang w:eastAsia="zh-CN"/>
              </w:rPr>
              <w:t>16.1.0</w:t>
            </w:r>
          </w:p>
        </w:tc>
      </w:tr>
      <w:tr w:rsidR="00F90BFA" w:rsidRPr="000B63FD" w14:paraId="1BAB918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8675759"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8EE89F"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7ED5D4" w14:textId="77777777" w:rsidR="00F90BFA" w:rsidRDefault="00F90BFA" w:rsidP="006254F7">
            <w:pPr>
              <w:spacing w:after="0"/>
              <w:rPr>
                <w:snapToGrid w:val="0"/>
                <w:lang w:eastAsia="zh-CN"/>
              </w:rPr>
            </w:pPr>
            <w:r>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E1D74" w14:textId="77777777" w:rsidR="00F90BFA" w:rsidRDefault="00F90BFA" w:rsidP="006254F7">
            <w:pPr>
              <w:spacing w:after="0"/>
              <w:rPr>
                <w:snapToGrid w:val="0"/>
              </w:rPr>
            </w:pPr>
            <w:r>
              <w:rPr>
                <w:snapToGrid w:val="0"/>
              </w:rPr>
              <w:t>0059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81CB34C"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174161"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33E6C0" w14:textId="77777777" w:rsidR="00F90BFA" w:rsidRPr="005B2987" w:rsidRDefault="00F90BFA" w:rsidP="006254F7">
            <w:pPr>
              <w:spacing w:after="0"/>
            </w:pPr>
            <w:r w:rsidRPr="00430D53">
              <w:t>Load Info used for Load Control</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283CA6" w14:textId="77777777" w:rsidR="00F90BFA" w:rsidRDefault="00F90BFA" w:rsidP="006254F7">
            <w:pPr>
              <w:spacing w:after="0"/>
              <w:rPr>
                <w:snapToGrid w:val="0"/>
                <w:lang w:eastAsia="zh-CN"/>
              </w:rPr>
            </w:pPr>
            <w:r>
              <w:rPr>
                <w:snapToGrid w:val="0"/>
                <w:lang w:eastAsia="zh-CN"/>
              </w:rPr>
              <w:t>16.2.0</w:t>
            </w:r>
          </w:p>
        </w:tc>
      </w:tr>
      <w:tr w:rsidR="00F90BFA" w:rsidRPr="000B63FD" w14:paraId="77B0817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FFAF775"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F4104D"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226125" w14:textId="77777777" w:rsidR="00F90BFA" w:rsidRDefault="00F90BFA" w:rsidP="006254F7">
            <w:pPr>
              <w:spacing w:after="0"/>
              <w:rPr>
                <w:snapToGrid w:val="0"/>
                <w:lang w:eastAsia="zh-CN"/>
              </w:rPr>
            </w:pPr>
            <w:r>
              <w:rPr>
                <w:snapToGrid w:val="0"/>
                <w:lang w:eastAsia="zh-CN"/>
              </w:rPr>
              <w:t>CP-193036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595FD" w14:textId="77777777" w:rsidR="00F90BFA" w:rsidRDefault="00F90BFA" w:rsidP="006254F7">
            <w:pPr>
              <w:spacing w:after="0"/>
              <w:rPr>
                <w:snapToGrid w:val="0"/>
              </w:rPr>
            </w:pPr>
            <w:r>
              <w:rPr>
                <w:snapToGrid w:val="0"/>
              </w:rPr>
              <w:t>0062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0880B0B"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1C497C"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E3C057F" w14:textId="77777777" w:rsidR="00F90BFA" w:rsidRPr="005B2987" w:rsidRDefault="00F90BFA" w:rsidP="006254F7">
            <w:pPr>
              <w:spacing w:after="0"/>
            </w:pPr>
            <w:r>
              <w:t>Informative description of internal NF routing of HTTP messages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ABAA48" w14:textId="77777777" w:rsidR="00F90BFA" w:rsidRDefault="00F90BFA" w:rsidP="006254F7">
            <w:pPr>
              <w:spacing w:after="0"/>
              <w:rPr>
                <w:snapToGrid w:val="0"/>
                <w:lang w:eastAsia="zh-CN"/>
              </w:rPr>
            </w:pPr>
            <w:r>
              <w:rPr>
                <w:snapToGrid w:val="0"/>
                <w:lang w:eastAsia="zh-CN"/>
              </w:rPr>
              <w:t>16.2.0</w:t>
            </w:r>
          </w:p>
        </w:tc>
      </w:tr>
      <w:tr w:rsidR="00F90BFA" w:rsidRPr="000B63FD" w14:paraId="67E8252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964A9FF"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DA72C7"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721FA7"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34F799" w14:textId="77777777" w:rsidR="00F90BFA" w:rsidRDefault="00F90BFA" w:rsidP="006254F7">
            <w:pPr>
              <w:spacing w:after="0"/>
              <w:rPr>
                <w:snapToGrid w:val="0"/>
              </w:rPr>
            </w:pPr>
            <w:r>
              <w:rPr>
                <w:snapToGrid w:val="0"/>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0B8FAF" w14:textId="77777777" w:rsidR="00F90BFA" w:rsidRDefault="00F90BFA" w:rsidP="006254F7">
            <w:pPr>
              <w:spacing w:after="0"/>
              <w:rPr>
                <w:snapToGrid w:val="0"/>
              </w:rPr>
            </w:pPr>
            <w:r>
              <w:rPr>
                <w:snapToGrid w:val="0"/>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940403"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6AE651" w14:textId="77777777" w:rsidR="00F90BFA" w:rsidRPr="005B2987" w:rsidRDefault="00000000" w:rsidP="006254F7">
            <w:pPr>
              <w:spacing w:after="0"/>
            </w:pPr>
            <w:fldSimple w:instr=" DOCPROPERTY  CrTitle  \* MERGEFORMAT ">
              <w:r w:rsidR="00F90BFA">
                <w:t>Binding between NF Service Consumer and NF Service Producer</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129B99" w14:textId="77777777" w:rsidR="00F90BFA" w:rsidRDefault="00F90BFA" w:rsidP="006254F7">
            <w:pPr>
              <w:spacing w:after="0"/>
              <w:rPr>
                <w:snapToGrid w:val="0"/>
                <w:lang w:eastAsia="zh-CN"/>
              </w:rPr>
            </w:pPr>
            <w:r>
              <w:rPr>
                <w:snapToGrid w:val="0"/>
                <w:lang w:eastAsia="zh-CN"/>
              </w:rPr>
              <w:t>16.2.0</w:t>
            </w:r>
          </w:p>
        </w:tc>
      </w:tr>
      <w:tr w:rsidR="00F90BFA" w:rsidRPr="000B63FD" w14:paraId="6BF003F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FE7456E"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5F6021"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F7C3A8"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19CCA4" w14:textId="77777777" w:rsidR="00F90BFA" w:rsidRDefault="00F90BFA" w:rsidP="006254F7">
            <w:pPr>
              <w:spacing w:after="0"/>
              <w:rPr>
                <w:snapToGrid w:val="0"/>
              </w:rPr>
            </w:pPr>
            <w:r>
              <w:rPr>
                <w:snapToGrid w:val="0"/>
              </w:rPr>
              <w:t>0056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CC636D"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0F411D"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41BA52" w14:textId="77777777" w:rsidR="00F90BFA" w:rsidRDefault="00F90BFA" w:rsidP="006254F7">
            <w:pPr>
              <w:spacing w:after="0"/>
            </w:pPr>
            <w:r>
              <w:t>Routing of Indirect Communication with TLS between NFs and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95ABE3" w14:textId="77777777" w:rsidR="00F90BFA" w:rsidRDefault="00F90BFA" w:rsidP="006254F7">
            <w:pPr>
              <w:spacing w:after="0"/>
              <w:rPr>
                <w:snapToGrid w:val="0"/>
                <w:lang w:eastAsia="zh-CN"/>
              </w:rPr>
            </w:pPr>
            <w:r>
              <w:rPr>
                <w:snapToGrid w:val="0"/>
                <w:lang w:eastAsia="zh-CN"/>
              </w:rPr>
              <w:t>16.2.0</w:t>
            </w:r>
          </w:p>
        </w:tc>
      </w:tr>
      <w:tr w:rsidR="00F90BFA" w:rsidRPr="000B63FD" w14:paraId="591BD72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1D53F7F"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F1D576"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96E01F"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20A6FB" w14:textId="77777777" w:rsidR="00F90BFA" w:rsidRDefault="00F90BFA" w:rsidP="006254F7">
            <w:pPr>
              <w:spacing w:after="0"/>
              <w:rPr>
                <w:snapToGrid w:val="0"/>
              </w:rPr>
            </w:pPr>
            <w:r>
              <w:rPr>
                <w:snapToGrid w:val="0"/>
              </w:rPr>
              <w:t>0057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B2BAFC"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BC1A2E"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453F3C" w14:textId="77777777" w:rsidR="00F90BFA" w:rsidRPr="005B2987" w:rsidRDefault="00F90BFA" w:rsidP="006254F7">
            <w:pPr>
              <w:spacing w:after="0"/>
            </w:pPr>
            <w:r>
              <w:t>Routing of Indirect Communication without TLS between NFs and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97C98D" w14:textId="77777777" w:rsidR="00F90BFA" w:rsidRDefault="00F90BFA" w:rsidP="006254F7">
            <w:pPr>
              <w:spacing w:after="0"/>
              <w:rPr>
                <w:snapToGrid w:val="0"/>
                <w:lang w:eastAsia="zh-CN"/>
              </w:rPr>
            </w:pPr>
            <w:r>
              <w:rPr>
                <w:snapToGrid w:val="0"/>
                <w:lang w:eastAsia="zh-CN"/>
              </w:rPr>
              <w:t>16.2.0</w:t>
            </w:r>
          </w:p>
        </w:tc>
      </w:tr>
      <w:tr w:rsidR="00F90BFA" w:rsidRPr="000B63FD" w14:paraId="72B9C0E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C19BE19"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9E9123"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32AD34"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B744B" w14:textId="77777777" w:rsidR="00F90BFA" w:rsidRDefault="00F90BFA" w:rsidP="006254F7">
            <w:pPr>
              <w:spacing w:after="0"/>
              <w:rPr>
                <w:snapToGrid w:val="0"/>
              </w:rPr>
            </w:pPr>
            <w:r>
              <w:rPr>
                <w:snapToGrid w:val="0"/>
              </w:rPr>
              <w:t>0060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1910E7" w14:textId="77777777" w:rsidR="00F90BFA" w:rsidRDefault="00F90BFA" w:rsidP="006254F7">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AA3579"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D24EB4" w14:textId="77777777" w:rsidR="00F90BFA" w:rsidRPr="005B2987" w:rsidRDefault="00F90BFA" w:rsidP="006254F7">
            <w:pPr>
              <w:spacing w:after="0"/>
            </w:pPr>
            <w:r>
              <w:rPr>
                <w:lang w:eastAsia="zh-CN"/>
              </w:rPr>
              <w:t>Conveyance of Delegated Discovery Parameters in HTTP/2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2230E0" w14:textId="77777777" w:rsidR="00F90BFA" w:rsidRDefault="00F90BFA" w:rsidP="006254F7">
            <w:pPr>
              <w:spacing w:after="0"/>
              <w:rPr>
                <w:snapToGrid w:val="0"/>
                <w:lang w:eastAsia="zh-CN"/>
              </w:rPr>
            </w:pPr>
            <w:r>
              <w:rPr>
                <w:snapToGrid w:val="0"/>
                <w:lang w:eastAsia="zh-CN"/>
              </w:rPr>
              <w:t>16.2.0</w:t>
            </w:r>
          </w:p>
        </w:tc>
      </w:tr>
      <w:tr w:rsidR="00F90BFA" w:rsidRPr="000B63FD" w14:paraId="4156589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B2AAC0B"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71683"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C76461"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6286FA" w14:textId="77777777" w:rsidR="00F90BFA" w:rsidRDefault="00F90BFA" w:rsidP="006254F7">
            <w:pPr>
              <w:spacing w:after="0"/>
              <w:rPr>
                <w:snapToGrid w:val="0"/>
              </w:rPr>
            </w:pPr>
            <w:r>
              <w:rPr>
                <w:snapToGrid w:val="0"/>
              </w:rPr>
              <w:t>0064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E0DEF7"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D681C5"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3D4CD0" w14:textId="77777777" w:rsidR="00F90BFA" w:rsidRPr="005B2987" w:rsidRDefault="00F90BFA" w:rsidP="006254F7">
            <w:pPr>
              <w:spacing w:after="0"/>
            </w:pPr>
            <w:r>
              <w:rPr>
                <w:noProof/>
              </w:rPr>
              <w:t>Binding indication for subscribe/notify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B8B721" w14:textId="77777777" w:rsidR="00F90BFA" w:rsidRDefault="00F90BFA" w:rsidP="006254F7">
            <w:pPr>
              <w:spacing w:after="0"/>
              <w:rPr>
                <w:snapToGrid w:val="0"/>
                <w:lang w:eastAsia="zh-CN"/>
              </w:rPr>
            </w:pPr>
            <w:r>
              <w:rPr>
                <w:snapToGrid w:val="0"/>
                <w:lang w:eastAsia="zh-CN"/>
              </w:rPr>
              <w:t>16.2.0</w:t>
            </w:r>
          </w:p>
        </w:tc>
      </w:tr>
      <w:tr w:rsidR="00F90BFA" w:rsidRPr="000B63FD" w14:paraId="63316711"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891460A"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38B569"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947DCB"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AD03A" w14:textId="77777777" w:rsidR="00F90BFA" w:rsidRDefault="00F90BFA" w:rsidP="006254F7">
            <w:pPr>
              <w:spacing w:after="0"/>
              <w:rPr>
                <w:snapToGrid w:val="0"/>
              </w:rPr>
            </w:pPr>
            <w:r>
              <w:rPr>
                <w:snapToGrid w:val="0"/>
              </w:rPr>
              <w:t>0065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5032819"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2617A1"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655F72" w14:textId="77777777" w:rsidR="00F90BFA" w:rsidRPr="005B2987" w:rsidRDefault="00F90BFA" w:rsidP="006254F7">
            <w:pPr>
              <w:spacing w:after="0"/>
            </w:pPr>
            <w:r>
              <w:rPr>
                <w:noProof/>
              </w:rPr>
              <w:t>General Introduction for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0B57BB" w14:textId="77777777" w:rsidR="00F90BFA" w:rsidRDefault="00F90BFA" w:rsidP="006254F7">
            <w:pPr>
              <w:spacing w:after="0"/>
              <w:rPr>
                <w:snapToGrid w:val="0"/>
                <w:lang w:eastAsia="zh-CN"/>
              </w:rPr>
            </w:pPr>
            <w:r>
              <w:rPr>
                <w:snapToGrid w:val="0"/>
                <w:lang w:eastAsia="zh-CN"/>
              </w:rPr>
              <w:t>16.2.0</w:t>
            </w:r>
          </w:p>
        </w:tc>
      </w:tr>
      <w:tr w:rsidR="00F90BFA" w:rsidRPr="000B63FD" w14:paraId="3F04D2C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94BD19C"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B55717"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DAEC4B"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A7B21F" w14:textId="77777777" w:rsidR="00F90BFA" w:rsidRDefault="00F90BFA" w:rsidP="006254F7">
            <w:pPr>
              <w:spacing w:after="0"/>
              <w:rPr>
                <w:snapToGrid w:val="0"/>
              </w:rPr>
            </w:pPr>
            <w:r>
              <w:rPr>
                <w:snapToGrid w:val="0"/>
              </w:rPr>
              <w:t>0067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68FD91"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D48742"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E55BD47" w14:textId="77777777" w:rsidR="00F90BFA" w:rsidRPr="005B2987" w:rsidRDefault="00F90BFA" w:rsidP="006254F7">
            <w:pPr>
              <w:spacing w:after="0"/>
            </w:pPr>
            <w:r>
              <w:rPr>
                <w:noProof/>
              </w:rPr>
              <w:t>Handling of relative URIs with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4B1F83" w14:textId="77777777" w:rsidR="00F90BFA" w:rsidRDefault="00F90BFA" w:rsidP="006254F7">
            <w:pPr>
              <w:spacing w:after="0"/>
              <w:rPr>
                <w:snapToGrid w:val="0"/>
                <w:lang w:eastAsia="zh-CN"/>
              </w:rPr>
            </w:pPr>
            <w:r>
              <w:rPr>
                <w:snapToGrid w:val="0"/>
                <w:lang w:eastAsia="zh-CN"/>
              </w:rPr>
              <w:t>16.2.0</w:t>
            </w:r>
          </w:p>
        </w:tc>
      </w:tr>
      <w:tr w:rsidR="00F90BFA" w:rsidRPr="000B63FD" w14:paraId="4B8A4B9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7183075"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7C981"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CA1AE6"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6DCDE" w14:textId="77777777" w:rsidR="00F90BFA" w:rsidRDefault="00F90BFA" w:rsidP="006254F7">
            <w:pPr>
              <w:spacing w:after="0"/>
              <w:rPr>
                <w:snapToGrid w:val="0"/>
              </w:rPr>
            </w:pPr>
            <w:r>
              <w:rPr>
                <w:snapToGrid w:val="0"/>
              </w:rPr>
              <w:t>0068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A041F64"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352B01"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1BF7997" w14:textId="77777777" w:rsidR="00F90BFA" w:rsidRPr="005B2987" w:rsidRDefault="00F90BFA" w:rsidP="006254F7">
            <w:pPr>
              <w:spacing w:after="0"/>
            </w:pPr>
            <w:r>
              <w:rPr>
                <w:noProof/>
              </w:rPr>
              <w:t xml:space="preserve">Use of </w:t>
            </w:r>
            <w:r w:rsidRPr="003A55D6">
              <w:rPr>
                <w:lang w:eastAsia="zh-CN"/>
              </w:rPr>
              <w:t>3gpp-Sbi-Target-</w:t>
            </w:r>
            <w:r w:rsidRPr="00B8727C">
              <w:rPr>
                <w:lang w:eastAsia="zh-CN"/>
              </w:rPr>
              <w:t>ap</w:t>
            </w:r>
            <w:r>
              <w:rPr>
                <w:lang w:eastAsia="zh-CN"/>
              </w:rPr>
              <w:t>iRoot header in HTTP requests from NFs to SEPP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A8607B" w14:textId="77777777" w:rsidR="00F90BFA" w:rsidRDefault="00F90BFA" w:rsidP="006254F7">
            <w:pPr>
              <w:spacing w:after="0"/>
              <w:rPr>
                <w:snapToGrid w:val="0"/>
                <w:lang w:eastAsia="zh-CN"/>
              </w:rPr>
            </w:pPr>
            <w:r>
              <w:rPr>
                <w:snapToGrid w:val="0"/>
                <w:lang w:eastAsia="zh-CN"/>
              </w:rPr>
              <w:t>16.2.0</w:t>
            </w:r>
          </w:p>
        </w:tc>
      </w:tr>
      <w:tr w:rsidR="00F90BFA" w:rsidRPr="000B63FD" w14:paraId="3717424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382B1E8"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EFC0CA"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C3BF00"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356FD" w14:textId="77777777" w:rsidR="00F90BFA" w:rsidRDefault="00F90BFA" w:rsidP="006254F7">
            <w:pPr>
              <w:spacing w:after="0"/>
              <w:rPr>
                <w:snapToGrid w:val="0"/>
              </w:rPr>
            </w:pPr>
            <w:r>
              <w:rPr>
                <w:snapToGrid w:val="0"/>
              </w:rPr>
              <w:t>0069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AD08A5"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316885"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83BA91" w14:textId="77777777" w:rsidR="00F90BFA" w:rsidRPr="005B2987" w:rsidRDefault="00F90BFA" w:rsidP="006254F7">
            <w:pPr>
              <w:spacing w:after="0"/>
            </w:pPr>
            <w:r>
              <w:rPr>
                <w:noProof/>
              </w:rPr>
              <w:t>Returning NF Producer ID to NF Consumer when using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991715" w14:textId="77777777" w:rsidR="00F90BFA" w:rsidRDefault="00F90BFA" w:rsidP="006254F7">
            <w:pPr>
              <w:spacing w:after="0"/>
              <w:rPr>
                <w:snapToGrid w:val="0"/>
                <w:lang w:eastAsia="zh-CN"/>
              </w:rPr>
            </w:pPr>
            <w:r>
              <w:rPr>
                <w:snapToGrid w:val="0"/>
                <w:lang w:eastAsia="zh-CN"/>
              </w:rPr>
              <w:t>16.2.0</w:t>
            </w:r>
          </w:p>
        </w:tc>
      </w:tr>
      <w:tr w:rsidR="00F90BFA" w:rsidRPr="000B63FD" w14:paraId="2C5E13E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256090A"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A59269"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EE8E74" w14:textId="77777777" w:rsidR="00F90BFA" w:rsidRDefault="00F90BFA" w:rsidP="006254F7">
            <w:pPr>
              <w:spacing w:after="0"/>
              <w:rPr>
                <w:snapToGrid w:val="0"/>
                <w:lang w:eastAsia="zh-CN"/>
              </w:rPr>
            </w:pPr>
            <w:r>
              <w:rPr>
                <w:snapToGrid w:val="0"/>
                <w:lang w:eastAsia="zh-CN"/>
              </w:rPr>
              <w:t>CP-193057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BB67A" w14:textId="77777777" w:rsidR="00F90BFA" w:rsidRDefault="00F90BFA" w:rsidP="006254F7">
            <w:pPr>
              <w:spacing w:after="0"/>
              <w:rPr>
                <w:snapToGrid w:val="0"/>
              </w:rPr>
            </w:pPr>
            <w:r>
              <w:rPr>
                <w:snapToGrid w:val="0"/>
              </w:rPr>
              <w:t>0066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F46B52"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C5EC26"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0152F5" w14:textId="77777777" w:rsidR="00F90BFA" w:rsidRPr="005B2987" w:rsidRDefault="00F90BFA" w:rsidP="006254F7">
            <w:pPr>
              <w:spacing w:after="0"/>
              <w:rPr>
                <w:noProof/>
              </w:rPr>
            </w:pPr>
            <w:r>
              <w:rPr>
                <w:noProof/>
              </w:rPr>
              <w:t>Handling of default notification subscriptions with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D86315" w14:textId="77777777" w:rsidR="00F90BFA" w:rsidRDefault="00F90BFA" w:rsidP="006254F7">
            <w:pPr>
              <w:spacing w:after="0"/>
              <w:rPr>
                <w:snapToGrid w:val="0"/>
                <w:lang w:eastAsia="zh-CN"/>
              </w:rPr>
            </w:pPr>
            <w:r>
              <w:rPr>
                <w:snapToGrid w:val="0"/>
                <w:lang w:eastAsia="zh-CN"/>
              </w:rPr>
              <w:t>16.2.0</w:t>
            </w:r>
          </w:p>
        </w:tc>
      </w:tr>
      <w:tr w:rsidR="00F90BFA" w:rsidRPr="000B63FD" w14:paraId="57EEB3F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02ED871" w14:textId="77777777" w:rsidR="00F90BFA" w:rsidRDefault="00F90BFA" w:rsidP="006254F7">
            <w:pPr>
              <w:spacing w:after="0"/>
              <w:rPr>
                <w:snapToGrid w:val="0"/>
                <w:lang w:eastAsia="zh-CN"/>
              </w:rPr>
            </w:pPr>
            <w:r>
              <w:rPr>
                <w:snapToGrid w:val="0"/>
                <w:lang w:eastAsia="zh-CN"/>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323820" w14:textId="77777777" w:rsidR="00F90BFA" w:rsidRDefault="00F90BFA" w:rsidP="006254F7">
            <w:pPr>
              <w:spacing w:after="0"/>
              <w:rPr>
                <w:snapToGrid w:val="0"/>
              </w:rPr>
            </w:pPr>
            <w:r>
              <w:rPr>
                <w:snapToGrid w:val="0"/>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9FEBA1" w14:textId="77777777" w:rsidR="00F90BFA" w:rsidRDefault="00F90BFA" w:rsidP="006254F7">
            <w:pPr>
              <w:spacing w:after="0"/>
              <w:rPr>
                <w:snapToGrid w:val="0"/>
                <w:lang w:eastAsia="zh-CN"/>
              </w:rPr>
            </w:pPr>
            <w:r>
              <w:rPr>
                <w:snapToGrid w:val="0"/>
                <w:lang w:eastAsia="zh-CN"/>
              </w:rPr>
              <w:t>CP-193063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1F6EAF" w14:textId="77777777" w:rsidR="00F90BFA" w:rsidRDefault="00F90BFA" w:rsidP="006254F7">
            <w:pPr>
              <w:spacing w:after="0"/>
              <w:rPr>
                <w:snapToGrid w:val="0"/>
              </w:rPr>
            </w:pPr>
            <w:r>
              <w:rPr>
                <w:snapToGrid w:val="0"/>
              </w:rPr>
              <w:t>0063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E5F855"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7496A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C4E408" w14:textId="77777777" w:rsidR="00F90BFA" w:rsidRPr="005B2987" w:rsidRDefault="00F90BFA" w:rsidP="006254F7">
            <w:pPr>
              <w:spacing w:after="0"/>
              <w:rPr>
                <w:noProof/>
              </w:rPr>
            </w:pPr>
            <w:r w:rsidRPr="00B00189">
              <w:rPr>
                <w:noProof/>
              </w:rPr>
              <w:t>Clarification of Cause MANDATORY_IE_INCORRECT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6CCC84" w14:textId="77777777" w:rsidR="00F90BFA" w:rsidRDefault="00F90BFA" w:rsidP="006254F7">
            <w:pPr>
              <w:spacing w:after="0"/>
              <w:rPr>
                <w:snapToGrid w:val="0"/>
                <w:lang w:eastAsia="zh-CN"/>
              </w:rPr>
            </w:pPr>
            <w:r>
              <w:rPr>
                <w:snapToGrid w:val="0"/>
                <w:lang w:eastAsia="zh-CN"/>
              </w:rPr>
              <w:t>16.2.0</w:t>
            </w:r>
          </w:p>
        </w:tc>
      </w:tr>
      <w:tr w:rsidR="00F90BFA" w:rsidRPr="000B63FD" w14:paraId="2E0A66D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B7B575B" w14:textId="77777777" w:rsidR="00F90BFA" w:rsidRDefault="00F90BFA" w:rsidP="006254F7">
            <w:pPr>
              <w:spacing w:after="0"/>
              <w:rPr>
                <w:snapToGrid w:val="0"/>
                <w:lang w:eastAsia="zh-CN"/>
              </w:rPr>
            </w:pPr>
            <w:r>
              <w:rPr>
                <w:snapToGrid w:val="0"/>
                <w:lang w:eastAsia="zh-CN"/>
              </w:rPr>
              <w:t>2020-01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D34095" w14:textId="77777777" w:rsidR="00F90BFA" w:rsidRDefault="00F90BFA" w:rsidP="006254F7">
            <w:pPr>
              <w:spacing w:after="0"/>
              <w:rPr>
                <w:snapToGrid w:val="0"/>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617E27" w14:textId="77777777" w:rsidR="00F90BFA" w:rsidRDefault="00F90BFA" w:rsidP="006254F7">
            <w:pPr>
              <w:spacing w:after="0"/>
              <w:rPr>
                <w:snapToGrid w:val="0"/>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3178D5" w14:textId="77777777" w:rsidR="00F90BFA" w:rsidRDefault="00F90BFA" w:rsidP="006254F7">
            <w:pPr>
              <w:spacing w:after="0"/>
              <w:rPr>
                <w:snapToGrid w:val="0"/>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F554F9" w14:textId="77777777" w:rsidR="00F90BFA" w:rsidRDefault="00F90BFA" w:rsidP="006254F7">
            <w:pPr>
              <w:spacing w:after="0"/>
              <w:rPr>
                <w:snapToGrid w:val="0"/>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9CD3E" w14:textId="77777777" w:rsidR="00F90BFA" w:rsidRDefault="00F90BFA" w:rsidP="006254F7">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9D395DF" w14:textId="77777777" w:rsidR="00F90BFA" w:rsidRPr="00B00189" w:rsidRDefault="00F90BFA" w:rsidP="006254F7">
            <w:pPr>
              <w:spacing w:after="0"/>
              <w:rPr>
                <w:noProof/>
              </w:rPr>
            </w:pPr>
            <w:r>
              <w:rPr>
                <w:noProof/>
              </w:rPr>
              <w:t>6.10.7 was removed (same as 6.10.2A0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295763" w14:textId="77777777" w:rsidR="00F90BFA" w:rsidRDefault="00F90BFA" w:rsidP="006254F7">
            <w:pPr>
              <w:spacing w:after="0"/>
              <w:rPr>
                <w:snapToGrid w:val="0"/>
                <w:lang w:eastAsia="zh-CN"/>
              </w:rPr>
            </w:pPr>
            <w:r>
              <w:rPr>
                <w:snapToGrid w:val="0"/>
                <w:lang w:eastAsia="zh-CN"/>
              </w:rPr>
              <w:t>16.2.1</w:t>
            </w:r>
          </w:p>
        </w:tc>
      </w:tr>
      <w:tr w:rsidR="00F90BFA" w:rsidRPr="000B63FD" w14:paraId="464C4EF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017A223"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B411BA"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18CD75" w14:textId="77777777" w:rsidR="00F90BFA" w:rsidRDefault="00F90BFA" w:rsidP="006254F7">
            <w:pPr>
              <w:spacing w:after="0"/>
              <w:rPr>
                <w:snapToGrid w:val="0"/>
                <w:lang w:eastAsia="zh-CN"/>
              </w:rPr>
            </w:pPr>
            <w:r>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8EE6E2" w14:textId="77777777" w:rsidR="00F90BFA" w:rsidRDefault="00F90BFA" w:rsidP="006254F7">
            <w:pPr>
              <w:spacing w:after="0"/>
              <w:rPr>
                <w:snapToGrid w:val="0"/>
              </w:rPr>
            </w:pPr>
            <w:r>
              <w:rPr>
                <w:snapToGrid w:val="0"/>
              </w:rPr>
              <w:t>0074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3C3CB9" w14:textId="77777777" w:rsidR="00F90BFA" w:rsidRDefault="00F90BFA" w:rsidP="006254F7">
            <w:pPr>
              <w:spacing w:after="0"/>
              <w:rPr>
                <w:snapToGrid w:val="0"/>
              </w:rPr>
            </w:pPr>
            <w:r>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F27021"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BC4839E" w14:textId="77777777" w:rsidR="00F90BFA" w:rsidRDefault="00F90BFA" w:rsidP="006254F7">
            <w:pPr>
              <w:spacing w:after="0"/>
              <w:rPr>
                <w:noProof/>
              </w:rPr>
            </w:pPr>
            <w:r>
              <w:rPr>
                <w:noProof/>
              </w:rPr>
              <w:fldChar w:fldCharType="begin"/>
            </w:r>
            <w:r>
              <w:rPr>
                <w:noProof/>
              </w:rPr>
              <w:instrText xml:space="preserve"> DOCPROPERTY  CrTitle  \* MERGEFORMAT </w:instrText>
            </w:r>
            <w:r>
              <w:rPr>
                <w:noProof/>
              </w:rPr>
              <w:fldChar w:fldCharType="separate"/>
            </w:r>
            <w:r>
              <w:rPr>
                <w:noProof/>
              </w:rPr>
              <w:t>Description of the 3GPP Rel-16 OLC</w:t>
            </w:r>
            <w:r>
              <w:rPr>
                <w:noProof/>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CFA383D" w14:textId="77777777" w:rsidR="00F90BFA" w:rsidRDefault="00F90BFA" w:rsidP="006254F7">
            <w:pPr>
              <w:spacing w:after="0"/>
              <w:rPr>
                <w:snapToGrid w:val="0"/>
                <w:lang w:eastAsia="zh-CN"/>
              </w:rPr>
            </w:pPr>
            <w:r>
              <w:rPr>
                <w:snapToGrid w:val="0"/>
                <w:lang w:eastAsia="zh-CN"/>
              </w:rPr>
              <w:t>16.3.0</w:t>
            </w:r>
          </w:p>
        </w:tc>
      </w:tr>
      <w:tr w:rsidR="00F90BFA" w:rsidRPr="000B63FD" w14:paraId="56D3FE2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87DDBD3"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673128"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D5769E" w14:textId="77777777" w:rsidR="00F90BFA" w:rsidRDefault="00F90BFA" w:rsidP="006254F7">
            <w:pPr>
              <w:spacing w:after="0"/>
              <w:rPr>
                <w:snapToGrid w:val="0"/>
                <w:lang w:eastAsia="zh-CN"/>
              </w:rPr>
            </w:pPr>
            <w:r>
              <w:rPr>
                <w:snapToGrid w:val="0"/>
                <w:lang w:eastAsia="zh-CN"/>
              </w:rPr>
              <w:t>CP-200025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344FE3" w14:textId="77777777" w:rsidR="00F90BFA" w:rsidRDefault="00F90BFA" w:rsidP="006254F7">
            <w:pPr>
              <w:spacing w:after="0"/>
              <w:rPr>
                <w:snapToGrid w:val="0"/>
              </w:rPr>
            </w:pPr>
            <w:r>
              <w:rPr>
                <w:snapToGrid w:val="0"/>
              </w:rPr>
              <w:t>0081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E96BB0" w14:textId="77777777" w:rsidR="00F90BFA" w:rsidRDefault="00F90BFA" w:rsidP="006254F7">
            <w:pPr>
              <w:spacing w:after="0"/>
              <w:rPr>
                <w:snapToGrid w:val="0"/>
              </w:rPr>
            </w:pPr>
            <w:r>
              <w:rPr>
                <w:snapToGrid w:val="0"/>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D52FEF"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9C9401" w14:textId="77777777" w:rsidR="00F90BFA" w:rsidRDefault="00000000" w:rsidP="006254F7">
            <w:pPr>
              <w:spacing w:after="0"/>
              <w:rPr>
                <w:noProof/>
              </w:rPr>
            </w:pPr>
            <w:fldSimple w:instr=" DOCPROPERTY  CrTitle  \* MERGEFORMAT ">
              <w:r w:rsidR="00F90BFA">
                <w:t>Dynamic Load Control</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E6BC56" w14:textId="77777777" w:rsidR="00F90BFA" w:rsidRDefault="00F90BFA" w:rsidP="006254F7">
            <w:pPr>
              <w:spacing w:after="0"/>
              <w:rPr>
                <w:snapToGrid w:val="0"/>
                <w:lang w:eastAsia="zh-CN"/>
              </w:rPr>
            </w:pPr>
            <w:r>
              <w:rPr>
                <w:snapToGrid w:val="0"/>
                <w:lang w:eastAsia="zh-CN"/>
              </w:rPr>
              <w:t>16.3.0</w:t>
            </w:r>
          </w:p>
        </w:tc>
      </w:tr>
      <w:tr w:rsidR="00F90BFA" w:rsidRPr="000B63FD" w14:paraId="66579E8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DC98F2F"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86CB53"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331368"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7C57F8" w14:textId="77777777" w:rsidR="00F90BFA" w:rsidRDefault="00F90BFA" w:rsidP="006254F7">
            <w:pPr>
              <w:spacing w:after="0"/>
              <w:rPr>
                <w:snapToGrid w:val="0"/>
              </w:rPr>
            </w:pPr>
            <w:r>
              <w:rPr>
                <w:snapToGrid w:val="0"/>
              </w:rPr>
              <w:t>0085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D47A11B"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FC64BF"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0B1C85C" w14:textId="77777777" w:rsidR="00F90BFA" w:rsidRDefault="00F90BFA" w:rsidP="006254F7">
            <w:pPr>
              <w:spacing w:after="0"/>
              <w:rPr>
                <w:noProof/>
              </w:rPr>
            </w:pPr>
            <w:r>
              <w:rPr>
                <w:lang w:eastAsia="zh-CN"/>
              </w:rPr>
              <w:t>Security requirements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602426" w14:textId="77777777" w:rsidR="00F90BFA" w:rsidRDefault="00F90BFA" w:rsidP="006254F7">
            <w:pPr>
              <w:spacing w:after="0"/>
              <w:rPr>
                <w:snapToGrid w:val="0"/>
                <w:lang w:eastAsia="zh-CN"/>
              </w:rPr>
            </w:pPr>
            <w:r>
              <w:rPr>
                <w:snapToGrid w:val="0"/>
                <w:lang w:eastAsia="zh-CN"/>
              </w:rPr>
              <w:t>16.3.0</w:t>
            </w:r>
          </w:p>
        </w:tc>
      </w:tr>
      <w:tr w:rsidR="00F90BFA" w:rsidRPr="000B63FD" w14:paraId="782C9C2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A693C04"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304E47"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37D80D"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6857E5" w14:textId="77777777" w:rsidR="00F90BFA" w:rsidRDefault="00F90BFA" w:rsidP="006254F7">
            <w:pPr>
              <w:spacing w:after="0"/>
              <w:rPr>
                <w:snapToGrid w:val="0"/>
              </w:rPr>
            </w:pPr>
            <w:r>
              <w:rPr>
                <w:snapToGrid w:val="0"/>
              </w:rPr>
              <w:t>0086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00B89F" w14:textId="77777777" w:rsidR="00F90BFA" w:rsidRDefault="00F90BFA" w:rsidP="006254F7">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B769B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5FE6BA" w14:textId="77777777" w:rsidR="00F90BFA" w:rsidRDefault="00F90BFA" w:rsidP="006254F7">
            <w:pPr>
              <w:spacing w:after="0"/>
              <w:rPr>
                <w:noProof/>
              </w:rPr>
            </w:pPr>
            <w:r>
              <w:rPr>
                <w:lang w:eastAsia="zh-CN"/>
              </w:rPr>
              <w:t>Corrections to routing mechanism with TLS between NF and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234577" w14:textId="77777777" w:rsidR="00F90BFA" w:rsidRDefault="00F90BFA" w:rsidP="006254F7">
            <w:pPr>
              <w:spacing w:after="0"/>
              <w:rPr>
                <w:snapToGrid w:val="0"/>
                <w:lang w:eastAsia="zh-CN"/>
              </w:rPr>
            </w:pPr>
            <w:r>
              <w:rPr>
                <w:snapToGrid w:val="0"/>
                <w:lang w:eastAsia="zh-CN"/>
              </w:rPr>
              <w:t>16.3.0</w:t>
            </w:r>
          </w:p>
        </w:tc>
      </w:tr>
      <w:tr w:rsidR="00F90BFA" w:rsidRPr="000B63FD" w14:paraId="104D60E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2706228"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728375"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29DAB3"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B7CB8A" w14:textId="77777777" w:rsidR="00F90BFA" w:rsidRDefault="00F90BFA" w:rsidP="006254F7">
            <w:pPr>
              <w:spacing w:after="0"/>
              <w:rPr>
                <w:snapToGrid w:val="0"/>
              </w:rPr>
            </w:pPr>
            <w:r>
              <w:rPr>
                <w:snapToGrid w:val="0"/>
              </w:rPr>
              <w:t>0087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6081DB0" w14:textId="77777777" w:rsidR="00F90BFA" w:rsidRDefault="00F90BFA" w:rsidP="006254F7">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67B764"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5F33D20" w14:textId="77777777" w:rsidR="00F90BFA" w:rsidRDefault="00F90BFA" w:rsidP="006254F7">
            <w:pPr>
              <w:spacing w:after="0"/>
              <w:rPr>
                <w:noProof/>
              </w:rPr>
            </w:pPr>
            <w:r>
              <w:rPr>
                <w:lang w:eastAsia="zh-CN"/>
              </w:rPr>
              <w:t>Binding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F7CC2E4" w14:textId="77777777" w:rsidR="00F90BFA" w:rsidRDefault="00F90BFA" w:rsidP="006254F7">
            <w:pPr>
              <w:spacing w:after="0"/>
              <w:rPr>
                <w:snapToGrid w:val="0"/>
                <w:lang w:eastAsia="zh-CN"/>
              </w:rPr>
            </w:pPr>
            <w:r>
              <w:rPr>
                <w:snapToGrid w:val="0"/>
                <w:lang w:eastAsia="zh-CN"/>
              </w:rPr>
              <w:t>16.3.0</w:t>
            </w:r>
          </w:p>
        </w:tc>
      </w:tr>
      <w:tr w:rsidR="00F90BFA" w:rsidRPr="000B63FD" w14:paraId="4684779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38C0B24"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94098B"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3EEC72"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0187D1" w14:textId="77777777" w:rsidR="00F90BFA" w:rsidRDefault="00F90BFA" w:rsidP="006254F7">
            <w:pPr>
              <w:spacing w:after="0"/>
              <w:rPr>
                <w:snapToGrid w:val="0"/>
              </w:rPr>
            </w:pPr>
            <w:r>
              <w:rPr>
                <w:snapToGrid w:val="0"/>
              </w:rPr>
              <w:t>0088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C40B76" w14:textId="77777777" w:rsidR="00F90BFA" w:rsidRDefault="00F90BFA" w:rsidP="006254F7">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86800"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DBAB727" w14:textId="77777777" w:rsidR="00F90BFA" w:rsidRDefault="00F90BFA" w:rsidP="006254F7">
            <w:pPr>
              <w:spacing w:after="0"/>
              <w:rPr>
                <w:noProof/>
              </w:rPr>
            </w:pPr>
            <w:r>
              <w:rPr>
                <w:lang w:eastAsia="zh-CN"/>
              </w:rPr>
              <w:t>Notifications sent with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115206" w14:textId="77777777" w:rsidR="00F90BFA" w:rsidRDefault="00F90BFA" w:rsidP="006254F7">
            <w:pPr>
              <w:spacing w:after="0"/>
              <w:rPr>
                <w:snapToGrid w:val="0"/>
                <w:lang w:eastAsia="zh-CN"/>
              </w:rPr>
            </w:pPr>
            <w:r>
              <w:rPr>
                <w:snapToGrid w:val="0"/>
                <w:lang w:eastAsia="zh-CN"/>
              </w:rPr>
              <w:t>16.3.0</w:t>
            </w:r>
          </w:p>
        </w:tc>
      </w:tr>
      <w:tr w:rsidR="00F90BFA" w:rsidRPr="000B63FD" w14:paraId="56CF9E0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2EC934D"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DBDAB3"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61C3D2"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A20B01" w14:textId="77777777" w:rsidR="00F90BFA" w:rsidRDefault="00F90BFA" w:rsidP="006254F7">
            <w:pPr>
              <w:spacing w:after="0"/>
              <w:rPr>
                <w:snapToGrid w:val="0"/>
              </w:rPr>
            </w:pPr>
            <w:r>
              <w:rPr>
                <w:snapToGrid w:val="0"/>
              </w:rPr>
              <w:t>0089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8D1CA5" w14:textId="77777777" w:rsidR="00F90BFA" w:rsidRDefault="00F90BFA" w:rsidP="006254F7">
            <w:pPr>
              <w:spacing w:after="0"/>
              <w:rPr>
                <w:snapToGrid w:val="0"/>
              </w:rPr>
            </w:pPr>
            <w:r>
              <w:rPr>
                <w:snapToGrid w:val="0"/>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90ECBD"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D6DFCF" w14:textId="77777777" w:rsidR="00F90BFA" w:rsidRDefault="00F90BFA" w:rsidP="006254F7">
            <w:pPr>
              <w:spacing w:after="0"/>
              <w:rPr>
                <w:noProof/>
              </w:rPr>
            </w:pPr>
            <w:r>
              <w:rPr>
                <w:lang w:eastAsia="zh-CN"/>
              </w:rPr>
              <w:t>Handling of Discovery headers not supported by the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54D72C" w14:textId="77777777" w:rsidR="00F90BFA" w:rsidRDefault="00F90BFA" w:rsidP="006254F7">
            <w:pPr>
              <w:spacing w:after="0"/>
              <w:rPr>
                <w:snapToGrid w:val="0"/>
                <w:lang w:eastAsia="zh-CN"/>
              </w:rPr>
            </w:pPr>
            <w:r>
              <w:rPr>
                <w:snapToGrid w:val="0"/>
                <w:lang w:eastAsia="zh-CN"/>
              </w:rPr>
              <w:t>16.3.0</w:t>
            </w:r>
          </w:p>
        </w:tc>
      </w:tr>
      <w:tr w:rsidR="00F90BFA" w:rsidRPr="000B63FD" w14:paraId="5C9F81F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5EF6E94"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720864"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B8E26F"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D38AC6" w14:textId="77777777" w:rsidR="00F90BFA" w:rsidRDefault="00F90BFA" w:rsidP="006254F7">
            <w:pPr>
              <w:spacing w:after="0"/>
              <w:rPr>
                <w:snapToGrid w:val="0"/>
              </w:rPr>
            </w:pPr>
            <w:r>
              <w:rPr>
                <w:snapToGrid w:val="0"/>
              </w:rPr>
              <w:t>0091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B7FAE96"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599679"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EE5BAD" w14:textId="77777777" w:rsidR="00F90BFA" w:rsidRDefault="00000000" w:rsidP="006254F7">
            <w:pPr>
              <w:spacing w:after="0"/>
              <w:rPr>
                <w:noProof/>
              </w:rPr>
            </w:pPr>
            <w:fldSimple w:instr=" DOCPROPERTY  CrTitle  \* MERGEFORMAT ">
              <w:r w:rsidR="00F90BFA">
                <w:t>Clarification to the SBI priority range</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3FCCC5" w14:textId="77777777" w:rsidR="00F90BFA" w:rsidRDefault="00F90BFA" w:rsidP="006254F7">
            <w:pPr>
              <w:spacing w:after="0"/>
              <w:rPr>
                <w:snapToGrid w:val="0"/>
                <w:lang w:eastAsia="zh-CN"/>
              </w:rPr>
            </w:pPr>
            <w:r>
              <w:rPr>
                <w:snapToGrid w:val="0"/>
                <w:lang w:eastAsia="zh-CN"/>
              </w:rPr>
              <w:t>16.3.0</w:t>
            </w:r>
          </w:p>
        </w:tc>
      </w:tr>
      <w:tr w:rsidR="00F90BFA" w:rsidRPr="000B63FD" w14:paraId="6B5E607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E4B0B12" w14:textId="77777777" w:rsidR="00F90BFA" w:rsidRDefault="00F90BFA" w:rsidP="006254F7">
            <w:pPr>
              <w:spacing w:after="0"/>
              <w:rPr>
                <w:snapToGrid w:val="0"/>
                <w:lang w:eastAsia="zh-CN"/>
              </w:rPr>
            </w:pPr>
            <w:r>
              <w:rPr>
                <w:snapToGrid w:val="0"/>
                <w:lang w:eastAsia="zh-CN"/>
              </w:rPr>
              <w:lastRenderedPageBreak/>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F49FE8"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7768C"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7BCEF3" w14:textId="77777777" w:rsidR="00F90BFA" w:rsidRDefault="00F90BFA" w:rsidP="006254F7">
            <w:pPr>
              <w:spacing w:after="0"/>
              <w:rPr>
                <w:snapToGrid w:val="0"/>
              </w:rPr>
            </w:pPr>
            <w:r>
              <w:rPr>
                <w:snapToGrid w:val="0"/>
              </w:rPr>
              <w:t>0095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BEFDF1"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20F333"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A1EAD8A" w14:textId="77777777" w:rsidR="00F90BFA" w:rsidRDefault="00F90BFA" w:rsidP="006254F7">
            <w:pPr>
              <w:spacing w:after="0"/>
              <w:rPr>
                <w:noProof/>
              </w:rPr>
            </w:pPr>
            <w:r>
              <w:t>Indirect Communication Configuration Fixes With or Without TLS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F461F2" w14:textId="77777777" w:rsidR="00F90BFA" w:rsidRDefault="00F90BFA" w:rsidP="006254F7">
            <w:pPr>
              <w:spacing w:after="0"/>
              <w:rPr>
                <w:snapToGrid w:val="0"/>
                <w:lang w:eastAsia="zh-CN"/>
              </w:rPr>
            </w:pPr>
            <w:r>
              <w:rPr>
                <w:snapToGrid w:val="0"/>
                <w:lang w:eastAsia="zh-CN"/>
              </w:rPr>
              <w:t>16.3.0</w:t>
            </w:r>
          </w:p>
        </w:tc>
      </w:tr>
      <w:tr w:rsidR="00F90BFA" w:rsidRPr="000B63FD" w14:paraId="531F224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EA6E5F5"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0BB41"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AC5885"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CCD116" w14:textId="77777777" w:rsidR="00F90BFA" w:rsidRDefault="00F90BFA" w:rsidP="006254F7">
            <w:pPr>
              <w:spacing w:after="0"/>
              <w:rPr>
                <w:snapToGrid w:val="0"/>
              </w:rPr>
            </w:pPr>
            <w:r>
              <w:rPr>
                <w:snapToGrid w:val="0"/>
              </w:rPr>
              <w:t>0096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37E330D"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94F70"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E97419" w14:textId="77777777" w:rsidR="00F90BFA" w:rsidRDefault="00F90BFA" w:rsidP="006254F7">
            <w:pPr>
              <w:spacing w:after="0"/>
              <w:rPr>
                <w:noProof/>
              </w:rPr>
            </w:pPr>
            <w:r>
              <w:rPr>
                <w:noProof/>
              </w:rPr>
              <w:t>Stateless Network Functions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17B8F3" w14:textId="77777777" w:rsidR="00F90BFA" w:rsidRDefault="00F90BFA" w:rsidP="006254F7">
            <w:pPr>
              <w:spacing w:after="0"/>
              <w:rPr>
                <w:snapToGrid w:val="0"/>
                <w:lang w:eastAsia="zh-CN"/>
              </w:rPr>
            </w:pPr>
            <w:r>
              <w:rPr>
                <w:snapToGrid w:val="0"/>
                <w:lang w:eastAsia="zh-CN"/>
              </w:rPr>
              <w:t>16.3.0</w:t>
            </w:r>
          </w:p>
        </w:tc>
      </w:tr>
      <w:tr w:rsidR="00F90BFA" w:rsidRPr="000B63FD" w14:paraId="2E3C4D1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C7231F7"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F3B176"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EBE8E3"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523166" w14:textId="77777777" w:rsidR="00F90BFA" w:rsidRDefault="00F90BFA" w:rsidP="006254F7">
            <w:pPr>
              <w:spacing w:after="0"/>
              <w:rPr>
                <w:snapToGrid w:val="0"/>
              </w:rPr>
            </w:pPr>
            <w:r>
              <w:rPr>
                <w:snapToGrid w:val="0"/>
              </w:rPr>
              <w:t>0097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33DBCDF"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836DEF"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1D6022" w14:textId="77777777" w:rsidR="00F90BFA" w:rsidRDefault="00F90BFA" w:rsidP="006254F7">
            <w:pPr>
              <w:spacing w:after="0"/>
              <w:rPr>
                <w:noProof/>
              </w:rPr>
            </w:pPr>
            <w:r>
              <w:t>NF set / NF service set usage in Indirect Communication models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CFDC35A" w14:textId="77777777" w:rsidR="00F90BFA" w:rsidRDefault="00F90BFA" w:rsidP="006254F7">
            <w:pPr>
              <w:spacing w:after="0"/>
              <w:rPr>
                <w:snapToGrid w:val="0"/>
                <w:lang w:eastAsia="zh-CN"/>
              </w:rPr>
            </w:pPr>
            <w:r>
              <w:rPr>
                <w:snapToGrid w:val="0"/>
                <w:lang w:eastAsia="zh-CN"/>
              </w:rPr>
              <w:t>16.3.0</w:t>
            </w:r>
          </w:p>
        </w:tc>
      </w:tr>
      <w:tr w:rsidR="00F90BFA" w:rsidRPr="000B63FD" w14:paraId="11A42CB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A65DBFE"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B5966A"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580CA5" w14:textId="77777777" w:rsidR="00F90BFA" w:rsidRDefault="00F90BFA" w:rsidP="006254F7">
            <w:pPr>
              <w:spacing w:after="0"/>
              <w:rPr>
                <w:snapToGrid w:val="0"/>
                <w:lang w:eastAsia="zh-CN"/>
              </w:rPr>
            </w:pPr>
            <w:r>
              <w:rPr>
                <w:snapToGrid w:val="0"/>
                <w:lang w:eastAsia="zh-CN"/>
              </w:rPr>
              <w:t>CP-200016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E9C8E4" w14:textId="77777777" w:rsidR="00F90BFA" w:rsidRDefault="00F90BFA" w:rsidP="006254F7">
            <w:pPr>
              <w:spacing w:after="0"/>
              <w:rPr>
                <w:snapToGrid w:val="0"/>
              </w:rPr>
            </w:pPr>
            <w:r>
              <w:rPr>
                <w:snapToGrid w:val="0"/>
              </w:rPr>
              <w:t>0100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CCC073"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FCBA6"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D349145" w14:textId="77777777" w:rsidR="00F90BFA" w:rsidRDefault="00F90BFA" w:rsidP="006254F7">
            <w:pPr>
              <w:spacing w:after="0"/>
              <w:rPr>
                <w:noProof/>
              </w:rPr>
            </w:pPr>
            <w:r w:rsidRPr="009A560F">
              <w:rPr>
                <w:lang w:val="en-US"/>
              </w:rPr>
              <w:t xml:space="preserve">Complement to </w:t>
            </w:r>
            <w:r>
              <w:rPr>
                <w:lang w:val="en-US"/>
              </w:rPr>
              <w:t>3gpp-Sbi-Callback Types</w:t>
            </w:r>
            <w:r>
              <w:rPr>
                <w:rFonts w:hint="eastAsia"/>
                <w:lang w:val="en-US" w:eastAsia="zh-CN"/>
              </w:rPr>
              <w:t xml:space="preserve"> in Annex B</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B5E878" w14:textId="77777777" w:rsidR="00F90BFA" w:rsidRDefault="00F90BFA" w:rsidP="006254F7">
            <w:pPr>
              <w:spacing w:after="0"/>
              <w:rPr>
                <w:snapToGrid w:val="0"/>
                <w:lang w:eastAsia="zh-CN"/>
              </w:rPr>
            </w:pPr>
            <w:r>
              <w:rPr>
                <w:snapToGrid w:val="0"/>
                <w:lang w:eastAsia="zh-CN"/>
              </w:rPr>
              <w:t>16.3.0</w:t>
            </w:r>
          </w:p>
        </w:tc>
      </w:tr>
      <w:tr w:rsidR="00F90BFA" w:rsidRPr="000B63FD" w14:paraId="6487643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254629D"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57FDB8"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AD7021" w14:textId="77777777" w:rsidR="00F90BFA" w:rsidRDefault="00F90BFA" w:rsidP="006254F7">
            <w:pPr>
              <w:spacing w:after="0"/>
              <w:rPr>
                <w:snapToGrid w:val="0"/>
                <w:lang w:eastAsia="zh-CN"/>
              </w:rPr>
            </w:pPr>
            <w:r>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B39E99" w14:textId="77777777" w:rsidR="00F90BFA" w:rsidRDefault="00F90BFA" w:rsidP="006254F7">
            <w:pPr>
              <w:spacing w:after="0"/>
              <w:rPr>
                <w:snapToGrid w:val="0"/>
              </w:rPr>
            </w:pPr>
            <w:r>
              <w:rPr>
                <w:snapToGrid w:val="0"/>
              </w:rPr>
              <w:t>0090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9D809C2"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FB1778"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C00EB7" w14:textId="77777777" w:rsidR="00F90BFA" w:rsidRDefault="00F90BFA" w:rsidP="006254F7">
            <w:pPr>
              <w:spacing w:after="0"/>
              <w:rPr>
                <w:noProof/>
              </w:rPr>
            </w:pPr>
            <w:r>
              <w:t>Failover cause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015E32" w14:textId="77777777" w:rsidR="00F90BFA" w:rsidRDefault="00F90BFA" w:rsidP="006254F7">
            <w:pPr>
              <w:spacing w:after="0"/>
              <w:rPr>
                <w:snapToGrid w:val="0"/>
                <w:lang w:eastAsia="zh-CN"/>
              </w:rPr>
            </w:pPr>
            <w:r>
              <w:rPr>
                <w:snapToGrid w:val="0"/>
                <w:lang w:eastAsia="zh-CN"/>
              </w:rPr>
              <w:t>16.3.0</w:t>
            </w:r>
          </w:p>
        </w:tc>
      </w:tr>
      <w:tr w:rsidR="00F90BFA" w:rsidRPr="000B63FD" w14:paraId="2B87AFA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91CEA86"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DEE46"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8AB3DF" w14:textId="77777777" w:rsidR="00F90BFA" w:rsidRDefault="00F90BFA" w:rsidP="006254F7">
            <w:pPr>
              <w:spacing w:after="0"/>
              <w:rPr>
                <w:snapToGrid w:val="0"/>
                <w:lang w:eastAsia="zh-CN"/>
              </w:rPr>
            </w:pPr>
            <w:r>
              <w:rPr>
                <w:snapToGrid w:val="0"/>
                <w:lang w:eastAsia="zh-CN"/>
              </w:rPr>
              <w:t>CP-200020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232D95" w14:textId="77777777" w:rsidR="00F90BFA" w:rsidRDefault="00F90BFA" w:rsidP="006254F7">
            <w:pPr>
              <w:spacing w:after="0"/>
              <w:rPr>
                <w:snapToGrid w:val="0"/>
              </w:rPr>
            </w:pPr>
            <w:r>
              <w:rPr>
                <w:snapToGrid w:val="0"/>
              </w:rPr>
              <w:t>0098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B98701E"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1F135"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5F74F1" w14:textId="77777777" w:rsidR="00F90BFA" w:rsidRDefault="00F90BFA" w:rsidP="006254F7">
            <w:pPr>
              <w:spacing w:after="0"/>
              <w:rPr>
                <w:noProof/>
              </w:rPr>
            </w:pPr>
            <w:r>
              <w:t>Usage of compression for HTTP responses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A16109A" w14:textId="77777777" w:rsidR="00F90BFA" w:rsidRDefault="00F90BFA" w:rsidP="006254F7">
            <w:pPr>
              <w:spacing w:after="0"/>
              <w:rPr>
                <w:snapToGrid w:val="0"/>
                <w:lang w:eastAsia="zh-CN"/>
              </w:rPr>
            </w:pPr>
            <w:r>
              <w:rPr>
                <w:snapToGrid w:val="0"/>
                <w:lang w:eastAsia="zh-CN"/>
              </w:rPr>
              <w:t>16.3.0</w:t>
            </w:r>
          </w:p>
        </w:tc>
      </w:tr>
      <w:tr w:rsidR="00F90BFA" w:rsidRPr="000B63FD" w14:paraId="4E32621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F695223" w14:textId="77777777" w:rsidR="00F90BFA" w:rsidRDefault="00F90BFA" w:rsidP="006254F7">
            <w:pPr>
              <w:spacing w:after="0"/>
              <w:rPr>
                <w:snapToGrid w:val="0"/>
                <w:lang w:eastAsia="zh-CN"/>
              </w:rPr>
            </w:pPr>
            <w:r>
              <w:rPr>
                <w:snapToGrid w:val="0"/>
                <w:lang w:eastAsia="zh-CN"/>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80C75B" w14:textId="77777777" w:rsidR="00F90BFA" w:rsidRDefault="00F90BFA" w:rsidP="006254F7">
            <w:pPr>
              <w:spacing w:after="0"/>
              <w:rPr>
                <w:snapToGrid w:val="0"/>
              </w:rPr>
            </w:pPr>
            <w:r>
              <w:rPr>
                <w:snapToGrid w:val="0"/>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6CC234" w14:textId="77777777" w:rsidR="00F90BFA" w:rsidRDefault="00F90BFA" w:rsidP="006254F7">
            <w:pPr>
              <w:spacing w:after="0"/>
              <w:rPr>
                <w:snapToGrid w:val="0"/>
                <w:lang w:eastAsia="zh-CN"/>
              </w:rPr>
            </w:pPr>
            <w:r>
              <w:rPr>
                <w:snapToGrid w:val="0"/>
                <w:lang w:eastAsia="zh-CN"/>
              </w:rPr>
              <w:t>CP-200039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631E0E" w14:textId="77777777" w:rsidR="00F90BFA" w:rsidRDefault="00F90BFA" w:rsidP="006254F7">
            <w:pPr>
              <w:spacing w:after="0"/>
              <w:rPr>
                <w:snapToGrid w:val="0"/>
              </w:rPr>
            </w:pPr>
            <w:r>
              <w:rPr>
                <w:snapToGrid w:val="0"/>
              </w:rPr>
              <w:t>0092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84DEC4"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6303AF" w14:textId="77777777" w:rsidR="00F90BFA" w:rsidRDefault="00F90BFA" w:rsidP="006254F7">
            <w:pPr>
              <w:spacing w:after="0"/>
              <w:rPr>
                <w:snapToGrid w:val="0"/>
              </w:rPr>
            </w:pPr>
            <w:r>
              <w:rPr>
                <w:snapToGrid w:val="0"/>
              </w:rPr>
              <w:t>D</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911B6D" w14:textId="77777777" w:rsidR="00F90BFA" w:rsidRDefault="00000000" w:rsidP="006254F7">
            <w:pPr>
              <w:spacing w:after="0"/>
              <w:rPr>
                <w:noProof/>
              </w:rPr>
            </w:pPr>
            <w:fldSimple w:instr=" DOCPROPERTY  CrTitle  \* MERGEFORMAT ">
              <w:r w:rsidR="00F90BFA">
                <w:t>Editorial fixes</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D6100C" w14:textId="77777777" w:rsidR="00F90BFA" w:rsidRDefault="00F90BFA" w:rsidP="006254F7">
            <w:pPr>
              <w:spacing w:after="0"/>
              <w:rPr>
                <w:snapToGrid w:val="0"/>
                <w:lang w:eastAsia="zh-CN"/>
              </w:rPr>
            </w:pPr>
            <w:r>
              <w:rPr>
                <w:snapToGrid w:val="0"/>
                <w:lang w:eastAsia="zh-CN"/>
              </w:rPr>
              <w:t>16.3.0</w:t>
            </w:r>
          </w:p>
        </w:tc>
      </w:tr>
      <w:tr w:rsidR="00F90BFA" w:rsidRPr="000B63FD" w14:paraId="5CA8548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DEAF6DB"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0D2738"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A66C55"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96BC50" w14:textId="77777777" w:rsidR="00F90BFA" w:rsidRDefault="00F90BFA" w:rsidP="006254F7">
            <w:pPr>
              <w:spacing w:after="0"/>
              <w:rPr>
                <w:snapToGrid w:val="0"/>
              </w:rPr>
            </w:pPr>
            <w:r>
              <w:rPr>
                <w:snapToGrid w:val="0"/>
              </w:rPr>
              <w:t>0104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C3352F"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DC2A1D"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484C71" w14:textId="77777777" w:rsidR="00F90BFA" w:rsidRDefault="00000000" w:rsidP="006254F7">
            <w:pPr>
              <w:spacing w:after="0"/>
            </w:pPr>
            <w:fldSimple w:instr=" DOCPROPERTY  CrTitle  \* MERGEFORMAT ">
              <w:r w:rsidR="00F90BFA">
                <w:t>Essential definitions for the binding concept</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A93D7B" w14:textId="77777777" w:rsidR="00F90BFA" w:rsidRDefault="00F90BFA" w:rsidP="006254F7">
            <w:pPr>
              <w:spacing w:after="0"/>
              <w:rPr>
                <w:snapToGrid w:val="0"/>
                <w:lang w:eastAsia="zh-CN"/>
              </w:rPr>
            </w:pPr>
            <w:r>
              <w:rPr>
                <w:snapToGrid w:val="0"/>
                <w:lang w:eastAsia="zh-CN"/>
              </w:rPr>
              <w:t>16.4.0</w:t>
            </w:r>
          </w:p>
        </w:tc>
      </w:tr>
      <w:tr w:rsidR="00F90BFA" w:rsidRPr="000B63FD" w14:paraId="15C1372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0BF8567"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6D8967"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CE4C0"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20534C" w14:textId="77777777" w:rsidR="00F90BFA" w:rsidRDefault="00F90BFA" w:rsidP="006254F7">
            <w:pPr>
              <w:spacing w:after="0"/>
              <w:rPr>
                <w:snapToGrid w:val="0"/>
              </w:rPr>
            </w:pPr>
            <w:r>
              <w:rPr>
                <w:snapToGrid w:val="0"/>
              </w:rPr>
              <w:t>0106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285145"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2828E"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176E29" w14:textId="77777777" w:rsidR="00F90BFA" w:rsidRDefault="00000000" w:rsidP="006254F7">
            <w:pPr>
              <w:spacing w:after="0"/>
            </w:pPr>
            <w:fldSimple w:instr=" DOCPROPERTY  CrTitle  \* MERGEFORMAT ">
              <w:r w:rsidR="00F90BFA">
                <w:t>Correction of references</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E9D5F0" w14:textId="77777777" w:rsidR="00F90BFA" w:rsidRDefault="00F90BFA" w:rsidP="006254F7">
            <w:pPr>
              <w:spacing w:after="0"/>
              <w:rPr>
                <w:snapToGrid w:val="0"/>
                <w:lang w:eastAsia="zh-CN"/>
              </w:rPr>
            </w:pPr>
            <w:r>
              <w:rPr>
                <w:snapToGrid w:val="0"/>
                <w:lang w:eastAsia="zh-CN"/>
              </w:rPr>
              <w:t>16.4.0</w:t>
            </w:r>
          </w:p>
        </w:tc>
      </w:tr>
      <w:tr w:rsidR="00F90BFA" w:rsidRPr="000B63FD" w14:paraId="44173A6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06C7F6C"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611FEF"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12FB87"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482C81" w14:textId="77777777" w:rsidR="00F90BFA" w:rsidRDefault="00F90BFA" w:rsidP="006254F7">
            <w:pPr>
              <w:spacing w:after="0"/>
              <w:rPr>
                <w:snapToGrid w:val="0"/>
              </w:rPr>
            </w:pPr>
            <w:r>
              <w:rPr>
                <w:snapToGrid w:val="0"/>
              </w:rPr>
              <w:t>0107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E02F1F"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7CA570"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E35FC0" w14:textId="77777777" w:rsidR="00F90BFA" w:rsidRDefault="00F90BFA" w:rsidP="006254F7">
            <w:pPr>
              <w:spacing w:after="0"/>
            </w:pPr>
            <w:r>
              <w:rPr>
                <w:rFonts w:cs="Arial"/>
                <w:szCs w:val="18"/>
              </w:rPr>
              <w:t>ABNF definition of 3gpp-Sbi-Target-apiRoot header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DD2D14" w14:textId="77777777" w:rsidR="00F90BFA" w:rsidRDefault="00F90BFA" w:rsidP="006254F7">
            <w:pPr>
              <w:spacing w:after="0"/>
              <w:rPr>
                <w:snapToGrid w:val="0"/>
                <w:lang w:eastAsia="zh-CN"/>
              </w:rPr>
            </w:pPr>
            <w:r>
              <w:rPr>
                <w:snapToGrid w:val="0"/>
                <w:lang w:eastAsia="zh-CN"/>
              </w:rPr>
              <w:t>16.4.0</w:t>
            </w:r>
          </w:p>
        </w:tc>
      </w:tr>
      <w:tr w:rsidR="00F90BFA" w:rsidRPr="000B63FD" w14:paraId="7DE87CA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A291920"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B5BCF0"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1E14A2"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0A75B3" w14:textId="77777777" w:rsidR="00F90BFA" w:rsidRDefault="00F90BFA" w:rsidP="006254F7">
            <w:pPr>
              <w:spacing w:after="0"/>
              <w:rPr>
                <w:snapToGrid w:val="0"/>
              </w:rPr>
            </w:pPr>
            <w:r>
              <w:rPr>
                <w:snapToGrid w:val="0"/>
              </w:rPr>
              <w:t>0108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522E9E"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D32E08"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999917" w14:textId="77777777" w:rsidR="00F90BFA" w:rsidRDefault="00F90BFA" w:rsidP="006254F7">
            <w:pPr>
              <w:spacing w:after="0"/>
            </w:pPr>
            <w:r>
              <w:rPr>
                <w:rFonts w:cs="Arial"/>
                <w:szCs w:val="18"/>
              </w:rPr>
              <w:t>Error handling for indirect communications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92B2F7" w14:textId="77777777" w:rsidR="00F90BFA" w:rsidRDefault="00F90BFA" w:rsidP="006254F7">
            <w:pPr>
              <w:spacing w:after="0"/>
              <w:rPr>
                <w:snapToGrid w:val="0"/>
                <w:lang w:eastAsia="zh-CN"/>
              </w:rPr>
            </w:pPr>
            <w:r>
              <w:rPr>
                <w:snapToGrid w:val="0"/>
                <w:lang w:eastAsia="zh-CN"/>
              </w:rPr>
              <w:t>16.4.0</w:t>
            </w:r>
          </w:p>
        </w:tc>
      </w:tr>
      <w:tr w:rsidR="00F90BFA" w:rsidRPr="000B63FD" w14:paraId="595F1F5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B021097"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436477"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7233D9"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3BE72C" w14:textId="77777777" w:rsidR="00F90BFA" w:rsidRDefault="00F90BFA" w:rsidP="006254F7">
            <w:pPr>
              <w:spacing w:after="0"/>
              <w:rPr>
                <w:snapToGrid w:val="0"/>
              </w:rPr>
            </w:pPr>
            <w:r>
              <w:rPr>
                <w:snapToGrid w:val="0"/>
              </w:rPr>
              <w:t>0113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204692"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022BC"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815C04" w14:textId="77777777" w:rsidR="00F90BFA" w:rsidRDefault="00F90BFA" w:rsidP="006254F7">
            <w:pPr>
              <w:spacing w:after="0"/>
            </w:pPr>
            <w:r>
              <w:t>Populating Recovery Information in the Binding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B3D780" w14:textId="77777777" w:rsidR="00F90BFA" w:rsidRDefault="00F90BFA" w:rsidP="006254F7">
            <w:pPr>
              <w:spacing w:after="0"/>
              <w:rPr>
                <w:snapToGrid w:val="0"/>
                <w:lang w:eastAsia="zh-CN"/>
              </w:rPr>
            </w:pPr>
            <w:r>
              <w:rPr>
                <w:snapToGrid w:val="0"/>
                <w:lang w:eastAsia="zh-CN"/>
              </w:rPr>
              <w:t>16.4.0</w:t>
            </w:r>
          </w:p>
        </w:tc>
      </w:tr>
      <w:tr w:rsidR="00F90BFA" w:rsidRPr="000B63FD" w14:paraId="1611033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1433922"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F39AF9"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8D498D"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B933E" w14:textId="77777777" w:rsidR="00F90BFA" w:rsidRDefault="00F90BFA" w:rsidP="006254F7">
            <w:pPr>
              <w:spacing w:after="0"/>
              <w:rPr>
                <w:snapToGrid w:val="0"/>
              </w:rPr>
            </w:pPr>
            <w:r>
              <w:rPr>
                <w:snapToGrid w:val="0"/>
              </w:rPr>
              <w:t>0114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5C9674"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4AD51"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79D9B7" w14:textId="77777777" w:rsidR="00F90BFA" w:rsidRDefault="00F90BFA" w:rsidP="006254F7">
            <w:pPr>
              <w:spacing w:after="0"/>
            </w:pPr>
            <w:r>
              <w:t>Binding Indication sent from a Service Consumer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A1FA6D" w14:textId="77777777" w:rsidR="00F90BFA" w:rsidRDefault="00F90BFA" w:rsidP="006254F7">
            <w:pPr>
              <w:spacing w:after="0"/>
              <w:rPr>
                <w:snapToGrid w:val="0"/>
                <w:lang w:eastAsia="zh-CN"/>
              </w:rPr>
            </w:pPr>
            <w:r>
              <w:rPr>
                <w:snapToGrid w:val="0"/>
                <w:lang w:eastAsia="zh-CN"/>
              </w:rPr>
              <w:t>16.4.0</w:t>
            </w:r>
          </w:p>
        </w:tc>
      </w:tr>
      <w:tr w:rsidR="00F90BFA" w:rsidRPr="000B63FD" w14:paraId="4253D0D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5B5F442"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684B30"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1947A7"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DEBBFF" w14:textId="77777777" w:rsidR="00F90BFA" w:rsidRDefault="00F90BFA" w:rsidP="006254F7">
            <w:pPr>
              <w:spacing w:after="0"/>
              <w:rPr>
                <w:snapToGrid w:val="0"/>
              </w:rPr>
            </w:pPr>
            <w:r>
              <w:rPr>
                <w:snapToGrid w:val="0"/>
              </w:rPr>
              <w:t>0118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DECF72"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C92FE5"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3F1D5D" w14:textId="77777777" w:rsidR="00F90BFA" w:rsidRDefault="00F90BFA" w:rsidP="006254F7">
            <w:pPr>
              <w:spacing w:after="0"/>
            </w:pPr>
            <w:r>
              <w:rPr>
                <w:rFonts w:cs="Arial"/>
                <w:szCs w:val="18"/>
              </w:rPr>
              <w:t>Binding indications /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5642F8" w14:textId="77777777" w:rsidR="00F90BFA" w:rsidRDefault="00F90BFA" w:rsidP="006254F7">
            <w:pPr>
              <w:spacing w:after="0"/>
              <w:rPr>
                <w:snapToGrid w:val="0"/>
                <w:lang w:eastAsia="zh-CN"/>
              </w:rPr>
            </w:pPr>
            <w:r>
              <w:rPr>
                <w:snapToGrid w:val="0"/>
                <w:lang w:eastAsia="zh-CN"/>
              </w:rPr>
              <w:t>16.4.0</w:t>
            </w:r>
          </w:p>
        </w:tc>
      </w:tr>
      <w:tr w:rsidR="00F90BFA" w:rsidRPr="000B63FD" w14:paraId="17245BB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47F195B"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C755A"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2EC781"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A8501E" w14:textId="77777777" w:rsidR="00F90BFA" w:rsidRDefault="00F90BFA" w:rsidP="006254F7">
            <w:pPr>
              <w:spacing w:after="0"/>
              <w:rPr>
                <w:snapToGrid w:val="0"/>
              </w:rPr>
            </w:pPr>
            <w:r>
              <w:rPr>
                <w:snapToGrid w:val="0"/>
              </w:rPr>
              <w:t>0119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1667D7"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9A84E3"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E8D3F4" w14:textId="77777777" w:rsidR="00F90BFA" w:rsidRDefault="00F90BFA" w:rsidP="006254F7">
            <w:pPr>
              <w:spacing w:after="0"/>
            </w:pPr>
            <w:r>
              <w:rPr>
                <w:rFonts w:cs="Arial"/>
                <w:szCs w:val="18"/>
              </w:rPr>
              <w:t>HTTP redirection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18092A" w14:textId="77777777" w:rsidR="00F90BFA" w:rsidRDefault="00F90BFA" w:rsidP="006254F7">
            <w:pPr>
              <w:spacing w:after="0"/>
              <w:rPr>
                <w:snapToGrid w:val="0"/>
                <w:lang w:eastAsia="zh-CN"/>
              </w:rPr>
            </w:pPr>
            <w:r>
              <w:rPr>
                <w:snapToGrid w:val="0"/>
                <w:lang w:eastAsia="zh-CN"/>
              </w:rPr>
              <w:t>16.4.0</w:t>
            </w:r>
          </w:p>
        </w:tc>
      </w:tr>
      <w:tr w:rsidR="00F90BFA" w:rsidRPr="000B63FD" w14:paraId="67DE9F9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8DF2B95"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97E47F"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25AF28"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D7542" w14:textId="77777777" w:rsidR="00F90BFA" w:rsidRDefault="00F90BFA" w:rsidP="006254F7">
            <w:pPr>
              <w:spacing w:after="0"/>
              <w:rPr>
                <w:snapToGrid w:val="0"/>
              </w:rPr>
            </w:pPr>
            <w:r>
              <w:rPr>
                <w:snapToGrid w:val="0"/>
              </w:rPr>
              <w:t>0121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85C1D" w14:textId="77777777" w:rsidR="00F90BFA" w:rsidRDefault="00F90BFA" w:rsidP="006254F7">
            <w:pPr>
              <w:spacing w:after="0"/>
              <w:rPr>
                <w:snapToGrid w:val="0"/>
              </w:rPr>
            </w:pPr>
            <w:r>
              <w:rPr>
                <w:snapToGrid w:val="0"/>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029708"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E68E739" w14:textId="77777777" w:rsidR="00F90BFA" w:rsidRDefault="00F90BFA" w:rsidP="006254F7">
            <w:pPr>
              <w:spacing w:after="0"/>
            </w:pPr>
            <w:r>
              <w:rPr>
                <w:rFonts w:cs="Arial"/>
                <w:szCs w:val="18"/>
              </w:rPr>
              <w:t>Clarifications for scenarios with more than one SCP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7B3CF6" w14:textId="77777777" w:rsidR="00F90BFA" w:rsidRDefault="00F90BFA" w:rsidP="006254F7">
            <w:pPr>
              <w:spacing w:after="0"/>
              <w:rPr>
                <w:snapToGrid w:val="0"/>
                <w:lang w:eastAsia="zh-CN"/>
              </w:rPr>
            </w:pPr>
            <w:r>
              <w:rPr>
                <w:snapToGrid w:val="0"/>
                <w:lang w:eastAsia="zh-CN"/>
              </w:rPr>
              <w:t>16.4.0</w:t>
            </w:r>
          </w:p>
        </w:tc>
      </w:tr>
      <w:tr w:rsidR="00F90BFA" w:rsidRPr="000B63FD" w14:paraId="721A95B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29DC8E9"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31770C"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B0F07C"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0698D1" w14:textId="77777777" w:rsidR="00F90BFA" w:rsidRDefault="00F90BFA" w:rsidP="006254F7">
            <w:pPr>
              <w:spacing w:after="0"/>
              <w:rPr>
                <w:snapToGrid w:val="0"/>
              </w:rPr>
            </w:pPr>
            <w:r>
              <w:rPr>
                <w:snapToGrid w:val="0"/>
              </w:rPr>
              <w:t>0124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21669D"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6A62F6"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634D9C" w14:textId="77777777" w:rsidR="00F90BFA" w:rsidRDefault="00F90BFA" w:rsidP="006254F7">
            <w:pPr>
              <w:spacing w:after="0"/>
            </w:pPr>
            <w:r w:rsidRPr="00643EEF">
              <w:rPr>
                <w:lang w:val="en-US"/>
              </w:rPr>
              <w:fldChar w:fldCharType="begin"/>
            </w:r>
            <w:r w:rsidRPr="00643EEF">
              <w:rPr>
                <w:lang w:val="en-US"/>
              </w:rPr>
              <w:instrText xml:space="preserve"> DOCPROPERTY  CrTitle  \* MERGEFORMAT </w:instrText>
            </w:r>
            <w:r w:rsidRPr="00643EEF">
              <w:rPr>
                <w:lang w:val="en-US"/>
              </w:rPr>
              <w:fldChar w:fldCharType="separate"/>
            </w:r>
            <w:r w:rsidRPr="00643EEF">
              <w:rPr>
                <w:lang w:val="en-US"/>
              </w:rPr>
              <w:fldChar w:fldCharType="begin"/>
            </w:r>
            <w:r w:rsidRPr="00643EEF">
              <w:rPr>
                <w:lang w:val="en-US"/>
              </w:rPr>
              <w:instrText xml:space="preserve"> DOCPROPERTY  CrTitle  \* MERGEFORMAT </w:instrText>
            </w:r>
            <w:r w:rsidRPr="00643EEF">
              <w:rPr>
                <w:lang w:val="en-US"/>
              </w:rPr>
              <w:fldChar w:fldCharType="separate"/>
            </w:r>
            <w:r w:rsidRPr="00643EEF">
              <w:rPr>
                <w:lang w:val="en-US"/>
              </w:rPr>
              <w:t>Service instance binding level</w:t>
            </w:r>
            <w:r w:rsidRPr="00643EEF">
              <w:rPr>
                <w:lang w:val="en-US"/>
              </w:rPr>
              <w:fldChar w:fldCharType="end"/>
            </w:r>
            <w:r w:rsidRPr="00643EEF">
              <w:rPr>
                <w:lang w:val="en-US"/>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A53623" w14:textId="77777777" w:rsidR="00F90BFA" w:rsidRDefault="00F90BFA" w:rsidP="006254F7">
            <w:pPr>
              <w:spacing w:after="0"/>
              <w:rPr>
                <w:snapToGrid w:val="0"/>
                <w:lang w:eastAsia="zh-CN"/>
              </w:rPr>
            </w:pPr>
            <w:r>
              <w:rPr>
                <w:snapToGrid w:val="0"/>
                <w:lang w:eastAsia="zh-CN"/>
              </w:rPr>
              <w:t>16.4.0</w:t>
            </w:r>
          </w:p>
        </w:tc>
      </w:tr>
      <w:tr w:rsidR="00F90BFA" w:rsidRPr="000B63FD" w14:paraId="559C2F5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0EF2FE8"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0D8C41"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CA8390"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60A8D" w14:textId="77777777" w:rsidR="00F90BFA" w:rsidRDefault="00F90BFA" w:rsidP="006254F7">
            <w:pPr>
              <w:spacing w:after="0"/>
              <w:rPr>
                <w:snapToGrid w:val="0"/>
              </w:rPr>
            </w:pPr>
            <w:r>
              <w:rPr>
                <w:snapToGrid w:val="0"/>
              </w:rPr>
              <w:t>0127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6F7187"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632B9F"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8D5BF7" w14:textId="77777777" w:rsidR="00F90BFA" w:rsidRDefault="00F90BFA" w:rsidP="006254F7">
            <w:pPr>
              <w:spacing w:after="0"/>
            </w:pPr>
            <w:r w:rsidRPr="00445883">
              <w:rPr>
                <w:lang w:val="en-US"/>
              </w:rPr>
              <w:fldChar w:fldCharType="begin"/>
            </w:r>
            <w:r w:rsidRPr="00445883">
              <w:rPr>
                <w:lang w:val="en-US"/>
              </w:rPr>
              <w:instrText xml:space="preserve"> DOCPROPERTY  CrTitle  \* MERGEFORMAT </w:instrText>
            </w:r>
            <w:r w:rsidRPr="00445883">
              <w:rPr>
                <w:lang w:val="en-US"/>
              </w:rPr>
              <w:fldChar w:fldCharType="separate"/>
            </w:r>
            <w:r w:rsidRPr="00445883">
              <w:rPr>
                <w:lang w:val="en-US"/>
              </w:rPr>
              <w:t>Binding header clarification</w:t>
            </w:r>
            <w:r w:rsidRPr="00445883">
              <w:rPr>
                <w:lang w:val="en-US"/>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0DC71B" w14:textId="77777777" w:rsidR="00F90BFA" w:rsidRDefault="00F90BFA" w:rsidP="006254F7">
            <w:pPr>
              <w:spacing w:after="0"/>
              <w:rPr>
                <w:snapToGrid w:val="0"/>
                <w:lang w:eastAsia="zh-CN"/>
              </w:rPr>
            </w:pPr>
            <w:r>
              <w:rPr>
                <w:snapToGrid w:val="0"/>
                <w:lang w:eastAsia="zh-CN"/>
              </w:rPr>
              <w:t>16.4.0</w:t>
            </w:r>
          </w:p>
        </w:tc>
      </w:tr>
      <w:tr w:rsidR="00F90BFA" w:rsidRPr="000B63FD" w14:paraId="604E11C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3D2442C"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8E4512"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C8B66"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C82F2" w14:textId="77777777" w:rsidR="00F90BFA" w:rsidRDefault="00F90BFA" w:rsidP="006254F7">
            <w:pPr>
              <w:spacing w:after="0"/>
              <w:rPr>
                <w:snapToGrid w:val="0"/>
              </w:rPr>
            </w:pPr>
            <w:r>
              <w:rPr>
                <w:snapToGrid w:val="0"/>
              </w:rPr>
              <w:t>0128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AB87547"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7E5D4"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FB8E954" w14:textId="77777777" w:rsidR="00F90BFA" w:rsidRDefault="00000000" w:rsidP="006254F7">
            <w:pPr>
              <w:spacing w:after="0"/>
            </w:pPr>
            <w:fldSimple w:instr=" DOCPROPERTY  CrTitle  \* MERGEFORMAT ">
              <w:r w:rsidR="00F90BFA">
                <w:t>Correcting parameter names in the binding headers</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DC2A42" w14:textId="77777777" w:rsidR="00F90BFA" w:rsidRDefault="00F90BFA" w:rsidP="006254F7">
            <w:pPr>
              <w:spacing w:after="0"/>
              <w:rPr>
                <w:snapToGrid w:val="0"/>
                <w:lang w:eastAsia="zh-CN"/>
              </w:rPr>
            </w:pPr>
            <w:r>
              <w:rPr>
                <w:snapToGrid w:val="0"/>
                <w:lang w:eastAsia="zh-CN"/>
              </w:rPr>
              <w:t>16.4.0</w:t>
            </w:r>
          </w:p>
        </w:tc>
      </w:tr>
      <w:tr w:rsidR="00F90BFA" w:rsidRPr="000B63FD" w14:paraId="1E3FEDA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E0DA7A3"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E4DA9A"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A31D3C"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A57816" w14:textId="77777777" w:rsidR="00F90BFA" w:rsidRDefault="00F90BFA" w:rsidP="006254F7">
            <w:pPr>
              <w:spacing w:after="0"/>
              <w:rPr>
                <w:snapToGrid w:val="0"/>
              </w:rPr>
            </w:pPr>
            <w:r>
              <w:rPr>
                <w:snapToGrid w:val="0"/>
              </w:rPr>
              <w:t>0134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FCD669"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A3BA3"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8E8641" w14:textId="77777777" w:rsidR="00F90BFA" w:rsidRDefault="00F90BFA" w:rsidP="006254F7">
            <w:pPr>
              <w:spacing w:after="0"/>
            </w:pPr>
            <w:r>
              <w:rPr>
                <w:noProof/>
              </w:rPr>
              <w:t>Clarifications of Binding concepts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C11B45" w14:textId="77777777" w:rsidR="00F90BFA" w:rsidRDefault="00F90BFA" w:rsidP="006254F7">
            <w:pPr>
              <w:spacing w:after="0"/>
              <w:rPr>
                <w:snapToGrid w:val="0"/>
                <w:lang w:eastAsia="zh-CN"/>
              </w:rPr>
            </w:pPr>
            <w:r>
              <w:rPr>
                <w:snapToGrid w:val="0"/>
                <w:lang w:eastAsia="zh-CN"/>
              </w:rPr>
              <w:t>16.4.0</w:t>
            </w:r>
          </w:p>
        </w:tc>
      </w:tr>
      <w:tr w:rsidR="00F90BFA" w:rsidRPr="000B63FD" w14:paraId="6161C55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58BD883"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FDD4B6"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D609A9"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D4D11" w14:textId="77777777" w:rsidR="00F90BFA" w:rsidRDefault="00F90BFA" w:rsidP="006254F7">
            <w:pPr>
              <w:spacing w:after="0"/>
              <w:rPr>
                <w:snapToGrid w:val="0"/>
              </w:rPr>
            </w:pPr>
            <w:r>
              <w:rPr>
                <w:snapToGrid w:val="0"/>
              </w:rPr>
              <w:t>0135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C2799E"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0605E"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3DB1F1" w14:textId="77777777" w:rsidR="00F90BFA" w:rsidRDefault="00F90BFA" w:rsidP="006254F7">
            <w:pPr>
              <w:spacing w:after="0"/>
            </w:pPr>
            <w:r>
              <w:rPr>
                <w:noProof/>
              </w:rPr>
              <w:t>Client credentials assertion and authentication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E04272" w14:textId="77777777" w:rsidR="00F90BFA" w:rsidRDefault="00F90BFA" w:rsidP="006254F7">
            <w:pPr>
              <w:spacing w:after="0"/>
              <w:rPr>
                <w:snapToGrid w:val="0"/>
                <w:lang w:eastAsia="zh-CN"/>
              </w:rPr>
            </w:pPr>
            <w:r>
              <w:rPr>
                <w:snapToGrid w:val="0"/>
                <w:lang w:eastAsia="zh-CN"/>
              </w:rPr>
              <w:t>16.4.0</w:t>
            </w:r>
          </w:p>
        </w:tc>
      </w:tr>
      <w:tr w:rsidR="00F90BFA" w:rsidRPr="000B63FD" w14:paraId="2E290A3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EDD523B"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A88C49"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1A80E5"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CFA9C1" w14:textId="77777777" w:rsidR="00F90BFA" w:rsidRDefault="00F90BFA" w:rsidP="006254F7">
            <w:pPr>
              <w:spacing w:after="0"/>
              <w:rPr>
                <w:snapToGrid w:val="0"/>
              </w:rPr>
            </w:pPr>
            <w:r>
              <w:rPr>
                <w:snapToGrid w:val="0"/>
              </w:rPr>
              <w:t>0136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B045C6"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71B616"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2635F2E" w14:textId="77777777" w:rsidR="00F90BFA" w:rsidRDefault="00F90BFA" w:rsidP="006254F7">
            <w:pPr>
              <w:spacing w:after="0"/>
            </w:pPr>
            <w:r>
              <w:rPr>
                <w:noProof/>
              </w:rPr>
              <w:t>URI used in communications after an NF Service Producer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4744D9" w14:textId="77777777" w:rsidR="00F90BFA" w:rsidRDefault="00F90BFA" w:rsidP="006254F7">
            <w:pPr>
              <w:spacing w:after="0"/>
              <w:rPr>
                <w:snapToGrid w:val="0"/>
                <w:lang w:eastAsia="zh-CN"/>
              </w:rPr>
            </w:pPr>
            <w:r>
              <w:rPr>
                <w:snapToGrid w:val="0"/>
                <w:lang w:eastAsia="zh-CN"/>
              </w:rPr>
              <w:t>16.4.0</w:t>
            </w:r>
          </w:p>
        </w:tc>
      </w:tr>
      <w:tr w:rsidR="00F90BFA" w:rsidRPr="000B63FD" w14:paraId="61A430C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77950C4"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1C7448"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A5920C"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0B06D" w14:textId="77777777" w:rsidR="00F90BFA" w:rsidRDefault="00F90BFA" w:rsidP="006254F7">
            <w:pPr>
              <w:spacing w:after="0"/>
              <w:rPr>
                <w:snapToGrid w:val="0"/>
              </w:rPr>
            </w:pPr>
            <w:r>
              <w:rPr>
                <w:snapToGrid w:val="0"/>
              </w:rPr>
              <w:t>0137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DD05D0"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4C996"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267535" w14:textId="77777777" w:rsidR="00F90BFA" w:rsidRDefault="00F90BFA" w:rsidP="006254F7">
            <w:pPr>
              <w:spacing w:after="0"/>
            </w:pPr>
            <w:r>
              <w:rPr>
                <w:noProof/>
              </w:rPr>
              <w:t>Discovery parameters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6B3385" w14:textId="77777777" w:rsidR="00F90BFA" w:rsidRDefault="00F90BFA" w:rsidP="006254F7">
            <w:pPr>
              <w:spacing w:after="0"/>
              <w:rPr>
                <w:snapToGrid w:val="0"/>
                <w:lang w:eastAsia="zh-CN"/>
              </w:rPr>
            </w:pPr>
            <w:r>
              <w:rPr>
                <w:snapToGrid w:val="0"/>
                <w:lang w:eastAsia="zh-CN"/>
              </w:rPr>
              <w:t>16.4.0</w:t>
            </w:r>
          </w:p>
        </w:tc>
      </w:tr>
      <w:tr w:rsidR="00F90BFA" w:rsidRPr="000B63FD" w14:paraId="50E02CA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2F15794"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B9B590"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72544"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D4DEA" w14:textId="77777777" w:rsidR="00F90BFA" w:rsidRDefault="00F90BFA" w:rsidP="006254F7">
            <w:pPr>
              <w:spacing w:after="0"/>
              <w:rPr>
                <w:snapToGrid w:val="0"/>
              </w:rPr>
            </w:pPr>
            <w:r>
              <w:rPr>
                <w:snapToGrid w:val="0"/>
              </w:rPr>
              <w:t>0138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02C3EE"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235B99"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7DEA20" w14:textId="77777777" w:rsidR="00F90BFA" w:rsidRDefault="00F90BFA" w:rsidP="006254F7">
            <w:pPr>
              <w:spacing w:after="0"/>
            </w:pPr>
            <w:r>
              <w:t xml:space="preserve">Support of </w:t>
            </w:r>
            <w:r w:rsidRPr="004C1CB5">
              <w:t xml:space="preserve">Nchf_ConvergedCharging_Notify </w:t>
            </w:r>
            <w:r>
              <w:t>in 3gpp-Sbi-Callback</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98BBD0C" w14:textId="77777777" w:rsidR="00F90BFA" w:rsidRDefault="00F90BFA" w:rsidP="006254F7">
            <w:pPr>
              <w:spacing w:after="0"/>
              <w:rPr>
                <w:snapToGrid w:val="0"/>
                <w:lang w:eastAsia="zh-CN"/>
              </w:rPr>
            </w:pPr>
            <w:r>
              <w:rPr>
                <w:snapToGrid w:val="0"/>
                <w:lang w:eastAsia="zh-CN"/>
              </w:rPr>
              <w:t>16.4.0</w:t>
            </w:r>
          </w:p>
        </w:tc>
      </w:tr>
      <w:tr w:rsidR="00F90BFA" w:rsidRPr="000B63FD" w14:paraId="38B3545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31E04D2"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ABB352"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0B321E" w14:textId="77777777" w:rsidR="00F90BFA" w:rsidRDefault="00F90BFA" w:rsidP="006254F7">
            <w:pPr>
              <w:spacing w:after="0"/>
              <w:rPr>
                <w:snapToGrid w:val="0"/>
                <w:lang w:eastAsia="zh-CN"/>
              </w:rPr>
            </w:pPr>
            <w:r>
              <w:rPr>
                <w:snapToGrid w:val="0"/>
                <w:lang w:eastAsia="zh-CN"/>
              </w:rPr>
              <w:t>CP-201030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8EA74E" w14:textId="77777777" w:rsidR="00F90BFA" w:rsidRDefault="00F90BFA" w:rsidP="006254F7">
            <w:pPr>
              <w:spacing w:after="0"/>
              <w:rPr>
                <w:snapToGrid w:val="0"/>
              </w:rPr>
            </w:pPr>
            <w:r>
              <w:rPr>
                <w:snapToGrid w:val="0"/>
              </w:rPr>
              <w:t>0139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B51F38"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7B96E9"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59543E" w14:textId="77777777" w:rsidR="00F90BFA" w:rsidRDefault="00F90BFA" w:rsidP="006254F7">
            <w:pPr>
              <w:spacing w:after="0"/>
            </w:pPr>
            <w:r>
              <w:t xml:space="preserve">Complete the description of </w:t>
            </w:r>
            <w:r w:rsidRPr="000B63FD">
              <w:t>custom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01A211" w14:textId="77777777" w:rsidR="00F90BFA" w:rsidRDefault="00F90BFA" w:rsidP="006254F7">
            <w:pPr>
              <w:spacing w:after="0"/>
              <w:rPr>
                <w:snapToGrid w:val="0"/>
                <w:lang w:eastAsia="zh-CN"/>
              </w:rPr>
            </w:pPr>
            <w:r>
              <w:rPr>
                <w:snapToGrid w:val="0"/>
                <w:lang w:eastAsia="zh-CN"/>
              </w:rPr>
              <w:t>16.4.0</w:t>
            </w:r>
          </w:p>
        </w:tc>
      </w:tr>
      <w:tr w:rsidR="00F90BFA" w:rsidRPr="000B63FD" w14:paraId="1C86874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2B6A83A"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609C20"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525669" w14:textId="77777777" w:rsidR="00F90BFA" w:rsidRDefault="00F90BFA" w:rsidP="006254F7">
            <w:pPr>
              <w:spacing w:after="0"/>
              <w:rPr>
                <w:snapToGrid w:val="0"/>
                <w:lang w:eastAsia="zh-CN"/>
              </w:rPr>
            </w:pPr>
            <w:r>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9CB5D" w14:textId="77777777" w:rsidR="00F90BFA" w:rsidRDefault="00F90BFA" w:rsidP="006254F7">
            <w:pPr>
              <w:spacing w:after="0"/>
              <w:rPr>
                <w:snapToGrid w:val="0"/>
              </w:rPr>
            </w:pPr>
            <w:r>
              <w:rPr>
                <w:snapToGrid w:val="0"/>
              </w:rPr>
              <w:t>0109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8BAB18"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2F7862"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2A1813" w14:textId="77777777" w:rsidR="00F90BFA" w:rsidRDefault="00F90BFA" w:rsidP="006254F7">
            <w:pPr>
              <w:spacing w:after="0"/>
            </w:pPr>
            <w:r>
              <w:rPr>
                <w:rFonts w:cs="Arial"/>
                <w:szCs w:val="18"/>
              </w:rPr>
              <w:t>Scope of OCI signalled by an NF service consumer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EA6DE3" w14:textId="77777777" w:rsidR="00F90BFA" w:rsidRDefault="00F90BFA" w:rsidP="006254F7">
            <w:pPr>
              <w:spacing w:after="0"/>
              <w:rPr>
                <w:snapToGrid w:val="0"/>
                <w:lang w:eastAsia="zh-CN"/>
              </w:rPr>
            </w:pPr>
            <w:r>
              <w:rPr>
                <w:snapToGrid w:val="0"/>
                <w:lang w:eastAsia="zh-CN"/>
              </w:rPr>
              <w:t>16.4.0</w:t>
            </w:r>
          </w:p>
        </w:tc>
      </w:tr>
      <w:tr w:rsidR="00F90BFA" w:rsidRPr="000B63FD" w14:paraId="3781875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0000175"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44E9D4"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CB3B77" w14:textId="77777777" w:rsidR="00F90BFA" w:rsidRDefault="00F90BFA" w:rsidP="006254F7">
            <w:pPr>
              <w:spacing w:after="0"/>
              <w:rPr>
                <w:snapToGrid w:val="0"/>
                <w:lang w:eastAsia="zh-CN"/>
              </w:rPr>
            </w:pPr>
            <w:r>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B508B6" w14:textId="77777777" w:rsidR="00F90BFA" w:rsidRDefault="00F90BFA" w:rsidP="006254F7">
            <w:pPr>
              <w:spacing w:after="0"/>
              <w:rPr>
                <w:snapToGrid w:val="0"/>
              </w:rPr>
            </w:pPr>
            <w:r>
              <w:rPr>
                <w:snapToGrid w:val="0"/>
              </w:rPr>
              <w:t>0110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1C2F13"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6902B"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615982A" w14:textId="77777777" w:rsidR="00F90BFA" w:rsidRDefault="00F90BFA" w:rsidP="006254F7">
            <w:pPr>
              <w:spacing w:after="0"/>
            </w:pPr>
            <w:r>
              <w:rPr>
                <w:rFonts w:cs="Arial"/>
                <w:szCs w:val="18"/>
              </w:rPr>
              <w:t>Load and Overload Control for Indirect Communications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7B553B" w14:textId="77777777" w:rsidR="00F90BFA" w:rsidRDefault="00F90BFA" w:rsidP="006254F7">
            <w:pPr>
              <w:spacing w:after="0"/>
              <w:rPr>
                <w:snapToGrid w:val="0"/>
                <w:lang w:eastAsia="zh-CN"/>
              </w:rPr>
            </w:pPr>
            <w:r>
              <w:rPr>
                <w:snapToGrid w:val="0"/>
                <w:lang w:eastAsia="zh-CN"/>
              </w:rPr>
              <w:t>16.4.0</w:t>
            </w:r>
          </w:p>
        </w:tc>
      </w:tr>
      <w:tr w:rsidR="00F90BFA" w:rsidRPr="000B63FD" w14:paraId="527B538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F31ABFB"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9FAFCD"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280971" w14:textId="77777777" w:rsidR="00F90BFA" w:rsidRDefault="00F90BFA" w:rsidP="006254F7">
            <w:pPr>
              <w:spacing w:after="0"/>
              <w:rPr>
                <w:snapToGrid w:val="0"/>
                <w:lang w:eastAsia="zh-CN"/>
              </w:rPr>
            </w:pPr>
            <w:r>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FEEFD8" w14:textId="77777777" w:rsidR="00F90BFA" w:rsidRDefault="00F90BFA" w:rsidP="006254F7">
            <w:pPr>
              <w:spacing w:after="0"/>
              <w:rPr>
                <w:snapToGrid w:val="0"/>
              </w:rPr>
            </w:pPr>
            <w:r>
              <w:rPr>
                <w:snapToGrid w:val="0"/>
              </w:rPr>
              <w:t>0111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D44095C"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27EABB"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64FFBE" w14:textId="77777777" w:rsidR="00F90BFA" w:rsidRDefault="00F90BFA" w:rsidP="006254F7">
            <w:pPr>
              <w:spacing w:after="0"/>
            </w:pPr>
            <w:r w:rsidRPr="00F97BD3">
              <w:rPr>
                <w:lang w:val="en-US" w:eastAsia="zh-CN"/>
              </w:rPr>
              <w:t>S-NSSAI</w:t>
            </w:r>
            <w:r>
              <w:rPr>
                <w:lang w:val="en-US" w:eastAsia="zh-CN"/>
              </w:rPr>
              <w:t>/DNN</w:t>
            </w:r>
            <w:r w:rsidRPr="00F97BD3">
              <w:rPr>
                <w:lang w:val="en-US" w:eastAsia="zh-CN"/>
              </w:rPr>
              <w:t xml:space="preserve"> based </w:t>
            </w:r>
            <w:r>
              <w:rPr>
                <w:lang w:val="en-US" w:eastAsia="zh-CN"/>
              </w:rPr>
              <w:t>L</w:t>
            </w:r>
            <w:r w:rsidRPr="00F97BD3">
              <w:rPr>
                <w:lang w:val="en-US" w:eastAsia="zh-CN"/>
              </w:rPr>
              <w:t>oad</w:t>
            </w:r>
            <w:r>
              <w:rPr>
                <w:lang w:val="en-US" w:eastAsia="zh-CN"/>
              </w:rPr>
              <w:t>/O</w:t>
            </w:r>
            <w:r w:rsidRPr="00F97BD3">
              <w:rPr>
                <w:lang w:val="en-US" w:eastAsia="zh-CN"/>
              </w:rPr>
              <w:t xml:space="preserve">verload </w:t>
            </w:r>
            <w:r>
              <w:rPr>
                <w:lang w:val="en-US" w:eastAsia="zh-CN"/>
              </w:rPr>
              <w:t>C</w:t>
            </w:r>
            <w:r w:rsidRPr="00F97BD3">
              <w:rPr>
                <w:lang w:val="en-US" w:eastAsia="zh-CN"/>
              </w:rPr>
              <w:t>ontrol</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B406F2" w14:textId="77777777" w:rsidR="00F90BFA" w:rsidRDefault="00F90BFA" w:rsidP="006254F7">
            <w:pPr>
              <w:spacing w:after="0"/>
              <w:rPr>
                <w:snapToGrid w:val="0"/>
                <w:lang w:eastAsia="zh-CN"/>
              </w:rPr>
            </w:pPr>
            <w:r>
              <w:rPr>
                <w:snapToGrid w:val="0"/>
                <w:lang w:eastAsia="zh-CN"/>
              </w:rPr>
              <w:t>16.4.0</w:t>
            </w:r>
          </w:p>
        </w:tc>
      </w:tr>
      <w:tr w:rsidR="00F90BFA" w:rsidRPr="000B63FD" w14:paraId="45A2FB6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040EF55"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2A890A"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D81376" w14:textId="77777777" w:rsidR="00F90BFA" w:rsidRDefault="00F90BFA" w:rsidP="006254F7">
            <w:pPr>
              <w:spacing w:after="0"/>
              <w:rPr>
                <w:snapToGrid w:val="0"/>
                <w:lang w:eastAsia="zh-CN"/>
              </w:rPr>
            </w:pPr>
            <w:r>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F4CA4" w14:textId="77777777" w:rsidR="00F90BFA" w:rsidRDefault="00F90BFA" w:rsidP="006254F7">
            <w:pPr>
              <w:spacing w:after="0"/>
              <w:rPr>
                <w:snapToGrid w:val="0"/>
              </w:rPr>
            </w:pPr>
            <w:r>
              <w:rPr>
                <w:snapToGrid w:val="0"/>
              </w:rPr>
              <w:t>0112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CDC00F4"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D4E29" w14:textId="77777777" w:rsidR="00F90BFA" w:rsidRDefault="00F90BFA" w:rsidP="006254F7">
            <w:pPr>
              <w:spacing w:after="0"/>
              <w:rPr>
                <w:snapToGrid w:val="0"/>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4C333D" w14:textId="77777777" w:rsidR="00F90BFA" w:rsidRDefault="00F90BFA" w:rsidP="006254F7">
            <w:pPr>
              <w:spacing w:after="0"/>
            </w:pPr>
            <w:r>
              <w:rPr>
                <w:rFonts w:cs="Arial"/>
                <w:szCs w:val="18"/>
              </w:rPr>
              <w:t>Handling of multiple LCI/OCIs with different scopes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569BC6" w14:textId="77777777" w:rsidR="00F90BFA" w:rsidRDefault="00F90BFA" w:rsidP="006254F7">
            <w:pPr>
              <w:spacing w:after="0"/>
              <w:rPr>
                <w:snapToGrid w:val="0"/>
                <w:lang w:eastAsia="zh-CN"/>
              </w:rPr>
            </w:pPr>
            <w:r>
              <w:rPr>
                <w:snapToGrid w:val="0"/>
                <w:lang w:eastAsia="zh-CN"/>
              </w:rPr>
              <w:t>16.4.0</w:t>
            </w:r>
          </w:p>
        </w:tc>
      </w:tr>
      <w:tr w:rsidR="00F90BFA" w:rsidRPr="000B63FD" w14:paraId="534A782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8949895"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AE5C01"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0C5DF8" w14:textId="77777777" w:rsidR="00F90BFA" w:rsidRDefault="00F90BFA" w:rsidP="006254F7">
            <w:pPr>
              <w:spacing w:after="0"/>
              <w:rPr>
                <w:snapToGrid w:val="0"/>
                <w:lang w:eastAsia="zh-CN"/>
              </w:rPr>
            </w:pPr>
            <w:r>
              <w:rPr>
                <w:snapToGrid w:val="0"/>
                <w:lang w:eastAsia="zh-CN"/>
              </w:rPr>
              <w:t>CP-201039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7DB122" w14:textId="77777777" w:rsidR="00F90BFA" w:rsidRDefault="00F90BFA" w:rsidP="006254F7">
            <w:pPr>
              <w:spacing w:after="0"/>
              <w:rPr>
                <w:snapToGrid w:val="0"/>
              </w:rPr>
            </w:pPr>
            <w:r>
              <w:rPr>
                <w:snapToGrid w:val="0"/>
              </w:rPr>
              <w:t>0116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014E7B"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C7218"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21B90C" w14:textId="77777777" w:rsidR="00F90BFA" w:rsidRDefault="00F90BFA" w:rsidP="006254F7">
            <w:pPr>
              <w:spacing w:after="0"/>
            </w:pPr>
            <w:r>
              <w:t>The Overload Control clarification when OCI sent from a Service Consumer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C4B46C" w14:textId="77777777" w:rsidR="00F90BFA" w:rsidRDefault="00F90BFA" w:rsidP="006254F7">
            <w:pPr>
              <w:spacing w:after="0"/>
              <w:rPr>
                <w:snapToGrid w:val="0"/>
                <w:lang w:eastAsia="zh-CN"/>
              </w:rPr>
            </w:pPr>
            <w:r>
              <w:rPr>
                <w:snapToGrid w:val="0"/>
                <w:lang w:eastAsia="zh-CN"/>
              </w:rPr>
              <w:t>16.4.0</w:t>
            </w:r>
          </w:p>
        </w:tc>
      </w:tr>
      <w:tr w:rsidR="00F90BFA" w:rsidRPr="000B63FD" w14:paraId="7C17A50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AEF4089"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8BAA99"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1C9FE6" w14:textId="77777777" w:rsidR="00F90BFA" w:rsidRDefault="00F90BFA" w:rsidP="006254F7">
            <w:pPr>
              <w:spacing w:after="0"/>
              <w:rPr>
                <w:snapToGrid w:val="0"/>
                <w:lang w:eastAsia="zh-CN"/>
              </w:rPr>
            </w:pPr>
            <w:r>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F1F30" w14:textId="77777777" w:rsidR="00F90BFA" w:rsidRDefault="00F90BFA" w:rsidP="006254F7">
            <w:pPr>
              <w:spacing w:after="0"/>
              <w:rPr>
                <w:snapToGrid w:val="0"/>
              </w:rPr>
            </w:pPr>
            <w:r>
              <w:rPr>
                <w:snapToGrid w:val="0"/>
              </w:rPr>
              <w:t>0122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CC25BE"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D0B16F"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33A6C6" w14:textId="77777777" w:rsidR="00F90BFA" w:rsidRDefault="00F90BFA" w:rsidP="006254F7">
            <w:pPr>
              <w:spacing w:after="0"/>
            </w:pPr>
            <w:r>
              <w:rPr>
                <w:lang w:eastAsia="zh-CN"/>
              </w:rPr>
              <w:t>Failure detection on idle HTTP connections by NFs acting as HTTP/2 server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91BD4B" w14:textId="77777777" w:rsidR="00F90BFA" w:rsidRDefault="00F90BFA" w:rsidP="006254F7">
            <w:pPr>
              <w:spacing w:after="0"/>
              <w:rPr>
                <w:snapToGrid w:val="0"/>
                <w:lang w:eastAsia="zh-CN"/>
              </w:rPr>
            </w:pPr>
            <w:r>
              <w:rPr>
                <w:snapToGrid w:val="0"/>
                <w:lang w:eastAsia="zh-CN"/>
              </w:rPr>
              <w:t>16.4.0</w:t>
            </w:r>
          </w:p>
        </w:tc>
      </w:tr>
      <w:tr w:rsidR="00F90BFA" w:rsidRPr="000B63FD" w14:paraId="3DAA6BB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223435B"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DBC1EB"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AB0F44" w14:textId="77777777" w:rsidR="00F90BFA" w:rsidRDefault="00F90BFA" w:rsidP="006254F7">
            <w:pPr>
              <w:spacing w:after="0"/>
              <w:rPr>
                <w:snapToGrid w:val="0"/>
                <w:lang w:eastAsia="zh-CN"/>
              </w:rPr>
            </w:pPr>
            <w:r>
              <w:rPr>
                <w:snapToGrid w:val="0"/>
                <w:lang w:eastAsia="zh-CN"/>
              </w:rPr>
              <w:t>CP-201071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7574B4" w14:textId="77777777" w:rsidR="00F90BFA" w:rsidRDefault="00F90BFA" w:rsidP="006254F7">
            <w:pPr>
              <w:spacing w:after="0"/>
              <w:rPr>
                <w:snapToGrid w:val="0"/>
              </w:rPr>
            </w:pPr>
            <w:r>
              <w:rPr>
                <w:snapToGrid w:val="0"/>
              </w:rPr>
              <w:t>0142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0ADE6E"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3EEE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DF14F64" w14:textId="77777777" w:rsidR="00F90BFA" w:rsidRDefault="00000000" w:rsidP="006254F7">
            <w:pPr>
              <w:spacing w:after="0"/>
            </w:pPr>
            <w:fldSimple w:instr=" DOCPROPERTY  CrTitle  \* MERGEFORMAT ">
              <w:r w:rsidR="00F90BFA" w:rsidRPr="00FD330B">
                <w:t>Missing abbreviations</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7F74A4" w14:textId="77777777" w:rsidR="00F90BFA" w:rsidRDefault="00F90BFA" w:rsidP="006254F7">
            <w:pPr>
              <w:spacing w:after="0"/>
              <w:rPr>
                <w:snapToGrid w:val="0"/>
                <w:lang w:eastAsia="zh-CN"/>
              </w:rPr>
            </w:pPr>
            <w:r>
              <w:rPr>
                <w:snapToGrid w:val="0"/>
                <w:lang w:eastAsia="zh-CN"/>
              </w:rPr>
              <w:t>16.4.0</w:t>
            </w:r>
          </w:p>
        </w:tc>
      </w:tr>
      <w:tr w:rsidR="00F90BFA" w:rsidRPr="000B63FD" w14:paraId="304BD4E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DF3A898"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97A9E3"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5D14B3" w14:textId="77777777" w:rsidR="00F90BFA" w:rsidRDefault="00F90BFA" w:rsidP="006254F7">
            <w:pPr>
              <w:spacing w:after="0"/>
              <w:rPr>
                <w:snapToGrid w:val="0"/>
                <w:lang w:eastAsia="zh-CN"/>
              </w:rPr>
            </w:pPr>
            <w:r>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FE972" w14:textId="77777777" w:rsidR="00F90BFA" w:rsidRDefault="00F90BFA" w:rsidP="006254F7">
            <w:pPr>
              <w:spacing w:after="0"/>
              <w:rPr>
                <w:snapToGrid w:val="0"/>
              </w:rPr>
            </w:pPr>
            <w:r>
              <w:rPr>
                <w:snapToGrid w:val="0"/>
              </w:rPr>
              <w:t>0120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DBB31F"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739E14"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843BCE" w14:textId="77777777" w:rsidR="00F90BFA" w:rsidRDefault="00F90BFA" w:rsidP="006254F7">
            <w:pPr>
              <w:spacing w:after="0"/>
            </w:pPr>
            <w:r>
              <w:t>Resource-Level Authorization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F7462C" w14:textId="77777777" w:rsidR="00F90BFA" w:rsidRDefault="00F90BFA" w:rsidP="006254F7">
            <w:pPr>
              <w:spacing w:after="0"/>
              <w:rPr>
                <w:snapToGrid w:val="0"/>
                <w:lang w:eastAsia="zh-CN"/>
              </w:rPr>
            </w:pPr>
            <w:r>
              <w:rPr>
                <w:snapToGrid w:val="0"/>
                <w:lang w:eastAsia="zh-CN"/>
              </w:rPr>
              <w:t>16.4.0</w:t>
            </w:r>
          </w:p>
        </w:tc>
      </w:tr>
      <w:tr w:rsidR="00F90BFA" w:rsidRPr="000B63FD" w14:paraId="6B6B6F8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832C634"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EAAC80"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E8B51F" w14:textId="77777777" w:rsidR="00F90BFA" w:rsidRDefault="00F90BFA" w:rsidP="006254F7">
            <w:pPr>
              <w:spacing w:after="0"/>
              <w:rPr>
                <w:snapToGrid w:val="0"/>
                <w:lang w:eastAsia="zh-CN"/>
              </w:rPr>
            </w:pPr>
            <w:r>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791B3C" w14:textId="77777777" w:rsidR="00F90BFA" w:rsidRDefault="00F90BFA" w:rsidP="006254F7">
            <w:pPr>
              <w:spacing w:after="0"/>
              <w:rPr>
                <w:snapToGrid w:val="0"/>
              </w:rPr>
            </w:pPr>
            <w:r>
              <w:rPr>
                <w:snapToGrid w:val="0"/>
              </w:rPr>
              <w:t>0123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16B6BF"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6D913C"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696817" w14:textId="77777777" w:rsidR="00F90BFA" w:rsidRDefault="00000000" w:rsidP="006254F7">
            <w:pPr>
              <w:spacing w:after="0"/>
            </w:pPr>
            <w:fldSimple w:instr=" DOCPROPERTY  CrTitle  \* MERGEFORMAT ">
              <w:fldSimple w:instr=" DOCPROPERTY  CrTitle  \* MERGEFORMAT ">
                <w:r w:rsidR="00F90BFA">
                  <w:t>Delimiters - ABNF specific</w:t>
                </w:r>
              </w:fldSimple>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4CB0429" w14:textId="77777777" w:rsidR="00F90BFA" w:rsidRDefault="00F90BFA" w:rsidP="006254F7">
            <w:pPr>
              <w:spacing w:after="0"/>
              <w:rPr>
                <w:snapToGrid w:val="0"/>
                <w:lang w:eastAsia="zh-CN"/>
              </w:rPr>
            </w:pPr>
            <w:r>
              <w:rPr>
                <w:snapToGrid w:val="0"/>
                <w:lang w:eastAsia="zh-CN"/>
              </w:rPr>
              <w:t>16.4.0</w:t>
            </w:r>
          </w:p>
        </w:tc>
      </w:tr>
      <w:tr w:rsidR="00F90BFA" w:rsidRPr="000B63FD" w14:paraId="09ED4F08"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3A1CD88"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56A543"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0EC06D" w14:textId="77777777" w:rsidR="00F90BFA" w:rsidRDefault="00F90BFA" w:rsidP="006254F7">
            <w:pPr>
              <w:spacing w:after="0"/>
              <w:rPr>
                <w:snapToGrid w:val="0"/>
                <w:lang w:eastAsia="zh-CN"/>
              </w:rPr>
            </w:pPr>
            <w:r>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F8DB35" w14:textId="77777777" w:rsidR="00F90BFA" w:rsidRDefault="00F90BFA" w:rsidP="006254F7">
            <w:pPr>
              <w:spacing w:after="0"/>
              <w:rPr>
                <w:snapToGrid w:val="0"/>
              </w:rPr>
            </w:pPr>
            <w:r>
              <w:rPr>
                <w:snapToGrid w:val="0"/>
              </w:rPr>
              <w:t>0140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FE5047"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5A8D55"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ECD20A" w14:textId="77777777" w:rsidR="00F90BFA" w:rsidRDefault="00F90BFA" w:rsidP="006254F7">
            <w:pPr>
              <w:spacing w:after="0"/>
            </w:pPr>
            <w:r>
              <w:t>HTTP Connection management and HTTP Retry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42B382" w14:textId="77777777" w:rsidR="00F90BFA" w:rsidRDefault="00F90BFA" w:rsidP="006254F7">
            <w:pPr>
              <w:spacing w:after="0"/>
              <w:rPr>
                <w:snapToGrid w:val="0"/>
                <w:lang w:eastAsia="zh-CN"/>
              </w:rPr>
            </w:pPr>
            <w:r>
              <w:rPr>
                <w:snapToGrid w:val="0"/>
                <w:lang w:eastAsia="zh-CN"/>
              </w:rPr>
              <w:t>16.4.0</w:t>
            </w:r>
          </w:p>
        </w:tc>
      </w:tr>
      <w:tr w:rsidR="00F90BFA" w:rsidRPr="000B63FD" w14:paraId="1285D33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FFDA059"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FD6A3E"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1CCB9" w14:textId="77777777" w:rsidR="00F90BFA" w:rsidRDefault="00F90BFA" w:rsidP="006254F7">
            <w:pPr>
              <w:spacing w:after="0"/>
              <w:rPr>
                <w:snapToGrid w:val="0"/>
                <w:lang w:eastAsia="zh-CN"/>
              </w:rPr>
            </w:pPr>
            <w:r>
              <w:rPr>
                <w:snapToGrid w:val="0"/>
                <w:lang w:eastAsia="zh-CN"/>
              </w:rPr>
              <w:t>CP-201034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77CD51" w14:textId="77777777" w:rsidR="00F90BFA" w:rsidRDefault="00F90BFA" w:rsidP="006254F7">
            <w:pPr>
              <w:spacing w:after="0"/>
              <w:rPr>
                <w:snapToGrid w:val="0"/>
              </w:rPr>
            </w:pPr>
            <w:r>
              <w:rPr>
                <w:snapToGrid w:val="0"/>
              </w:rPr>
              <w:t>0141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0C7CC8"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1BF520"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09798D4" w14:textId="77777777" w:rsidR="00F90BFA" w:rsidRDefault="00F90BFA" w:rsidP="006254F7">
            <w:pPr>
              <w:spacing w:after="0"/>
            </w:pPr>
            <w:r w:rsidRPr="00085F19">
              <w:t xml:space="preserve">Definition of error </w:t>
            </w:r>
            <w:r>
              <w:rPr>
                <w:rFonts w:cs="Arial"/>
              </w:rPr>
              <w:t>"</w:t>
            </w:r>
            <w:r>
              <w:t>RESOURCE</w:t>
            </w:r>
            <w:r w:rsidRPr="00085F19">
              <w:t>_</w:t>
            </w:r>
            <w:r>
              <w:t>CONTEXT</w:t>
            </w:r>
            <w:r w:rsidRPr="00085F19">
              <w:t>_NOT_FOUND</w:t>
            </w:r>
            <w:r>
              <w:rPr>
                <w:rFonts w:cs="Arial"/>
              </w:rPr>
              <w: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CECC71" w14:textId="77777777" w:rsidR="00F90BFA" w:rsidRDefault="00F90BFA" w:rsidP="006254F7">
            <w:pPr>
              <w:spacing w:after="0"/>
              <w:rPr>
                <w:snapToGrid w:val="0"/>
                <w:lang w:eastAsia="zh-CN"/>
              </w:rPr>
            </w:pPr>
            <w:r>
              <w:rPr>
                <w:snapToGrid w:val="0"/>
                <w:lang w:eastAsia="zh-CN"/>
              </w:rPr>
              <w:t>16.4.0</w:t>
            </w:r>
          </w:p>
        </w:tc>
      </w:tr>
      <w:tr w:rsidR="00F90BFA" w:rsidRPr="000B63FD" w14:paraId="762A984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3046F06" w14:textId="77777777" w:rsidR="00F90BFA" w:rsidRDefault="00F90BFA" w:rsidP="006254F7">
            <w:pPr>
              <w:spacing w:after="0"/>
              <w:rPr>
                <w:snapToGrid w:val="0"/>
                <w:lang w:eastAsia="zh-CN"/>
              </w:rPr>
            </w:pPr>
            <w:r>
              <w:rPr>
                <w:snapToGrid w:val="0"/>
                <w:lang w:eastAsia="zh-CN"/>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23F9B1" w14:textId="77777777" w:rsidR="00F90BFA" w:rsidRDefault="00F90BFA" w:rsidP="006254F7">
            <w:pPr>
              <w:spacing w:after="0"/>
              <w:rPr>
                <w:snapToGrid w:val="0"/>
              </w:rPr>
            </w:pPr>
            <w:r>
              <w:rPr>
                <w:snapToGrid w:val="0"/>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2EE434" w14:textId="77777777" w:rsidR="00F90BFA" w:rsidRDefault="00F90BFA" w:rsidP="006254F7">
            <w:pPr>
              <w:spacing w:after="0"/>
              <w:rPr>
                <w:snapToGrid w:val="0"/>
                <w:lang w:eastAsia="zh-CN"/>
              </w:rPr>
            </w:pPr>
            <w:r>
              <w:rPr>
                <w:snapToGrid w:val="0"/>
                <w:lang w:eastAsia="zh-CN"/>
              </w:rPr>
              <w:t>CP-201047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F55DC1" w14:textId="77777777" w:rsidR="00F90BFA" w:rsidRDefault="00F90BFA" w:rsidP="006254F7">
            <w:pPr>
              <w:spacing w:after="0"/>
              <w:rPr>
                <w:snapToGrid w:val="0"/>
              </w:rPr>
            </w:pPr>
            <w:r>
              <w:rPr>
                <w:snapToGrid w:val="0"/>
              </w:rPr>
              <w:t>0132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01A9E2A"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327E35" w14:textId="77777777" w:rsidR="00F90BFA" w:rsidRDefault="00F90BFA" w:rsidP="006254F7">
            <w:pPr>
              <w:spacing w:after="0"/>
              <w:rPr>
                <w:snapToGrid w:val="0"/>
              </w:rPr>
            </w:pPr>
            <w:r>
              <w:rPr>
                <w:snapToGrid w:val="0"/>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20A5FF" w14:textId="77777777" w:rsidR="00F90BFA" w:rsidRDefault="00000000" w:rsidP="006254F7">
            <w:pPr>
              <w:spacing w:after="0"/>
            </w:pPr>
            <w:fldSimple w:instr=" DOCPROPERTY  CrTitle  \* MERGEFORMAT ">
              <w:r w:rsidR="00F90BFA">
                <w:rPr>
                  <w:lang w:eastAsia="zh-CN"/>
                </w:rPr>
                <w:t>NSSAA Callback</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8D1350" w14:textId="77777777" w:rsidR="00F90BFA" w:rsidRDefault="00F90BFA" w:rsidP="006254F7">
            <w:pPr>
              <w:spacing w:after="0"/>
              <w:rPr>
                <w:snapToGrid w:val="0"/>
                <w:lang w:eastAsia="zh-CN"/>
              </w:rPr>
            </w:pPr>
            <w:r>
              <w:rPr>
                <w:snapToGrid w:val="0"/>
                <w:lang w:eastAsia="zh-CN"/>
              </w:rPr>
              <w:t>16.4.0</w:t>
            </w:r>
          </w:p>
        </w:tc>
      </w:tr>
      <w:tr w:rsidR="00F90BFA" w:rsidRPr="000B63FD" w14:paraId="7C89175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B211983"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DC8D22"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1F2352"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9AF60E" w14:textId="77777777" w:rsidR="00F90BFA" w:rsidRDefault="00F90BFA" w:rsidP="006254F7">
            <w:pPr>
              <w:spacing w:after="0"/>
              <w:rPr>
                <w:snapToGrid w:val="0"/>
              </w:rPr>
            </w:pPr>
            <w:r>
              <w:rPr>
                <w:snapToGrid w:val="0"/>
              </w:rPr>
              <w:t>0148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DE34E6"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05623"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155CD8" w14:textId="77777777" w:rsidR="00F90BFA" w:rsidRDefault="00F90BFA" w:rsidP="006254F7">
            <w:pPr>
              <w:spacing w:after="0"/>
            </w:pPr>
            <w:r>
              <w:rPr>
                <w:noProof/>
                <w:lang w:eastAsia="zh-CN"/>
              </w:rPr>
              <w:t>Custom headers related to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97CC66" w14:textId="77777777" w:rsidR="00F90BFA" w:rsidRDefault="00F90BFA" w:rsidP="006254F7">
            <w:pPr>
              <w:spacing w:after="0"/>
              <w:rPr>
                <w:snapToGrid w:val="0"/>
                <w:lang w:eastAsia="zh-CN"/>
              </w:rPr>
            </w:pPr>
            <w:r>
              <w:rPr>
                <w:snapToGrid w:val="0"/>
                <w:lang w:eastAsia="zh-CN"/>
              </w:rPr>
              <w:t>16.5.0</w:t>
            </w:r>
          </w:p>
        </w:tc>
      </w:tr>
      <w:tr w:rsidR="00F90BFA" w:rsidRPr="000B63FD" w14:paraId="77DAA15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250ED26"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A6998D"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5DB2C1"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9F6B9A" w14:textId="77777777" w:rsidR="00F90BFA" w:rsidRDefault="00F90BFA" w:rsidP="006254F7">
            <w:pPr>
              <w:spacing w:after="0"/>
              <w:rPr>
                <w:snapToGrid w:val="0"/>
              </w:rPr>
            </w:pPr>
            <w:r>
              <w:rPr>
                <w:snapToGrid w:val="0"/>
              </w:rPr>
              <w:t>0150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EFFCD1"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299CB"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92DF9B" w14:textId="77777777" w:rsidR="00F90BFA" w:rsidRDefault="00F90BFA" w:rsidP="006254F7">
            <w:pPr>
              <w:spacing w:after="0"/>
            </w:pPr>
            <w:r>
              <w:rPr>
                <w:noProof/>
              </w:rPr>
              <w:t xml:space="preserve">TLS security with the </w:t>
            </w:r>
            <w:r w:rsidRPr="00AD0A77">
              <w:rPr>
                <w:noProof/>
              </w:rPr>
              <w:t>3gpp-Sbi</w:t>
            </w:r>
            <w:r>
              <w:rPr>
                <w:noProof/>
              </w:rPr>
              <w:t>-</w:t>
            </w:r>
            <w:r w:rsidRPr="00AD0A77">
              <w:rPr>
                <w:noProof/>
              </w:rPr>
              <w:t xml:space="preserve">Target-apiRoot header </w:t>
            </w:r>
            <w:r>
              <w:rPr>
                <w:noProof/>
              </w:rPr>
              <w:t>on N32f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99157F" w14:textId="77777777" w:rsidR="00F90BFA" w:rsidRDefault="00F90BFA" w:rsidP="006254F7">
            <w:pPr>
              <w:spacing w:after="0"/>
              <w:rPr>
                <w:snapToGrid w:val="0"/>
                <w:lang w:eastAsia="zh-CN"/>
              </w:rPr>
            </w:pPr>
            <w:r>
              <w:rPr>
                <w:snapToGrid w:val="0"/>
                <w:lang w:eastAsia="zh-CN"/>
              </w:rPr>
              <w:t>16.5.0</w:t>
            </w:r>
          </w:p>
        </w:tc>
      </w:tr>
      <w:tr w:rsidR="00F90BFA" w:rsidRPr="000B63FD" w14:paraId="7DA2A1F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96BAE1E"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037AF5"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90DC79"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66F523" w14:textId="77777777" w:rsidR="00F90BFA" w:rsidRDefault="00F90BFA" w:rsidP="006254F7">
            <w:pPr>
              <w:spacing w:after="0"/>
              <w:rPr>
                <w:snapToGrid w:val="0"/>
              </w:rPr>
            </w:pPr>
            <w:r>
              <w:rPr>
                <w:snapToGrid w:val="0"/>
              </w:rPr>
              <w:t>0151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7D6F7C3"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BC895"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C7AE6AE" w14:textId="77777777" w:rsidR="00F90BFA" w:rsidRDefault="00F90BFA" w:rsidP="006254F7">
            <w:pPr>
              <w:spacing w:after="0"/>
              <w:rPr>
                <w:noProof/>
              </w:rPr>
            </w:pPr>
            <w:r>
              <w:rPr>
                <w:noProof/>
              </w:rPr>
              <w:t>Determining the NF Service Producer Identity without support of binding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F06014" w14:textId="77777777" w:rsidR="00F90BFA" w:rsidRDefault="00F90BFA" w:rsidP="006254F7">
            <w:pPr>
              <w:spacing w:after="0"/>
              <w:rPr>
                <w:snapToGrid w:val="0"/>
                <w:lang w:eastAsia="zh-CN"/>
              </w:rPr>
            </w:pPr>
            <w:r>
              <w:rPr>
                <w:snapToGrid w:val="0"/>
                <w:lang w:eastAsia="zh-CN"/>
              </w:rPr>
              <w:t>16.5.0</w:t>
            </w:r>
          </w:p>
        </w:tc>
      </w:tr>
      <w:tr w:rsidR="00F90BFA" w:rsidRPr="000B63FD" w14:paraId="2B624F6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32BDA71"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6818DD"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8E9AC5"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D45228" w14:textId="77777777" w:rsidR="00F90BFA" w:rsidRDefault="00F90BFA" w:rsidP="006254F7">
            <w:pPr>
              <w:spacing w:after="0"/>
              <w:rPr>
                <w:snapToGrid w:val="0"/>
              </w:rPr>
            </w:pPr>
            <w:r>
              <w:rPr>
                <w:snapToGrid w:val="0"/>
              </w:rPr>
              <w:t>0152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9609328"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FA6270"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9F34A8" w14:textId="77777777" w:rsidR="00F90BFA" w:rsidRDefault="00F90BFA" w:rsidP="006254F7">
            <w:pPr>
              <w:spacing w:after="0"/>
              <w:rPr>
                <w:noProof/>
              </w:rPr>
            </w:pPr>
            <w:r>
              <w:rPr>
                <w:noProof/>
              </w:rPr>
              <w:t>Clarifications for Indirect Communications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EB4064C" w14:textId="77777777" w:rsidR="00F90BFA" w:rsidRDefault="00F90BFA" w:rsidP="006254F7">
            <w:pPr>
              <w:spacing w:after="0"/>
              <w:rPr>
                <w:snapToGrid w:val="0"/>
                <w:lang w:eastAsia="zh-CN"/>
              </w:rPr>
            </w:pPr>
            <w:r>
              <w:rPr>
                <w:snapToGrid w:val="0"/>
                <w:lang w:eastAsia="zh-CN"/>
              </w:rPr>
              <w:t>16.5.0</w:t>
            </w:r>
          </w:p>
        </w:tc>
      </w:tr>
      <w:tr w:rsidR="00F90BFA" w:rsidRPr="000B63FD" w14:paraId="34221A2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58DDCD0"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5D1E0F"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70116"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18873" w14:textId="77777777" w:rsidR="00F90BFA" w:rsidRDefault="00F90BFA" w:rsidP="006254F7">
            <w:pPr>
              <w:spacing w:after="0"/>
              <w:rPr>
                <w:snapToGrid w:val="0"/>
              </w:rPr>
            </w:pPr>
            <w:r>
              <w:rPr>
                <w:snapToGrid w:val="0"/>
              </w:rPr>
              <w:t>0153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26C8D5A"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778CE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A65B0F8" w14:textId="77777777" w:rsidR="00F90BFA" w:rsidRDefault="00F90BFA" w:rsidP="006254F7">
            <w:pPr>
              <w:spacing w:after="0"/>
              <w:rPr>
                <w:noProof/>
              </w:rPr>
            </w:pPr>
            <w:r>
              <w:rPr>
                <w:noProof/>
              </w:rPr>
              <w:t>Incorrect references and editorial errors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42EA45" w14:textId="77777777" w:rsidR="00F90BFA" w:rsidRDefault="00F90BFA" w:rsidP="006254F7">
            <w:pPr>
              <w:spacing w:after="0"/>
              <w:rPr>
                <w:snapToGrid w:val="0"/>
                <w:lang w:eastAsia="zh-CN"/>
              </w:rPr>
            </w:pPr>
            <w:r>
              <w:rPr>
                <w:snapToGrid w:val="0"/>
                <w:lang w:eastAsia="zh-CN"/>
              </w:rPr>
              <w:t>16.5.0</w:t>
            </w:r>
          </w:p>
        </w:tc>
      </w:tr>
      <w:tr w:rsidR="00F90BFA" w:rsidRPr="000B63FD" w14:paraId="2BF3C4F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B532AA2"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974D1C"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761738"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659655" w14:textId="77777777" w:rsidR="00F90BFA" w:rsidRDefault="00F90BFA" w:rsidP="006254F7">
            <w:pPr>
              <w:spacing w:after="0"/>
              <w:rPr>
                <w:snapToGrid w:val="0"/>
              </w:rPr>
            </w:pPr>
            <w:r>
              <w:rPr>
                <w:snapToGrid w:val="0"/>
              </w:rPr>
              <w:t>0154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4536A8"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ECDEF"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3F09E4" w14:textId="77777777" w:rsidR="00F90BFA" w:rsidRDefault="00F90BFA" w:rsidP="006254F7">
            <w:pPr>
              <w:spacing w:after="0"/>
              <w:rPr>
                <w:noProof/>
              </w:rPr>
            </w:pPr>
            <w:r>
              <w:rPr>
                <w:noProof/>
              </w:rPr>
              <w:t>Sending the NRF API URIs to the SCP for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56B2EEA" w14:textId="77777777" w:rsidR="00F90BFA" w:rsidRDefault="00F90BFA" w:rsidP="006254F7">
            <w:pPr>
              <w:spacing w:after="0"/>
              <w:rPr>
                <w:snapToGrid w:val="0"/>
                <w:lang w:eastAsia="zh-CN"/>
              </w:rPr>
            </w:pPr>
            <w:r>
              <w:rPr>
                <w:snapToGrid w:val="0"/>
                <w:lang w:eastAsia="zh-CN"/>
              </w:rPr>
              <w:t>16.5.0</w:t>
            </w:r>
          </w:p>
        </w:tc>
      </w:tr>
      <w:tr w:rsidR="00F90BFA" w:rsidRPr="000B63FD" w14:paraId="44DE797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1D7F83E"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5B4B6D"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695376"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B3BEEA" w14:textId="77777777" w:rsidR="00F90BFA" w:rsidRDefault="00F90BFA" w:rsidP="006254F7">
            <w:pPr>
              <w:spacing w:after="0"/>
              <w:rPr>
                <w:snapToGrid w:val="0"/>
              </w:rPr>
            </w:pPr>
            <w:r>
              <w:rPr>
                <w:snapToGrid w:val="0"/>
              </w:rPr>
              <w:t>0157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B00A2C"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831ACA"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FA7AB4D" w14:textId="77777777" w:rsidR="00F90BFA" w:rsidRDefault="00F90BFA" w:rsidP="006254F7">
            <w:pPr>
              <w:spacing w:after="0"/>
              <w:rPr>
                <w:noProof/>
              </w:rPr>
            </w:pPr>
            <w:r>
              <w:rPr>
                <w:noProof/>
              </w:rPr>
              <w:t>Discovery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635C72" w14:textId="77777777" w:rsidR="00F90BFA" w:rsidRDefault="00F90BFA" w:rsidP="006254F7">
            <w:pPr>
              <w:spacing w:after="0"/>
              <w:rPr>
                <w:snapToGrid w:val="0"/>
                <w:lang w:eastAsia="zh-CN"/>
              </w:rPr>
            </w:pPr>
            <w:r>
              <w:rPr>
                <w:snapToGrid w:val="0"/>
                <w:lang w:eastAsia="zh-CN"/>
              </w:rPr>
              <w:t>16.5.0</w:t>
            </w:r>
          </w:p>
        </w:tc>
      </w:tr>
      <w:tr w:rsidR="00F90BFA" w:rsidRPr="000B63FD" w14:paraId="2AB3FE6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5E60A52"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26A197"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1E15E"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F9FDF" w14:textId="77777777" w:rsidR="00F90BFA" w:rsidRDefault="00F90BFA" w:rsidP="006254F7">
            <w:pPr>
              <w:spacing w:after="0"/>
              <w:rPr>
                <w:snapToGrid w:val="0"/>
              </w:rPr>
            </w:pPr>
            <w:r>
              <w:rPr>
                <w:snapToGrid w:val="0"/>
              </w:rPr>
              <w:t>0158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A52E36"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AC5A8"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7AD7135" w14:textId="77777777" w:rsidR="00F90BFA" w:rsidRDefault="00F90BFA" w:rsidP="006254F7">
            <w:pPr>
              <w:spacing w:after="0"/>
              <w:rPr>
                <w:noProof/>
              </w:rPr>
            </w:pPr>
            <w:r>
              <w:rPr>
                <w:noProof/>
              </w:rPr>
              <w:t>Reselection with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3DCDA6A" w14:textId="77777777" w:rsidR="00F90BFA" w:rsidRDefault="00F90BFA" w:rsidP="006254F7">
            <w:pPr>
              <w:spacing w:after="0"/>
              <w:rPr>
                <w:snapToGrid w:val="0"/>
                <w:lang w:eastAsia="zh-CN"/>
              </w:rPr>
            </w:pPr>
            <w:r>
              <w:rPr>
                <w:snapToGrid w:val="0"/>
                <w:lang w:eastAsia="zh-CN"/>
              </w:rPr>
              <w:t>16.5.0</w:t>
            </w:r>
          </w:p>
        </w:tc>
      </w:tr>
      <w:tr w:rsidR="00F90BFA" w:rsidRPr="000B63FD" w14:paraId="399B01A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632C254"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5EA5A"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0C76BC"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3BD79" w14:textId="77777777" w:rsidR="00F90BFA" w:rsidRDefault="00F90BFA" w:rsidP="006254F7">
            <w:pPr>
              <w:spacing w:after="0"/>
              <w:rPr>
                <w:snapToGrid w:val="0"/>
              </w:rPr>
            </w:pPr>
            <w:r>
              <w:rPr>
                <w:snapToGrid w:val="0"/>
              </w:rPr>
              <w:t>0159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F8A71F"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3013C7"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735FA9" w14:textId="77777777" w:rsidR="00F90BFA" w:rsidRDefault="00F90BFA" w:rsidP="006254F7">
            <w:pPr>
              <w:spacing w:after="0"/>
              <w:rPr>
                <w:noProof/>
              </w:rPr>
            </w:pPr>
            <w:r>
              <w:rPr>
                <w:noProof/>
              </w:rPr>
              <w:t>API Root Change Handling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2989DF" w14:textId="77777777" w:rsidR="00F90BFA" w:rsidRDefault="00F90BFA" w:rsidP="006254F7">
            <w:pPr>
              <w:spacing w:after="0"/>
              <w:rPr>
                <w:snapToGrid w:val="0"/>
                <w:lang w:eastAsia="zh-CN"/>
              </w:rPr>
            </w:pPr>
            <w:r>
              <w:rPr>
                <w:snapToGrid w:val="0"/>
                <w:lang w:eastAsia="zh-CN"/>
              </w:rPr>
              <w:t>16.5.0</w:t>
            </w:r>
          </w:p>
        </w:tc>
      </w:tr>
      <w:tr w:rsidR="00F90BFA" w:rsidRPr="000B63FD" w14:paraId="71F3844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A9C6FF8"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8024F5"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1696C3"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A25C74" w14:textId="77777777" w:rsidR="00F90BFA" w:rsidRDefault="00F90BFA" w:rsidP="006254F7">
            <w:pPr>
              <w:spacing w:after="0"/>
              <w:rPr>
                <w:snapToGrid w:val="0"/>
              </w:rPr>
            </w:pPr>
            <w:r>
              <w:rPr>
                <w:snapToGrid w:val="0"/>
              </w:rPr>
              <w:t>0160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C1AF06"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44DB3"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05A1AB" w14:textId="77777777" w:rsidR="00F90BFA" w:rsidRDefault="00F90BFA" w:rsidP="006254F7">
            <w:pPr>
              <w:spacing w:after="0"/>
              <w:rPr>
                <w:noProof/>
              </w:rPr>
            </w:pPr>
            <w:r>
              <w:rPr>
                <w:noProof/>
              </w:rPr>
              <w:t>Notification Binding for Default Subscription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180E8F" w14:textId="77777777" w:rsidR="00F90BFA" w:rsidRDefault="00F90BFA" w:rsidP="006254F7">
            <w:pPr>
              <w:spacing w:after="0"/>
              <w:rPr>
                <w:snapToGrid w:val="0"/>
                <w:lang w:eastAsia="zh-CN"/>
              </w:rPr>
            </w:pPr>
            <w:r>
              <w:rPr>
                <w:snapToGrid w:val="0"/>
                <w:lang w:eastAsia="zh-CN"/>
              </w:rPr>
              <w:t>16.5.0</w:t>
            </w:r>
          </w:p>
        </w:tc>
      </w:tr>
      <w:tr w:rsidR="00F90BFA" w:rsidRPr="000B63FD" w14:paraId="0D8E2F65"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6275DA8"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40CE39"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343288" w14:textId="77777777" w:rsidR="00F90BFA" w:rsidRDefault="00F90BFA" w:rsidP="006254F7">
            <w:pPr>
              <w:spacing w:after="0"/>
              <w:rPr>
                <w:snapToGrid w:val="0"/>
                <w:lang w:eastAsia="zh-CN"/>
              </w:rPr>
            </w:pPr>
            <w:r>
              <w:rPr>
                <w:snapToGrid w:val="0"/>
                <w:lang w:eastAsia="zh-CN"/>
              </w:rPr>
              <w:t>CP-202119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34C5E" w14:textId="77777777" w:rsidR="00F90BFA" w:rsidRDefault="00F90BFA" w:rsidP="006254F7">
            <w:pPr>
              <w:spacing w:after="0"/>
              <w:rPr>
                <w:snapToGrid w:val="0"/>
              </w:rPr>
            </w:pPr>
            <w:r>
              <w:rPr>
                <w:snapToGrid w:val="0"/>
              </w:rPr>
              <w:t>0161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159E80" w14:textId="77777777" w:rsidR="00F90BFA" w:rsidRDefault="00F90BFA"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6E3AA4"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CC6A84" w14:textId="77777777" w:rsidR="00F90BFA" w:rsidRDefault="00F90BFA" w:rsidP="006254F7">
            <w:pPr>
              <w:spacing w:after="0"/>
              <w:rPr>
                <w:noProof/>
              </w:rPr>
            </w:pPr>
            <w:r>
              <w:rPr>
                <w:noProof/>
              </w:rPr>
              <w:t>Notification for Default Subscriptions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1F01A0" w14:textId="77777777" w:rsidR="00F90BFA" w:rsidRDefault="00F90BFA" w:rsidP="006254F7">
            <w:pPr>
              <w:spacing w:after="0"/>
              <w:rPr>
                <w:snapToGrid w:val="0"/>
                <w:lang w:eastAsia="zh-CN"/>
              </w:rPr>
            </w:pPr>
            <w:r>
              <w:rPr>
                <w:snapToGrid w:val="0"/>
                <w:lang w:eastAsia="zh-CN"/>
              </w:rPr>
              <w:t>16.5.0</w:t>
            </w:r>
          </w:p>
        </w:tc>
      </w:tr>
      <w:tr w:rsidR="00F90BFA" w:rsidRPr="000B63FD" w14:paraId="1B741F4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2BCE81F" w14:textId="77777777" w:rsidR="00F90BFA" w:rsidRDefault="00F90BFA" w:rsidP="006254F7">
            <w:pPr>
              <w:spacing w:after="0"/>
              <w:rPr>
                <w:snapToGrid w:val="0"/>
                <w:lang w:eastAsia="zh-CN"/>
              </w:rPr>
            </w:pPr>
            <w:r>
              <w:rPr>
                <w:snapToGrid w:val="0"/>
                <w:lang w:eastAsia="zh-CN"/>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21AA1B"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87942A" w14:textId="77777777" w:rsidR="00F90BFA" w:rsidRDefault="00F90BFA" w:rsidP="006254F7">
            <w:pPr>
              <w:spacing w:after="0"/>
              <w:rPr>
                <w:snapToGrid w:val="0"/>
                <w:lang w:eastAsia="zh-CN"/>
              </w:rPr>
            </w:pPr>
            <w:r>
              <w:rPr>
                <w:snapToGrid w:val="0"/>
                <w:lang w:eastAsia="zh-CN"/>
              </w:rPr>
              <w:t>CP-202117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4BFE9B" w14:textId="77777777" w:rsidR="00F90BFA" w:rsidRDefault="00F90BFA" w:rsidP="006254F7">
            <w:pPr>
              <w:spacing w:after="0"/>
              <w:rPr>
                <w:snapToGrid w:val="0"/>
              </w:rPr>
            </w:pPr>
            <w:r>
              <w:rPr>
                <w:snapToGrid w:val="0"/>
              </w:rPr>
              <w:t>0156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7330A3" w14:textId="77777777" w:rsidR="00F90BFA" w:rsidRDefault="00F90BFA" w:rsidP="006254F7">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DBD20"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9ED3B48" w14:textId="77777777" w:rsidR="00F90BFA" w:rsidRDefault="00F90BFA" w:rsidP="006254F7">
            <w:pPr>
              <w:spacing w:after="0"/>
              <w:rPr>
                <w:noProof/>
              </w:rPr>
            </w:pPr>
            <w:r w:rsidRPr="00B67FCF">
              <w:rPr>
                <w:noProof/>
              </w:rPr>
              <w:t>3gpp-Sbi-Oci</w:t>
            </w:r>
            <w:r>
              <w:rPr>
                <w:noProof/>
              </w:rPr>
              <w:t xml:space="preserve"> and </w:t>
            </w:r>
            <w:r w:rsidRPr="00B67FCF">
              <w:rPr>
                <w:noProof/>
              </w:rPr>
              <w:t>3gpp-Sbi-</w:t>
            </w:r>
            <w:r>
              <w:rPr>
                <w:noProof/>
              </w:rPr>
              <w:t>L</w:t>
            </w:r>
            <w:r w:rsidRPr="00B67FCF">
              <w:rPr>
                <w:noProof/>
              </w:rPr>
              <w:t>ci</w:t>
            </w:r>
            <w:r>
              <w:rPr>
                <w:noProof/>
              </w:rPr>
              <w:t xml:space="preserve">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081E02" w14:textId="77777777" w:rsidR="00F90BFA" w:rsidRDefault="00F90BFA" w:rsidP="006254F7">
            <w:pPr>
              <w:spacing w:after="0"/>
              <w:rPr>
                <w:snapToGrid w:val="0"/>
                <w:lang w:eastAsia="zh-CN"/>
              </w:rPr>
            </w:pPr>
            <w:r>
              <w:rPr>
                <w:snapToGrid w:val="0"/>
                <w:lang w:eastAsia="zh-CN"/>
              </w:rPr>
              <w:t>16.5.0</w:t>
            </w:r>
          </w:p>
        </w:tc>
      </w:tr>
      <w:tr w:rsidR="00F90BFA" w:rsidRPr="000B63FD" w14:paraId="52ABC42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0E18804" w14:textId="77777777" w:rsidR="00F90BFA" w:rsidRDefault="00F90BFA" w:rsidP="006254F7">
            <w:pPr>
              <w:spacing w:after="0"/>
              <w:rPr>
                <w:snapToGrid w:val="0"/>
                <w:lang w:eastAsia="zh-CN"/>
              </w:rPr>
            </w:pPr>
            <w:r>
              <w:rPr>
                <w:snapToGrid w:val="0"/>
                <w:lang w:eastAsia="zh-CN"/>
              </w:rPr>
              <w:lastRenderedPageBreak/>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2BE062" w14:textId="77777777" w:rsidR="00F90BFA" w:rsidRDefault="00F90BFA" w:rsidP="006254F7">
            <w:pPr>
              <w:spacing w:after="0"/>
              <w:rPr>
                <w:snapToGrid w:val="0"/>
              </w:rPr>
            </w:pPr>
            <w:r>
              <w:rPr>
                <w:snapToGrid w:val="0"/>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4C151F" w14:textId="77777777" w:rsidR="00F90BFA" w:rsidRDefault="00F90BFA" w:rsidP="006254F7">
            <w:pPr>
              <w:spacing w:after="0"/>
              <w:rPr>
                <w:snapToGrid w:val="0"/>
                <w:lang w:eastAsia="zh-CN"/>
              </w:rPr>
            </w:pPr>
            <w:r>
              <w:rPr>
                <w:snapToGrid w:val="0"/>
                <w:lang w:eastAsia="zh-CN"/>
              </w:rPr>
              <w:t>CP-202110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D33A7A" w14:textId="77777777" w:rsidR="00F90BFA" w:rsidRDefault="00F90BFA" w:rsidP="006254F7">
            <w:pPr>
              <w:spacing w:after="0"/>
              <w:rPr>
                <w:snapToGrid w:val="0"/>
              </w:rPr>
            </w:pPr>
            <w:r>
              <w:rPr>
                <w:snapToGrid w:val="0"/>
              </w:rPr>
              <w:t>0163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0772999" w14:textId="77777777" w:rsidR="00F90BFA" w:rsidRDefault="00F90BFA" w:rsidP="006254F7">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38CCD" w14:textId="77777777" w:rsidR="00F90BFA" w:rsidRDefault="00F90BFA"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BD737B" w14:textId="77777777" w:rsidR="00F90BFA" w:rsidRDefault="00F90BFA" w:rsidP="006254F7">
            <w:pPr>
              <w:spacing w:after="0"/>
              <w:rPr>
                <w:noProof/>
              </w:rPr>
            </w:pPr>
            <w:r w:rsidRPr="002844F3">
              <w:rPr>
                <w:noProof/>
              </w:rPr>
              <w:t>Corrections on expressions based on ABNF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041BCF" w14:textId="77777777" w:rsidR="00F90BFA" w:rsidRDefault="00F90BFA" w:rsidP="006254F7">
            <w:pPr>
              <w:spacing w:after="0"/>
              <w:rPr>
                <w:snapToGrid w:val="0"/>
                <w:lang w:eastAsia="zh-CN"/>
              </w:rPr>
            </w:pPr>
            <w:r>
              <w:rPr>
                <w:snapToGrid w:val="0"/>
                <w:lang w:eastAsia="zh-CN"/>
              </w:rPr>
              <w:t>16.5.0</w:t>
            </w:r>
          </w:p>
        </w:tc>
      </w:tr>
      <w:tr w:rsidR="00E02A74" w:rsidRPr="000B63FD" w14:paraId="0981BFA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2908128" w14:textId="77777777" w:rsidR="00E02A74" w:rsidRDefault="00E02A74" w:rsidP="006254F7">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B79A79" w14:textId="77777777" w:rsidR="00E02A74" w:rsidRDefault="00E02A74" w:rsidP="006254F7">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ADDD9C" w14:textId="77777777" w:rsidR="00E02A74" w:rsidRDefault="00E02A74" w:rsidP="006254F7">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1B98B8" w14:textId="77777777" w:rsidR="00E02A74" w:rsidRDefault="00E02A74" w:rsidP="006254F7">
            <w:pPr>
              <w:spacing w:after="0"/>
              <w:rPr>
                <w:snapToGrid w:val="0"/>
              </w:rPr>
            </w:pPr>
            <w:r>
              <w:rPr>
                <w:snapToGrid w:val="0"/>
              </w:rPr>
              <w:t>0165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BE85AA" w14:textId="77777777" w:rsidR="00E02A74" w:rsidRDefault="00E02A74" w:rsidP="006254F7">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A94C9" w14:textId="77777777" w:rsidR="00E02A74" w:rsidRDefault="00E02A74" w:rsidP="006254F7">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ACACE8B" w14:textId="77777777" w:rsidR="00E02A74" w:rsidRPr="002844F3" w:rsidRDefault="00000000" w:rsidP="006254F7">
            <w:pPr>
              <w:spacing w:after="0"/>
            </w:pPr>
            <w:fldSimple w:instr=" DOCPROPERTY  CrTitle  \* MERGEFORMAT ">
              <w:r w:rsidR="00E02A74" w:rsidRPr="00615273">
                <w:t>Clarifications to Stateless NF scenarios</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627727" w14:textId="77777777" w:rsidR="00E02A74" w:rsidRDefault="00E02A74" w:rsidP="006254F7">
            <w:pPr>
              <w:spacing w:after="0"/>
              <w:rPr>
                <w:snapToGrid w:val="0"/>
                <w:lang w:eastAsia="zh-CN"/>
              </w:rPr>
            </w:pPr>
            <w:r>
              <w:rPr>
                <w:snapToGrid w:val="0"/>
                <w:lang w:eastAsia="zh-CN"/>
              </w:rPr>
              <w:t>16.6.0</w:t>
            </w:r>
          </w:p>
        </w:tc>
      </w:tr>
      <w:tr w:rsidR="00586230" w:rsidRPr="000B63FD" w14:paraId="63D245E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1A325A4"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E7DD97"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2CE1F8"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E5A12A" w14:textId="77777777" w:rsidR="00586230" w:rsidRDefault="00586230" w:rsidP="00586230">
            <w:pPr>
              <w:spacing w:after="0"/>
              <w:rPr>
                <w:snapToGrid w:val="0"/>
              </w:rPr>
            </w:pPr>
            <w:r>
              <w:rPr>
                <w:snapToGrid w:val="0"/>
              </w:rPr>
              <w:t>0170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649955" w14:textId="77777777" w:rsidR="00586230" w:rsidRDefault="00586230" w:rsidP="00586230">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5B19E2" w14:textId="77777777" w:rsidR="00586230" w:rsidRDefault="00586230"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FCE24C" w14:textId="77777777" w:rsidR="00586230" w:rsidRPr="002844F3" w:rsidRDefault="00586230" w:rsidP="00586230">
            <w:pPr>
              <w:spacing w:after="0"/>
            </w:pPr>
            <w:r>
              <w:t>Service access authorization for indirect communication with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F82465E" w14:textId="77777777" w:rsidR="00586230" w:rsidRDefault="00586230" w:rsidP="00586230">
            <w:pPr>
              <w:spacing w:after="0"/>
              <w:rPr>
                <w:snapToGrid w:val="0"/>
                <w:lang w:eastAsia="zh-CN"/>
              </w:rPr>
            </w:pPr>
            <w:r>
              <w:rPr>
                <w:snapToGrid w:val="0"/>
                <w:lang w:eastAsia="zh-CN"/>
              </w:rPr>
              <w:t>16.6.0</w:t>
            </w:r>
          </w:p>
        </w:tc>
      </w:tr>
      <w:tr w:rsidR="00586230" w:rsidRPr="000B63FD" w14:paraId="39AAEC7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4D1CE19"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DC5A9D"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D2874"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55C7CC" w14:textId="77777777" w:rsidR="00586230" w:rsidRDefault="008A22CF" w:rsidP="00586230">
            <w:pPr>
              <w:spacing w:after="0"/>
              <w:rPr>
                <w:snapToGrid w:val="0"/>
              </w:rPr>
            </w:pPr>
            <w:r>
              <w:rPr>
                <w:snapToGrid w:val="0"/>
              </w:rPr>
              <w:t>0172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DEDF43" w14:textId="77777777" w:rsidR="00586230" w:rsidRDefault="008A22CF"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27D45E" w14:textId="77777777" w:rsidR="00586230" w:rsidRDefault="008A22CF"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A0B21D8" w14:textId="77777777" w:rsidR="00586230" w:rsidRPr="002844F3" w:rsidRDefault="008A22CF" w:rsidP="00586230">
            <w:pPr>
              <w:spacing w:after="0"/>
            </w:pPr>
            <w:r>
              <w:t>NF instance selection in SCP for Indirect Communication mode 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1E3382" w14:textId="77777777" w:rsidR="00586230" w:rsidRDefault="00586230" w:rsidP="00586230">
            <w:pPr>
              <w:spacing w:after="0"/>
              <w:rPr>
                <w:snapToGrid w:val="0"/>
                <w:lang w:eastAsia="zh-CN"/>
              </w:rPr>
            </w:pPr>
            <w:r>
              <w:rPr>
                <w:snapToGrid w:val="0"/>
                <w:lang w:eastAsia="zh-CN"/>
              </w:rPr>
              <w:t>16.6.0</w:t>
            </w:r>
          </w:p>
        </w:tc>
      </w:tr>
      <w:tr w:rsidR="00586230" w:rsidRPr="000B63FD" w14:paraId="679C18F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D3ECDAC"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653905"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494045"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336D89" w14:textId="77777777" w:rsidR="00586230" w:rsidRDefault="001A7F72" w:rsidP="00586230">
            <w:pPr>
              <w:spacing w:after="0"/>
              <w:rPr>
                <w:snapToGrid w:val="0"/>
              </w:rPr>
            </w:pPr>
            <w:r>
              <w:rPr>
                <w:snapToGrid w:val="0"/>
              </w:rPr>
              <w:t>0174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FDEBC5" w14:textId="77777777" w:rsidR="00586230" w:rsidRDefault="001A7F72" w:rsidP="00586230">
            <w:pPr>
              <w:spacing w:after="0"/>
              <w:rPr>
                <w:snapToGrid w:val="0"/>
              </w:rPr>
            </w:pPr>
            <w:r>
              <w:rPr>
                <w:snapToGrid w:val="0"/>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ADDF3" w14:textId="77777777" w:rsidR="00586230" w:rsidRDefault="001A7F72"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A319702" w14:textId="77777777" w:rsidR="00586230" w:rsidRPr="002844F3" w:rsidRDefault="001A7F72" w:rsidP="00586230">
            <w:pPr>
              <w:spacing w:after="0"/>
            </w:pPr>
            <w:r>
              <w:t>Essential Clarification on the Default Notification with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7AF87F" w14:textId="77777777" w:rsidR="00586230" w:rsidRDefault="00586230" w:rsidP="00586230">
            <w:pPr>
              <w:spacing w:after="0"/>
              <w:rPr>
                <w:snapToGrid w:val="0"/>
                <w:lang w:eastAsia="zh-CN"/>
              </w:rPr>
            </w:pPr>
            <w:r>
              <w:rPr>
                <w:snapToGrid w:val="0"/>
                <w:lang w:eastAsia="zh-CN"/>
              </w:rPr>
              <w:t>16.6.0</w:t>
            </w:r>
          </w:p>
        </w:tc>
      </w:tr>
      <w:tr w:rsidR="00586230" w:rsidRPr="000B63FD" w14:paraId="5AC6463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A77C806"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4182C5"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428B52"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E794C4" w14:textId="77777777" w:rsidR="00586230" w:rsidRDefault="001A7F72" w:rsidP="00586230">
            <w:pPr>
              <w:spacing w:after="0"/>
              <w:rPr>
                <w:snapToGrid w:val="0"/>
              </w:rPr>
            </w:pPr>
            <w:r>
              <w:rPr>
                <w:snapToGrid w:val="0"/>
              </w:rPr>
              <w:t>0176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2430416" w14:textId="77777777" w:rsidR="00586230" w:rsidRDefault="001A7F72"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009482" w14:textId="77777777" w:rsidR="00586230" w:rsidRDefault="001A7F72"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4E3B3B" w14:textId="77777777" w:rsidR="00586230" w:rsidRPr="002844F3" w:rsidRDefault="001A7F72" w:rsidP="00586230">
            <w:pPr>
              <w:spacing w:after="0"/>
            </w:pPr>
            <w:r>
              <w:t>Reporting NF is not reachable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4337F4" w14:textId="77777777" w:rsidR="00586230" w:rsidRDefault="00586230" w:rsidP="00586230">
            <w:pPr>
              <w:spacing w:after="0"/>
              <w:rPr>
                <w:snapToGrid w:val="0"/>
                <w:lang w:eastAsia="zh-CN"/>
              </w:rPr>
            </w:pPr>
            <w:r>
              <w:rPr>
                <w:snapToGrid w:val="0"/>
                <w:lang w:eastAsia="zh-CN"/>
              </w:rPr>
              <w:t>16.6.0</w:t>
            </w:r>
          </w:p>
        </w:tc>
      </w:tr>
      <w:tr w:rsidR="00586230" w:rsidRPr="000B63FD" w14:paraId="3FC2B75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381474A"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988D0B"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67AA73"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02D43F" w14:textId="77777777" w:rsidR="00586230" w:rsidRDefault="00BD28B6" w:rsidP="00586230">
            <w:pPr>
              <w:spacing w:after="0"/>
              <w:rPr>
                <w:snapToGrid w:val="0"/>
              </w:rPr>
            </w:pPr>
            <w:r>
              <w:rPr>
                <w:snapToGrid w:val="0"/>
              </w:rPr>
              <w:t>0180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953FE3" w14:textId="77777777" w:rsidR="00586230" w:rsidRDefault="00BD28B6"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0E0D8" w14:textId="77777777" w:rsidR="00586230" w:rsidRDefault="00BD28B6"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7EC890" w14:textId="77777777" w:rsidR="00586230" w:rsidRPr="002844F3" w:rsidRDefault="00BD28B6" w:rsidP="00586230">
            <w:pPr>
              <w:spacing w:after="0"/>
            </w:pPr>
            <w:r>
              <w:t>Update a binding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E10D28" w14:textId="77777777" w:rsidR="00586230" w:rsidRDefault="00586230" w:rsidP="00586230">
            <w:pPr>
              <w:spacing w:after="0"/>
              <w:rPr>
                <w:snapToGrid w:val="0"/>
                <w:lang w:eastAsia="zh-CN"/>
              </w:rPr>
            </w:pPr>
            <w:r>
              <w:rPr>
                <w:snapToGrid w:val="0"/>
                <w:lang w:eastAsia="zh-CN"/>
              </w:rPr>
              <w:t>16.6.0</w:t>
            </w:r>
          </w:p>
        </w:tc>
      </w:tr>
      <w:tr w:rsidR="00586230" w:rsidRPr="000B63FD" w14:paraId="48158CF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C01199E"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408A08"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FC2142" w14:textId="77777777" w:rsidR="00586230" w:rsidRDefault="00586230"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94BE56" w14:textId="77777777" w:rsidR="00586230" w:rsidRDefault="00A74E5C" w:rsidP="00586230">
            <w:pPr>
              <w:spacing w:after="0"/>
              <w:rPr>
                <w:snapToGrid w:val="0"/>
              </w:rPr>
            </w:pPr>
            <w:r>
              <w:rPr>
                <w:snapToGrid w:val="0"/>
              </w:rPr>
              <w:t>0182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56CF86" w14:textId="77777777" w:rsidR="00586230" w:rsidRDefault="00A74E5C"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63F8D4" w14:textId="77777777" w:rsidR="00586230" w:rsidRDefault="00A74E5C"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4DE337" w14:textId="77777777" w:rsidR="00586230" w:rsidRPr="002844F3" w:rsidRDefault="00A74E5C" w:rsidP="00586230">
            <w:pPr>
              <w:spacing w:after="0"/>
            </w:pPr>
            <w:r>
              <w:t>Binding indication with the scope set to other service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1274BE" w14:textId="77777777" w:rsidR="00586230" w:rsidRDefault="00586230" w:rsidP="00586230">
            <w:pPr>
              <w:spacing w:after="0"/>
              <w:rPr>
                <w:snapToGrid w:val="0"/>
                <w:lang w:eastAsia="zh-CN"/>
              </w:rPr>
            </w:pPr>
            <w:r>
              <w:rPr>
                <w:snapToGrid w:val="0"/>
                <w:lang w:eastAsia="zh-CN"/>
              </w:rPr>
              <w:t>16.6.0</w:t>
            </w:r>
          </w:p>
        </w:tc>
      </w:tr>
      <w:tr w:rsidR="00586230" w:rsidRPr="000B63FD" w14:paraId="073371C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DCDC7F4"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CCEE1"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1975AB" w14:textId="77777777" w:rsidR="00586230" w:rsidRDefault="006254F7"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3D220" w14:textId="77777777" w:rsidR="00586230" w:rsidRDefault="006254F7" w:rsidP="00586230">
            <w:pPr>
              <w:spacing w:after="0"/>
              <w:rPr>
                <w:snapToGrid w:val="0"/>
              </w:rPr>
            </w:pPr>
            <w:r>
              <w:rPr>
                <w:snapToGrid w:val="0"/>
              </w:rPr>
              <w:t>0184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B60E786" w14:textId="77777777" w:rsidR="00586230" w:rsidRDefault="006254F7"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ED313" w14:textId="77777777" w:rsidR="00586230" w:rsidRDefault="006254F7"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14601C" w14:textId="77777777" w:rsidR="00586230" w:rsidRPr="002844F3" w:rsidRDefault="006254F7" w:rsidP="00586230">
            <w:pPr>
              <w:spacing w:after="0"/>
            </w:pPr>
            <w:r>
              <w:t>NF instance reselection and use of location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B7F4B5" w14:textId="77777777" w:rsidR="00586230" w:rsidRDefault="00586230" w:rsidP="00586230">
            <w:pPr>
              <w:spacing w:after="0"/>
              <w:rPr>
                <w:snapToGrid w:val="0"/>
                <w:lang w:eastAsia="zh-CN"/>
              </w:rPr>
            </w:pPr>
            <w:r>
              <w:rPr>
                <w:snapToGrid w:val="0"/>
                <w:lang w:eastAsia="zh-CN"/>
              </w:rPr>
              <w:t>16.6.0</w:t>
            </w:r>
          </w:p>
        </w:tc>
      </w:tr>
      <w:tr w:rsidR="00586230" w:rsidRPr="000B63FD" w14:paraId="362645E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BA00D8B"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34872E"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2C8F3" w14:textId="77777777" w:rsidR="00586230" w:rsidRDefault="006254F7"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53F8ED" w14:textId="77777777" w:rsidR="00586230" w:rsidRDefault="00B90F60" w:rsidP="00586230">
            <w:pPr>
              <w:spacing w:after="0"/>
              <w:rPr>
                <w:snapToGrid w:val="0"/>
              </w:rPr>
            </w:pPr>
            <w:r>
              <w:rPr>
                <w:snapToGrid w:val="0"/>
              </w:rPr>
              <w:t>0190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819675" w14:textId="77777777" w:rsidR="00586230" w:rsidRDefault="00B90F60"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D1BC" w14:textId="77777777" w:rsidR="00586230" w:rsidRDefault="00B90F60"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FBDADB" w14:textId="77777777" w:rsidR="00586230" w:rsidRPr="002844F3" w:rsidRDefault="00B90F60" w:rsidP="00586230">
            <w:pPr>
              <w:spacing w:after="0"/>
            </w:pPr>
            <w:r>
              <w:t>Handling of binding on behalf of another NF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08014B" w14:textId="77777777" w:rsidR="00586230" w:rsidRDefault="00586230" w:rsidP="00586230">
            <w:pPr>
              <w:spacing w:after="0"/>
              <w:rPr>
                <w:snapToGrid w:val="0"/>
                <w:lang w:eastAsia="zh-CN"/>
              </w:rPr>
            </w:pPr>
            <w:r>
              <w:rPr>
                <w:snapToGrid w:val="0"/>
                <w:lang w:eastAsia="zh-CN"/>
              </w:rPr>
              <w:t>16.6.0</w:t>
            </w:r>
          </w:p>
        </w:tc>
      </w:tr>
      <w:tr w:rsidR="00586230" w:rsidRPr="000B63FD" w14:paraId="50217B8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5559153"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B5237F"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FB334" w14:textId="77777777" w:rsidR="00586230" w:rsidRDefault="006254F7"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2A934D" w14:textId="77777777" w:rsidR="00586230" w:rsidRDefault="00473AB5" w:rsidP="00586230">
            <w:pPr>
              <w:spacing w:after="0"/>
              <w:rPr>
                <w:snapToGrid w:val="0"/>
              </w:rPr>
            </w:pPr>
            <w:r>
              <w:rPr>
                <w:snapToGrid w:val="0"/>
              </w:rPr>
              <w:t>0192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61E0C3" w14:textId="77777777" w:rsidR="00586230" w:rsidRDefault="00473AB5" w:rsidP="00586230">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89957" w14:textId="77777777" w:rsidR="00586230" w:rsidRDefault="00473AB5"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1F8C3A" w14:textId="77777777" w:rsidR="00586230" w:rsidRPr="002844F3" w:rsidRDefault="00473AB5" w:rsidP="00586230">
            <w:pPr>
              <w:spacing w:after="0"/>
            </w:pPr>
            <w:r>
              <w:t>Binding Indication for Backup AMF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535CF2" w14:textId="77777777" w:rsidR="00586230" w:rsidRDefault="00586230" w:rsidP="00586230">
            <w:pPr>
              <w:spacing w:after="0"/>
              <w:rPr>
                <w:snapToGrid w:val="0"/>
                <w:lang w:eastAsia="zh-CN"/>
              </w:rPr>
            </w:pPr>
            <w:r>
              <w:rPr>
                <w:snapToGrid w:val="0"/>
                <w:lang w:eastAsia="zh-CN"/>
              </w:rPr>
              <w:t>16.6.0</w:t>
            </w:r>
          </w:p>
        </w:tc>
      </w:tr>
      <w:tr w:rsidR="00586230" w:rsidRPr="000B63FD" w14:paraId="50326D9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F8C5B5C" w14:textId="77777777" w:rsidR="00586230" w:rsidRDefault="00586230" w:rsidP="00586230">
            <w:pPr>
              <w:spacing w:after="0"/>
              <w:rPr>
                <w:snapToGrid w:val="0"/>
                <w:lang w:eastAsia="zh-CN"/>
              </w:rPr>
            </w:pPr>
            <w:r>
              <w:rPr>
                <w:snapToGrid w:val="0"/>
                <w:lang w:eastAsia="zh-CN"/>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999B2F" w14:textId="77777777" w:rsidR="00586230" w:rsidRDefault="00586230" w:rsidP="00586230">
            <w:pPr>
              <w:spacing w:after="0"/>
              <w:rPr>
                <w:snapToGrid w:val="0"/>
              </w:rPr>
            </w:pPr>
            <w:r>
              <w:rPr>
                <w:snapToGrid w:val="0"/>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E32DD8" w14:textId="77777777" w:rsidR="00586230" w:rsidRDefault="006254F7" w:rsidP="00586230">
            <w:pPr>
              <w:spacing w:after="0"/>
              <w:rPr>
                <w:snapToGrid w:val="0"/>
                <w:lang w:eastAsia="zh-CN"/>
              </w:rPr>
            </w:pPr>
            <w:r>
              <w:rPr>
                <w:snapToGrid w:val="0"/>
                <w:lang w:eastAsia="zh-CN"/>
              </w:rPr>
              <w:t>CP-203054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629428" w14:textId="77777777" w:rsidR="00586230" w:rsidRDefault="00A55AA5" w:rsidP="00586230">
            <w:pPr>
              <w:spacing w:after="0"/>
              <w:rPr>
                <w:snapToGrid w:val="0"/>
              </w:rPr>
            </w:pPr>
            <w:r>
              <w:rPr>
                <w:snapToGrid w:val="0"/>
              </w:rPr>
              <w:t>0196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DA9076" w14:textId="77777777" w:rsidR="00586230" w:rsidRDefault="00A55AA5" w:rsidP="00586230">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E4AEBF" w14:textId="77777777" w:rsidR="00586230" w:rsidRDefault="00A55AA5"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A10B1D9" w14:textId="77777777" w:rsidR="00586230" w:rsidRPr="002844F3" w:rsidRDefault="00A55AA5" w:rsidP="00586230">
            <w:pPr>
              <w:spacing w:after="0"/>
            </w:pPr>
            <w:r>
              <w:t>Target NF (service) instance ID in HTTP 307/308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83B137" w14:textId="77777777" w:rsidR="00586230" w:rsidRDefault="00586230" w:rsidP="00586230">
            <w:pPr>
              <w:spacing w:after="0"/>
              <w:rPr>
                <w:snapToGrid w:val="0"/>
                <w:lang w:eastAsia="zh-CN"/>
              </w:rPr>
            </w:pPr>
            <w:r>
              <w:rPr>
                <w:snapToGrid w:val="0"/>
                <w:lang w:eastAsia="zh-CN"/>
              </w:rPr>
              <w:t>16.6.0</w:t>
            </w:r>
          </w:p>
        </w:tc>
      </w:tr>
      <w:tr w:rsidR="00524F45" w:rsidRPr="000B63FD" w14:paraId="21AAEBD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034B7E5" w14:textId="0AF7F9B2" w:rsidR="00524F45" w:rsidRDefault="00524F45" w:rsidP="00586230">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7F7D80" w14:textId="6481E37A" w:rsidR="00524F45" w:rsidRDefault="00524F45" w:rsidP="00586230">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E388C" w14:textId="00807A4A" w:rsidR="00524F45" w:rsidRDefault="00524F45" w:rsidP="00586230">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CC18AE" w14:textId="58D165A9" w:rsidR="00524F45" w:rsidRDefault="00524F45" w:rsidP="00586230">
            <w:pPr>
              <w:spacing w:after="0"/>
              <w:rPr>
                <w:snapToGrid w:val="0"/>
              </w:rPr>
            </w:pPr>
            <w:r>
              <w:rPr>
                <w:snapToGrid w:val="0"/>
              </w:rPr>
              <w:t>0201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DBA4C0" w14:textId="2ADA4720" w:rsidR="00524F45" w:rsidRDefault="00524F45" w:rsidP="00586230">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4C35E9" w14:textId="5913B597" w:rsidR="00524F45" w:rsidRDefault="00524F45" w:rsidP="00586230">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BD1585" w14:textId="6E081BAF" w:rsidR="00524F45" w:rsidRDefault="00000000" w:rsidP="00586230">
            <w:pPr>
              <w:spacing w:after="0"/>
            </w:pPr>
            <w:fldSimple w:instr=" DOCPROPERTY  CrTitle  \* MERGEFORMAT ">
              <w:r w:rsidR="00524F45">
                <w:t xml:space="preserve">Authorization of NF service access for Indirect Communication </w:t>
              </w:r>
            </w:fldSimple>
            <w:r w:rsidR="00524F45">
              <w:t>with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EF5C0B" w14:textId="56B4D960" w:rsidR="00524F45" w:rsidRDefault="00524F45" w:rsidP="00586230">
            <w:pPr>
              <w:spacing w:after="0"/>
              <w:rPr>
                <w:snapToGrid w:val="0"/>
                <w:lang w:eastAsia="zh-CN"/>
              </w:rPr>
            </w:pPr>
            <w:r>
              <w:rPr>
                <w:snapToGrid w:val="0"/>
                <w:lang w:eastAsia="zh-CN"/>
              </w:rPr>
              <w:t>16.7.0</w:t>
            </w:r>
          </w:p>
        </w:tc>
      </w:tr>
      <w:tr w:rsidR="00524F45" w:rsidRPr="000B63FD" w14:paraId="1178B4A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70289BA" w14:textId="1A5C1718"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6A6BAE" w14:textId="59EEBA13"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B1B427" w14:textId="611B7F91"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58E9A6" w14:textId="3EAA2318" w:rsidR="00524F45" w:rsidRDefault="006A2FDB" w:rsidP="00524F45">
            <w:pPr>
              <w:spacing w:after="0"/>
              <w:rPr>
                <w:snapToGrid w:val="0"/>
              </w:rPr>
            </w:pPr>
            <w:r>
              <w:rPr>
                <w:snapToGrid w:val="0"/>
              </w:rPr>
              <w:t>0203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0868F6" w14:textId="60456FEE" w:rsidR="00524F45" w:rsidRDefault="006A2FDB" w:rsidP="00524F4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AF6F52" w14:textId="68A1C0C9" w:rsidR="00524F45" w:rsidRDefault="006A2FDB"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4E8158" w14:textId="4FD3A048" w:rsidR="00524F45" w:rsidRDefault="00000000" w:rsidP="00524F45">
            <w:pPr>
              <w:spacing w:after="0"/>
            </w:pPr>
            <w:fldSimple w:instr=" DOCPROPERTY  CrTitle  \* MERGEFORMAT ">
              <w:r w:rsidR="006A2FDB">
                <w:t xml:space="preserve">Authorization of NF service access for Indirect Communication </w:t>
              </w:r>
            </w:fldSimple>
            <w:r w:rsidR="006A2FDB">
              <w:t>without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C4DDAA" w14:textId="36655A3F" w:rsidR="00524F45" w:rsidRDefault="00524F45" w:rsidP="00524F45">
            <w:pPr>
              <w:spacing w:after="0"/>
              <w:rPr>
                <w:snapToGrid w:val="0"/>
                <w:lang w:eastAsia="zh-CN"/>
              </w:rPr>
            </w:pPr>
            <w:r>
              <w:rPr>
                <w:snapToGrid w:val="0"/>
                <w:lang w:eastAsia="zh-CN"/>
              </w:rPr>
              <w:t>16.7.0</w:t>
            </w:r>
          </w:p>
        </w:tc>
      </w:tr>
      <w:tr w:rsidR="00524F45" w:rsidRPr="000B63FD" w14:paraId="49ED6389"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526426A" w14:textId="57549859"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CEB5E6" w14:textId="636584F1"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2506C7" w14:textId="48B22372"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1F268" w14:textId="09DDEDDA" w:rsidR="00524F45" w:rsidRDefault="006D64CD" w:rsidP="00524F45">
            <w:pPr>
              <w:spacing w:after="0"/>
              <w:rPr>
                <w:snapToGrid w:val="0"/>
              </w:rPr>
            </w:pPr>
            <w:r>
              <w:rPr>
                <w:snapToGrid w:val="0"/>
              </w:rPr>
              <w:t>0205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3D7233" w14:textId="5607758C" w:rsidR="00524F45" w:rsidRDefault="006D64CD" w:rsidP="00524F4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52D003" w14:textId="21678DE9" w:rsidR="00524F45" w:rsidRDefault="006D64CD"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02F9D9" w14:textId="3C3D9DF9" w:rsidR="00524F45" w:rsidRDefault="006D64CD" w:rsidP="00524F45">
            <w:pPr>
              <w:spacing w:after="0"/>
            </w:pPr>
            <w:r w:rsidRPr="00BF63F9">
              <w:t>Error handling when SCP receives "401 Unauthorized" or "403 Forbidden" from NFp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C37F637" w14:textId="48A9FFFF" w:rsidR="00524F45" w:rsidRDefault="00524F45" w:rsidP="00524F45">
            <w:pPr>
              <w:spacing w:after="0"/>
              <w:rPr>
                <w:snapToGrid w:val="0"/>
                <w:lang w:eastAsia="zh-CN"/>
              </w:rPr>
            </w:pPr>
            <w:r>
              <w:rPr>
                <w:snapToGrid w:val="0"/>
                <w:lang w:eastAsia="zh-CN"/>
              </w:rPr>
              <w:t>16.7.0</w:t>
            </w:r>
          </w:p>
        </w:tc>
      </w:tr>
      <w:tr w:rsidR="00524F45" w:rsidRPr="000B63FD" w14:paraId="470CA83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3106A84" w14:textId="3671D651"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32B70" w14:textId="4837A1CA"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6273B" w14:textId="12FBCF76"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8BB71D" w14:textId="5141B23D" w:rsidR="00524F45" w:rsidRDefault="006D64CD" w:rsidP="00524F45">
            <w:pPr>
              <w:spacing w:after="0"/>
              <w:rPr>
                <w:snapToGrid w:val="0"/>
              </w:rPr>
            </w:pPr>
            <w:r>
              <w:rPr>
                <w:snapToGrid w:val="0"/>
              </w:rPr>
              <w:t>0207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FC7B40" w14:textId="03A1E5CB" w:rsidR="00524F45" w:rsidRDefault="006D64CD"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10412" w14:textId="4023958C" w:rsidR="00524F45" w:rsidRDefault="006D64CD"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D5D465" w14:textId="7CB1B182" w:rsidR="00524F45" w:rsidRDefault="006D64CD" w:rsidP="00524F45">
            <w:pPr>
              <w:spacing w:after="0"/>
            </w:pPr>
            <w:r w:rsidRPr="00BF63F9">
              <w:t>Error handling when the SCP fails to obtain an access token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4206D2" w14:textId="19469D59" w:rsidR="00524F45" w:rsidRDefault="00524F45" w:rsidP="00524F45">
            <w:pPr>
              <w:spacing w:after="0"/>
              <w:rPr>
                <w:snapToGrid w:val="0"/>
                <w:lang w:eastAsia="zh-CN"/>
              </w:rPr>
            </w:pPr>
            <w:r>
              <w:rPr>
                <w:snapToGrid w:val="0"/>
                <w:lang w:eastAsia="zh-CN"/>
              </w:rPr>
              <w:t>16.7.0</w:t>
            </w:r>
          </w:p>
        </w:tc>
      </w:tr>
      <w:tr w:rsidR="00524F45" w:rsidRPr="000B63FD" w14:paraId="5F899AB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B9E1E9F" w14:textId="782C96B9"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098F09" w14:textId="619F208E"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C0F481" w14:textId="206495F4"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70E775" w14:textId="0B0420D6" w:rsidR="00524F45" w:rsidRDefault="006D64CD" w:rsidP="00524F45">
            <w:pPr>
              <w:spacing w:after="0"/>
              <w:rPr>
                <w:snapToGrid w:val="0"/>
              </w:rPr>
            </w:pPr>
            <w:r>
              <w:rPr>
                <w:snapToGrid w:val="0"/>
              </w:rPr>
              <w:t>0209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6C513E" w14:textId="4B6AA62B" w:rsidR="00524F45" w:rsidRDefault="006D64CD"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573EA" w14:textId="6B85C079" w:rsidR="00524F45" w:rsidRDefault="006D64CD"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ECC148" w14:textId="32467851" w:rsidR="00524F45" w:rsidRDefault="006D64CD" w:rsidP="00524F45">
            <w:pPr>
              <w:spacing w:after="0"/>
            </w:pPr>
            <w:r w:rsidRPr="00BF63F9">
              <w:t>Rejection response upon Client credentials assertion verification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BFC8DD" w14:textId="30B0D069" w:rsidR="00524F45" w:rsidRDefault="00524F45" w:rsidP="00524F45">
            <w:pPr>
              <w:spacing w:after="0"/>
              <w:rPr>
                <w:snapToGrid w:val="0"/>
                <w:lang w:eastAsia="zh-CN"/>
              </w:rPr>
            </w:pPr>
            <w:r>
              <w:rPr>
                <w:snapToGrid w:val="0"/>
                <w:lang w:eastAsia="zh-CN"/>
              </w:rPr>
              <w:t>16.7.0</w:t>
            </w:r>
          </w:p>
        </w:tc>
      </w:tr>
      <w:tr w:rsidR="00524F45" w:rsidRPr="000B63FD" w14:paraId="6A8191C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3D72B99" w14:textId="30024798"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B07BA1" w14:textId="628158CD"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838A75" w14:textId="074ECB6F"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638279" w14:textId="789C5A5E" w:rsidR="00524F45" w:rsidRDefault="00F126C9" w:rsidP="00524F45">
            <w:pPr>
              <w:spacing w:after="0"/>
              <w:rPr>
                <w:snapToGrid w:val="0"/>
              </w:rPr>
            </w:pPr>
            <w:r>
              <w:rPr>
                <w:snapToGrid w:val="0"/>
              </w:rPr>
              <w:t>0211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9118E0" w14:textId="26709DBB" w:rsidR="00524F45" w:rsidRDefault="00F126C9"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416B3" w14:textId="63D7F3A3" w:rsidR="00524F45" w:rsidRDefault="00F126C9"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B97BC40" w14:textId="430EC9DD" w:rsidR="00524F45" w:rsidRDefault="00F126C9" w:rsidP="00524F45">
            <w:pPr>
              <w:spacing w:after="0"/>
            </w:pPr>
            <w:r>
              <w:t>Scope parameter in notification and callback responses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1DBA52" w14:textId="17388E5C" w:rsidR="00524F45" w:rsidRDefault="00524F45" w:rsidP="00524F45">
            <w:pPr>
              <w:spacing w:after="0"/>
              <w:rPr>
                <w:snapToGrid w:val="0"/>
                <w:lang w:eastAsia="zh-CN"/>
              </w:rPr>
            </w:pPr>
            <w:r>
              <w:rPr>
                <w:snapToGrid w:val="0"/>
                <w:lang w:eastAsia="zh-CN"/>
              </w:rPr>
              <w:t>16.7.0</w:t>
            </w:r>
          </w:p>
        </w:tc>
      </w:tr>
      <w:tr w:rsidR="00524F45" w:rsidRPr="000B63FD" w14:paraId="1770A021"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7C3B0FB" w14:textId="679A30F2"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694D8B" w14:textId="21549626"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D0CED2" w14:textId="57AF3E8F"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9B3BEA" w14:textId="7FF4A9F1" w:rsidR="00524F45" w:rsidRDefault="00F126C9" w:rsidP="00524F45">
            <w:pPr>
              <w:spacing w:after="0"/>
              <w:rPr>
                <w:snapToGrid w:val="0"/>
              </w:rPr>
            </w:pPr>
            <w:r>
              <w:rPr>
                <w:snapToGrid w:val="0"/>
              </w:rPr>
              <w:t>0213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562984" w14:textId="1815ADDA" w:rsidR="00524F45" w:rsidRDefault="00F126C9"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39EEC" w14:textId="38E8C09A" w:rsidR="00524F45" w:rsidRDefault="00837427"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6748D3E" w14:textId="2803E6B7" w:rsidR="00524F45" w:rsidRDefault="00F126C9" w:rsidP="00524F45">
            <w:pPr>
              <w:spacing w:after="0"/>
            </w:pPr>
            <w:r w:rsidRPr="000B63FD">
              <w:rPr>
                <w:rFonts w:hint="eastAsia"/>
              </w:rPr>
              <w:t>User-Agent</w:t>
            </w:r>
            <w:r>
              <w:t xml:space="preserve"> header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5B3E45" w14:textId="4510E84D" w:rsidR="00524F45" w:rsidRDefault="00524F45" w:rsidP="00524F45">
            <w:pPr>
              <w:spacing w:after="0"/>
              <w:rPr>
                <w:snapToGrid w:val="0"/>
                <w:lang w:eastAsia="zh-CN"/>
              </w:rPr>
            </w:pPr>
            <w:r>
              <w:rPr>
                <w:snapToGrid w:val="0"/>
                <w:lang w:eastAsia="zh-CN"/>
              </w:rPr>
              <w:t>16.7.0</w:t>
            </w:r>
          </w:p>
        </w:tc>
      </w:tr>
      <w:tr w:rsidR="00524F45" w:rsidRPr="000B63FD" w14:paraId="29B6936F"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6BBDB44" w14:textId="35AB0BC0"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D7B244" w14:textId="7DEE924C"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DED07E" w14:textId="71326632"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F139EE" w14:textId="5552C718" w:rsidR="00524F45" w:rsidRDefault="00837427" w:rsidP="00524F45">
            <w:pPr>
              <w:spacing w:after="0"/>
              <w:rPr>
                <w:snapToGrid w:val="0"/>
              </w:rPr>
            </w:pPr>
            <w:r>
              <w:rPr>
                <w:snapToGrid w:val="0"/>
              </w:rPr>
              <w:t>0217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48363B" w14:textId="309D0739" w:rsidR="00524F45" w:rsidRDefault="00837427"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5535F2" w14:textId="46ADBD23" w:rsidR="00524F45" w:rsidRDefault="00837427"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036DD1" w14:textId="2338D7CF" w:rsidR="00524F45" w:rsidRDefault="00837427" w:rsidP="00524F45">
            <w:pPr>
              <w:spacing w:after="0"/>
            </w:pPr>
            <w:r>
              <w:t>Essential Correction for interpretation of NF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698A9CB" w14:textId="446F6DBD" w:rsidR="00524F45" w:rsidRDefault="00524F45" w:rsidP="00524F45">
            <w:pPr>
              <w:spacing w:after="0"/>
              <w:rPr>
                <w:snapToGrid w:val="0"/>
                <w:lang w:eastAsia="zh-CN"/>
              </w:rPr>
            </w:pPr>
            <w:r>
              <w:rPr>
                <w:snapToGrid w:val="0"/>
                <w:lang w:eastAsia="zh-CN"/>
              </w:rPr>
              <w:t>16.7.0</w:t>
            </w:r>
          </w:p>
        </w:tc>
      </w:tr>
      <w:tr w:rsidR="00524F45" w:rsidRPr="000B63FD" w14:paraId="58C10F4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C42D620" w14:textId="29798A61"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1D6A70" w14:textId="36BE739F"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88F1E1" w14:textId="5F67942A"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3F823" w14:textId="3B01B1CB" w:rsidR="00524F45" w:rsidRDefault="00416F32" w:rsidP="00524F45">
            <w:pPr>
              <w:spacing w:after="0"/>
              <w:rPr>
                <w:snapToGrid w:val="0"/>
              </w:rPr>
            </w:pPr>
            <w:r>
              <w:rPr>
                <w:snapToGrid w:val="0"/>
              </w:rPr>
              <w:t>0227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4347C9" w14:textId="1FB1419C" w:rsidR="00524F45" w:rsidRDefault="00416F32"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25B82C" w14:textId="234B664B" w:rsidR="00524F45" w:rsidRDefault="00416F32"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F1734C4" w14:textId="4A204F31" w:rsidR="00524F45" w:rsidRDefault="00416F32" w:rsidP="00524F45">
            <w:pPr>
              <w:spacing w:after="0"/>
            </w:pPr>
            <w:r>
              <w:t>Signaling Primary or Secondary CHF instance ID in service response with Model 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5039AB" w14:textId="43666B92" w:rsidR="00524F45" w:rsidRDefault="00524F45" w:rsidP="00524F45">
            <w:pPr>
              <w:spacing w:after="0"/>
              <w:rPr>
                <w:snapToGrid w:val="0"/>
                <w:lang w:eastAsia="zh-CN"/>
              </w:rPr>
            </w:pPr>
            <w:r>
              <w:rPr>
                <w:snapToGrid w:val="0"/>
                <w:lang w:eastAsia="zh-CN"/>
              </w:rPr>
              <w:t>16.7.0</w:t>
            </w:r>
          </w:p>
        </w:tc>
      </w:tr>
      <w:tr w:rsidR="00524F45" w:rsidRPr="000B63FD" w14:paraId="7F2B464E"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3DB13F9" w14:textId="2BAAE7A3"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99FFFC" w14:textId="56852BD5"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FE6029" w14:textId="697435C0" w:rsidR="00524F45" w:rsidRDefault="00524F45" w:rsidP="00524F45">
            <w:pPr>
              <w:spacing w:after="0"/>
              <w:rPr>
                <w:snapToGrid w:val="0"/>
                <w:lang w:eastAsia="zh-CN"/>
              </w:rPr>
            </w:pPr>
            <w:r>
              <w:rPr>
                <w:snapToGrid w:val="0"/>
                <w:lang w:eastAsia="zh-CN"/>
              </w:rPr>
              <w:t>CP-210037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BB0E1" w14:textId="1CA1717D" w:rsidR="00524F45" w:rsidRDefault="00471EB1" w:rsidP="00524F45">
            <w:pPr>
              <w:spacing w:after="0"/>
              <w:rPr>
                <w:snapToGrid w:val="0"/>
              </w:rPr>
            </w:pPr>
            <w:r>
              <w:rPr>
                <w:snapToGrid w:val="0"/>
              </w:rPr>
              <w:t>0232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7D731D" w14:textId="533FC602" w:rsidR="00524F45" w:rsidRDefault="00471EB1"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B61565" w14:textId="709112FC" w:rsidR="00524F45" w:rsidRDefault="00471EB1"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5FB92F" w14:textId="0B578B1B" w:rsidR="00524F45" w:rsidRDefault="00000000" w:rsidP="00524F45">
            <w:pPr>
              <w:spacing w:after="0"/>
            </w:pPr>
            <w:fldSimple w:instr=" DOCPROPERTY  CrTitle  \* MERGEFORMAT ">
              <w:r w:rsidR="00471EB1">
                <w:t xml:space="preserve">HTTP status code </w:t>
              </w:r>
            </w:fldSimple>
            <w:r w:rsidR="00471EB1">
              <w:t>used by SCP</w:t>
            </w:r>
            <w:r w:rsidR="00471EB1">
              <w:rPr>
                <w:rFonts w:hint="eastAsia"/>
              </w:rPr>
              <w:t>/</w:t>
            </w:r>
            <w:r w:rsidR="00471EB1">
              <w:t>SEPP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4FEC5B" w14:textId="4DEF7F7E" w:rsidR="00524F45" w:rsidRDefault="00524F45" w:rsidP="00524F45">
            <w:pPr>
              <w:spacing w:after="0"/>
              <w:rPr>
                <w:snapToGrid w:val="0"/>
                <w:lang w:eastAsia="zh-CN"/>
              </w:rPr>
            </w:pPr>
            <w:r>
              <w:rPr>
                <w:snapToGrid w:val="0"/>
                <w:lang w:eastAsia="zh-CN"/>
              </w:rPr>
              <w:t>16.7.0</w:t>
            </w:r>
          </w:p>
        </w:tc>
      </w:tr>
      <w:tr w:rsidR="00524F45" w:rsidRPr="000B63FD" w14:paraId="597DF5F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A352A3A" w14:textId="449D11EA"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A1D1B5" w14:textId="58C5208A"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F6D009" w14:textId="3F9DAD53" w:rsidR="00524F45" w:rsidRDefault="001A55C3" w:rsidP="00524F45">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97EDD2" w14:textId="17606C4B" w:rsidR="00524F45" w:rsidRDefault="001A55C3" w:rsidP="00524F45">
            <w:pPr>
              <w:spacing w:after="0"/>
              <w:rPr>
                <w:snapToGrid w:val="0"/>
              </w:rPr>
            </w:pPr>
            <w:r>
              <w:rPr>
                <w:snapToGrid w:val="0"/>
              </w:rPr>
              <w:t>0216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88B5135" w14:textId="53DCE9FB" w:rsidR="00524F45" w:rsidRDefault="001A55C3"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B70F68" w14:textId="61A4BB78" w:rsidR="00524F45" w:rsidRDefault="001A55C3"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D6E89E" w14:textId="2A60C806" w:rsidR="00524F45" w:rsidRDefault="001A55C3" w:rsidP="00524F45">
            <w:pPr>
              <w:spacing w:after="0"/>
            </w:pPr>
            <w:r>
              <w:t>ABNF Definition of 3GPP Custom Headers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FA6B517" w14:textId="1D7E2281" w:rsidR="00524F45" w:rsidRDefault="00524F45" w:rsidP="00524F45">
            <w:pPr>
              <w:spacing w:after="0"/>
              <w:rPr>
                <w:snapToGrid w:val="0"/>
                <w:lang w:eastAsia="zh-CN"/>
              </w:rPr>
            </w:pPr>
            <w:r>
              <w:rPr>
                <w:snapToGrid w:val="0"/>
                <w:lang w:eastAsia="zh-CN"/>
              </w:rPr>
              <w:t>16.7.0</w:t>
            </w:r>
          </w:p>
        </w:tc>
      </w:tr>
      <w:tr w:rsidR="00524F45" w:rsidRPr="000B63FD" w14:paraId="75C96086"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051F0ED" w14:textId="65D0257A"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949906" w14:textId="7D3A9E78"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BF6EB8" w14:textId="2B4C01B2" w:rsidR="00524F45" w:rsidRDefault="001A55C3" w:rsidP="00524F45">
            <w:pPr>
              <w:spacing w:after="0"/>
              <w:rPr>
                <w:snapToGrid w:val="0"/>
                <w:lang w:eastAsia="zh-CN"/>
              </w:rPr>
            </w:pPr>
            <w:r>
              <w:rPr>
                <w:snapToGrid w:val="0"/>
                <w:lang w:eastAsia="zh-CN"/>
              </w:rPr>
              <w:t>CP-210043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076647" w14:textId="17EA0D5A" w:rsidR="00524F45" w:rsidRDefault="00DB0063" w:rsidP="00524F45">
            <w:pPr>
              <w:spacing w:after="0"/>
              <w:rPr>
                <w:snapToGrid w:val="0"/>
              </w:rPr>
            </w:pPr>
            <w:r>
              <w:rPr>
                <w:snapToGrid w:val="0"/>
              </w:rPr>
              <w:t>0221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EB9F0A" w14:textId="5F3FE7C1" w:rsidR="00524F45" w:rsidRDefault="00DB0063" w:rsidP="00524F4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411607" w14:textId="52B87B6A" w:rsidR="00524F45" w:rsidRDefault="00DB0063"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F6EAC0" w14:textId="26E5DFD1" w:rsidR="00524F45" w:rsidRDefault="00DB0063" w:rsidP="00524F45">
            <w:pPr>
              <w:spacing w:after="0"/>
            </w:pPr>
            <w:r>
              <w:t>Essential Correction to Causes NF_FAILOVER and NF_SERVICE_FAILOVER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98AA48" w14:textId="4CDE6A0A" w:rsidR="00524F45" w:rsidRDefault="00524F45" w:rsidP="00524F45">
            <w:pPr>
              <w:spacing w:after="0"/>
              <w:rPr>
                <w:snapToGrid w:val="0"/>
                <w:lang w:eastAsia="zh-CN"/>
              </w:rPr>
            </w:pPr>
            <w:r>
              <w:rPr>
                <w:snapToGrid w:val="0"/>
                <w:lang w:eastAsia="zh-CN"/>
              </w:rPr>
              <w:t>16.7.0</w:t>
            </w:r>
          </w:p>
        </w:tc>
      </w:tr>
      <w:tr w:rsidR="00524F45" w:rsidRPr="000B63FD" w14:paraId="7F9BE86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988E2C0" w14:textId="54BFED0A" w:rsidR="00524F45" w:rsidRDefault="00524F45" w:rsidP="00524F45">
            <w:pPr>
              <w:spacing w:after="0"/>
              <w:rPr>
                <w:snapToGrid w:val="0"/>
                <w:lang w:eastAsia="zh-CN"/>
              </w:rPr>
            </w:pPr>
            <w:r>
              <w:rPr>
                <w:snapToGrid w:val="0"/>
                <w:lang w:eastAsia="zh-CN"/>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6FB326" w14:textId="61F58B7F" w:rsidR="00524F45" w:rsidRDefault="00524F45" w:rsidP="00524F45">
            <w:pPr>
              <w:spacing w:after="0"/>
              <w:rPr>
                <w:snapToGrid w:val="0"/>
              </w:rPr>
            </w:pPr>
            <w:r>
              <w:rPr>
                <w:snapToGrid w:val="0"/>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3872A7" w14:textId="241F0987" w:rsidR="00524F45" w:rsidRDefault="008D396B" w:rsidP="00524F45">
            <w:pPr>
              <w:spacing w:after="0"/>
              <w:rPr>
                <w:snapToGrid w:val="0"/>
                <w:lang w:eastAsia="zh-CN"/>
              </w:rPr>
            </w:pPr>
            <w:r>
              <w:rPr>
                <w:snapToGrid w:val="0"/>
                <w:lang w:eastAsia="zh-CN"/>
              </w:rPr>
              <w:t>CP-210058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932CD7" w14:textId="5A645F96" w:rsidR="00524F45" w:rsidRDefault="008D396B" w:rsidP="00524F45">
            <w:pPr>
              <w:spacing w:after="0"/>
              <w:rPr>
                <w:snapToGrid w:val="0"/>
              </w:rPr>
            </w:pPr>
            <w:r>
              <w:rPr>
                <w:snapToGrid w:val="0"/>
              </w:rPr>
              <w:t>0224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2BE21D" w14:textId="241D1706" w:rsidR="00524F45" w:rsidRDefault="008D396B" w:rsidP="00524F4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8E3A3D" w14:textId="4D74E11B" w:rsidR="00524F45" w:rsidRDefault="008D396B"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5D2FD8" w14:textId="71ABA6DE" w:rsidR="00524F45" w:rsidRDefault="008D396B" w:rsidP="00524F45">
            <w:pPr>
              <w:spacing w:after="0"/>
            </w:pPr>
            <w:r>
              <w:t>Correction to API Prefix</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F014AB5" w14:textId="23F57270" w:rsidR="00524F45" w:rsidRDefault="00524F45" w:rsidP="00524F45">
            <w:pPr>
              <w:spacing w:after="0"/>
              <w:rPr>
                <w:snapToGrid w:val="0"/>
                <w:lang w:eastAsia="zh-CN"/>
              </w:rPr>
            </w:pPr>
            <w:r>
              <w:rPr>
                <w:snapToGrid w:val="0"/>
                <w:lang w:eastAsia="zh-CN"/>
              </w:rPr>
              <w:t>16.7.0</w:t>
            </w:r>
          </w:p>
        </w:tc>
      </w:tr>
      <w:tr w:rsidR="002A2895" w:rsidRPr="000B63FD" w14:paraId="1A0EEE21"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39EA2AE" w14:textId="503AB44E" w:rsidR="002A2895" w:rsidRDefault="002A2895" w:rsidP="00524F45">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D38CD4" w14:textId="2190425F" w:rsidR="002A2895" w:rsidRDefault="002A2895" w:rsidP="00524F45">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CE93E2" w14:textId="138D765E" w:rsidR="002A2895" w:rsidRDefault="002A2895" w:rsidP="00524F45">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0C0A1C" w14:textId="3D42BB55" w:rsidR="002A2895" w:rsidRDefault="002A2895" w:rsidP="00524F45">
            <w:pPr>
              <w:spacing w:after="0"/>
              <w:rPr>
                <w:snapToGrid w:val="0"/>
              </w:rPr>
            </w:pPr>
            <w:r>
              <w:rPr>
                <w:snapToGrid w:val="0"/>
              </w:rPr>
              <w:t>0241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ECB92D" w14:textId="45C8C336" w:rsidR="002A2895" w:rsidRDefault="002A2895" w:rsidP="00524F4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8C77F" w14:textId="350466AC" w:rsidR="002A2895" w:rsidRDefault="002A2895" w:rsidP="00524F4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F5A05F0" w14:textId="451C7F1F" w:rsidR="002A2895" w:rsidRDefault="002A2895" w:rsidP="00524F45">
            <w:pPr>
              <w:spacing w:after="0"/>
            </w:pPr>
            <w:r>
              <w:t>Correction to binding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A2A7DF" w14:textId="78D3D215" w:rsidR="002A2895" w:rsidRDefault="002A2895" w:rsidP="00524F45">
            <w:pPr>
              <w:spacing w:after="0"/>
              <w:rPr>
                <w:snapToGrid w:val="0"/>
                <w:lang w:eastAsia="zh-CN"/>
              </w:rPr>
            </w:pPr>
            <w:r>
              <w:rPr>
                <w:snapToGrid w:val="0"/>
                <w:lang w:eastAsia="zh-CN"/>
              </w:rPr>
              <w:t>16.8.0</w:t>
            </w:r>
          </w:p>
        </w:tc>
      </w:tr>
      <w:tr w:rsidR="002A2895" w:rsidRPr="000B63FD" w14:paraId="48F1833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9D232D7" w14:textId="0F0C045B" w:rsidR="002A2895" w:rsidRDefault="002A2895" w:rsidP="002A2895">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F54D8E" w14:textId="5B0FE129" w:rsidR="002A2895" w:rsidRDefault="002A2895" w:rsidP="002A2895">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AD0632" w14:textId="0B3DD463" w:rsidR="002A2895" w:rsidRDefault="002A2895" w:rsidP="002A2895">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37C30" w14:textId="64AC4DB6" w:rsidR="002A2895" w:rsidRDefault="009B24EA" w:rsidP="002A2895">
            <w:pPr>
              <w:spacing w:after="0"/>
              <w:rPr>
                <w:snapToGrid w:val="0"/>
              </w:rPr>
            </w:pPr>
            <w:r>
              <w:rPr>
                <w:snapToGrid w:val="0"/>
              </w:rPr>
              <w:t>0256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5016FA" w14:textId="76D7ABD2" w:rsidR="002A2895" w:rsidRDefault="009B24EA" w:rsidP="002A289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8E50FC" w14:textId="256BAC0C" w:rsidR="002A2895" w:rsidRDefault="009B24EA"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1C5970F" w14:textId="4B5D43C4" w:rsidR="002A2895" w:rsidRDefault="009B24EA" w:rsidP="002A2895">
            <w:pPr>
              <w:spacing w:after="0"/>
            </w:pPr>
            <w:r>
              <w:t>SCP Redirect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40E72E" w14:textId="5E09A26B" w:rsidR="002A2895" w:rsidRDefault="002A2895" w:rsidP="002A2895">
            <w:pPr>
              <w:spacing w:after="0"/>
              <w:rPr>
                <w:snapToGrid w:val="0"/>
                <w:lang w:eastAsia="zh-CN"/>
              </w:rPr>
            </w:pPr>
            <w:r>
              <w:rPr>
                <w:snapToGrid w:val="0"/>
                <w:lang w:eastAsia="zh-CN"/>
              </w:rPr>
              <w:t>16.8.0</w:t>
            </w:r>
          </w:p>
        </w:tc>
      </w:tr>
      <w:tr w:rsidR="002A2895" w:rsidRPr="000B63FD" w14:paraId="6417832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4429A1B" w14:textId="53771866" w:rsidR="002A2895" w:rsidRDefault="002A2895" w:rsidP="002A2895">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1EFD90" w14:textId="1AEFDA12" w:rsidR="002A2895" w:rsidRDefault="002A2895" w:rsidP="002A2895">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F24B9D" w14:textId="7E8DB648" w:rsidR="002A2895" w:rsidRDefault="002A2895" w:rsidP="002A2895">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4B98C1" w14:textId="1E048871" w:rsidR="002A2895" w:rsidRDefault="009B24EA" w:rsidP="002A2895">
            <w:pPr>
              <w:spacing w:after="0"/>
              <w:rPr>
                <w:snapToGrid w:val="0"/>
              </w:rPr>
            </w:pPr>
            <w:r>
              <w:rPr>
                <w:snapToGrid w:val="0"/>
              </w:rPr>
              <w:t>0262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301256" w14:textId="15288DFA" w:rsidR="002A2895" w:rsidRDefault="009B24EA" w:rsidP="002A289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C2822" w14:textId="6DC0893E" w:rsidR="002A2895" w:rsidRDefault="009B24EA"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DC97B7" w14:textId="60B58F1B" w:rsidR="002A2895" w:rsidRDefault="009B24EA" w:rsidP="002A2895">
            <w:pPr>
              <w:spacing w:after="0"/>
            </w:pPr>
            <w:r>
              <w:t>Requirements supported for Indirect Communication without Delegated Discovery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B50898" w14:textId="1D96EEE1" w:rsidR="002A2895" w:rsidRDefault="002A2895" w:rsidP="002A2895">
            <w:pPr>
              <w:spacing w:after="0"/>
              <w:rPr>
                <w:snapToGrid w:val="0"/>
                <w:lang w:eastAsia="zh-CN"/>
              </w:rPr>
            </w:pPr>
            <w:r>
              <w:rPr>
                <w:snapToGrid w:val="0"/>
                <w:lang w:eastAsia="zh-CN"/>
              </w:rPr>
              <w:t>16.8.0</w:t>
            </w:r>
          </w:p>
        </w:tc>
      </w:tr>
      <w:tr w:rsidR="002A2895" w:rsidRPr="000B63FD" w14:paraId="72378FC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50EC056" w14:textId="354943C9" w:rsidR="002A2895" w:rsidRDefault="002A2895" w:rsidP="002A2895">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F58F4A" w14:textId="56BA4A03" w:rsidR="002A2895" w:rsidRDefault="002A2895" w:rsidP="002A2895">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6E106" w14:textId="43B646AE" w:rsidR="002A2895" w:rsidRDefault="002A2895" w:rsidP="002A2895">
            <w:pPr>
              <w:spacing w:after="0"/>
              <w:rPr>
                <w:snapToGrid w:val="0"/>
                <w:lang w:eastAsia="zh-CN"/>
              </w:rPr>
            </w:pPr>
            <w:r>
              <w:rPr>
                <w:snapToGrid w:val="0"/>
                <w:lang w:eastAsia="zh-CN"/>
              </w:rPr>
              <w:t>CP-211059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738689" w14:textId="528B948F" w:rsidR="002A2895" w:rsidRDefault="00D21137" w:rsidP="002A2895">
            <w:pPr>
              <w:spacing w:after="0"/>
              <w:rPr>
                <w:snapToGrid w:val="0"/>
              </w:rPr>
            </w:pPr>
            <w:r>
              <w:rPr>
                <w:snapToGrid w:val="0"/>
              </w:rPr>
              <w:t>0265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BFD0A10" w14:textId="6EBAE782" w:rsidR="002A2895" w:rsidRDefault="00D21137" w:rsidP="002A289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77EEEA" w14:textId="44B49A12" w:rsidR="002A2895" w:rsidRDefault="00D21137"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155E73" w14:textId="6F9B0BEC" w:rsidR="002A2895" w:rsidRDefault="00D21137" w:rsidP="002A2895">
            <w:pPr>
              <w:spacing w:after="0"/>
            </w:pPr>
            <w:r>
              <w:t>Sending requests taking the binding level into account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D53AA5" w14:textId="42C26923" w:rsidR="002A2895" w:rsidRDefault="002A2895" w:rsidP="002A2895">
            <w:pPr>
              <w:spacing w:after="0"/>
              <w:rPr>
                <w:snapToGrid w:val="0"/>
                <w:lang w:eastAsia="zh-CN"/>
              </w:rPr>
            </w:pPr>
            <w:r>
              <w:rPr>
                <w:snapToGrid w:val="0"/>
                <w:lang w:eastAsia="zh-CN"/>
              </w:rPr>
              <w:t>16.8.0</w:t>
            </w:r>
          </w:p>
        </w:tc>
      </w:tr>
      <w:tr w:rsidR="002A2895" w:rsidRPr="000B63FD" w14:paraId="4CE43390"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892A159" w14:textId="3554C4C2" w:rsidR="002A2895" w:rsidRDefault="002A2895" w:rsidP="002A2895">
            <w:pPr>
              <w:spacing w:after="0"/>
              <w:rPr>
                <w:snapToGrid w:val="0"/>
                <w:lang w:eastAsia="zh-CN"/>
              </w:rPr>
            </w:pPr>
            <w:r>
              <w:rPr>
                <w:snapToGrid w:val="0"/>
                <w:lang w:eastAsia="zh-CN"/>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4C30E" w14:textId="100D2603" w:rsidR="002A2895" w:rsidRDefault="002A2895" w:rsidP="002A2895">
            <w:pPr>
              <w:spacing w:after="0"/>
              <w:rPr>
                <w:snapToGrid w:val="0"/>
              </w:rPr>
            </w:pPr>
            <w:r>
              <w:rPr>
                <w:snapToGrid w:val="0"/>
              </w:rPr>
              <w:t>CT#92e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FB9CE5" w14:textId="6F7C1888" w:rsidR="002A2895" w:rsidRDefault="002A2895" w:rsidP="002A2895">
            <w:pPr>
              <w:spacing w:after="0"/>
              <w:rPr>
                <w:snapToGrid w:val="0"/>
                <w:lang w:eastAsia="zh-CN"/>
              </w:rPr>
            </w:pPr>
            <w:r>
              <w:rPr>
                <w:snapToGrid w:val="0"/>
                <w:lang w:eastAsia="zh-CN"/>
              </w:rPr>
              <w:t>CP-211065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BEC880" w14:textId="2FD4AD86" w:rsidR="002A2895" w:rsidRDefault="003F777E" w:rsidP="002A2895">
            <w:pPr>
              <w:spacing w:after="0"/>
              <w:rPr>
                <w:snapToGrid w:val="0"/>
              </w:rPr>
            </w:pPr>
            <w:r>
              <w:rPr>
                <w:snapToGrid w:val="0"/>
              </w:rPr>
              <w:t>0254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1E78AB" w14:textId="202244A7" w:rsidR="002A2895" w:rsidRDefault="003F777E" w:rsidP="002A289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080B5E" w14:textId="039559BD" w:rsidR="002A2895" w:rsidRDefault="003F777E"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CA8E76C" w14:textId="3222E42C" w:rsidR="002A2895" w:rsidRDefault="003F777E" w:rsidP="002A2895">
            <w:pPr>
              <w:spacing w:after="0"/>
            </w:pPr>
            <w:r>
              <w:t>Match check between Token and CCA</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C2DEA6" w14:textId="0F55292A" w:rsidR="002A2895" w:rsidRDefault="002A2895" w:rsidP="002A2895">
            <w:pPr>
              <w:spacing w:after="0"/>
              <w:rPr>
                <w:snapToGrid w:val="0"/>
                <w:lang w:eastAsia="zh-CN"/>
              </w:rPr>
            </w:pPr>
            <w:r>
              <w:rPr>
                <w:snapToGrid w:val="0"/>
                <w:lang w:eastAsia="zh-CN"/>
              </w:rPr>
              <w:t>16.8.0</w:t>
            </w:r>
          </w:p>
        </w:tc>
      </w:tr>
      <w:tr w:rsidR="00F2566D" w:rsidRPr="000B63FD" w14:paraId="0E9A537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F904FB9" w14:textId="7B669FAD" w:rsidR="00F2566D" w:rsidRDefault="00F2566D" w:rsidP="002A2895">
            <w:pPr>
              <w:spacing w:after="0"/>
              <w:rPr>
                <w:snapToGrid w:val="0"/>
                <w:lang w:eastAsia="zh-CN"/>
              </w:rPr>
            </w:pPr>
            <w:r>
              <w:rPr>
                <w:snapToGrid w:val="0"/>
                <w:lang w:eastAsia="zh-CN"/>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4F1352" w14:textId="017C7F0C" w:rsidR="00F2566D" w:rsidRDefault="00F2566D" w:rsidP="002A2895">
            <w:pPr>
              <w:spacing w:after="0"/>
              <w:rPr>
                <w:snapToGrid w:val="0"/>
              </w:rPr>
            </w:pPr>
            <w:r>
              <w:rPr>
                <w:snapToGrid w:val="0"/>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A50396" w14:textId="6C4257F7" w:rsidR="00F2566D" w:rsidRDefault="00F2566D" w:rsidP="002A2895">
            <w:pPr>
              <w:spacing w:after="0"/>
              <w:rPr>
                <w:snapToGrid w:val="0"/>
                <w:lang w:eastAsia="zh-CN"/>
              </w:rPr>
            </w:pPr>
            <w:r>
              <w:rPr>
                <w:snapToGrid w:val="0"/>
                <w:lang w:eastAsia="zh-CN"/>
              </w:rPr>
              <w:t>CP</w:t>
            </w:r>
            <w:r w:rsidR="009E1A9E">
              <w:rPr>
                <w:snapToGrid w:val="0"/>
                <w:lang w:eastAsia="zh-CN"/>
              </w:rPr>
              <w:t>-</w:t>
            </w:r>
            <w:r>
              <w:rPr>
                <w:snapToGrid w:val="0"/>
                <w:lang w:eastAsia="zh-CN"/>
              </w:rPr>
              <w:t>212060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76052" w14:textId="60DAE52F" w:rsidR="00F2566D" w:rsidRDefault="00F2566D" w:rsidP="002A2895">
            <w:pPr>
              <w:spacing w:after="0"/>
              <w:rPr>
                <w:snapToGrid w:val="0"/>
              </w:rPr>
            </w:pPr>
            <w:r>
              <w:rPr>
                <w:snapToGrid w:val="0"/>
              </w:rPr>
              <w:t>0271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86E090" w14:textId="69302CA8" w:rsidR="00F2566D" w:rsidRDefault="00F2566D" w:rsidP="002A289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61C5B0" w14:textId="1D2D3D44" w:rsidR="00F2566D" w:rsidRDefault="00F2566D"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E9AE75" w14:textId="2B7F5BBA" w:rsidR="00F2566D" w:rsidRDefault="00F2566D" w:rsidP="002A2895">
            <w:pPr>
              <w:spacing w:after="0"/>
            </w:pPr>
            <w:r>
              <w:t>Discovery headers in service request with binding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D676DA" w14:textId="53F316F7" w:rsidR="00F2566D" w:rsidRDefault="00F2566D" w:rsidP="002A2895">
            <w:pPr>
              <w:spacing w:after="0"/>
              <w:rPr>
                <w:snapToGrid w:val="0"/>
                <w:lang w:eastAsia="zh-CN"/>
              </w:rPr>
            </w:pPr>
            <w:r>
              <w:rPr>
                <w:snapToGrid w:val="0"/>
                <w:lang w:eastAsia="zh-CN"/>
              </w:rPr>
              <w:t>16.9.0</w:t>
            </w:r>
          </w:p>
        </w:tc>
      </w:tr>
      <w:tr w:rsidR="009E1A9E" w:rsidRPr="000B63FD" w14:paraId="4A1E33FC"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5F018CD9" w14:textId="3EDBBF54" w:rsidR="009E1A9E" w:rsidRDefault="009E1A9E" w:rsidP="002A2895">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854FA6" w14:textId="7A079980" w:rsidR="009E1A9E" w:rsidRDefault="009E1A9E" w:rsidP="002A2895">
            <w:pPr>
              <w:spacing w:after="0"/>
              <w:rPr>
                <w:snapToGrid w:val="0"/>
              </w:rPr>
            </w:pPr>
            <w:r>
              <w:rPr>
                <w:snapToGrid w:val="0"/>
              </w:rPr>
              <w:t>CT#9</w:t>
            </w:r>
            <w:r w:rsidR="009A1010">
              <w:rPr>
                <w:snapToGrid w:val="0"/>
              </w:rPr>
              <w:t>4</w:t>
            </w:r>
            <w:r>
              <w:rPr>
                <w:snapToGrid w:val="0"/>
              </w:rPr>
              <w:t>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4D85F1" w14:textId="239467FD" w:rsidR="009E1A9E" w:rsidRDefault="009E1A9E" w:rsidP="002A2895">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186B4F" w14:textId="530D48F0" w:rsidR="009E1A9E" w:rsidRDefault="009E1A9E" w:rsidP="002A2895">
            <w:pPr>
              <w:spacing w:after="0"/>
              <w:rPr>
                <w:snapToGrid w:val="0"/>
              </w:rPr>
            </w:pPr>
            <w:r>
              <w:rPr>
                <w:snapToGrid w:val="0"/>
              </w:rPr>
              <w:t>0292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2D979BC" w14:textId="755FBEFB" w:rsidR="009E1A9E" w:rsidRDefault="009E1A9E" w:rsidP="002A289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FF870" w14:textId="17E30E70" w:rsidR="009E1A9E" w:rsidRDefault="009E1A9E"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8AC40B" w14:textId="2BD28FA7" w:rsidR="009E1A9E" w:rsidRDefault="009E1A9E" w:rsidP="002A2895">
            <w:pPr>
              <w:spacing w:after="0"/>
            </w:pPr>
            <w:r>
              <w:t>Handling of 3gpp-Sbi-Sender-Timestamp and 3gpp-Sbi-Max-Rsp-Time in SEPP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38FAE4A" w14:textId="68968B3B" w:rsidR="009E1A9E" w:rsidRDefault="009E1A9E" w:rsidP="002A2895">
            <w:pPr>
              <w:spacing w:after="0"/>
              <w:rPr>
                <w:snapToGrid w:val="0"/>
                <w:lang w:eastAsia="zh-CN"/>
              </w:rPr>
            </w:pPr>
            <w:r>
              <w:rPr>
                <w:snapToGrid w:val="0"/>
                <w:lang w:eastAsia="zh-CN"/>
              </w:rPr>
              <w:t>16.10.0</w:t>
            </w:r>
          </w:p>
        </w:tc>
      </w:tr>
      <w:tr w:rsidR="009A1010" w:rsidRPr="000B63FD" w14:paraId="7DB0ADD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666A79B" w14:textId="7E0AFD07" w:rsidR="009A1010" w:rsidRDefault="009A1010" w:rsidP="002A2895">
            <w:pPr>
              <w:spacing w:after="0"/>
              <w:rPr>
                <w:snapToGrid w:val="0"/>
                <w:lang w:eastAsia="zh-CN"/>
              </w:rPr>
            </w:pPr>
            <w:r>
              <w:rPr>
                <w:snapToGrid w:val="0"/>
                <w:lang w:eastAsia="zh-CN"/>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38939C" w14:textId="0F1E4789" w:rsidR="009A1010" w:rsidRDefault="009A1010" w:rsidP="002A2895">
            <w:pPr>
              <w:spacing w:after="0"/>
              <w:rPr>
                <w:snapToGrid w:val="0"/>
              </w:rPr>
            </w:pPr>
            <w:r>
              <w:rPr>
                <w:snapToGrid w:val="0"/>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83D19D" w14:textId="05DC73C2" w:rsidR="009A1010" w:rsidRDefault="009A1010" w:rsidP="002A2895">
            <w:pPr>
              <w:spacing w:after="0"/>
              <w:rPr>
                <w:snapToGrid w:val="0"/>
                <w:lang w:eastAsia="zh-CN"/>
              </w:rPr>
            </w:pPr>
            <w:r>
              <w:rPr>
                <w:snapToGrid w:val="0"/>
                <w:lang w:eastAsia="zh-CN"/>
              </w:rPr>
              <w:t>CP-213088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D5D50" w14:textId="7235BC27" w:rsidR="009A1010" w:rsidRDefault="009A1010" w:rsidP="002A2895">
            <w:pPr>
              <w:spacing w:after="0"/>
              <w:rPr>
                <w:snapToGrid w:val="0"/>
              </w:rPr>
            </w:pPr>
            <w:r>
              <w:rPr>
                <w:snapToGrid w:val="0"/>
              </w:rPr>
              <w:t>0294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BC18167" w14:textId="5656E0FC" w:rsidR="009A1010" w:rsidRDefault="009A1010" w:rsidP="002A2895">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8E4739" w14:textId="0C4BBD2F" w:rsidR="009A1010" w:rsidRDefault="009A1010"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4F4AD1" w14:textId="76DB22DD" w:rsidR="009A1010" w:rsidRDefault="009A1010" w:rsidP="002A2895">
            <w:pPr>
              <w:spacing w:after="0"/>
            </w:pPr>
            <w:r>
              <w:t>Correction on HTTP status code 307 and 308</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F63089" w14:textId="76F26928" w:rsidR="009A1010" w:rsidRDefault="009A1010" w:rsidP="002A2895">
            <w:pPr>
              <w:spacing w:after="0"/>
              <w:rPr>
                <w:snapToGrid w:val="0"/>
                <w:lang w:eastAsia="zh-CN"/>
              </w:rPr>
            </w:pPr>
            <w:r>
              <w:rPr>
                <w:snapToGrid w:val="0"/>
                <w:lang w:eastAsia="zh-CN"/>
              </w:rPr>
              <w:t>16.10.0</w:t>
            </w:r>
          </w:p>
        </w:tc>
      </w:tr>
      <w:tr w:rsidR="00E9303F" w:rsidRPr="000B63FD" w14:paraId="5068229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ADCBF9B" w14:textId="57378B26" w:rsidR="00E9303F" w:rsidRDefault="00E9303F" w:rsidP="002A2895">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AF7FFE" w14:textId="64BED697" w:rsidR="00E9303F" w:rsidRDefault="00E9303F" w:rsidP="002A2895">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CDEF4B" w14:textId="18202A9C" w:rsidR="00E9303F" w:rsidRDefault="00E9303F" w:rsidP="002A2895">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61D6AD" w14:textId="0AF95C3E" w:rsidR="00E9303F" w:rsidRDefault="00E9303F" w:rsidP="002A2895">
            <w:pPr>
              <w:spacing w:after="0"/>
              <w:rPr>
                <w:snapToGrid w:val="0"/>
              </w:rPr>
            </w:pPr>
            <w:r>
              <w:rPr>
                <w:snapToGrid w:val="0"/>
              </w:rPr>
              <w:t>0308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75A129" w14:textId="0F0923F8" w:rsidR="00E9303F" w:rsidRDefault="00E9303F" w:rsidP="002A2895">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B47477" w14:textId="1013D40E" w:rsidR="00E9303F" w:rsidRDefault="00E9303F" w:rsidP="002A2895">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FE4D983" w14:textId="120AE88A" w:rsidR="00E9303F" w:rsidRDefault="00E9303F" w:rsidP="002A2895">
            <w:pPr>
              <w:spacing w:after="0"/>
            </w:pPr>
            <w:r>
              <w:t>ABNF correction for binding header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796017" w14:textId="587CE092" w:rsidR="00E9303F" w:rsidRDefault="00E9303F" w:rsidP="002A2895">
            <w:pPr>
              <w:spacing w:after="0"/>
              <w:rPr>
                <w:snapToGrid w:val="0"/>
                <w:lang w:eastAsia="zh-CN"/>
              </w:rPr>
            </w:pPr>
            <w:r>
              <w:rPr>
                <w:snapToGrid w:val="0"/>
                <w:lang w:eastAsia="zh-CN"/>
              </w:rPr>
              <w:t>16.11.0</w:t>
            </w:r>
          </w:p>
        </w:tc>
      </w:tr>
      <w:tr w:rsidR="00C85E69" w:rsidRPr="000B63FD" w14:paraId="375CA07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07A5FAEE" w14:textId="77842BA6" w:rsidR="00C85E69" w:rsidRDefault="00C85E69" w:rsidP="00C85E69">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98425F" w14:textId="248B7146" w:rsidR="00C85E69" w:rsidRDefault="00C85E69" w:rsidP="00C85E69">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36FC0C" w14:textId="0E1E0468" w:rsidR="00C85E69" w:rsidRDefault="00C85E69" w:rsidP="00C85E69">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70216B" w14:textId="3E2D29D6" w:rsidR="00C85E69" w:rsidRDefault="00C85E69" w:rsidP="00C85E69">
            <w:pPr>
              <w:spacing w:after="0"/>
              <w:rPr>
                <w:snapToGrid w:val="0"/>
              </w:rPr>
            </w:pPr>
            <w:r>
              <w:rPr>
                <w:snapToGrid w:val="0"/>
              </w:rPr>
              <w:t>0313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BEBD2B" w14:textId="6341EA9F" w:rsidR="00C85E69" w:rsidRDefault="00C85E69" w:rsidP="00C85E6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BF669" w14:textId="194845DE" w:rsidR="00C85E69" w:rsidRDefault="00C85E69" w:rsidP="00C85E6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5D8ECA3" w14:textId="7FA546E0" w:rsidR="00C85E69" w:rsidRDefault="00C85E69" w:rsidP="00C85E69">
            <w:pPr>
              <w:spacing w:after="0"/>
            </w:pPr>
            <w:r>
              <w:t xml:space="preserve">3gpp-Sbi-Discovery-service-names header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FB28E4" w14:textId="1B3BA781" w:rsidR="00C85E69" w:rsidRDefault="00C85E69" w:rsidP="00C85E69">
            <w:pPr>
              <w:spacing w:after="0"/>
              <w:rPr>
                <w:snapToGrid w:val="0"/>
                <w:lang w:eastAsia="zh-CN"/>
              </w:rPr>
            </w:pPr>
            <w:r>
              <w:rPr>
                <w:snapToGrid w:val="0"/>
                <w:lang w:eastAsia="zh-CN"/>
              </w:rPr>
              <w:t>16.11.0</w:t>
            </w:r>
          </w:p>
        </w:tc>
      </w:tr>
      <w:tr w:rsidR="00C85E69" w:rsidRPr="000B63FD" w14:paraId="7E1E0567"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46C30570" w14:textId="60C24078" w:rsidR="00C85E69" w:rsidRDefault="00C85E69" w:rsidP="00C85E69">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B47C5E" w14:textId="173025C5" w:rsidR="00C85E69" w:rsidRDefault="00C85E69" w:rsidP="00C85E69">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140475" w14:textId="79022402" w:rsidR="00C85E69" w:rsidRDefault="00C85E69" w:rsidP="00C85E69">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BBBF9" w14:textId="015871C1" w:rsidR="00C85E69" w:rsidRDefault="00C85E69" w:rsidP="00C85E69">
            <w:pPr>
              <w:spacing w:after="0"/>
              <w:rPr>
                <w:snapToGrid w:val="0"/>
              </w:rPr>
            </w:pPr>
            <w:r>
              <w:rPr>
                <w:snapToGrid w:val="0"/>
              </w:rPr>
              <w:t>0321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66ED2A" w14:textId="4C83D384" w:rsidR="00C85E69" w:rsidRDefault="00C85E69" w:rsidP="00C85E6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53675" w14:textId="2141C4C6" w:rsidR="00C85E69" w:rsidRDefault="00C85E69" w:rsidP="00C85E6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F26E3F2" w14:textId="2C8CB073" w:rsidR="00C85E69" w:rsidRDefault="00C85E69" w:rsidP="00C85E69">
            <w:pPr>
              <w:spacing w:after="0"/>
            </w:pPr>
            <w:r>
              <w:t>Correction on Pseudo-header Setting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0392A8" w14:textId="0C244A60" w:rsidR="00C85E69" w:rsidRDefault="00C85E69" w:rsidP="00C85E69">
            <w:pPr>
              <w:spacing w:after="0"/>
              <w:rPr>
                <w:snapToGrid w:val="0"/>
                <w:lang w:eastAsia="zh-CN"/>
              </w:rPr>
            </w:pPr>
            <w:r>
              <w:rPr>
                <w:snapToGrid w:val="0"/>
                <w:lang w:eastAsia="zh-CN"/>
              </w:rPr>
              <w:t>16.11.0</w:t>
            </w:r>
          </w:p>
        </w:tc>
      </w:tr>
      <w:tr w:rsidR="000913B7" w:rsidRPr="000B63FD" w14:paraId="35EAFD3A"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167DCC66" w14:textId="130164DA" w:rsidR="000913B7" w:rsidRDefault="000913B7" w:rsidP="00C85E69">
            <w:pPr>
              <w:spacing w:after="0"/>
              <w:rPr>
                <w:snapToGrid w:val="0"/>
                <w:lang w:eastAsia="zh-CN"/>
              </w:rPr>
            </w:pPr>
            <w:r>
              <w:rPr>
                <w:snapToGrid w:val="0"/>
                <w:lang w:eastAsia="zh-CN"/>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172950" w14:textId="3786BD50" w:rsidR="000913B7" w:rsidRDefault="000913B7" w:rsidP="00C85E69">
            <w:pPr>
              <w:spacing w:after="0"/>
              <w:rPr>
                <w:snapToGrid w:val="0"/>
              </w:rPr>
            </w:pPr>
            <w:r>
              <w:rPr>
                <w:snapToGrid w:val="0"/>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98CE1C" w14:textId="3AD8CA46" w:rsidR="000913B7" w:rsidRDefault="000913B7" w:rsidP="00C85E69">
            <w:pPr>
              <w:spacing w:after="0"/>
              <w:rPr>
                <w:snapToGrid w:val="0"/>
                <w:lang w:eastAsia="zh-CN"/>
              </w:rPr>
            </w:pPr>
            <w:r>
              <w:rPr>
                <w:snapToGrid w:val="0"/>
                <w:lang w:eastAsia="zh-CN"/>
              </w:rPr>
              <w:t>CP-220069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7DF51" w14:textId="7DD1D4AB" w:rsidR="000913B7" w:rsidRDefault="000913B7" w:rsidP="00C85E69">
            <w:pPr>
              <w:spacing w:after="0"/>
              <w:rPr>
                <w:snapToGrid w:val="0"/>
              </w:rPr>
            </w:pPr>
            <w:r>
              <w:rPr>
                <w:snapToGrid w:val="0"/>
              </w:rPr>
              <w:t>0324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BAEE36C" w14:textId="118F8836" w:rsidR="000913B7" w:rsidRDefault="000913B7" w:rsidP="00C85E6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57542B" w14:textId="43B9D049" w:rsidR="000913B7" w:rsidRDefault="000913B7" w:rsidP="00C85E6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444B65B" w14:textId="033E2EFB" w:rsidR="000913B7" w:rsidRDefault="000913B7" w:rsidP="00C85E69">
            <w:pPr>
              <w:spacing w:after="0"/>
            </w:pPr>
            <w:r>
              <w:t>ABNF definition of the 3gpp-Sbi-Target-Nf-Id header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14BEDE" w14:textId="75E6CAF3" w:rsidR="000913B7" w:rsidRDefault="000913B7" w:rsidP="00C85E69">
            <w:pPr>
              <w:spacing w:after="0"/>
              <w:rPr>
                <w:snapToGrid w:val="0"/>
                <w:lang w:eastAsia="zh-CN"/>
              </w:rPr>
            </w:pPr>
            <w:r>
              <w:rPr>
                <w:snapToGrid w:val="0"/>
                <w:lang w:eastAsia="zh-CN"/>
              </w:rPr>
              <w:t>16.11.0</w:t>
            </w:r>
          </w:p>
        </w:tc>
      </w:tr>
      <w:tr w:rsidR="00BB5D4B" w:rsidRPr="000B63FD" w14:paraId="1C9B7DFD"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2C6222E" w14:textId="03559589" w:rsidR="00BB5D4B" w:rsidRDefault="00BB5D4B" w:rsidP="00C85E6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1A3DB7" w14:textId="2FE1C9F4" w:rsidR="00BB5D4B" w:rsidRDefault="00BB5D4B" w:rsidP="00C85E6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BE6AD3" w14:textId="326B6B02" w:rsidR="00BB5D4B" w:rsidRDefault="00BB5D4B" w:rsidP="00C85E69">
            <w:pPr>
              <w:spacing w:after="0"/>
              <w:rPr>
                <w:snapToGrid w:val="0"/>
                <w:lang w:eastAsia="zh-CN"/>
              </w:rPr>
            </w:pPr>
            <w:r>
              <w:rPr>
                <w:snapToGrid w:val="0"/>
                <w:lang w:eastAsia="zh-CN"/>
              </w:rPr>
              <w:t>CP-222046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14F638" w14:textId="5D9E553E" w:rsidR="00BB5D4B" w:rsidRDefault="00BB5D4B" w:rsidP="00C85E69">
            <w:pPr>
              <w:spacing w:after="0"/>
              <w:rPr>
                <w:snapToGrid w:val="0"/>
              </w:rPr>
            </w:pPr>
            <w:r>
              <w:rPr>
                <w:snapToGrid w:val="0"/>
              </w:rPr>
              <w:t>0354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36ACD0" w14:textId="0CB7D0A6" w:rsidR="00BB5D4B" w:rsidRDefault="00BB5D4B" w:rsidP="00C85E69">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90AC09" w14:textId="6F4E6141" w:rsidR="00BB5D4B" w:rsidRDefault="00BB5D4B" w:rsidP="00C85E6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24B480" w14:textId="6FE3F7CB" w:rsidR="00BB5D4B" w:rsidRDefault="00BB5D4B" w:rsidP="00C85E69">
            <w:pPr>
              <w:spacing w:after="0"/>
            </w:pPr>
            <w:r>
              <w:t>Redirection to an SCP or SEPP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62D8D89" w14:textId="23177113" w:rsidR="00BB5D4B" w:rsidRDefault="00BB5D4B" w:rsidP="00C85E69">
            <w:pPr>
              <w:spacing w:after="0"/>
              <w:rPr>
                <w:snapToGrid w:val="0"/>
                <w:lang w:eastAsia="zh-CN"/>
              </w:rPr>
            </w:pPr>
            <w:r>
              <w:rPr>
                <w:snapToGrid w:val="0"/>
                <w:lang w:eastAsia="zh-CN"/>
              </w:rPr>
              <w:t>16.12.0</w:t>
            </w:r>
          </w:p>
        </w:tc>
      </w:tr>
      <w:tr w:rsidR="00BB5D4B" w:rsidRPr="000B63FD" w14:paraId="4687A82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6EB1EFCA" w14:textId="5D49F89E" w:rsidR="00BB5D4B" w:rsidRDefault="00BB5D4B" w:rsidP="00C85E69">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48FFB6" w14:textId="79D39E2F" w:rsidR="00BB5D4B" w:rsidRDefault="00BB5D4B" w:rsidP="00C85E69">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6AF2C" w14:textId="36E14A1B" w:rsidR="00BB5D4B" w:rsidRDefault="00BB5D4B" w:rsidP="00C85E69">
            <w:pPr>
              <w:spacing w:after="0"/>
              <w:rPr>
                <w:snapToGrid w:val="0"/>
                <w:lang w:eastAsia="zh-CN"/>
              </w:rPr>
            </w:pPr>
            <w:r>
              <w:rPr>
                <w:snapToGrid w:val="0"/>
                <w:lang w:eastAsia="zh-CN"/>
              </w:rPr>
              <w:t>CP-222059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FB24D2" w14:textId="5D5B0560" w:rsidR="00BB5D4B" w:rsidRDefault="00BB5D4B" w:rsidP="00C85E69">
            <w:pPr>
              <w:spacing w:after="0"/>
              <w:rPr>
                <w:snapToGrid w:val="0"/>
              </w:rPr>
            </w:pPr>
            <w:r>
              <w:rPr>
                <w:snapToGrid w:val="0"/>
              </w:rPr>
              <w:t>0350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C04D41" w14:textId="3BF9F62D" w:rsidR="00BB5D4B" w:rsidRDefault="00BB5D4B" w:rsidP="00C85E69">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07C99" w14:textId="034F5BE2" w:rsidR="00BB5D4B" w:rsidRDefault="00BB5D4B" w:rsidP="00C85E69">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98C616" w14:textId="7A5E906F" w:rsidR="00BB5D4B" w:rsidRDefault="00BB5D4B" w:rsidP="00C85E69">
            <w:pPr>
              <w:spacing w:after="0"/>
            </w:pPr>
            <w:r>
              <w:t>API version in URI setting in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F3FEED" w14:textId="521583DC" w:rsidR="00BB5D4B" w:rsidRDefault="00BB5D4B" w:rsidP="00C85E69">
            <w:pPr>
              <w:spacing w:after="0"/>
              <w:rPr>
                <w:snapToGrid w:val="0"/>
                <w:lang w:eastAsia="zh-CN"/>
              </w:rPr>
            </w:pPr>
            <w:r>
              <w:rPr>
                <w:snapToGrid w:val="0"/>
                <w:lang w:eastAsia="zh-CN"/>
              </w:rPr>
              <w:t>16.12.0</w:t>
            </w:r>
          </w:p>
        </w:tc>
      </w:tr>
      <w:tr w:rsidR="00E2000F" w:rsidRPr="000B63FD" w14:paraId="7751969B"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9753D9D" w14:textId="100BA8B4" w:rsidR="00E2000F" w:rsidRDefault="00E2000F" w:rsidP="00E2000F">
            <w:pPr>
              <w:spacing w:after="0"/>
              <w:rPr>
                <w:snapToGrid w:val="0"/>
                <w:lang w:eastAsia="zh-CN"/>
              </w:rPr>
            </w:pPr>
            <w:r>
              <w:rPr>
                <w:snapToGrid w:val="0"/>
                <w:lang w:eastAsia="zh-CN"/>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C97FB0" w14:textId="2A53C68D" w:rsidR="00E2000F" w:rsidRDefault="00E2000F" w:rsidP="00E2000F">
            <w:pPr>
              <w:spacing w:after="0"/>
              <w:rPr>
                <w:snapToGrid w:val="0"/>
              </w:rPr>
            </w:pPr>
            <w:r>
              <w:rPr>
                <w:snapToGrid w:val="0"/>
              </w:rPr>
              <w:t>CT#97e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3439A2" w14:textId="78FE8B75" w:rsidR="00E2000F" w:rsidRDefault="00E2000F" w:rsidP="00E2000F">
            <w:pPr>
              <w:spacing w:after="0"/>
              <w:rPr>
                <w:snapToGrid w:val="0"/>
                <w:lang w:eastAsia="zh-CN"/>
              </w:rPr>
            </w:pPr>
            <w:r>
              <w:rPr>
                <w:snapToGrid w:val="0"/>
                <w:lang w:eastAsia="zh-CN"/>
              </w:rPr>
              <w:t>CP-222061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93EC9E" w14:textId="5DB2C6FD" w:rsidR="00E2000F" w:rsidRDefault="00E2000F" w:rsidP="00E2000F">
            <w:pPr>
              <w:spacing w:after="0"/>
              <w:rPr>
                <w:snapToGrid w:val="0"/>
              </w:rPr>
            </w:pPr>
            <w:r>
              <w:rPr>
                <w:snapToGrid w:val="0"/>
              </w:rPr>
              <w:t>0347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E9517A" w14:textId="4CAD8935" w:rsidR="00E2000F" w:rsidRDefault="00E2000F" w:rsidP="00E2000F">
            <w:pPr>
              <w:spacing w:after="0"/>
              <w:rPr>
                <w:snapToGrid w:val="0"/>
              </w:rPr>
            </w:pPr>
            <w:r>
              <w:rPr>
                <w:snapToGrid w:val="0"/>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E77442" w14:textId="10EF1CDA" w:rsidR="00E2000F" w:rsidRDefault="00E2000F" w:rsidP="00E2000F">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463F7FE" w14:textId="6E29D837" w:rsidR="00E2000F" w:rsidRDefault="00E2000F" w:rsidP="00E2000F">
            <w:pPr>
              <w:spacing w:after="0"/>
            </w:pPr>
            <w:r>
              <w:t>Essential Correction on Headers in Indirect Communication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2DBA51" w14:textId="7F1D8656" w:rsidR="00E2000F" w:rsidRDefault="00E2000F" w:rsidP="00E2000F">
            <w:pPr>
              <w:spacing w:after="0"/>
              <w:rPr>
                <w:snapToGrid w:val="0"/>
                <w:lang w:eastAsia="zh-CN"/>
              </w:rPr>
            </w:pPr>
            <w:r>
              <w:rPr>
                <w:snapToGrid w:val="0"/>
                <w:lang w:eastAsia="zh-CN"/>
              </w:rPr>
              <w:t>16.12.0</w:t>
            </w:r>
          </w:p>
        </w:tc>
      </w:tr>
      <w:tr w:rsidR="0031568D" w:rsidRPr="000B63FD" w14:paraId="04B8BFF2"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3645C3AF" w14:textId="32F861A2" w:rsidR="0031568D" w:rsidRDefault="0031568D" w:rsidP="00E2000F">
            <w:pPr>
              <w:spacing w:after="0"/>
              <w:rPr>
                <w:snapToGrid w:val="0"/>
                <w:lang w:eastAsia="zh-CN"/>
              </w:rPr>
            </w:pPr>
            <w:r>
              <w:rPr>
                <w:snapToGrid w:val="0"/>
                <w:lang w:eastAsia="zh-CN"/>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70DBF4" w14:textId="42DE3ED6" w:rsidR="0031568D" w:rsidRDefault="0031568D" w:rsidP="00E2000F">
            <w:pPr>
              <w:spacing w:after="0"/>
              <w:rPr>
                <w:snapToGrid w:val="0"/>
              </w:rPr>
            </w:pPr>
            <w:r>
              <w:rPr>
                <w:snapToGrid w:val="0"/>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B2EF23" w14:textId="0486295A" w:rsidR="0031568D" w:rsidRDefault="0031568D" w:rsidP="00E2000F">
            <w:pPr>
              <w:spacing w:after="0"/>
              <w:rPr>
                <w:snapToGrid w:val="0"/>
                <w:lang w:eastAsia="zh-CN"/>
              </w:rPr>
            </w:pPr>
            <w:r>
              <w:rPr>
                <w:snapToGrid w:val="0"/>
                <w:lang w:eastAsia="zh-CN"/>
              </w:rPr>
              <w:t>CP-230091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D0734" w14:textId="3854727E" w:rsidR="0031568D" w:rsidRDefault="0031568D" w:rsidP="00E2000F">
            <w:pPr>
              <w:spacing w:after="0"/>
              <w:rPr>
                <w:snapToGrid w:val="0"/>
              </w:rPr>
            </w:pPr>
            <w:r>
              <w:rPr>
                <w:snapToGrid w:val="0"/>
              </w:rPr>
              <w:t>0370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15A288A" w14:textId="4A86197C" w:rsidR="0031568D" w:rsidRDefault="0031568D" w:rsidP="00E2000F">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1F706" w14:textId="4B3666EE" w:rsidR="0031568D" w:rsidRDefault="0031568D" w:rsidP="00E2000F">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FE6033" w14:textId="7F5D30C3" w:rsidR="0031568D" w:rsidRDefault="0031568D" w:rsidP="00E2000F">
            <w:pPr>
              <w:spacing w:after="0"/>
            </w:pPr>
            <w:r>
              <w:t>NF Set ID encoding for an AMF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BD2EC9" w14:textId="41B4FAA6" w:rsidR="0031568D" w:rsidRDefault="0031568D" w:rsidP="00E2000F">
            <w:pPr>
              <w:spacing w:after="0"/>
              <w:rPr>
                <w:snapToGrid w:val="0"/>
                <w:lang w:eastAsia="zh-CN"/>
              </w:rPr>
            </w:pPr>
            <w:r>
              <w:rPr>
                <w:snapToGrid w:val="0"/>
                <w:lang w:eastAsia="zh-CN"/>
              </w:rPr>
              <w:t>16.13.0</w:t>
            </w:r>
          </w:p>
        </w:tc>
      </w:tr>
      <w:tr w:rsidR="00CD76E1" w:rsidRPr="000B63FD" w14:paraId="29A93333"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7B9BDDC6" w14:textId="546349D1" w:rsidR="00CD76E1" w:rsidRDefault="00CD76E1" w:rsidP="00E2000F">
            <w:pPr>
              <w:spacing w:after="0"/>
              <w:rPr>
                <w:snapToGrid w:val="0"/>
                <w:lang w:eastAsia="zh-CN"/>
              </w:rPr>
            </w:pPr>
            <w:r>
              <w:rPr>
                <w:snapToGrid w:val="0"/>
                <w:lang w:eastAsia="zh-CN"/>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97F476" w14:textId="430C5A9A" w:rsidR="00CD76E1" w:rsidRDefault="00CD76E1" w:rsidP="00E2000F">
            <w:pPr>
              <w:spacing w:after="0"/>
              <w:rPr>
                <w:snapToGrid w:val="0"/>
              </w:rPr>
            </w:pPr>
            <w:r>
              <w:rPr>
                <w:snapToGrid w:val="0"/>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8A0C56" w14:textId="14BECA9B" w:rsidR="00CD76E1" w:rsidRDefault="0079044C" w:rsidP="00E2000F">
            <w:pPr>
              <w:spacing w:after="0"/>
              <w:rPr>
                <w:snapToGrid w:val="0"/>
                <w:lang w:eastAsia="zh-CN"/>
              </w:rPr>
            </w:pPr>
            <w:r>
              <w:rPr>
                <w:snapToGrid w:val="0"/>
                <w:lang w:eastAsia="zh-CN"/>
              </w:rPr>
              <w:t>CP-231086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08254C" w14:textId="21304918" w:rsidR="00CD76E1" w:rsidRDefault="00CD76E1" w:rsidP="00E2000F">
            <w:pPr>
              <w:spacing w:after="0"/>
              <w:rPr>
                <w:snapToGrid w:val="0"/>
              </w:rPr>
            </w:pPr>
            <w:r>
              <w:rPr>
                <w:snapToGrid w:val="0"/>
              </w:rPr>
              <w:t>0376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B8B9739" w14:textId="0B016FB4" w:rsidR="00CD76E1" w:rsidRDefault="00CD76E1" w:rsidP="00E2000F">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52B8B" w14:textId="630FB857" w:rsidR="00CD76E1" w:rsidRDefault="00CD76E1" w:rsidP="00E2000F">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3D43211" w14:textId="78D38EA3" w:rsidR="00CD76E1" w:rsidRDefault="00CD76E1" w:rsidP="00E2000F">
            <w:pPr>
              <w:spacing w:after="0"/>
            </w:pPr>
            <w:r>
              <w:t>Redirection to an SCP or SEPP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915CFC" w14:textId="7DC4CEAE" w:rsidR="00CD76E1" w:rsidRDefault="00CD76E1" w:rsidP="00E2000F">
            <w:pPr>
              <w:spacing w:after="0"/>
              <w:rPr>
                <w:snapToGrid w:val="0"/>
                <w:lang w:eastAsia="zh-CN"/>
              </w:rPr>
            </w:pPr>
            <w:r>
              <w:rPr>
                <w:snapToGrid w:val="0"/>
                <w:lang w:eastAsia="zh-CN"/>
              </w:rPr>
              <w:t>16.14.0</w:t>
            </w:r>
          </w:p>
        </w:tc>
      </w:tr>
      <w:tr w:rsidR="00514576" w:rsidRPr="000B63FD" w14:paraId="05591474" w14:textId="77777777" w:rsidTr="00CD76E1">
        <w:tc>
          <w:tcPr>
            <w:tcW w:w="800" w:type="dxa"/>
            <w:tcBorders>
              <w:top w:val="single" w:sz="4" w:space="0" w:color="auto"/>
              <w:left w:val="single" w:sz="4" w:space="0" w:color="auto"/>
              <w:bottom w:val="single" w:sz="4" w:space="0" w:color="auto"/>
              <w:right w:val="single" w:sz="4" w:space="0" w:color="auto"/>
            </w:tcBorders>
            <w:shd w:val="solid" w:color="FFFFFF" w:fill="auto"/>
          </w:tcPr>
          <w:p w14:paraId="2F864E65" w14:textId="7252E010" w:rsidR="00514576" w:rsidRDefault="00514576" w:rsidP="00E2000F">
            <w:pPr>
              <w:spacing w:after="0"/>
              <w:rPr>
                <w:snapToGrid w:val="0"/>
                <w:lang w:eastAsia="zh-CN"/>
              </w:rPr>
            </w:pPr>
            <w:r>
              <w:rPr>
                <w:snapToGrid w:val="0"/>
                <w:lang w:eastAsia="zh-CN"/>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7A4ABD" w14:textId="634FADF0" w:rsidR="00514576" w:rsidRDefault="00514576" w:rsidP="00E2000F">
            <w:pPr>
              <w:spacing w:after="0"/>
              <w:rPr>
                <w:snapToGrid w:val="0"/>
              </w:rPr>
            </w:pPr>
            <w:r>
              <w:rPr>
                <w:snapToGrid w:val="0"/>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920A87" w14:textId="3805F399" w:rsidR="00514576" w:rsidRDefault="00514576" w:rsidP="00E2000F">
            <w:pPr>
              <w:spacing w:after="0"/>
              <w:rPr>
                <w:snapToGrid w:val="0"/>
                <w:lang w:eastAsia="zh-CN"/>
              </w:rPr>
            </w:pPr>
            <w:r>
              <w:rPr>
                <w:snapToGrid w:val="0"/>
                <w:lang w:eastAsia="zh-CN"/>
              </w:rPr>
              <w:t>CP-232072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AABD07" w14:textId="1584172D" w:rsidR="00514576" w:rsidRDefault="00514576" w:rsidP="00E2000F">
            <w:pPr>
              <w:spacing w:after="0"/>
              <w:rPr>
                <w:snapToGrid w:val="0"/>
              </w:rPr>
            </w:pPr>
            <w:r>
              <w:rPr>
                <w:snapToGrid w:val="0"/>
              </w:rPr>
              <w:t>0401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22832A" w14:textId="685179B3" w:rsidR="00514576" w:rsidRDefault="00514576" w:rsidP="00E2000F">
            <w:pPr>
              <w:spacing w:after="0"/>
              <w:rPr>
                <w:snapToGrid w:val="0"/>
              </w:rPr>
            </w:pPr>
            <w:r>
              <w:rPr>
                <w:snapToGrid w:val="0"/>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0EE95B" w14:textId="346930EC" w:rsidR="00514576" w:rsidRDefault="00514576" w:rsidP="00E2000F">
            <w:pPr>
              <w:spacing w:after="0"/>
              <w:rPr>
                <w:snapToGrid w:val="0"/>
              </w:rPr>
            </w:pPr>
            <w:r>
              <w:rPr>
                <w:snapToGrid w:val="0"/>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1B0EB8" w14:textId="3F792ADF" w:rsidR="00514576" w:rsidRDefault="00514576" w:rsidP="00E2000F">
            <w:pPr>
              <w:spacing w:after="0"/>
            </w:pPr>
            <w:r>
              <w:t xml:space="preserve">ABNF rule of 3gpp-Sbi-Oci header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106755" w14:textId="5DA12CCA" w:rsidR="00514576" w:rsidRDefault="00514576" w:rsidP="00E2000F">
            <w:pPr>
              <w:spacing w:after="0"/>
              <w:rPr>
                <w:snapToGrid w:val="0"/>
                <w:lang w:eastAsia="zh-CN"/>
              </w:rPr>
            </w:pPr>
            <w:r>
              <w:rPr>
                <w:snapToGrid w:val="0"/>
                <w:lang w:eastAsia="zh-CN"/>
              </w:rPr>
              <w:t>16.15.0</w:t>
            </w:r>
          </w:p>
        </w:tc>
      </w:tr>
    </w:tbl>
    <w:p w14:paraId="39A2EED5" w14:textId="77777777" w:rsidR="00080512" w:rsidRDefault="00080512" w:rsidP="00F90BFA"/>
    <w:sectPr w:rsidR="0008051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8EBF" w14:textId="77777777" w:rsidR="00446F9C" w:rsidRDefault="00446F9C">
      <w:r>
        <w:separator/>
      </w:r>
    </w:p>
  </w:endnote>
  <w:endnote w:type="continuationSeparator" w:id="0">
    <w:p w14:paraId="5C5A628B" w14:textId="77777777" w:rsidR="00446F9C" w:rsidRDefault="0044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F0B0" w14:textId="77777777" w:rsidR="00B47E80" w:rsidRDefault="00B47E8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ABFF" w14:textId="77777777" w:rsidR="00446F9C" w:rsidRDefault="00446F9C">
      <w:r>
        <w:separator/>
      </w:r>
    </w:p>
  </w:footnote>
  <w:footnote w:type="continuationSeparator" w:id="0">
    <w:p w14:paraId="19F86845" w14:textId="77777777" w:rsidR="00446F9C" w:rsidRDefault="00446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B4DC" w14:textId="35909DC6" w:rsidR="00B47E80" w:rsidRDefault="00B47E8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14576">
      <w:rPr>
        <w:rFonts w:ascii="Arial" w:hAnsi="Arial" w:cs="Arial"/>
        <w:b/>
        <w:noProof/>
        <w:sz w:val="18"/>
        <w:szCs w:val="18"/>
      </w:rPr>
      <w:t>3GPP TS 29.500 V16.15.0 (2023-09)</w:t>
    </w:r>
    <w:r>
      <w:rPr>
        <w:rFonts w:ascii="Arial" w:hAnsi="Arial" w:cs="Arial"/>
        <w:b/>
        <w:sz w:val="18"/>
        <w:szCs w:val="18"/>
      </w:rPr>
      <w:fldChar w:fldCharType="end"/>
    </w:r>
  </w:p>
  <w:p w14:paraId="068F2F05" w14:textId="77777777" w:rsidR="00B47E80" w:rsidRDefault="00B47E8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E0B9727" w14:textId="3AE3BA60" w:rsidR="00B47E80" w:rsidRDefault="00B47E8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14576">
      <w:rPr>
        <w:rFonts w:ascii="Arial" w:hAnsi="Arial" w:cs="Arial"/>
        <w:b/>
        <w:noProof/>
        <w:sz w:val="18"/>
        <w:szCs w:val="18"/>
      </w:rPr>
      <w:t>Release 16</w:t>
    </w:r>
    <w:r>
      <w:rPr>
        <w:rFonts w:ascii="Arial" w:hAnsi="Arial" w:cs="Arial"/>
        <w:b/>
        <w:sz w:val="18"/>
        <w:szCs w:val="18"/>
      </w:rPr>
      <w:fldChar w:fldCharType="end"/>
    </w:r>
  </w:p>
  <w:p w14:paraId="5DB27FD1" w14:textId="77777777" w:rsidR="00B47E80" w:rsidRDefault="00B47E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AE9E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D8678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BE91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16EC4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C2A0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F44A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CE7A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7204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109A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FEB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474053"/>
    <w:multiLevelType w:val="hybridMultilevel"/>
    <w:tmpl w:val="6A269942"/>
    <w:lvl w:ilvl="0" w:tplc="F746F0E0">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31B7650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99F42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5A49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7F0A7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DC172A"/>
    <w:multiLevelType w:val="multilevel"/>
    <w:tmpl w:val="3946B0C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97595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569278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8887075">
    <w:abstractNumId w:val="12"/>
  </w:num>
  <w:num w:numId="4" w16cid:durableId="890700902">
    <w:abstractNumId w:val="18"/>
  </w:num>
  <w:num w:numId="5" w16cid:durableId="143276786">
    <w:abstractNumId w:val="11"/>
  </w:num>
  <w:num w:numId="6" w16cid:durableId="1178152558">
    <w:abstractNumId w:val="15"/>
  </w:num>
  <w:num w:numId="7" w16cid:durableId="940723725">
    <w:abstractNumId w:val="14"/>
  </w:num>
  <w:num w:numId="8" w16cid:durableId="84613612">
    <w:abstractNumId w:val="17"/>
  </w:num>
  <w:num w:numId="9" w16cid:durableId="1143280249">
    <w:abstractNumId w:val="9"/>
  </w:num>
  <w:num w:numId="10" w16cid:durableId="592738791">
    <w:abstractNumId w:val="7"/>
  </w:num>
  <w:num w:numId="11" w16cid:durableId="1657680558">
    <w:abstractNumId w:val="6"/>
  </w:num>
  <w:num w:numId="12" w16cid:durableId="266088010">
    <w:abstractNumId w:val="5"/>
  </w:num>
  <w:num w:numId="13" w16cid:durableId="1251548744">
    <w:abstractNumId w:val="4"/>
  </w:num>
  <w:num w:numId="14" w16cid:durableId="1064378574">
    <w:abstractNumId w:val="8"/>
  </w:num>
  <w:num w:numId="15" w16cid:durableId="851576086">
    <w:abstractNumId w:val="3"/>
  </w:num>
  <w:num w:numId="16" w16cid:durableId="2001350202">
    <w:abstractNumId w:val="2"/>
  </w:num>
  <w:num w:numId="17" w16cid:durableId="180972237">
    <w:abstractNumId w:val="1"/>
  </w:num>
  <w:num w:numId="18" w16cid:durableId="214046960">
    <w:abstractNumId w:val="0"/>
  </w:num>
  <w:num w:numId="19" w16cid:durableId="1358042621">
    <w:abstractNumId w:val="16"/>
  </w:num>
  <w:num w:numId="20" w16cid:durableId="642319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13C2"/>
    <w:rsid w:val="00033397"/>
    <w:rsid w:val="00040095"/>
    <w:rsid w:val="00051834"/>
    <w:rsid w:val="00054A22"/>
    <w:rsid w:val="00062023"/>
    <w:rsid w:val="000655A6"/>
    <w:rsid w:val="00080512"/>
    <w:rsid w:val="000913B7"/>
    <w:rsid w:val="000C47C3"/>
    <w:rsid w:val="000D58AB"/>
    <w:rsid w:val="000E1CC6"/>
    <w:rsid w:val="00122D3A"/>
    <w:rsid w:val="00133525"/>
    <w:rsid w:val="00150E2A"/>
    <w:rsid w:val="001977E0"/>
    <w:rsid w:val="001A4C42"/>
    <w:rsid w:val="001A55C3"/>
    <w:rsid w:val="001A7420"/>
    <w:rsid w:val="001A7F72"/>
    <w:rsid w:val="001B6637"/>
    <w:rsid w:val="001C21C3"/>
    <w:rsid w:val="001D02C2"/>
    <w:rsid w:val="001F0C1D"/>
    <w:rsid w:val="001F1132"/>
    <w:rsid w:val="001F168B"/>
    <w:rsid w:val="00215A7B"/>
    <w:rsid w:val="002347A2"/>
    <w:rsid w:val="002675F0"/>
    <w:rsid w:val="002A2895"/>
    <w:rsid w:val="002B6339"/>
    <w:rsid w:val="002E00EE"/>
    <w:rsid w:val="002F39D0"/>
    <w:rsid w:val="00307A61"/>
    <w:rsid w:val="0031568D"/>
    <w:rsid w:val="003172DC"/>
    <w:rsid w:val="0035462D"/>
    <w:rsid w:val="003765B8"/>
    <w:rsid w:val="003B7271"/>
    <w:rsid w:val="003C3971"/>
    <w:rsid w:val="003F777E"/>
    <w:rsid w:val="00416F32"/>
    <w:rsid w:val="00423334"/>
    <w:rsid w:val="00425E7D"/>
    <w:rsid w:val="00433CEF"/>
    <w:rsid w:val="004345EC"/>
    <w:rsid w:val="00446F9C"/>
    <w:rsid w:val="00465515"/>
    <w:rsid w:val="00471D5B"/>
    <w:rsid w:val="00471EB1"/>
    <w:rsid w:val="00473AB5"/>
    <w:rsid w:val="004D3578"/>
    <w:rsid w:val="004E0381"/>
    <w:rsid w:val="004E213A"/>
    <w:rsid w:val="004F0988"/>
    <w:rsid w:val="004F3340"/>
    <w:rsid w:val="00514576"/>
    <w:rsid w:val="00524F45"/>
    <w:rsid w:val="0053388B"/>
    <w:rsid w:val="00535773"/>
    <w:rsid w:val="00543E6C"/>
    <w:rsid w:val="00565087"/>
    <w:rsid w:val="00586230"/>
    <w:rsid w:val="00597B11"/>
    <w:rsid w:val="005A066C"/>
    <w:rsid w:val="005D2E01"/>
    <w:rsid w:val="005D5711"/>
    <w:rsid w:val="005D7526"/>
    <w:rsid w:val="005E4BB2"/>
    <w:rsid w:val="00602AEA"/>
    <w:rsid w:val="00614FDF"/>
    <w:rsid w:val="006254F7"/>
    <w:rsid w:val="0063543D"/>
    <w:rsid w:val="006441E7"/>
    <w:rsid w:val="00645A3A"/>
    <w:rsid w:val="00647114"/>
    <w:rsid w:val="00692103"/>
    <w:rsid w:val="006A2FDB"/>
    <w:rsid w:val="006A323F"/>
    <w:rsid w:val="006B30D0"/>
    <w:rsid w:val="006C3D95"/>
    <w:rsid w:val="006D64CD"/>
    <w:rsid w:val="006E5C86"/>
    <w:rsid w:val="006F35E6"/>
    <w:rsid w:val="00701116"/>
    <w:rsid w:val="00713C44"/>
    <w:rsid w:val="00720402"/>
    <w:rsid w:val="00734A5B"/>
    <w:rsid w:val="0074026F"/>
    <w:rsid w:val="0074087E"/>
    <w:rsid w:val="007429F6"/>
    <w:rsid w:val="00744E76"/>
    <w:rsid w:val="00773DC0"/>
    <w:rsid w:val="00774DA4"/>
    <w:rsid w:val="00781F0F"/>
    <w:rsid w:val="0079044C"/>
    <w:rsid w:val="007B600E"/>
    <w:rsid w:val="007F0F4A"/>
    <w:rsid w:val="008028A4"/>
    <w:rsid w:val="00830747"/>
    <w:rsid w:val="00837427"/>
    <w:rsid w:val="008768CA"/>
    <w:rsid w:val="008A22CF"/>
    <w:rsid w:val="008C384C"/>
    <w:rsid w:val="008D3085"/>
    <w:rsid w:val="008D396B"/>
    <w:rsid w:val="008D4985"/>
    <w:rsid w:val="0090271F"/>
    <w:rsid w:val="00902E23"/>
    <w:rsid w:val="009114D7"/>
    <w:rsid w:val="0091348E"/>
    <w:rsid w:val="00917CCB"/>
    <w:rsid w:val="00925B0B"/>
    <w:rsid w:val="00942EC2"/>
    <w:rsid w:val="009A1010"/>
    <w:rsid w:val="009B24EA"/>
    <w:rsid w:val="009B3757"/>
    <w:rsid w:val="009E1A9E"/>
    <w:rsid w:val="009F37B7"/>
    <w:rsid w:val="00A10F02"/>
    <w:rsid w:val="00A164B4"/>
    <w:rsid w:val="00A229B2"/>
    <w:rsid w:val="00A26956"/>
    <w:rsid w:val="00A27486"/>
    <w:rsid w:val="00A53724"/>
    <w:rsid w:val="00A55AA5"/>
    <w:rsid w:val="00A56066"/>
    <w:rsid w:val="00A73129"/>
    <w:rsid w:val="00A74E5C"/>
    <w:rsid w:val="00A82346"/>
    <w:rsid w:val="00A92BA1"/>
    <w:rsid w:val="00AC6BC6"/>
    <w:rsid w:val="00AD2CE0"/>
    <w:rsid w:val="00AE65E2"/>
    <w:rsid w:val="00B15449"/>
    <w:rsid w:val="00B43B15"/>
    <w:rsid w:val="00B47E80"/>
    <w:rsid w:val="00B65F32"/>
    <w:rsid w:val="00B90431"/>
    <w:rsid w:val="00B90F60"/>
    <w:rsid w:val="00B93086"/>
    <w:rsid w:val="00BA19ED"/>
    <w:rsid w:val="00BA4B8D"/>
    <w:rsid w:val="00BB5D4B"/>
    <w:rsid w:val="00BC0F7D"/>
    <w:rsid w:val="00BD28B6"/>
    <w:rsid w:val="00BD7D31"/>
    <w:rsid w:val="00BE3255"/>
    <w:rsid w:val="00BF128E"/>
    <w:rsid w:val="00BF63F9"/>
    <w:rsid w:val="00C0152F"/>
    <w:rsid w:val="00C074DD"/>
    <w:rsid w:val="00C1496A"/>
    <w:rsid w:val="00C260A4"/>
    <w:rsid w:val="00C33079"/>
    <w:rsid w:val="00C45231"/>
    <w:rsid w:val="00C72833"/>
    <w:rsid w:val="00C80F1D"/>
    <w:rsid w:val="00C85E69"/>
    <w:rsid w:val="00C906B2"/>
    <w:rsid w:val="00C93F40"/>
    <w:rsid w:val="00CA3D0C"/>
    <w:rsid w:val="00CD76E1"/>
    <w:rsid w:val="00D21137"/>
    <w:rsid w:val="00D57972"/>
    <w:rsid w:val="00D675A9"/>
    <w:rsid w:val="00D738D6"/>
    <w:rsid w:val="00D755EB"/>
    <w:rsid w:val="00D76048"/>
    <w:rsid w:val="00D87E00"/>
    <w:rsid w:val="00D9134D"/>
    <w:rsid w:val="00DA7A03"/>
    <w:rsid w:val="00DB0063"/>
    <w:rsid w:val="00DB1818"/>
    <w:rsid w:val="00DC309B"/>
    <w:rsid w:val="00DC4DA2"/>
    <w:rsid w:val="00DD4C17"/>
    <w:rsid w:val="00DD74A5"/>
    <w:rsid w:val="00DF2B1F"/>
    <w:rsid w:val="00DF62CD"/>
    <w:rsid w:val="00E02A74"/>
    <w:rsid w:val="00E16509"/>
    <w:rsid w:val="00E2000F"/>
    <w:rsid w:val="00E2722F"/>
    <w:rsid w:val="00E44582"/>
    <w:rsid w:val="00E77645"/>
    <w:rsid w:val="00E83757"/>
    <w:rsid w:val="00E9303F"/>
    <w:rsid w:val="00EA15B0"/>
    <w:rsid w:val="00EA532A"/>
    <w:rsid w:val="00EA5EA7"/>
    <w:rsid w:val="00EC4A25"/>
    <w:rsid w:val="00EE3E2B"/>
    <w:rsid w:val="00EE45D6"/>
    <w:rsid w:val="00F025A2"/>
    <w:rsid w:val="00F04712"/>
    <w:rsid w:val="00F126C9"/>
    <w:rsid w:val="00F13360"/>
    <w:rsid w:val="00F22EC7"/>
    <w:rsid w:val="00F2566D"/>
    <w:rsid w:val="00F325C8"/>
    <w:rsid w:val="00F46A5A"/>
    <w:rsid w:val="00F5252B"/>
    <w:rsid w:val="00F653B8"/>
    <w:rsid w:val="00F9008D"/>
    <w:rsid w:val="00F90BFA"/>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A524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CEF"/>
    <w:pPr>
      <w:overflowPunct w:val="0"/>
      <w:autoSpaceDE w:val="0"/>
      <w:autoSpaceDN w:val="0"/>
      <w:adjustRightInd w:val="0"/>
      <w:spacing w:after="180"/>
      <w:textAlignment w:val="baseline"/>
    </w:pPr>
  </w:style>
  <w:style w:type="paragraph" w:styleId="Heading1">
    <w:name w:val="heading 1"/>
    <w:next w:val="Normal"/>
    <w:qFormat/>
    <w:rsid w:val="00433CE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33CEF"/>
    <w:pPr>
      <w:pBdr>
        <w:top w:val="none" w:sz="0" w:space="0" w:color="auto"/>
      </w:pBdr>
      <w:spacing w:before="180"/>
      <w:outlineLvl w:val="1"/>
    </w:pPr>
    <w:rPr>
      <w:sz w:val="32"/>
    </w:rPr>
  </w:style>
  <w:style w:type="paragraph" w:styleId="Heading3">
    <w:name w:val="heading 3"/>
    <w:basedOn w:val="Heading2"/>
    <w:next w:val="Normal"/>
    <w:qFormat/>
    <w:rsid w:val="00433CEF"/>
    <w:pPr>
      <w:spacing w:before="120"/>
      <w:outlineLvl w:val="2"/>
    </w:pPr>
    <w:rPr>
      <w:sz w:val="28"/>
    </w:rPr>
  </w:style>
  <w:style w:type="paragraph" w:styleId="Heading4">
    <w:name w:val="heading 4"/>
    <w:basedOn w:val="Heading3"/>
    <w:next w:val="Normal"/>
    <w:qFormat/>
    <w:rsid w:val="00433CEF"/>
    <w:pPr>
      <w:ind w:left="1418" w:hanging="1418"/>
      <w:outlineLvl w:val="3"/>
    </w:pPr>
    <w:rPr>
      <w:sz w:val="24"/>
    </w:rPr>
  </w:style>
  <w:style w:type="paragraph" w:styleId="Heading5">
    <w:name w:val="heading 5"/>
    <w:basedOn w:val="Heading4"/>
    <w:next w:val="Normal"/>
    <w:qFormat/>
    <w:rsid w:val="00433CEF"/>
    <w:pPr>
      <w:ind w:left="1701" w:hanging="1701"/>
      <w:outlineLvl w:val="4"/>
    </w:pPr>
    <w:rPr>
      <w:sz w:val="22"/>
    </w:rPr>
  </w:style>
  <w:style w:type="paragraph" w:styleId="Heading6">
    <w:name w:val="heading 6"/>
    <w:next w:val="Normal"/>
    <w:semiHidden/>
    <w:qFormat/>
    <w:pPr>
      <w:numPr>
        <w:ilvl w:val="5"/>
        <w:numId w:val="20"/>
      </w:numPr>
      <w:outlineLvl w:val="5"/>
    </w:pPr>
    <w:rPr>
      <w:rFonts w:ascii="Arial" w:hAnsi="Arial"/>
    </w:rPr>
  </w:style>
  <w:style w:type="paragraph" w:styleId="Heading7">
    <w:name w:val="heading 7"/>
    <w:next w:val="Normal"/>
    <w:semiHidden/>
    <w:qFormat/>
    <w:pPr>
      <w:numPr>
        <w:ilvl w:val="6"/>
        <w:numId w:val="20"/>
      </w:numPr>
      <w:outlineLvl w:val="6"/>
    </w:pPr>
    <w:rPr>
      <w:rFonts w:ascii="Arial" w:hAnsi="Arial"/>
    </w:rPr>
  </w:style>
  <w:style w:type="paragraph" w:styleId="Heading8">
    <w:name w:val="heading 8"/>
    <w:basedOn w:val="Heading1"/>
    <w:next w:val="Normal"/>
    <w:qFormat/>
    <w:rsid w:val="00433CEF"/>
    <w:pPr>
      <w:ind w:left="0" w:firstLine="0"/>
      <w:outlineLvl w:val="7"/>
    </w:pPr>
  </w:style>
  <w:style w:type="paragraph" w:styleId="Heading9">
    <w:name w:val="heading 9"/>
    <w:basedOn w:val="Heading8"/>
    <w:next w:val="Normal"/>
    <w:qFormat/>
    <w:rsid w:val="00433C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33CEF"/>
    <w:pPr>
      <w:ind w:left="1985" w:hanging="1985"/>
      <w:outlineLvl w:val="9"/>
    </w:pPr>
    <w:rPr>
      <w:sz w:val="20"/>
    </w:rPr>
  </w:style>
  <w:style w:type="paragraph" w:styleId="BodyText">
    <w:name w:val="Body Text"/>
    <w:basedOn w:val="Normal"/>
    <w:link w:val="BodyTextChar1"/>
    <w:rsid w:val="00433CEF"/>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433CEF"/>
    <w:pPr>
      <w:ind w:left="200" w:hanging="200"/>
    </w:pPr>
  </w:style>
  <w:style w:type="character" w:customStyle="1" w:styleId="ZGSM">
    <w:name w:val="ZGSM"/>
    <w:rsid w:val="00433CEF"/>
  </w:style>
  <w:style w:type="table" w:styleId="MediumGrid1">
    <w:name w:val="Medium Grid 1"/>
    <w:basedOn w:val="TableNormal"/>
    <w:uiPriority w:val="67"/>
    <w:semiHidden/>
    <w:unhideWhenUsed/>
    <w:rsid w:val="00433C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1">
    <w:name w:val="Plain Table 1"/>
    <w:basedOn w:val="TableNormal"/>
    <w:uiPriority w:val="41"/>
    <w:rsid w:val="00433CE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alloonTextChar">
    <w:name w:val="Balloon Text Char"/>
    <w:semiHidden/>
    <w:rsid w:val="00433CEF"/>
    <w:rPr>
      <w:rFonts w:ascii="Segoe UI" w:hAnsi="Segoe UI" w:cs="Segoe UI"/>
      <w:sz w:val="18"/>
      <w:szCs w:val="18"/>
    </w:rPr>
  </w:style>
  <w:style w:type="paragraph" w:customStyle="1" w:styleId="TT">
    <w:name w:val="TT"/>
    <w:basedOn w:val="Heading1"/>
    <w:next w:val="Normal"/>
    <w:rsid w:val="00433CEF"/>
    <w:pPr>
      <w:outlineLvl w:val="9"/>
    </w:pPr>
  </w:style>
  <w:style w:type="table" w:styleId="PlainTable2">
    <w:name w:val="Plain Table 2"/>
    <w:basedOn w:val="TableNormal"/>
    <w:uiPriority w:val="42"/>
    <w:rsid w:val="00433CE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NO">
    <w:name w:val="NO"/>
    <w:basedOn w:val="Normal"/>
    <w:link w:val="NOZchn"/>
    <w:qFormat/>
    <w:rsid w:val="00433CEF"/>
    <w:pPr>
      <w:keepLines/>
      <w:ind w:left="1135" w:hanging="851"/>
    </w:pPr>
  </w:style>
  <w:style w:type="paragraph" w:customStyle="1" w:styleId="PL">
    <w:name w:val="PL"/>
    <w:link w:val="PLChar"/>
    <w:rsid w:val="00433C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2Char">
    <w:name w:val="Body Text 2 Char"/>
    <w:basedOn w:val="DefaultParagraphFont"/>
    <w:rsid w:val="00433CEF"/>
  </w:style>
  <w:style w:type="paragraph" w:customStyle="1" w:styleId="TAL">
    <w:name w:val="TAL"/>
    <w:basedOn w:val="Normal"/>
    <w:link w:val="TALChar"/>
    <w:qFormat/>
    <w:rsid w:val="00433CEF"/>
    <w:pPr>
      <w:keepNext/>
      <w:keepLines/>
      <w:spacing w:after="0"/>
    </w:pPr>
    <w:rPr>
      <w:rFonts w:ascii="Arial" w:hAnsi="Arial"/>
      <w:sz w:val="18"/>
    </w:rPr>
  </w:style>
  <w:style w:type="paragraph" w:customStyle="1" w:styleId="TAH">
    <w:name w:val="TAH"/>
    <w:basedOn w:val="TAC"/>
    <w:link w:val="TAHChar"/>
    <w:rsid w:val="00433CEF"/>
    <w:rPr>
      <w:b/>
    </w:rPr>
  </w:style>
  <w:style w:type="paragraph" w:customStyle="1" w:styleId="TAC">
    <w:name w:val="TAC"/>
    <w:basedOn w:val="TAL"/>
    <w:link w:val="TACChar"/>
    <w:rsid w:val="00433CEF"/>
    <w:pPr>
      <w:jc w:val="center"/>
    </w:pPr>
  </w:style>
  <w:style w:type="table" w:styleId="Table3Deffects1">
    <w:name w:val="Table 3D effects 1"/>
    <w:basedOn w:val="TableNormal"/>
    <w:semiHidden/>
    <w:unhideWhenUsed/>
    <w:rsid w:val="00433CEF"/>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EX">
    <w:name w:val="EX"/>
    <w:basedOn w:val="Normal"/>
    <w:link w:val="EXCar"/>
    <w:rsid w:val="00433CEF"/>
    <w:pPr>
      <w:keepLines/>
      <w:ind w:left="1702" w:hanging="1418"/>
    </w:pPr>
  </w:style>
  <w:style w:type="paragraph" w:customStyle="1" w:styleId="FP">
    <w:name w:val="FP"/>
    <w:basedOn w:val="Normal"/>
    <w:rsid w:val="00433CEF"/>
    <w:pPr>
      <w:spacing w:after="0"/>
    </w:pPr>
  </w:style>
  <w:style w:type="table" w:styleId="GridTable1Light">
    <w:name w:val="Grid Table 1 Light"/>
    <w:basedOn w:val="TableNormal"/>
    <w:uiPriority w:val="46"/>
    <w:rsid w:val="00433CE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EW">
    <w:name w:val="EW"/>
    <w:basedOn w:val="EX"/>
    <w:rsid w:val="00433CEF"/>
    <w:pPr>
      <w:spacing w:after="0"/>
    </w:pPr>
  </w:style>
  <w:style w:type="paragraph" w:customStyle="1" w:styleId="B1">
    <w:name w:val="B1"/>
    <w:basedOn w:val="List"/>
    <w:link w:val="B1Char"/>
    <w:qFormat/>
    <w:rsid w:val="00433CEF"/>
    <w:pPr>
      <w:ind w:left="568" w:hanging="284"/>
      <w:contextualSpacing w:val="0"/>
    </w:pPr>
  </w:style>
  <w:style w:type="character" w:customStyle="1" w:styleId="FooterChar1">
    <w:name w:val="Footer Char1"/>
    <w:basedOn w:val="DefaultParagraphFont"/>
    <w:rsid w:val="00433CEF"/>
  </w:style>
  <w:style w:type="table" w:styleId="LightGrid">
    <w:name w:val="Light Grid"/>
    <w:basedOn w:val="TableNormal"/>
    <w:uiPriority w:val="62"/>
    <w:semiHidden/>
    <w:unhideWhenUsed/>
    <w:rsid w:val="00433CE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NoteHeadingChar1">
    <w:name w:val="Note Heading Char1"/>
    <w:basedOn w:val="DefaultParagraphFont"/>
    <w:rsid w:val="00433CEF"/>
  </w:style>
  <w:style w:type="paragraph" w:customStyle="1" w:styleId="TH">
    <w:name w:val="TH"/>
    <w:basedOn w:val="Normal"/>
    <w:link w:val="THChar"/>
    <w:rsid w:val="00433CEF"/>
    <w:pPr>
      <w:keepNext/>
      <w:keepLines/>
      <w:spacing w:before="60"/>
      <w:jc w:val="center"/>
    </w:pPr>
    <w:rPr>
      <w:rFonts w:ascii="Arial" w:hAnsi="Arial"/>
      <w:b/>
    </w:rPr>
  </w:style>
  <w:style w:type="paragraph" w:customStyle="1" w:styleId="ZA">
    <w:name w:val="ZA"/>
    <w:rsid w:val="00433CE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33CE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33CE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33CE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433CEF"/>
    <w:pPr>
      <w:ind w:left="851" w:hanging="851"/>
    </w:pPr>
  </w:style>
  <w:style w:type="table" w:styleId="PlainTable3">
    <w:name w:val="Plain Table 3"/>
    <w:basedOn w:val="TableNormal"/>
    <w:uiPriority w:val="43"/>
    <w:rsid w:val="00433CE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F">
    <w:name w:val="TF"/>
    <w:basedOn w:val="TH"/>
    <w:link w:val="TFChar"/>
    <w:rsid w:val="00433CEF"/>
    <w:pPr>
      <w:keepNext w:val="0"/>
      <w:spacing w:before="0" w:after="240"/>
    </w:pPr>
  </w:style>
  <w:style w:type="paragraph" w:styleId="List">
    <w:name w:val="List"/>
    <w:basedOn w:val="Normal"/>
    <w:rsid w:val="00433CEF"/>
    <w:pPr>
      <w:ind w:left="283" w:hanging="283"/>
      <w:contextualSpacing/>
    </w:pPr>
  </w:style>
  <w:style w:type="paragraph" w:customStyle="1" w:styleId="B2">
    <w:name w:val="B2"/>
    <w:basedOn w:val="List2"/>
    <w:link w:val="B2Char"/>
    <w:rsid w:val="00433CEF"/>
    <w:pPr>
      <w:ind w:left="851" w:hanging="284"/>
      <w:contextualSpacing w:val="0"/>
    </w:pPr>
  </w:style>
  <w:style w:type="paragraph" w:customStyle="1" w:styleId="B3">
    <w:name w:val="B3"/>
    <w:basedOn w:val="List3"/>
    <w:rsid w:val="00433CEF"/>
    <w:pPr>
      <w:ind w:left="1135" w:hanging="284"/>
      <w:contextualSpacing w:val="0"/>
    </w:pPr>
  </w:style>
  <w:style w:type="character" w:customStyle="1" w:styleId="BodyText3Char">
    <w:name w:val="Body Text 3 Char"/>
    <w:rsid w:val="00433CEF"/>
    <w:rPr>
      <w:sz w:val="16"/>
      <w:szCs w:val="16"/>
    </w:rPr>
  </w:style>
  <w:style w:type="character" w:customStyle="1" w:styleId="BodyTextChar">
    <w:name w:val="Body Text Char"/>
    <w:basedOn w:val="DefaultParagraphFont"/>
    <w:rsid w:val="005A066C"/>
  </w:style>
  <w:style w:type="paragraph" w:customStyle="1" w:styleId="ZV">
    <w:name w:val="ZV"/>
    <w:basedOn w:val="ZU"/>
    <w:rsid w:val="00433CEF"/>
    <w:pPr>
      <w:framePr w:wrap="notBeside" w:y="16161"/>
    </w:pPr>
  </w:style>
  <w:style w:type="paragraph" w:customStyle="1" w:styleId="Guidance">
    <w:name w:val="Guidance"/>
    <w:basedOn w:val="Normal"/>
    <w:rPr>
      <w:i/>
      <w:color w:val="0000FF"/>
    </w:rPr>
  </w:style>
  <w:style w:type="character" w:customStyle="1" w:styleId="SalutationChar1">
    <w:name w:val="Salutation Char1"/>
    <w:basedOn w:val="DefaultParagraphFont"/>
    <w:rsid w:val="00433CEF"/>
  </w:style>
  <w:style w:type="character" w:customStyle="1" w:styleId="EXCar">
    <w:name w:val="EX Car"/>
    <w:link w:val="EX"/>
    <w:qFormat/>
    <w:rsid w:val="00F90BFA"/>
  </w:style>
  <w:style w:type="character" w:customStyle="1" w:styleId="B1Char">
    <w:name w:val="B1 Char"/>
    <w:link w:val="B1"/>
    <w:qFormat/>
    <w:rsid w:val="00F90BFA"/>
  </w:style>
  <w:style w:type="character" w:customStyle="1" w:styleId="TFChar">
    <w:name w:val="TF Char"/>
    <w:link w:val="TF"/>
    <w:rsid w:val="00F90BFA"/>
    <w:rPr>
      <w:rFonts w:ascii="Arial" w:hAnsi="Arial"/>
      <w:b/>
    </w:rPr>
  </w:style>
  <w:style w:type="character" w:customStyle="1" w:styleId="NOZchn">
    <w:name w:val="NO Zchn"/>
    <w:link w:val="NO"/>
    <w:qFormat/>
    <w:rsid w:val="00F90BFA"/>
  </w:style>
  <w:style w:type="paragraph" w:styleId="Revision">
    <w:name w:val="Revision"/>
    <w:hidden/>
    <w:uiPriority w:val="99"/>
    <w:semiHidden/>
    <w:rsid w:val="00F90BFA"/>
    <w:rPr>
      <w:rFonts w:eastAsia="SimSun"/>
      <w:lang w:eastAsia="en-US"/>
    </w:rPr>
  </w:style>
  <w:style w:type="character" w:customStyle="1" w:styleId="THChar">
    <w:name w:val="TH Char"/>
    <w:link w:val="TH"/>
    <w:qFormat/>
    <w:locked/>
    <w:rsid w:val="00F90BFA"/>
    <w:rPr>
      <w:rFonts w:ascii="Arial" w:hAnsi="Arial"/>
      <w:b/>
    </w:rPr>
  </w:style>
  <w:style w:type="character" w:customStyle="1" w:styleId="TALChar">
    <w:name w:val="TAL Char"/>
    <w:link w:val="TAL"/>
    <w:qFormat/>
    <w:rsid w:val="00F90BFA"/>
    <w:rPr>
      <w:rFonts w:ascii="Arial" w:hAnsi="Arial"/>
      <w:sz w:val="18"/>
    </w:rPr>
  </w:style>
  <w:style w:type="character" w:customStyle="1" w:styleId="TAHChar">
    <w:name w:val="TAH Char"/>
    <w:link w:val="TAH"/>
    <w:qFormat/>
    <w:rsid w:val="00F90BFA"/>
    <w:rPr>
      <w:rFonts w:ascii="Arial" w:hAnsi="Arial"/>
      <w:b/>
      <w:sz w:val="18"/>
    </w:rPr>
  </w:style>
  <w:style w:type="character" w:customStyle="1" w:styleId="TANChar">
    <w:name w:val="TAN Char"/>
    <w:link w:val="TAN"/>
    <w:rsid w:val="00F90BFA"/>
    <w:rPr>
      <w:rFonts w:ascii="Arial" w:hAnsi="Arial"/>
      <w:sz w:val="18"/>
    </w:rPr>
  </w:style>
  <w:style w:type="paragraph" w:styleId="HTMLPreformatted">
    <w:name w:val="HTML Preformatted"/>
    <w:basedOn w:val="Normal"/>
    <w:link w:val="HTMLPreformattedChar"/>
    <w:uiPriority w:val="99"/>
    <w:unhideWhenUsed/>
    <w:rsid w:val="00F9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SimSun"/>
      <w:sz w:val="24"/>
      <w:szCs w:val="24"/>
      <w:lang w:eastAsia="zh-CN"/>
    </w:rPr>
  </w:style>
  <w:style w:type="character" w:customStyle="1" w:styleId="HTMLPreformattedChar">
    <w:name w:val="HTML Preformatted Char"/>
    <w:link w:val="HTMLPreformatted"/>
    <w:uiPriority w:val="99"/>
    <w:rsid w:val="00F90BFA"/>
    <w:rPr>
      <w:rFonts w:ascii="SimSun" w:eastAsia="SimSun" w:hAnsi="SimSun" w:cs="SimSun"/>
      <w:sz w:val="24"/>
      <w:szCs w:val="24"/>
      <w:lang w:eastAsia="zh-CN"/>
    </w:rPr>
  </w:style>
  <w:style w:type="character" w:customStyle="1" w:styleId="B2Char">
    <w:name w:val="B2 Char"/>
    <w:link w:val="B2"/>
    <w:qFormat/>
    <w:rsid w:val="00F90BFA"/>
  </w:style>
  <w:style w:type="character" w:customStyle="1" w:styleId="PLChar">
    <w:name w:val="PL Char"/>
    <w:link w:val="PL"/>
    <w:locked/>
    <w:rsid w:val="00F90BFA"/>
    <w:rPr>
      <w:rFonts w:ascii="Courier New" w:hAnsi="Courier New"/>
      <w:sz w:val="16"/>
    </w:rPr>
  </w:style>
  <w:style w:type="character" w:customStyle="1" w:styleId="TACChar">
    <w:name w:val="TAC Char"/>
    <w:link w:val="TAC"/>
    <w:rsid w:val="00F90BFA"/>
    <w:rPr>
      <w:rFonts w:ascii="Arial" w:hAnsi="Arial"/>
      <w:sz w:val="18"/>
    </w:rPr>
  </w:style>
  <w:style w:type="paragraph" w:styleId="List2">
    <w:name w:val="List 2"/>
    <w:basedOn w:val="Normal"/>
    <w:rsid w:val="00433CEF"/>
    <w:pPr>
      <w:ind w:left="566" w:hanging="283"/>
      <w:contextualSpacing/>
    </w:pPr>
  </w:style>
  <w:style w:type="paragraph" w:styleId="List3">
    <w:name w:val="List 3"/>
    <w:basedOn w:val="Normal"/>
    <w:rsid w:val="00433CEF"/>
    <w:pPr>
      <w:ind w:left="849" w:hanging="283"/>
      <w:contextualSpacing/>
    </w:pPr>
  </w:style>
  <w:style w:type="paragraph" w:customStyle="1" w:styleId="B4">
    <w:name w:val="B4"/>
    <w:basedOn w:val="List4"/>
    <w:rsid w:val="00433CEF"/>
    <w:pPr>
      <w:ind w:left="1418" w:hanging="284"/>
      <w:contextualSpacing w:val="0"/>
    </w:pPr>
  </w:style>
  <w:style w:type="paragraph" w:styleId="List4">
    <w:name w:val="List 4"/>
    <w:basedOn w:val="Normal"/>
    <w:rsid w:val="00433CEF"/>
    <w:pPr>
      <w:ind w:left="1132" w:hanging="283"/>
      <w:contextualSpacing/>
    </w:pPr>
  </w:style>
  <w:style w:type="table" w:styleId="LightGrid-Accent1">
    <w:name w:val="Light Grid Accent 1"/>
    <w:basedOn w:val="TableNormal"/>
    <w:uiPriority w:val="62"/>
    <w:semiHidden/>
    <w:unhideWhenUsed/>
    <w:rsid w:val="00433CE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FootnoteTextChar1">
    <w:name w:val="Footnote Text Char1"/>
    <w:basedOn w:val="DefaultParagraphFont"/>
    <w:rsid w:val="00433CEF"/>
  </w:style>
  <w:style w:type="table" w:styleId="GridTable1Light-Accent1">
    <w:name w:val="Grid Table 1 Light Accent 1"/>
    <w:basedOn w:val="TableNormal"/>
    <w:uiPriority w:val="46"/>
    <w:rsid w:val="00433CE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3CE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LightGrid-Accent2">
    <w:name w:val="Light Grid Accent 2"/>
    <w:basedOn w:val="TableNormal"/>
    <w:uiPriority w:val="62"/>
    <w:semiHidden/>
    <w:unhideWhenUsed/>
    <w:rsid w:val="00433CE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IntenseQuoteChar1">
    <w:name w:val="Intense Quote Char1"/>
    <w:uiPriority w:val="30"/>
    <w:rsid w:val="00433CEF"/>
    <w:rPr>
      <w:i/>
      <w:iCs/>
      <w:color w:val="4472C4"/>
    </w:rPr>
  </w:style>
  <w:style w:type="character" w:customStyle="1" w:styleId="SignatureChar1">
    <w:name w:val="Signature Char1"/>
    <w:basedOn w:val="DefaultParagraphFont"/>
    <w:rsid w:val="00433CEF"/>
  </w:style>
  <w:style w:type="character" w:customStyle="1" w:styleId="SubtitleChar1">
    <w:name w:val="Subtitle Char1"/>
    <w:rsid w:val="00433CEF"/>
    <w:rPr>
      <w:rFonts w:ascii="Calibri Light" w:eastAsia="Times New Roman" w:hAnsi="Calibri Light" w:cs="Times New Roman"/>
      <w:sz w:val="24"/>
      <w:szCs w:val="24"/>
    </w:rPr>
  </w:style>
  <w:style w:type="table" w:styleId="Table3Deffects2">
    <w:name w:val="Table 3D effects 2"/>
    <w:basedOn w:val="TableNormal"/>
    <w:semiHidden/>
    <w:unhideWhenUsed/>
    <w:rsid w:val="00433CEF"/>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5">
    <w:name w:val="B5"/>
    <w:basedOn w:val="List5"/>
    <w:rsid w:val="00433CEF"/>
    <w:pPr>
      <w:ind w:left="1702" w:hanging="284"/>
      <w:contextualSpacing w:val="0"/>
    </w:pPr>
  </w:style>
  <w:style w:type="character" w:customStyle="1" w:styleId="BodyTextChar1">
    <w:name w:val="Body Text Char1"/>
    <w:basedOn w:val="DefaultParagraphFont"/>
    <w:link w:val="BodyText"/>
    <w:rsid w:val="00433CEF"/>
  </w:style>
  <w:style w:type="table" w:styleId="ColorfulGrid">
    <w:name w:val="Colorful Grid"/>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odyTextFirstIndentChar">
    <w:name w:val="Body Text First Indent Char"/>
    <w:basedOn w:val="BodyTextChar1"/>
    <w:rsid w:val="00433CEF"/>
  </w:style>
  <w:style w:type="character" w:customStyle="1" w:styleId="BodyTextIndentChar">
    <w:name w:val="Body Text Indent Char"/>
    <w:basedOn w:val="DefaultParagraphFont"/>
    <w:rsid w:val="00433CEF"/>
  </w:style>
  <w:style w:type="character" w:customStyle="1" w:styleId="BodyTextIndent2Char">
    <w:name w:val="Body Text Indent 2 Char"/>
    <w:basedOn w:val="DefaultParagraphFont"/>
    <w:rsid w:val="00433CEF"/>
  </w:style>
  <w:style w:type="character" w:customStyle="1" w:styleId="BodyTextFirstIndent2Char">
    <w:name w:val="Body Text First Indent 2 Char"/>
    <w:basedOn w:val="BodyTextIndentChar"/>
    <w:rsid w:val="00433CEF"/>
  </w:style>
  <w:style w:type="character" w:customStyle="1" w:styleId="BodyTextIndent3Char">
    <w:name w:val="Body Text Indent 3 Char"/>
    <w:rsid w:val="00433CEF"/>
    <w:rPr>
      <w:sz w:val="16"/>
      <w:szCs w:val="16"/>
    </w:rPr>
  </w:style>
  <w:style w:type="character" w:customStyle="1" w:styleId="ClosingChar">
    <w:name w:val="Closing Char"/>
    <w:basedOn w:val="DefaultParagraphFont"/>
    <w:rsid w:val="00433CEF"/>
  </w:style>
  <w:style w:type="table" w:styleId="ColorfulGrid-Accent1">
    <w:name w:val="Colorful Grid Accent 1"/>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433CE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433CE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433CE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433CE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433CE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433CE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433CE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433CE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433CE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433CE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433CE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433CE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433CE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433CE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433CE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433CE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basedOn w:val="DefaultParagraphFont"/>
    <w:rsid w:val="00433CEF"/>
  </w:style>
  <w:style w:type="table" w:styleId="DarkList-Accent1">
    <w:name w:val="Dark List Accent 1"/>
    <w:basedOn w:val="TableNormal"/>
    <w:uiPriority w:val="70"/>
    <w:semiHidden/>
    <w:unhideWhenUsed/>
    <w:rsid w:val="00433CE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433CEF"/>
    <w:rPr>
      <w:b/>
      <w:bCs/>
    </w:rPr>
  </w:style>
  <w:style w:type="table" w:styleId="DarkList-Accent2">
    <w:name w:val="Dark List Accent 2"/>
    <w:basedOn w:val="TableNormal"/>
    <w:uiPriority w:val="70"/>
    <w:semiHidden/>
    <w:unhideWhenUsed/>
    <w:rsid w:val="00433CE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433CE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433CE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433CE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433CE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basedOn w:val="DefaultParagraphFont"/>
    <w:rsid w:val="00433CEF"/>
  </w:style>
  <w:style w:type="character" w:customStyle="1" w:styleId="DateChar">
    <w:name w:val="Date Char"/>
    <w:basedOn w:val="DefaultParagraphFont"/>
    <w:rsid w:val="00433CEF"/>
  </w:style>
  <w:style w:type="character" w:customStyle="1" w:styleId="DocumentMapChar">
    <w:name w:val="Document Map Char"/>
    <w:rsid w:val="00433CEF"/>
    <w:rPr>
      <w:rFonts w:ascii="Segoe UI" w:hAnsi="Segoe UI" w:cs="Segoe UI"/>
      <w:sz w:val="16"/>
      <w:szCs w:val="16"/>
    </w:rPr>
  </w:style>
  <w:style w:type="character" w:customStyle="1" w:styleId="EndnoteTextChar1">
    <w:name w:val="Endnote Text Char1"/>
    <w:basedOn w:val="DefaultParagraphFont"/>
    <w:rsid w:val="00433CEF"/>
  </w:style>
  <w:style w:type="table" w:styleId="GridTable1Light-Accent3">
    <w:name w:val="Grid Table 1 Light Accent 3"/>
    <w:basedOn w:val="TableNormal"/>
    <w:uiPriority w:val="46"/>
    <w:rsid w:val="00433CE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3CE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3CE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3CE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433CE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433CE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433CE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433CE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433CE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433CE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433CE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433C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433CE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433CE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433CE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433CE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433CE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433CE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433C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433CE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433CE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433CE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433CE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433CE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433CE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433CE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433CE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433CE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433CE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433CE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433CE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433CE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433CE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433CE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33CE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433CE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433CE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433CE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433CE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433CE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TMLAddressChar1">
    <w:name w:val="HTML Address Char1"/>
    <w:rsid w:val="00433CEF"/>
    <w:rPr>
      <w:i/>
      <w:iCs/>
    </w:rPr>
  </w:style>
  <w:style w:type="character" w:customStyle="1" w:styleId="HeaderChar1">
    <w:name w:val="Header Char1"/>
    <w:basedOn w:val="DefaultParagraphFont"/>
    <w:rsid w:val="00433CEF"/>
  </w:style>
  <w:style w:type="table" w:styleId="LightGrid-Accent3">
    <w:name w:val="Light Grid Accent 3"/>
    <w:basedOn w:val="TableNormal"/>
    <w:uiPriority w:val="62"/>
    <w:semiHidden/>
    <w:unhideWhenUsed/>
    <w:rsid w:val="00433CE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433CE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433CE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433CE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433CE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433CE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433CE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433CE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433CE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433CE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433CE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433CE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433CE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433CE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433CE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433CE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433CE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433CE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433CE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433CE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433CE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433CE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433CE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433CE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433CE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433CE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433CE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433CE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433CE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433CE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433CE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433CE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433CE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433CE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433CE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433CE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433CE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433CE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433CE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433C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433CE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433CE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433CE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433CE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433CE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433CE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433CE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3CE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3CE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3CE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3CE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3CE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3CE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3CE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433CE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433CE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433CE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433CE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433CE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433CE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433CE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3CE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3CE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3CE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3CE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3CE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3CE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433CE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433CEF"/>
    <w:rPr>
      <w:rFonts w:ascii="Courier New" w:hAnsi="Courier New" w:cs="Courier New"/>
    </w:rPr>
  </w:style>
  <w:style w:type="table" w:styleId="MediumGrid1-Accent2">
    <w:name w:val="Medium Grid 1 Accent 2"/>
    <w:basedOn w:val="TableNormal"/>
    <w:uiPriority w:val="67"/>
    <w:semiHidden/>
    <w:unhideWhenUsed/>
    <w:rsid w:val="00433CE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433CE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433CE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433CE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433CE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433CE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433CE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433CE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433CE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433CE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433CE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433CE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433C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433CE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433CE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433CE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433CE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433CE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433CE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433CE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433CE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3CE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3CE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3CE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3CE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3CE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3CE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433C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33CE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3CE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3CE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3CE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3CE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3CE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433C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433C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433CEF"/>
    <w:rPr>
      <w:rFonts w:ascii="Calibri Light" w:eastAsia="Times New Roman" w:hAnsi="Calibri Light" w:cs="Times New Roman"/>
      <w:sz w:val="24"/>
      <w:szCs w:val="24"/>
      <w:shd w:val="pct20" w:color="auto" w:fill="auto"/>
    </w:rPr>
  </w:style>
  <w:style w:type="table" w:styleId="PlainTable5">
    <w:name w:val="Plain Table 5"/>
    <w:basedOn w:val="TableNormal"/>
    <w:uiPriority w:val="45"/>
    <w:rsid w:val="00433CE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433CEF"/>
    <w:rPr>
      <w:i/>
      <w:iCs/>
      <w:color w:val="404040"/>
    </w:rPr>
  </w:style>
  <w:style w:type="character" w:customStyle="1" w:styleId="PlainTextChar1">
    <w:name w:val="Plain Text Char1"/>
    <w:rsid w:val="00433CEF"/>
    <w:rPr>
      <w:rFonts w:ascii="Courier New" w:hAnsi="Courier New" w:cs="Courier New"/>
    </w:rPr>
  </w:style>
  <w:style w:type="table" w:styleId="Table3Deffects3">
    <w:name w:val="Table 3D effects 3"/>
    <w:basedOn w:val="TableNormal"/>
    <w:semiHidden/>
    <w:unhideWhenUsed/>
    <w:rsid w:val="00433CEF"/>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33CEF"/>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33CEF"/>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33CEF"/>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33CEF"/>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33CEF"/>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33CEF"/>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33CEF"/>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33CEF"/>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33CEF"/>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33CEF"/>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33CEF"/>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33CEF"/>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33CEF"/>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33CEF"/>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33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433CE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33CEF"/>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33CEF"/>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33CEF"/>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33CE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33CE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33CEF"/>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33CEF"/>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3CE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433CEF"/>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33CEF"/>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33CEF"/>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33CE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33CE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33CEF"/>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33CEF"/>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33CEF"/>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433CEF"/>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33CEF"/>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33CEF"/>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33CEF"/>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33CEF"/>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33CEF"/>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33CEF"/>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433CEF"/>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33CEF"/>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33CEF"/>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433CEF"/>
    <w:rPr>
      <w:rFonts w:ascii="Calibri Light" w:eastAsia="Times New Roman" w:hAnsi="Calibri Light" w:cs="Times New Roman"/>
      <w:b/>
      <w:bCs/>
      <w:kern w:val="28"/>
      <w:sz w:val="32"/>
      <w:szCs w:val="32"/>
    </w:rPr>
  </w:style>
  <w:style w:type="paragraph" w:styleId="List5">
    <w:name w:val="List 5"/>
    <w:basedOn w:val="Normal"/>
    <w:rsid w:val="00433CEF"/>
    <w:pPr>
      <w:ind w:left="1415" w:hanging="283"/>
      <w:contextualSpacing/>
    </w:pPr>
  </w:style>
  <w:style w:type="paragraph" w:customStyle="1" w:styleId="EQ">
    <w:name w:val="EQ"/>
    <w:basedOn w:val="Normal"/>
    <w:next w:val="Normal"/>
    <w:rsid w:val="00433CEF"/>
    <w:pPr>
      <w:keepLines/>
      <w:tabs>
        <w:tab w:val="center" w:pos="4536"/>
        <w:tab w:val="right" w:pos="9072"/>
      </w:tabs>
    </w:pPr>
  </w:style>
  <w:style w:type="paragraph" w:customStyle="1" w:styleId="EditorsNote">
    <w:name w:val="Editor's Note"/>
    <w:basedOn w:val="NO"/>
    <w:rsid w:val="00433CEF"/>
    <w:rPr>
      <w:color w:val="FF0000"/>
    </w:rPr>
  </w:style>
  <w:style w:type="paragraph" w:customStyle="1" w:styleId="LD">
    <w:name w:val="LD"/>
    <w:rsid w:val="00433CE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433CEF"/>
    <w:pPr>
      <w:keepNext/>
      <w:spacing w:after="0"/>
    </w:pPr>
    <w:rPr>
      <w:rFonts w:ascii="Arial" w:hAnsi="Arial"/>
      <w:sz w:val="18"/>
    </w:rPr>
  </w:style>
  <w:style w:type="paragraph" w:customStyle="1" w:styleId="NW">
    <w:name w:val="NW"/>
    <w:basedOn w:val="NO"/>
    <w:rsid w:val="00433CEF"/>
    <w:pPr>
      <w:spacing w:after="0"/>
    </w:pPr>
  </w:style>
  <w:style w:type="paragraph" w:customStyle="1" w:styleId="TAR">
    <w:name w:val="TAR"/>
    <w:basedOn w:val="TAL"/>
    <w:rsid w:val="00433CEF"/>
    <w:pPr>
      <w:jc w:val="right"/>
    </w:pPr>
  </w:style>
  <w:style w:type="paragraph" w:styleId="TOC6">
    <w:name w:val="toc 6"/>
    <w:basedOn w:val="Normal"/>
    <w:next w:val="Normal"/>
    <w:uiPriority w:val="39"/>
    <w:unhideWhenUsed/>
    <w:rsid w:val="00433CEF"/>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433CEF"/>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433CEF"/>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1"/>
    <w:semiHidden/>
    <w:unhideWhenUsed/>
    <w:rsid w:val="00BB5D4B"/>
    <w:pPr>
      <w:spacing w:after="0"/>
    </w:pPr>
    <w:rPr>
      <w:rFonts w:ascii="Segoe UI" w:hAnsi="Segoe UI" w:cs="Segoe UI"/>
      <w:sz w:val="18"/>
      <w:szCs w:val="18"/>
    </w:rPr>
  </w:style>
  <w:style w:type="character" w:customStyle="1" w:styleId="BalloonTextChar1">
    <w:name w:val="Balloon Text Char1"/>
    <w:link w:val="BalloonText"/>
    <w:semiHidden/>
    <w:rsid w:val="00BB5D4B"/>
    <w:rPr>
      <w:rFonts w:ascii="Segoe UI" w:hAnsi="Segoe UI" w:cs="Segoe UI"/>
      <w:sz w:val="18"/>
      <w:szCs w:val="18"/>
    </w:rPr>
  </w:style>
  <w:style w:type="paragraph" w:styleId="Bibliography">
    <w:name w:val="Bibliography"/>
    <w:basedOn w:val="Normal"/>
    <w:next w:val="Normal"/>
    <w:uiPriority w:val="37"/>
    <w:semiHidden/>
    <w:unhideWhenUsed/>
    <w:rsid w:val="00BB5D4B"/>
  </w:style>
  <w:style w:type="paragraph" w:styleId="BlockText">
    <w:name w:val="Block Text"/>
    <w:basedOn w:val="Normal"/>
    <w:rsid w:val="00BB5D4B"/>
    <w:pPr>
      <w:spacing w:after="120"/>
      <w:ind w:left="1440" w:right="1440"/>
    </w:pPr>
  </w:style>
  <w:style w:type="paragraph" w:styleId="BodyText2">
    <w:name w:val="Body Text 2"/>
    <w:basedOn w:val="Normal"/>
    <w:link w:val="BodyText2Char1"/>
    <w:rsid w:val="00BB5D4B"/>
    <w:pPr>
      <w:spacing w:after="120" w:line="480" w:lineRule="auto"/>
    </w:pPr>
  </w:style>
  <w:style w:type="character" w:customStyle="1" w:styleId="BodyText2Char1">
    <w:name w:val="Body Text 2 Char1"/>
    <w:basedOn w:val="DefaultParagraphFont"/>
    <w:link w:val="BodyText2"/>
    <w:rsid w:val="00BB5D4B"/>
  </w:style>
  <w:style w:type="paragraph" w:styleId="BodyText3">
    <w:name w:val="Body Text 3"/>
    <w:basedOn w:val="Normal"/>
    <w:link w:val="BodyText3Char1"/>
    <w:rsid w:val="00BB5D4B"/>
    <w:pPr>
      <w:spacing w:after="120"/>
    </w:pPr>
    <w:rPr>
      <w:sz w:val="16"/>
      <w:szCs w:val="16"/>
    </w:rPr>
  </w:style>
  <w:style w:type="character" w:customStyle="1" w:styleId="BodyText3Char1">
    <w:name w:val="Body Text 3 Char1"/>
    <w:link w:val="BodyText3"/>
    <w:rsid w:val="00BB5D4B"/>
    <w:rPr>
      <w:sz w:val="16"/>
      <w:szCs w:val="16"/>
    </w:rPr>
  </w:style>
  <w:style w:type="paragraph" w:styleId="BodyTextFirstIndent">
    <w:name w:val="Body Text First Indent"/>
    <w:basedOn w:val="BodyText"/>
    <w:link w:val="BodyTextFirstIndentChar1"/>
    <w:rsid w:val="00BB5D4B"/>
    <w:pPr>
      <w:ind w:firstLine="210"/>
    </w:pPr>
  </w:style>
  <w:style w:type="character" w:customStyle="1" w:styleId="BodyTextFirstIndentChar1">
    <w:name w:val="Body Text First Indent Char1"/>
    <w:basedOn w:val="BodyTextChar1"/>
    <w:link w:val="BodyTextFirstIndent"/>
    <w:rsid w:val="00BB5D4B"/>
  </w:style>
  <w:style w:type="paragraph" w:styleId="BodyTextIndent">
    <w:name w:val="Body Text Indent"/>
    <w:basedOn w:val="Normal"/>
    <w:link w:val="BodyTextIndentChar1"/>
    <w:rsid w:val="00BB5D4B"/>
    <w:pPr>
      <w:spacing w:after="120"/>
      <w:ind w:left="283"/>
    </w:pPr>
  </w:style>
  <w:style w:type="character" w:customStyle="1" w:styleId="BodyTextIndentChar1">
    <w:name w:val="Body Text Indent Char1"/>
    <w:basedOn w:val="DefaultParagraphFont"/>
    <w:link w:val="BodyTextIndent"/>
    <w:rsid w:val="00BB5D4B"/>
  </w:style>
  <w:style w:type="paragraph" w:styleId="BodyTextFirstIndent2">
    <w:name w:val="Body Text First Indent 2"/>
    <w:basedOn w:val="BodyTextIndent"/>
    <w:link w:val="BodyTextFirstIndent2Char1"/>
    <w:rsid w:val="00BB5D4B"/>
    <w:pPr>
      <w:ind w:firstLine="210"/>
    </w:pPr>
  </w:style>
  <w:style w:type="character" w:customStyle="1" w:styleId="BodyTextFirstIndent2Char1">
    <w:name w:val="Body Text First Indent 2 Char1"/>
    <w:basedOn w:val="BodyTextIndentChar1"/>
    <w:link w:val="BodyTextFirstIndent2"/>
    <w:rsid w:val="00BB5D4B"/>
  </w:style>
  <w:style w:type="paragraph" w:styleId="BodyTextIndent2">
    <w:name w:val="Body Text Indent 2"/>
    <w:basedOn w:val="Normal"/>
    <w:link w:val="BodyTextIndent2Char1"/>
    <w:rsid w:val="00BB5D4B"/>
    <w:pPr>
      <w:spacing w:after="120" w:line="480" w:lineRule="auto"/>
      <w:ind w:left="283"/>
    </w:pPr>
  </w:style>
  <w:style w:type="character" w:customStyle="1" w:styleId="BodyTextIndent2Char1">
    <w:name w:val="Body Text Indent 2 Char1"/>
    <w:basedOn w:val="DefaultParagraphFont"/>
    <w:link w:val="BodyTextIndent2"/>
    <w:rsid w:val="00BB5D4B"/>
  </w:style>
  <w:style w:type="paragraph" w:styleId="BodyTextIndent3">
    <w:name w:val="Body Text Indent 3"/>
    <w:basedOn w:val="Normal"/>
    <w:link w:val="BodyTextIndent3Char1"/>
    <w:rsid w:val="00BB5D4B"/>
    <w:pPr>
      <w:spacing w:after="120"/>
      <w:ind w:left="283"/>
    </w:pPr>
    <w:rPr>
      <w:sz w:val="16"/>
      <w:szCs w:val="16"/>
    </w:rPr>
  </w:style>
  <w:style w:type="character" w:customStyle="1" w:styleId="BodyTextIndent3Char1">
    <w:name w:val="Body Text Indent 3 Char1"/>
    <w:link w:val="BodyTextIndent3"/>
    <w:rsid w:val="00BB5D4B"/>
    <w:rPr>
      <w:sz w:val="16"/>
      <w:szCs w:val="16"/>
    </w:rPr>
  </w:style>
  <w:style w:type="paragraph" w:styleId="Caption">
    <w:name w:val="caption"/>
    <w:basedOn w:val="Normal"/>
    <w:next w:val="Normal"/>
    <w:semiHidden/>
    <w:unhideWhenUsed/>
    <w:qFormat/>
    <w:rsid w:val="00BB5D4B"/>
    <w:rPr>
      <w:b/>
      <w:bCs/>
    </w:rPr>
  </w:style>
  <w:style w:type="paragraph" w:styleId="Closing">
    <w:name w:val="Closing"/>
    <w:basedOn w:val="Normal"/>
    <w:link w:val="ClosingChar1"/>
    <w:rsid w:val="00BB5D4B"/>
    <w:pPr>
      <w:ind w:left="4252"/>
    </w:pPr>
  </w:style>
  <w:style w:type="character" w:customStyle="1" w:styleId="ClosingChar1">
    <w:name w:val="Closing Char1"/>
    <w:basedOn w:val="DefaultParagraphFont"/>
    <w:link w:val="Closing"/>
    <w:rsid w:val="00BB5D4B"/>
  </w:style>
  <w:style w:type="paragraph" w:styleId="CommentText">
    <w:name w:val="annotation text"/>
    <w:basedOn w:val="Normal"/>
    <w:link w:val="CommentTextChar1"/>
    <w:rsid w:val="00BB5D4B"/>
  </w:style>
  <w:style w:type="character" w:customStyle="1" w:styleId="CommentTextChar1">
    <w:name w:val="Comment Text Char1"/>
    <w:basedOn w:val="DefaultParagraphFont"/>
    <w:link w:val="CommentText"/>
    <w:rsid w:val="00BB5D4B"/>
  </w:style>
  <w:style w:type="paragraph" w:styleId="CommentSubject">
    <w:name w:val="annotation subject"/>
    <w:basedOn w:val="CommentText"/>
    <w:next w:val="CommentText"/>
    <w:link w:val="CommentSubjectChar1"/>
    <w:rsid w:val="00BB5D4B"/>
    <w:rPr>
      <w:b/>
      <w:bCs/>
    </w:rPr>
  </w:style>
  <w:style w:type="character" w:customStyle="1" w:styleId="CommentSubjectChar1">
    <w:name w:val="Comment Subject Char1"/>
    <w:link w:val="CommentSubject"/>
    <w:rsid w:val="00BB5D4B"/>
    <w:rPr>
      <w:b/>
      <w:bCs/>
    </w:rPr>
  </w:style>
  <w:style w:type="paragraph" w:styleId="Date">
    <w:name w:val="Date"/>
    <w:basedOn w:val="Normal"/>
    <w:next w:val="Normal"/>
    <w:link w:val="DateChar1"/>
    <w:rsid w:val="00BB5D4B"/>
  </w:style>
  <w:style w:type="character" w:customStyle="1" w:styleId="DateChar1">
    <w:name w:val="Date Char1"/>
    <w:basedOn w:val="DefaultParagraphFont"/>
    <w:link w:val="Date"/>
    <w:rsid w:val="00BB5D4B"/>
  </w:style>
  <w:style w:type="paragraph" w:styleId="DocumentMap">
    <w:name w:val="Document Map"/>
    <w:basedOn w:val="Normal"/>
    <w:link w:val="DocumentMapChar1"/>
    <w:rsid w:val="00BB5D4B"/>
    <w:rPr>
      <w:rFonts w:ascii="Segoe UI" w:hAnsi="Segoe UI" w:cs="Segoe UI"/>
      <w:sz w:val="16"/>
      <w:szCs w:val="16"/>
    </w:rPr>
  </w:style>
  <w:style w:type="character" w:customStyle="1" w:styleId="DocumentMapChar1">
    <w:name w:val="Document Map Char1"/>
    <w:link w:val="DocumentMap"/>
    <w:rsid w:val="00BB5D4B"/>
    <w:rPr>
      <w:rFonts w:ascii="Segoe UI" w:hAnsi="Segoe UI" w:cs="Segoe UI"/>
      <w:sz w:val="16"/>
      <w:szCs w:val="16"/>
    </w:rPr>
  </w:style>
  <w:style w:type="paragraph" w:styleId="E-mailSignature">
    <w:name w:val="E-mail Signature"/>
    <w:basedOn w:val="Normal"/>
    <w:link w:val="E-mailSignatureChar1"/>
    <w:rsid w:val="00BB5D4B"/>
  </w:style>
  <w:style w:type="character" w:customStyle="1" w:styleId="E-mailSignatureChar1">
    <w:name w:val="E-mail Signature Char1"/>
    <w:basedOn w:val="DefaultParagraphFont"/>
    <w:link w:val="E-mailSignature"/>
    <w:rsid w:val="00BB5D4B"/>
  </w:style>
  <w:style w:type="paragraph" w:styleId="EndnoteText">
    <w:name w:val="endnote text"/>
    <w:basedOn w:val="Normal"/>
    <w:link w:val="EndnoteTextChar"/>
    <w:rsid w:val="00BB5D4B"/>
  </w:style>
  <w:style w:type="character" w:customStyle="1" w:styleId="EndnoteTextChar">
    <w:name w:val="Endnote Text Char"/>
    <w:basedOn w:val="DefaultParagraphFont"/>
    <w:link w:val="EndnoteText"/>
    <w:rsid w:val="00BB5D4B"/>
  </w:style>
  <w:style w:type="paragraph" w:styleId="EnvelopeAddress">
    <w:name w:val="envelope address"/>
    <w:basedOn w:val="Normal"/>
    <w:rsid w:val="00BB5D4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B5D4B"/>
    <w:rPr>
      <w:rFonts w:ascii="Calibri Light" w:hAnsi="Calibri Light"/>
    </w:rPr>
  </w:style>
  <w:style w:type="paragraph" w:styleId="Footer">
    <w:name w:val="footer"/>
    <w:basedOn w:val="Normal"/>
    <w:link w:val="FooterChar"/>
    <w:rsid w:val="00BB5D4B"/>
    <w:pPr>
      <w:tabs>
        <w:tab w:val="center" w:pos="4513"/>
        <w:tab w:val="right" w:pos="9026"/>
      </w:tabs>
    </w:pPr>
  </w:style>
  <w:style w:type="character" w:customStyle="1" w:styleId="FooterChar">
    <w:name w:val="Footer Char"/>
    <w:basedOn w:val="DefaultParagraphFont"/>
    <w:link w:val="Footer"/>
    <w:rsid w:val="00BB5D4B"/>
  </w:style>
  <w:style w:type="paragraph" w:styleId="FootnoteText">
    <w:name w:val="footnote text"/>
    <w:basedOn w:val="Normal"/>
    <w:link w:val="FootnoteTextChar"/>
    <w:rsid w:val="00BB5D4B"/>
  </w:style>
  <w:style w:type="character" w:customStyle="1" w:styleId="FootnoteTextChar">
    <w:name w:val="Footnote Text Char"/>
    <w:basedOn w:val="DefaultParagraphFont"/>
    <w:link w:val="FootnoteText"/>
    <w:rsid w:val="00BB5D4B"/>
  </w:style>
  <w:style w:type="paragraph" w:styleId="Header">
    <w:name w:val="header"/>
    <w:basedOn w:val="Normal"/>
    <w:link w:val="HeaderChar"/>
    <w:rsid w:val="00BB5D4B"/>
    <w:pPr>
      <w:tabs>
        <w:tab w:val="center" w:pos="4513"/>
        <w:tab w:val="right" w:pos="9026"/>
      </w:tabs>
    </w:pPr>
  </w:style>
  <w:style w:type="character" w:customStyle="1" w:styleId="HeaderChar">
    <w:name w:val="Header Char"/>
    <w:basedOn w:val="DefaultParagraphFont"/>
    <w:link w:val="Header"/>
    <w:rsid w:val="00BB5D4B"/>
  </w:style>
  <w:style w:type="paragraph" w:styleId="HTMLAddress">
    <w:name w:val="HTML Address"/>
    <w:basedOn w:val="Normal"/>
    <w:link w:val="HTMLAddressChar"/>
    <w:rsid w:val="00BB5D4B"/>
    <w:rPr>
      <w:i/>
      <w:iCs/>
    </w:rPr>
  </w:style>
  <w:style w:type="character" w:customStyle="1" w:styleId="HTMLAddressChar">
    <w:name w:val="HTML Address Char"/>
    <w:link w:val="HTMLAddress"/>
    <w:rsid w:val="00BB5D4B"/>
    <w:rPr>
      <w:i/>
      <w:iCs/>
    </w:rPr>
  </w:style>
  <w:style w:type="paragraph" w:styleId="Index2">
    <w:name w:val="index 2"/>
    <w:basedOn w:val="Normal"/>
    <w:next w:val="Normal"/>
    <w:rsid w:val="00BB5D4B"/>
    <w:pPr>
      <w:ind w:left="400" w:hanging="200"/>
    </w:pPr>
  </w:style>
  <w:style w:type="paragraph" w:styleId="Index3">
    <w:name w:val="index 3"/>
    <w:basedOn w:val="Normal"/>
    <w:next w:val="Normal"/>
    <w:rsid w:val="00BB5D4B"/>
    <w:pPr>
      <w:ind w:left="600" w:hanging="200"/>
    </w:pPr>
  </w:style>
  <w:style w:type="paragraph" w:styleId="Index4">
    <w:name w:val="index 4"/>
    <w:basedOn w:val="Normal"/>
    <w:next w:val="Normal"/>
    <w:rsid w:val="00BB5D4B"/>
    <w:pPr>
      <w:ind w:left="800" w:hanging="200"/>
    </w:pPr>
  </w:style>
  <w:style w:type="paragraph" w:styleId="Index5">
    <w:name w:val="index 5"/>
    <w:basedOn w:val="Normal"/>
    <w:next w:val="Normal"/>
    <w:rsid w:val="00BB5D4B"/>
    <w:pPr>
      <w:ind w:left="1000" w:hanging="200"/>
    </w:pPr>
  </w:style>
  <w:style w:type="paragraph" w:styleId="Index6">
    <w:name w:val="index 6"/>
    <w:basedOn w:val="Normal"/>
    <w:next w:val="Normal"/>
    <w:rsid w:val="00BB5D4B"/>
    <w:pPr>
      <w:ind w:left="1200" w:hanging="200"/>
    </w:pPr>
  </w:style>
  <w:style w:type="paragraph" w:styleId="Index7">
    <w:name w:val="index 7"/>
    <w:basedOn w:val="Normal"/>
    <w:next w:val="Normal"/>
    <w:rsid w:val="00BB5D4B"/>
    <w:pPr>
      <w:ind w:left="1400" w:hanging="200"/>
    </w:pPr>
  </w:style>
  <w:style w:type="paragraph" w:styleId="Index8">
    <w:name w:val="index 8"/>
    <w:basedOn w:val="Normal"/>
    <w:next w:val="Normal"/>
    <w:rsid w:val="00BB5D4B"/>
    <w:pPr>
      <w:ind w:left="1600" w:hanging="200"/>
    </w:pPr>
  </w:style>
  <w:style w:type="paragraph" w:styleId="Index9">
    <w:name w:val="index 9"/>
    <w:basedOn w:val="Normal"/>
    <w:next w:val="Normal"/>
    <w:rsid w:val="00BB5D4B"/>
    <w:pPr>
      <w:ind w:left="1800" w:hanging="200"/>
    </w:pPr>
  </w:style>
  <w:style w:type="paragraph" w:styleId="IndexHeading">
    <w:name w:val="index heading"/>
    <w:basedOn w:val="Normal"/>
    <w:next w:val="Index1"/>
    <w:rsid w:val="00BB5D4B"/>
    <w:rPr>
      <w:rFonts w:ascii="Calibri Light" w:hAnsi="Calibri Light"/>
      <w:b/>
      <w:bCs/>
    </w:rPr>
  </w:style>
  <w:style w:type="paragraph" w:styleId="IntenseQuote">
    <w:name w:val="Intense Quote"/>
    <w:basedOn w:val="Normal"/>
    <w:next w:val="Normal"/>
    <w:link w:val="IntenseQuoteChar"/>
    <w:uiPriority w:val="30"/>
    <w:qFormat/>
    <w:rsid w:val="00BB5D4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B5D4B"/>
    <w:rPr>
      <w:i/>
      <w:iCs/>
      <w:color w:val="4472C4"/>
    </w:rPr>
  </w:style>
  <w:style w:type="paragraph" w:styleId="ListBullet">
    <w:name w:val="List Bullet"/>
    <w:basedOn w:val="Normal"/>
    <w:rsid w:val="00BB5D4B"/>
    <w:pPr>
      <w:numPr>
        <w:numId w:val="9"/>
      </w:numPr>
      <w:contextualSpacing/>
    </w:pPr>
  </w:style>
  <w:style w:type="paragraph" w:styleId="ListBullet2">
    <w:name w:val="List Bullet 2"/>
    <w:basedOn w:val="Normal"/>
    <w:rsid w:val="00BB5D4B"/>
    <w:pPr>
      <w:numPr>
        <w:numId w:val="10"/>
      </w:numPr>
      <w:contextualSpacing/>
    </w:pPr>
  </w:style>
  <w:style w:type="paragraph" w:styleId="ListBullet3">
    <w:name w:val="List Bullet 3"/>
    <w:basedOn w:val="Normal"/>
    <w:rsid w:val="00BB5D4B"/>
    <w:pPr>
      <w:numPr>
        <w:numId w:val="11"/>
      </w:numPr>
      <w:contextualSpacing/>
    </w:pPr>
  </w:style>
  <w:style w:type="paragraph" w:styleId="ListBullet4">
    <w:name w:val="List Bullet 4"/>
    <w:basedOn w:val="Normal"/>
    <w:rsid w:val="00BB5D4B"/>
    <w:pPr>
      <w:numPr>
        <w:numId w:val="12"/>
      </w:numPr>
      <w:contextualSpacing/>
    </w:pPr>
  </w:style>
  <w:style w:type="paragraph" w:styleId="ListBullet5">
    <w:name w:val="List Bullet 5"/>
    <w:basedOn w:val="Normal"/>
    <w:rsid w:val="00BB5D4B"/>
    <w:pPr>
      <w:numPr>
        <w:numId w:val="13"/>
      </w:numPr>
      <w:contextualSpacing/>
    </w:pPr>
  </w:style>
  <w:style w:type="paragraph" w:styleId="ListContinue">
    <w:name w:val="List Continue"/>
    <w:basedOn w:val="Normal"/>
    <w:rsid w:val="00BB5D4B"/>
    <w:pPr>
      <w:spacing w:after="120"/>
      <w:ind w:left="283"/>
      <w:contextualSpacing/>
    </w:pPr>
  </w:style>
  <w:style w:type="paragraph" w:styleId="ListContinue2">
    <w:name w:val="List Continue 2"/>
    <w:basedOn w:val="Normal"/>
    <w:rsid w:val="00BB5D4B"/>
    <w:pPr>
      <w:spacing w:after="120"/>
      <w:ind w:left="566"/>
      <w:contextualSpacing/>
    </w:pPr>
  </w:style>
  <w:style w:type="paragraph" w:styleId="ListContinue3">
    <w:name w:val="List Continue 3"/>
    <w:basedOn w:val="Normal"/>
    <w:rsid w:val="00BB5D4B"/>
    <w:pPr>
      <w:spacing w:after="120"/>
      <w:ind w:left="849"/>
      <w:contextualSpacing/>
    </w:pPr>
  </w:style>
  <w:style w:type="paragraph" w:styleId="ListContinue4">
    <w:name w:val="List Continue 4"/>
    <w:basedOn w:val="Normal"/>
    <w:rsid w:val="00BB5D4B"/>
    <w:pPr>
      <w:spacing w:after="120"/>
      <w:ind w:left="1132"/>
      <w:contextualSpacing/>
    </w:pPr>
  </w:style>
  <w:style w:type="paragraph" w:styleId="ListContinue5">
    <w:name w:val="List Continue 5"/>
    <w:basedOn w:val="Normal"/>
    <w:rsid w:val="00BB5D4B"/>
    <w:pPr>
      <w:spacing w:after="120"/>
      <w:ind w:left="1415"/>
      <w:contextualSpacing/>
    </w:pPr>
  </w:style>
  <w:style w:type="paragraph" w:styleId="ListNumber">
    <w:name w:val="List Number"/>
    <w:basedOn w:val="Normal"/>
    <w:rsid w:val="00BB5D4B"/>
    <w:pPr>
      <w:numPr>
        <w:numId w:val="14"/>
      </w:numPr>
      <w:contextualSpacing/>
    </w:pPr>
  </w:style>
  <w:style w:type="paragraph" w:styleId="ListNumber2">
    <w:name w:val="List Number 2"/>
    <w:basedOn w:val="Normal"/>
    <w:rsid w:val="00BB5D4B"/>
    <w:pPr>
      <w:numPr>
        <w:numId w:val="15"/>
      </w:numPr>
      <w:contextualSpacing/>
    </w:pPr>
  </w:style>
  <w:style w:type="paragraph" w:styleId="ListNumber3">
    <w:name w:val="List Number 3"/>
    <w:basedOn w:val="Normal"/>
    <w:rsid w:val="00BB5D4B"/>
    <w:pPr>
      <w:numPr>
        <w:numId w:val="16"/>
      </w:numPr>
      <w:contextualSpacing/>
    </w:pPr>
  </w:style>
  <w:style w:type="paragraph" w:styleId="ListNumber4">
    <w:name w:val="List Number 4"/>
    <w:basedOn w:val="Normal"/>
    <w:rsid w:val="00BB5D4B"/>
    <w:pPr>
      <w:numPr>
        <w:numId w:val="17"/>
      </w:numPr>
      <w:contextualSpacing/>
    </w:pPr>
  </w:style>
  <w:style w:type="paragraph" w:styleId="ListNumber5">
    <w:name w:val="List Number 5"/>
    <w:basedOn w:val="Normal"/>
    <w:rsid w:val="00BB5D4B"/>
    <w:pPr>
      <w:numPr>
        <w:numId w:val="18"/>
      </w:numPr>
      <w:contextualSpacing/>
    </w:pPr>
  </w:style>
  <w:style w:type="paragraph" w:styleId="ListParagraph">
    <w:name w:val="List Paragraph"/>
    <w:basedOn w:val="Normal"/>
    <w:uiPriority w:val="34"/>
    <w:qFormat/>
    <w:rsid w:val="00BB5D4B"/>
    <w:pPr>
      <w:ind w:left="720"/>
    </w:pPr>
  </w:style>
  <w:style w:type="paragraph" w:styleId="MacroText">
    <w:name w:val="macro"/>
    <w:link w:val="MacroTextChar"/>
    <w:rsid w:val="00BB5D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BB5D4B"/>
    <w:rPr>
      <w:rFonts w:ascii="Courier New" w:hAnsi="Courier New" w:cs="Courier New"/>
    </w:rPr>
  </w:style>
  <w:style w:type="paragraph" w:styleId="MessageHeader">
    <w:name w:val="Message Header"/>
    <w:basedOn w:val="Normal"/>
    <w:link w:val="MessageHeaderChar"/>
    <w:rsid w:val="00BB5D4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B5D4B"/>
    <w:rPr>
      <w:rFonts w:ascii="Calibri Light" w:hAnsi="Calibri Light"/>
      <w:sz w:val="24"/>
      <w:szCs w:val="24"/>
      <w:shd w:val="pct20" w:color="auto" w:fill="auto"/>
    </w:rPr>
  </w:style>
  <w:style w:type="paragraph" w:styleId="NoSpacing">
    <w:name w:val="No Spacing"/>
    <w:uiPriority w:val="1"/>
    <w:qFormat/>
    <w:rsid w:val="00BB5D4B"/>
    <w:pPr>
      <w:overflowPunct w:val="0"/>
      <w:autoSpaceDE w:val="0"/>
      <w:autoSpaceDN w:val="0"/>
      <w:adjustRightInd w:val="0"/>
      <w:textAlignment w:val="baseline"/>
    </w:pPr>
  </w:style>
  <w:style w:type="paragraph" w:styleId="NormalWeb">
    <w:name w:val="Normal (Web)"/>
    <w:basedOn w:val="Normal"/>
    <w:rsid w:val="00BB5D4B"/>
    <w:rPr>
      <w:sz w:val="24"/>
      <w:szCs w:val="24"/>
    </w:rPr>
  </w:style>
  <w:style w:type="paragraph" w:styleId="NormalIndent">
    <w:name w:val="Normal Indent"/>
    <w:basedOn w:val="Normal"/>
    <w:rsid w:val="00BB5D4B"/>
    <w:pPr>
      <w:ind w:left="720"/>
    </w:pPr>
  </w:style>
  <w:style w:type="paragraph" w:styleId="NoteHeading">
    <w:name w:val="Note Heading"/>
    <w:basedOn w:val="Normal"/>
    <w:next w:val="Normal"/>
    <w:link w:val="NoteHeadingChar"/>
    <w:rsid w:val="00BB5D4B"/>
  </w:style>
  <w:style w:type="character" w:customStyle="1" w:styleId="NoteHeadingChar">
    <w:name w:val="Note Heading Char"/>
    <w:basedOn w:val="DefaultParagraphFont"/>
    <w:link w:val="NoteHeading"/>
    <w:rsid w:val="00BB5D4B"/>
  </w:style>
  <w:style w:type="paragraph" w:styleId="PlainText">
    <w:name w:val="Plain Text"/>
    <w:basedOn w:val="Normal"/>
    <w:link w:val="PlainTextChar"/>
    <w:rsid w:val="00BB5D4B"/>
    <w:rPr>
      <w:rFonts w:ascii="Courier New" w:hAnsi="Courier New" w:cs="Courier New"/>
    </w:rPr>
  </w:style>
  <w:style w:type="character" w:customStyle="1" w:styleId="PlainTextChar">
    <w:name w:val="Plain Text Char"/>
    <w:link w:val="PlainText"/>
    <w:rsid w:val="00BB5D4B"/>
    <w:rPr>
      <w:rFonts w:ascii="Courier New" w:hAnsi="Courier New" w:cs="Courier New"/>
    </w:rPr>
  </w:style>
  <w:style w:type="paragraph" w:styleId="Quote">
    <w:name w:val="Quote"/>
    <w:basedOn w:val="Normal"/>
    <w:next w:val="Normal"/>
    <w:link w:val="QuoteChar"/>
    <w:uiPriority w:val="29"/>
    <w:qFormat/>
    <w:rsid w:val="00BB5D4B"/>
    <w:pPr>
      <w:spacing w:before="200" w:after="160"/>
      <w:ind w:left="864" w:right="864"/>
      <w:jc w:val="center"/>
    </w:pPr>
    <w:rPr>
      <w:i/>
      <w:iCs/>
      <w:color w:val="404040"/>
    </w:rPr>
  </w:style>
  <w:style w:type="character" w:customStyle="1" w:styleId="QuoteChar">
    <w:name w:val="Quote Char"/>
    <w:link w:val="Quote"/>
    <w:uiPriority w:val="29"/>
    <w:rsid w:val="00BB5D4B"/>
    <w:rPr>
      <w:i/>
      <w:iCs/>
      <w:color w:val="404040"/>
    </w:rPr>
  </w:style>
  <w:style w:type="paragraph" w:styleId="Salutation">
    <w:name w:val="Salutation"/>
    <w:basedOn w:val="Normal"/>
    <w:next w:val="Normal"/>
    <w:link w:val="SalutationChar"/>
    <w:rsid w:val="00BB5D4B"/>
  </w:style>
  <w:style w:type="character" w:customStyle="1" w:styleId="SalutationChar">
    <w:name w:val="Salutation Char"/>
    <w:basedOn w:val="DefaultParagraphFont"/>
    <w:link w:val="Salutation"/>
    <w:rsid w:val="00BB5D4B"/>
  </w:style>
  <w:style w:type="paragraph" w:styleId="Signature">
    <w:name w:val="Signature"/>
    <w:basedOn w:val="Normal"/>
    <w:link w:val="SignatureChar"/>
    <w:rsid w:val="00BB5D4B"/>
    <w:pPr>
      <w:ind w:left="4252"/>
    </w:pPr>
  </w:style>
  <w:style w:type="character" w:customStyle="1" w:styleId="SignatureChar">
    <w:name w:val="Signature Char"/>
    <w:basedOn w:val="DefaultParagraphFont"/>
    <w:link w:val="Signature"/>
    <w:rsid w:val="00BB5D4B"/>
  </w:style>
  <w:style w:type="paragraph" w:styleId="Subtitle">
    <w:name w:val="Subtitle"/>
    <w:basedOn w:val="Normal"/>
    <w:next w:val="Normal"/>
    <w:link w:val="SubtitleChar"/>
    <w:qFormat/>
    <w:rsid w:val="00BB5D4B"/>
    <w:pPr>
      <w:spacing w:after="60"/>
      <w:jc w:val="center"/>
      <w:outlineLvl w:val="1"/>
    </w:pPr>
    <w:rPr>
      <w:rFonts w:ascii="Calibri Light" w:hAnsi="Calibri Light"/>
      <w:sz w:val="24"/>
      <w:szCs w:val="24"/>
    </w:rPr>
  </w:style>
  <w:style w:type="character" w:customStyle="1" w:styleId="SubtitleChar">
    <w:name w:val="Subtitle Char"/>
    <w:link w:val="Subtitle"/>
    <w:rsid w:val="00BB5D4B"/>
    <w:rPr>
      <w:rFonts w:ascii="Calibri Light" w:hAnsi="Calibri Light"/>
      <w:sz w:val="24"/>
      <w:szCs w:val="24"/>
    </w:rPr>
  </w:style>
  <w:style w:type="paragraph" w:styleId="TableofAuthorities">
    <w:name w:val="table of authorities"/>
    <w:basedOn w:val="Normal"/>
    <w:next w:val="Normal"/>
    <w:rsid w:val="00BB5D4B"/>
    <w:pPr>
      <w:ind w:left="200" w:hanging="200"/>
    </w:pPr>
  </w:style>
  <w:style w:type="paragraph" w:styleId="TableofFigures">
    <w:name w:val="table of figures"/>
    <w:basedOn w:val="Normal"/>
    <w:next w:val="Normal"/>
    <w:rsid w:val="00BB5D4B"/>
  </w:style>
  <w:style w:type="paragraph" w:styleId="Title">
    <w:name w:val="Title"/>
    <w:basedOn w:val="Normal"/>
    <w:next w:val="Normal"/>
    <w:link w:val="TitleChar"/>
    <w:qFormat/>
    <w:rsid w:val="00BB5D4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B5D4B"/>
    <w:rPr>
      <w:rFonts w:ascii="Calibri Light" w:hAnsi="Calibri Light"/>
      <w:b/>
      <w:bCs/>
      <w:kern w:val="28"/>
      <w:sz w:val="32"/>
      <w:szCs w:val="32"/>
    </w:rPr>
  </w:style>
  <w:style w:type="paragraph" w:styleId="TOAHeading">
    <w:name w:val="toa heading"/>
    <w:basedOn w:val="Normal"/>
    <w:next w:val="Normal"/>
    <w:rsid w:val="00BB5D4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B5D4B"/>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XChar">
    <w:name w:val="EX Char"/>
    <w:locked/>
    <w:rsid w:val="0031568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package" Target="embeddings/Microsoft_Visio_Drawing1.vsdx"/><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hyperlink" Target="https://landing.google.com/sre/book.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E8301-50F9-4510-BD76-F37EF8D9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167</TotalTime>
  <Pages>1</Pages>
  <Words>48302</Words>
  <Characters>275327</Characters>
  <Application>Microsoft Office Word</Application>
  <DocSecurity>0</DocSecurity>
  <Lines>2294</Lines>
  <Paragraphs>645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322984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29.500_CR0401_(Rel-16)_LOLC</cp:lastModifiedBy>
  <cp:revision>64</cp:revision>
  <cp:lastPrinted>2019-02-25T14:05:00Z</cp:lastPrinted>
  <dcterms:created xsi:type="dcterms:W3CDTF">2020-09-24T11:11:00Z</dcterms:created>
  <dcterms:modified xsi:type="dcterms:W3CDTF">2023-09-15T02:19:00Z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29.500%Rel-16%%29.500%Rel-16%%29.500%Rel-16%%29.500%Rel-16%%29.500%Rel-16%%29.500%Rel-16%%29.500%Rel-16%%29.500%Rel-16%%29.500%Rel-16%%29.500%Rel-16%%29.500%Rel-16%0001%29.500%Rel-16%0002%29.500%Rel-16%0003%29.500%Rel-16%0004%29.500%Rel-16%0005%29.500%Rel</vt:lpwstr>
  </property>
  <property fmtid="{D5CDD505-2E9C-101B-9397-08002B2CF9AE}" pid="3" name="MCCCRsImpl1">
    <vt:lpwstr>-16%0006%29.500%Rel-16%0009%29.500%Rel-16%0010%29.500%Rel-16%0011%29.500%Rel-16%0012%29.500%Rel-16%0013%29.500%Rel-16%0014%29.500%Rel-16%0015%29.500%Rel-16%0016%29.500%Rel-16%0018%29.500%Rel-16%0020%29.500%Rel-16%0022%29.500%Rel-16%%29.500%Rel-16%0023%29.</vt:lpwstr>
  </property>
  <property fmtid="{D5CDD505-2E9C-101B-9397-08002B2CF9AE}" pid="4" name="MCCCRsImpl2">
    <vt:lpwstr>500%Rel-16%0024%29.500%Rel-16%0025%29.500%Rel-16%0026%29.500%Rel-16%0027%29.500%Rel-16%0030%29.500%Rel-16%0031%29.500%Rel-16%0032%29.500%Rel-16%0037%29.500%Rel-16%0038%29.500%Rel-16%0033%29.500%Rel-16%0034%29.500%Rel-16%0035%29.500%Rel-16%0036%29.500%Rel-</vt:lpwstr>
  </property>
  <property fmtid="{D5CDD505-2E9C-101B-9397-08002B2CF9AE}" pid="5" name="MCCCRsImpl3">
    <vt:lpwstr>16%0040%29.500%Rel-16%0041%29.500%Rel-16%0042%29.500%Rel-16%0043%29.500%Rel-16%0044%29.500%Rel-16%0045%29.500%Rel-16%0053%29.500%Rel-16%0046%29.500%Rel-16%0047%29.500%Rel-16%0049%29.500%Rel-16%0052%29.500%Rel-16%0059%29.500%Rel-16%0062%29.500%Rel-16%0039%</vt:lpwstr>
  </property>
  <property fmtid="{D5CDD505-2E9C-101B-9397-08002B2CF9AE}" pid="6" name="MCCCRsImpl4">
    <vt:lpwstr>29.500%Rel-16%0056%29.500%Rel-16%0057%29.500%Rel-16%0060%29.500%Rel-16%0064%29.500%Rel-16%0065%29.500%Rel-16%0067%29.500%Rel-16%0068%29.500%Rel-16%0069%29.500%Rel-16%0066%29.500%Rel-16%0063%29.500%Rel-16%%29.500%Rel-16%0074%29.500%Rel-16%0081%29.500%Rel-1</vt:lpwstr>
  </property>
  <property fmtid="{D5CDD505-2E9C-101B-9397-08002B2CF9AE}" pid="7" name="MCCCRsImpl5">
    <vt:lpwstr>6%0085%29.500%Rel-16%0086%29.500%Rel-16%0087%29.500%Rel-16%0088%29.500%Rel-16%0089%29.500%Rel-16%0091%29.500%Rel-16%0095%29.500%Rel-16%0096%29.500%Rel-16%0097%29.500%Rel-16%0100%29.500%Rel-16%0090%29.500%Rel-16%0098%29.500%Rel-16%0092%29.500%Rel-16%0104%2</vt:lpwstr>
  </property>
  <property fmtid="{D5CDD505-2E9C-101B-9397-08002B2CF9AE}" pid="8" name="MCCCRsImpl6">
    <vt:lpwstr>9.500%Rel-16%0106%29.500%Rel-16%0107%29.500%Rel-16%0108%29.500%Rel-16%0113%29.500%Rel-16%0114%29.500%Rel-16%0118%29.500%Rel-16%0119%29.500%Rel-16%0121%29.500%Rel-16%0124%29.500%Rel-16%0127%29.500%Rel-16%0128%29.500%Rel-16%0134%29.500%Rel-16%0135%29.500%Re</vt:lpwstr>
  </property>
  <property fmtid="{D5CDD505-2E9C-101B-9397-08002B2CF9AE}" pid="9" name="MCCCRsImpl7">
    <vt:lpwstr>l-16%0136%29.500%Rel-16%0137%29.500%Rel-16%0138%29.500%Rel-16%0139%29.500%Rel-16%0109%29.500%Rel-16%0110%29.500%Rel-16%0111%29.500%Rel-16%0112%29.500%Rel-16%0116%29.500%Rel-16%0122%29.500%Rel-16%0142%29.500%Rel-16%0120%29.500%Rel-16%0123%29.500%Rel-16%014</vt:lpwstr>
  </property>
  <property fmtid="{D5CDD505-2E9C-101B-9397-08002B2CF9AE}" pid="10" name="MCCCRsImpl8">
    <vt:lpwstr>0%29.500%Rel-16%0141%29.500%Rel-16%0132%29.500%Rel-16%0148%29.500%Rel-16%0150%29.500%Rel-16%0151%29.500%Rel-16%0152%29.500%Rel-16%0153%29.500%Rel-16%0154%29.500%Rel-16%0157%29.500%Rel-16%0158%29.500%Rel-16%0159%29.500%Rel-16%0160%29.500%Rel-16%0161%29.500</vt:lpwstr>
  </property>
  <property fmtid="{D5CDD505-2E9C-101B-9397-08002B2CF9AE}" pid="11" name="MCCCRsImpl9">
    <vt:lpwstr>%Rel-16%0156%29.500%Rel-16%0163%29.500%Rel-16%0165%29.500%Rel-16%0170%29.500%Rel-16%0172%29.500%Rel-16%0174%29.500%Rel-16%0176%29.500%Rel-16%0180%29.500%Rel-16%0182%29.500%Rel-16%0184%29.500%Rel-16%0190%29.500%Rel-16%0192%29.500%Rel-16%0196%29.500%Rel-16%</vt:lpwstr>
  </property>
  <property fmtid="{D5CDD505-2E9C-101B-9397-08002B2CF9AE}" pid="12" name="MCCCRsImpl10">
    <vt:lpwstr>500%Rel-16%0256%29.500%Rel-16%0262%29.500%Rel-16%0265%29.500%Rel-16%0254%29.500%Rel-16%0271%29.500%Rel-16%0292%29.500%Rel-16%0294%29.500%Rel-16%0308%29.500%Rel-16%0313%29.500%Rel-16%0321%29.500%Rel-16%0324%</vt:lpwstr>
  </property>
</Properties>
</file>