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2.png" ContentType="image/png"/>
  <Override PartName="/word/media/image3.wmf" ContentType="image/x-wmf"/>
  <Override PartName="/word/media/image5.wmf" ContentType="image/x-wmf"/>
  <Override PartName="/word/media/image6.wmf" ContentType="image/x-wmf"/>
  <Override PartName="/word/media/image7.wmf" ContentType="image/x-wmf"/>
  <Override PartName="/word/media/image8.wmf" ContentType="image/x-wmf"/>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en-GB" w:eastAsia="en-US"/>
                              </w:rPr>
                            </w:pPr>
                            <w:bookmarkStart w:id="0" w:name="page1"/>
                            <w:bookmarkEnd w:id="0"/>
                            <w:r>
                              <w:rPr>
                                <w:sz w:val="64"/>
                                <w:lang w:val="en-GB" w:eastAsia="en-US"/>
                              </w:rPr>
                              <w:t xml:space="preserve">3GPP TS 29.675 </w:t>
                            </w:r>
                            <w:r>
                              <w:rPr>
                                <w:lang w:val="en-GB" w:eastAsia="en-US"/>
                              </w:rPr>
                              <w:t xml:space="preserve">V16.5.0 </w:t>
                            </w:r>
                            <w:r>
                              <w:rPr>
                                <w:sz w:val="32"/>
                                <w:lang w:val="en-GB" w:eastAsia="en-US"/>
                              </w:rPr>
                              <w:t>(2023-03)</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en-GB" w:eastAsia="en-US"/>
                        </w:rPr>
                      </w:pPr>
                      <w:bookmarkStart w:id="1" w:name="page1"/>
                      <w:bookmarkEnd w:id="1"/>
                      <w:r>
                        <w:rPr>
                          <w:sz w:val="64"/>
                          <w:lang w:val="en-GB" w:eastAsia="en-US"/>
                        </w:rPr>
                        <w:t xml:space="preserve">3GPP TS 29.675 </w:t>
                      </w:r>
                      <w:r>
                        <w:rPr>
                          <w:lang w:val="en-GB" w:eastAsia="en-US"/>
                        </w:rPr>
                        <w:t xml:space="preserve">V16.5.0 </w:t>
                      </w:r>
                      <w:r>
                        <w:rPr>
                          <w:sz w:val="32"/>
                          <w:lang w:val="en-GB" w:eastAsia="en-US"/>
                        </w:rPr>
                        <w:t>(2023-03)</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lang w:val="en-GB" w:eastAsia="en-US"/>
                              </w:rPr>
                            </w:pPr>
                            <w:r>
                              <w:rPr>
                                <w:lang w:val="en-GB" w:eastAsia="en-US"/>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lang w:val="en-GB" w:eastAsia="en-US"/>
                        </w:rPr>
                      </w:pPr>
                      <w:r>
                        <w:rPr>
                          <w:lang w:val="en-GB" w:eastAsia="en-US"/>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241425"/>
                <wp:effectExtent l="0" t="0" r="0" b="0"/>
                <wp:wrapTopAndBottom/>
                <wp:docPr id="3" name="Frame3"/>
                <a:graphic xmlns:a="http://schemas.openxmlformats.org/drawingml/2006/main">
                  <a:graphicData uri="http://schemas.microsoft.com/office/word/2010/wordprocessingShape">
                    <wps:wsp>
                      <wps:cNvSpPr txBox="1"/>
                      <wps:spPr>
                        <a:xfrm>
                          <a:off x="0" y="0"/>
                          <a:ext cx="6479540" cy="1241425"/>
                        </a:xfrm>
                        <a:prstGeom prst="rect"/>
                        <a:solidFill>
                          <a:srgbClr val="FFFFFF">
                            <a:alpha val="0"/>
                          </a:srgbClr>
                        </a:solidFill>
                      </wps:spPr>
                      <wps:txbx>
                        <w:txbxContent>
                          <w:p>
                            <w:pPr>
                              <w:pStyle w:val="ZT"/>
                              <w:rPr/>
                            </w:pPr>
                            <w:r>
                              <w:rPr/>
                              <w:t>3rd Generation Partnership Project;</w:t>
                            </w:r>
                          </w:p>
                          <w:p>
                            <w:pPr>
                              <w:pStyle w:val="ZT"/>
                              <w:rPr/>
                            </w:pPr>
                            <w:r>
                              <w:rPr/>
                              <w:t>Technical Specification Group Core Network and Terminals;</w:t>
                            </w:r>
                          </w:p>
                          <w:p>
                            <w:pPr>
                              <w:pStyle w:val="ZT"/>
                              <w:rPr/>
                            </w:pPr>
                            <w:r>
                              <w:rPr/>
                              <w:t>User Equipment (UE) radio capability provisioning service; Stage 3</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97.75pt;mso-wrap-distance-left:0pt;mso-wrap-distance-right:0pt;mso-wrap-distance-top:0pt;mso-wrap-distance-bottom:0pt;margin-top:46.0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Core Network and Terminals;</w:t>
                      </w:r>
                    </w:p>
                    <w:p>
                      <w:pPr>
                        <w:pStyle w:val="ZT"/>
                        <w:rPr/>
                      </w:pPr>
                      <w:r>
                        <w:rPr/>
                        <w:t>User Equipment (UE) radio capability provisioning service; Stage 3</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jc w:val="left"/>
                              <w:rPr>
                                <w:lang w:val="en-GB" w:eastAsia="en-US"/>
                              </w:rPr>
                            </w:pPr>
                            <w:r>
                              <w:rPr>
                                <w:rFonts w:eastAsia="Arial"/>
                                <w:i/>
                                <w:lang w:val="en-GB" w:eastAsia="en-US"/>
                              </w:rPr>
                              <w:t xml:space="preserve">  </w:t>
                            </w:r>
                            <w:r>
                              <w:rPr>
                                <w:i/>
                                <w:lang w:val="en-GB" w:eastAsia="en-US"/>
                              </w:rPr>
                              <w:drawing>
                                <wp:inline distT="0" distB="0" distL="0" distR="0">
                                  <wp:extent cx="1208405" cy="83883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208405" cy="838835"/>
                                          </a:xfrm>
                                          <a:prstGeom prst="rect">
                                            <a:avLst/>
                                          </a:prstGeom>
                                        </pic:spPr>
                                      </pic:pic>
                                    </a:graphicData>
                                  </a:graphic>
                                </wp:inline>
                              </w:drawing>
                            </w:r>
                            <w:r>
                              <w:rPr>
                                <w:color w:val="0000FF"/>
                                <w:lang w:val="en-GB" w:eastAsia="en-US"/>
                              </w:rPr>
                              <w:tab/>
                            </w:r>
                            <w:r>
                              <w:rPr>
                                <w:lang w:val="en-GB" w:eastAsia="en-US"/>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lang w:val="en-GB" w:eastAsia="en-US"/>
                        </w:rPr>
                      </w:pPr>
                      <w:r>
                        <w:rPr>
                          <w:rFonts w:eastAsia="Arial"/>
                          <w:i/>
                          <w:lang w:val="en-GB" w:eastAsia="en-US"/>
                        </w:rPr>
                        <w:t xml:space="preserve">  </w:t>
                      </w:r>
                      <w:r>
                        <w:rPr>
                          <w:i/>
                          <w:lang w:val="en-GB" w:eastAsia="en-US"/>
                        </w:rPr>
                        <w:drawing>
                          <wp:inline distT="0" distB="0" distL="0" distR="0">
                            <wp:extent cx="1208405" cy="83883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22" t="-31" r="-22" b="-31"/>
                                    <a:stretch>
                                      <a:fillRect/>
                                    </a:stretch>
                                  </pic:blipFill>
                                  <pic:spPr bwMode="auto">
                                    <a:xfrm>
                                      <a:off x="0" y="0"/>
                                      <a:ext cx="1208405" cy="838835"/>
                                    </a:xfrm>
                                    <a:prstGeom prst="rect">
                                      <a:avLst/>
                                    </a:prstGeom>
                                  </pic:spPr>
                                </pic:pic>
                              </a:graphicData>
                            </a:graphic>
                          </wp:inline>
                        </w:drawing>
                      </w:r>
                      <w:r>
                        <w:rPr>
                          <w:color w:val="0000FF"/>
                          <w:lang w:val="en-GB" w:eastAsia="en-US"/>
                        </w:rPr>
                        <w:tab/>
                      </w:r>
                      <w:r>
                        <w:rPr>
                          <w:lang w:val="en-GB" w:eastAsia="en-US"/>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lang w:val="en-GB" w:eastAsia="en-US"/>
                        </w:rPr>
                      </w:pPr>
                      <w:r>
                        <w:rPr>
                          <w:lang w:val="en-GB" w:eastAsia="en-US"/>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17615" cy="874395"/>
                <wp:effectExtent l="0" t="0" r="0" b="0"/>
                <wp:wrapTopAndBottom/>
                <wp:docPr id="9" name="Frame5"/>
                <a:graphic xmlns:a="http://schemas.openxmlformats.org/drawingml/2006/main">
                  <a:graphicData uri="http://schemas.microsoft.com/office/word/2010/wordprocessingShape">
                    <wps:wsp>
                      <wps:cNvSpPr txBox="1"/>
                      <wps:spPr>
                        <a:xfrm>
                          <a:off x="0" y="0"/>
                          <a:ext cx="6317615" cy="874395"/>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lang w:val="en-GB" w:eastAsia="en-US"/>
                        </w:rPr>
                      </w:pPr>
                      <w:r>
                        <w:rPr>
                          <w:lang w:val="en-GB" w:eastAsia="en-US"/>
                        </w:rPr>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0">
                <wp:simplePos x="0" y="0"/>
                <wp:positionH relativeFrom="page">
                  <wp:posOffset>697865</wp:posOffset>
                </wp:positionH>
                <wp:positionV relativeFrom="page">
                  <wp:posOffset>1043940</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82.2pt;mso-position-vertical-relative:page;margin-left:54.95pt;mso-position-horizontal-relative:page">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r>
                    </w:p>
                  </w:txbxContent>
                </v:textbox>
                <w10:wrap type="topAndBottom"/>
              </v:rect>
            </w:pict>
          </mc:Fallback>
        </mc:AlternateContent>
      </w:r>
    </w:p>
    <w:p>
      <w:pPr>
        <w:pStyle w:val="Normal"/>
        <w:rPr/>
      </w:pPr>
      <w:r>
        <w:rPr/>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pPr>
                      <w:r>
                        <w:rPr>
                          <w:rFonts w:cs="Arial" w:ascii="Arial" w:hAnsi="Arial"/>
                          <w:sz w:val="18"/>
                        </w:rPr>
                        <w:t>http://www.3gpp.org</w:t>
                      </w:r>
                    </w:p>
                  </w:txbxContent>
                </v:textbox>
                <w10:wrap type="topAndBottom"/>
              </v:rect>
            </w:pict>
          </mc:Fallback>
        </mc:AlternateContent>
      </w:r>
    </w:p>
    <w:p>
      <w:pPr>
        <w:pStyle w:val="TT"/>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2023, 3GPP Organizational Partners (ARIB, ATIS, CCSA, ETSI, TSDSI, TTA, TTC).</w:t>
                            </w:r>
                            <w:bookmarkStart w:id="2" w:name="copyrightaddon"/>
                            <w:bookmarkEnd w:id="2"/>
                          </w:p>
                          <w:p>
                            <w:pPr>
                              <w:pStyle w:val="FP"/>
                              <w:jc w:val="center"/>
                              <w:rPr>
                                <w:sz w:val="18"/>
                              </w:rPr>
                            </w:pPr>
                            <w:r>
                              <w:rPr>
                                <w:sz w:val="18"/>
                              </w:rPr>
                              <w:t>All rights reserved.</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2023, 3GPP Organizational Partners (ARIB, ATIS, CCSA, ETSI, TSDSI, TTA, TTC).</w:t>
                      </w:r>
                      <w:bookmarkStart w:id="3" w:name="copyrightaddon"/>
                      <w:bookmarkEnd w:id="3"/>
                    </w:p>
                    <w:p>
                      <w:pPr>
                        <w:pStyle w:val="FP"/>
                        <w:jc w:val="center"/>
                        <w:rPr>
                          <w:sz w:val="18"/>
                        </w:rPr>
                      </w:pPr>
                      <w:r>
                        <w:rPr>
                          <w:sz w:val="18"/>
                        </w:rPr>
                        <w:t>All rights reserved.</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val="en-US" w:eastAsia="zh-CN"/>
            </w:rPr>
          </w:pPr>
          <w:r>
            <w:fldChar w:fldCharType="begin"/>
          </w:r>
          <w:r>
            <w:rPr>
              <w:sz w:val="22"/>
              <w:szCs w:val="20"/>
              <w:rFonts w:eastAsia="SimSun;宋体" w:cs="Times New Roman"/>
              <w:color w:val="auto"/>
              <w:lang w:val="en-GB" w:bidi="ar-SA"/>
            </w:rPr>
            <w:instrText xml:space="preserve"> TOC \o "1-9" </w:instrText>
          </w:r>
          <w:r>
            <w:rPr>
              <w:sz w:val="22"/>
              <w:szCs w:val="20"/>
              <w:rFonts w:eastAsia="SimSun;宋体" w:cs="Times New Roman"/>
              <w:color w:val="auto"/>
              <w:lang w:val="en-GB" w:bidi="ar-SA"/>
            </w:rPr>
            <w:fldChar w:fldCharType="separate"/>
          </w:r>
          <w:r>
            <w:rPr>
              <w:rFonts w:eastAsia="SimSun;宋体" w:cs="Times New Roman"/>
              <w:color w:val="auto"/>
              <w:sz w:val="22"/>
              <w:szCs w:val="20"/>
              <w:lang w:val="en-GB" w:bidi="ar-SA"/>
            </w:rPr>
            <w:t>Foreword</w:t>
            <w:tab/>
          </w:r>
          <w:hyperlink w:anchor="__RefHeading___Toc129367140">
            <w:r>
              <w:rPr>
                <w:rStyle w:val="IndexLink"/>
                <w:rFonts w:eastAsia="SimSun;宋体" w:cs="Times New Roman"/>
                <w:color w:val="auto"/>
                <w:sz w:val="22"/>
                <w:szCs w:val="20"/>
                <w:lang w:val="en-GB" w:bidi="ar-SA"/>
              </w:rPr>
              <w:t>5</w:t>
            </w:r>
          </w:hyperlink>
        </w:p>
        <w:p>
          <w:pPr>
            <w:pStyle w:val="Contents1"/>
            <w:rPr>
              <w:rFonts w:ascii="Calibri" w:hAnsi="Calibri" w:cs="Calibri"/>
              <w:szCs w:val="22"/>
              <w:lang w:val="en-US" w:eastAsia="zh-CN"/>
            </w:rPr>
          </w:pPr>
          <w:r>
            <w:rPr/>
            <w:t>1</w:t>
          </w:r>
          <w:r>
            <w:rPr>
              <w:rFonts w:cs="Calibri" w:ascii="Calibri" w:hAnsi="Calibri"/>
              <w:szCs w:val="22"/>
              <w:lang w:val="en-US" w:eastAsia="zh-CN"/>
            </w:rPr>
            <w:tab/>
          </w:r>
          <w:r>
            <w:rPr/>
            <w:t>Scope</w:t>
            <w:tab/>
          </w:r>
          <w:hyperlink w:anchor="__RefHeading___Toc129367141">
            <w:r>
              <w:rPr>
                <w:rStyle w:val="IndexLink"/>
              </w:rPr>
              <w:t>7</w:t>
            </w:r>
          </w:hyperlink>
        </w:p>
        <w:p>
          <w:pPr>
            <w:pStyle w:val="Contents1"/>
            <w:rPr>
              <w:rFonts w:ascii="Calibri" w:hAnsi="Calibri" w:cs="Calibri"/>
              <w:szCs w:val="22"/>
              <w:lang w:val="en-US" w:eastAsia="zh-CN"/>
            </w:rPr>
          </w:pPr>
          <w:r>
            <w:rPr/>
            <w:t>2</w:t>
          </w:r>
          <w:r>
            <w:rPr>
              <w:rFonts w:cs="Calibri" w:ascii="Calibri" w:hAnsi="Calibri"/>
              <w:szCs w:val="22"/>
              <w:lang w:val="en-US" w:eastAsia="zh-CN"/>
            </w:rPr>
            <w:tab/>
          </w:r>
          <w:r>
            <w:rPr/>
            <w:t>References</w:t>
            <w:tab/>
          </w:r>
          <w:hyperlink w:anchor="__RefHeading___Toc129367142">
            <w:r>
              <w:rPr>
                <w:rStyle w:val="IndexLink"/>
              </w:rPr>
              <w:t>7</w:t>
            </w:r>
          </w:hyperlink>
        </w:p>
        <w:p>
          <w:pPr>
            <w:pStyle w:val="Contents1"/>
            <w:rPr>
              <w:rFonts w:ascii="Calibri" w:hAnsi="Calibri" w:cs="Calibri"/>
              <w:szCs w:val="22"/>
              <w:lang w:val="en-US" w:eastAsia="zh-CN"/>
            </w:rPr>
          </w:pPr>
          <w:r>
            <w:rPr/>
            <w:t>3</w:t>
          </w:r>
          <w:r>
            <w:rPr>
              <w:rFonts w:cs="Calibri" w:ascii="Calibri" w:hAnsi="Calibri"/>
              <w:szCs w:val="22"/>
              <w:lang w:val="en-US" w:eastAsia="zh-CN"/>
            </w:rPr>
            <w:tab/>
          </w:r>
          <w:r>
            <w:rPr/>
            <w:t>Definitions, symbols and abbreviations</w:t>
            <w:tab/>
          </w:r>
          <w:hyperlink w:anchor="__RefHeading___Toc129367143">
            <w:r>
              <w:rPr>
                <w:rStyle w:val="IndexLink"/>
              </w:rPr>
              <w:t>8</w:t>
            </w:r>
          </w:hyperlink>
        </w:p>
        <w:p>
          <w:pPr>
            <w:pStyle w:val="Contents2"/>
            <w:rPr>
              <w:rFonts w:ascii="Calibri" w:hAnsi="Calibri" w:cs="Calibri"/>
              <w:sz w:val="22"/>
              <w:szCs w:val="22"/>
              <w:lang w:val="en-US" w:eastAsia="zh-CN"/>
            </w:rPr>
          </w:pPr>
          <w:r>
            <w:rPr/>
            <w:t>3.1</w:t>
          </w:r>
          <w:r>
            <w:rPr>
              <w:rFonts w:cs="Calibri" w:ascii="Calibri" w:hAnsi="Calibri"/>
              <w:sz w:val="22"/>
              <w:szCs w:val="22"/>
              <w:lang w:val="en-US" w:eastAsia="zh-CN"/>
            </w:rPr>
            <w:tab/>
          </w:r>
          <w:r>
            <w:rPr/>
            <w:t>Definitions</w:t>
            <w:tab/>
          </w:r>
          <w:hyperlink w:anchor="__RefHeading___Toc129367144">
            <w:r>
              <w:rPr>
                <w:rStyle w:val="IndexLink"/>
              </w:rPr>
              <w:t>8</w:t>
            </w:r>
          </w:hyperlink>
        </w:p>
        <w:p>
          <w:pPr>
            <w:pStyle w:val="Contents2"/>
            <w:rPr>
              <w:rFonts w:ascii="Calibri" w:hAnsi="Calibri" w:cs="Calibri"/>
              <w:sz w:val="22"/>
              <w:szCs w:val="22"/>
              <w:lang w:val="en-US" w:eastAsia="zh-CN"/>
            </w:rPr>
          </w:pPr>
          <w:r>
            <w:rPr/>
            <w:t>3.2</w:t>
          </w:r>
          <w:r>
            <w:rPr>
              <w:rFonts w:cs="Calibri" w:ascii="Calibri" w:hAnsi="Calibri"/>
              <w:sz w:val="22"/>
              <w:szCs w:val="22"/>
              <w:lang w:val="en-US" w:eastAsia="zh-CN"/>
            </w:rPr>
            <w:tab/>
          </w:r>
          <w:r>
            <w:rPr/>
            <w:t>Symbols</w:t>
            <w:tab/>
          </w:r>
          <w:hyperlink w:anchor="__RefHeading___Toc129367145">
            <w:r>
              <w:rPr>
                <w:rStyle w:val="IndexLink"/>
              </w:rPr>
              <w:t>8</w:t>
            </w:r>
          </w:hyperlink>
        </w:p>
        <w:p>
          <w:pPr>
            <w:pStyle w:val="Contents2"/>
            <w:rPr>
              <w:rFonts w:ascii="Calibri" w:hAnsi="Calibri" w:cs="Calibri"/>
              <w:sz w:val="22"/>
              <w:szCs w:val="22"/>
              <w:lang w:val="en-US" w:eastAsia="zh-CN"/>
            </w:rPr>
          </w:pPr>
          <w:r>
            <w:rPr/>
            <w:t>3.3</w:t>
          </w:r>
          <w:r>
            <w:rPr>
              <w:rFonts w:cs="Calibri" w:ascii="Calibri" w:hAnsi="Calibri"/>
              <w:sz w:val="22"/>
              <w:szCs w:val="22"/>
              <w:lang w:val="en-US" w:eastAsia="zh-CN"/>
            </w:rPr>
            <w:tab/>
          </w:r>
          <w:r>
            <w:rPr/>
            <w:t>Abbreviations</w:t>
            <w:tab/>
          </w:r>
          <w:hyperlink w:anchor="__RefHeading___Toc129367146">
            <w:r>
              <w:rPr>
                <w:rStyle w:val="IndexLink"/>
              </w:rPr>
              <w:t>8</w:t>
            </w:r>
          </w:hyperlink>
        </w:p>
        <w:p>
          <w:pPr>
            <w:pStyle w:val="Contents1"/>
            <w:rPr>
              <w:rFonts w:ascii="Calibri" w:hAnsi="Calibri" w:cs="Calibri"/>
              <w:szCs w:val="22"/>
              <w:lang w:val="en-US" w:eastAsia="zh-CN"/>
            </w:rPr>
          </w:pPr>
          <w:r>
            <w:rPr/>
            <w:t>4</w:t>
          </w:r>
          <w:r>
            <w:rPr>
              <w:rFonts w:cs="Calibri" w:ascii="Calibri" w:hAnsi="Calibri"/>
              <w:szCs w:val="22"/>
              <w:lang w:val="en-US" w:eastAsia="zh-CN"/>
            </w:rPr>
            <w:tab/>
          </w:r>
          <w:r>
            <w:rPr/>
            <w:t>UE Radio Capability Provisioning Service</w:t>
            <w:tab/>
          </w:r>
          <w:hyperlink w:anchor="__RefHeading___Toc129367147">
            <w:r>
              <w:rPr>
                <w:rStyle w:val="IndexLink"/>
              </w:rPr>
              <w:t>8</w:t>
            </w:r>
          </w:hyperlink>
        </w:p>
        <w:p>
          <w:pPr>
            <w:pStyle w:val="Contents2"/>
            <w:rPr>
              <w:rFonts w:ascii="Calibri" w:hAnsi="Calibri" w:cs="Calibri"/>
              <w:sz w:val="22"/>
              <w:szCs w:val="22"/>
              <w:lang w:val="en-US" w:eastAsia="zh-CN"/>
            </w:rPr>
          </w:pPr>
          <w:r>
            <w:rPr/>
            <w:t>4.1</w:t>
          </w:r>
          <w:r>
            <w:rPr>
              <w:rFonts w:cs="Calibri" w:ascii="Calibri" w:hAnsi="Calibri"/>
              <w:sz w:val="22"/>
              <w:szCs w:val="22"/>
              <w:lang w:val="en-US" w:eastAsia="zh-CN"/>
            </w:rPr>
            <w:tab/>
          </w:r>
          <w:r>
            <w:rPr/>
            <w:t>Service Description</w:t>
            <w:tab/>
          </w:r>
          <w:hyperlink w:anchor="__RefHeading___Toc129367148">
            <w:r>
              <w:rPr>
                <w:rStyle w:val="IndexLink"/>
              </w:rPr>
              <w:t>8</w:t>
            </w:r>
          </w:hyperlink>
        </w:p>
        <w:p>
          <w:pPr>
            <w:pStyle w:val="Contents3"/>
            <w:rPr>
              <w:rFonts w:ascii="Calibri" w:hAnsi="Calibri" w:cs="Calibri"/>
              <w:sz w:val="22"/>
              <w:szCs w:val="22"/>
              <w:lang w:val="en-US" w:eastAsia="zh-CN"/>
            </w:rPr>
          </w:pPr>
          <w:r>
            <w:rPr/>
            <w:t>4.</w:t>
          </w:r>
          <w:r>
            <w:rPr>
              <w:lang w:eastAsia="zh-CN"/>
            </w:rPr>
            <w:t>1.1</w:t>
          </w:r>
          <w:r>
            <w:rPr>
              <w:rFonts w:cs="Calibri" w:ascii="Calibri" w:hAnsi="Calibri"/>
              <w:sz w:val="22"/>
              <w:szCs w:val="22"/>
              <w:lang w:val="en-US" w:eastAsia="zh-CN"/>
            </w:rPr>
            <w:tab/>
          </w:r>
          <w:r>
            <w:rPr>
              <w:lang w:eastAsia="zh-CN"/>
            </w:rPr>
            <w:t>Overview</w:t>
          </w:r>
          <w:r>
            <w:rPr/>
            <w:tab/>
          </w:r>
          <w:hyperlink w:anchor="__RefHeading___Toc129367149">
            <w:r>
              <w:rPr>
                <w:rStyle w:val="IndexLink"/>
              </w:rPr>
              <w:t>8</w:t>
            </w:r>
          </w:hyperlink>
        </w:p>
        <w:p>
          <w:pPr>
            <w:pStyle w:val="Contents3"/>
            <w:rPr>
              <w:rFonts w:ascii="Calibri" w:hAnsi="Calibri" w:cs="Calibri"/>
              <w:sz w:val="22"/>
              <w:szCs w:val="22"/>
              <w:lang w:val="en-US" w:eastAsia="zh-CN"/>
            </w:rPr>
          </w:pPr>
          <w:r>
            <w:rPr/>
            <w:t>4.1.2</w:t>
          </w:r>
          <w:r>
            <w:rPr>
              <w:rFonts w:cs="Calibri" w:ascii="Calibri" w:hAnsi="Calibri"/>
              <w:sz w:val="22"/>
              <w:szCs w:val="22"/>
              <w:lang w:val="en-US" w:eastAsia="zh-CN"/>
            </w:rPr>
            <w:tab/>
          </w:r>
          <w:r>
            <w:rPr/>
            <w:t>Service Architecture</w:t>
            <w:tab/>
          </w:r>
          <w:hyperlink w:anchor="__RefHeading___Toc129367150">
            <w:r>
              <w:rPr>
                <w:rStyle w:val="IndexLink"/>
              </w:rPr>
              <w:t>8</w:t>
            </w:r>
          </w:hyperlink>
        </w:p>
        <w:p>
          <w:pPr>
            <w:pStyle w:val="Contents3"/>
            <w:rPr>
              <w:rFonts w:ascii="Calibri" w:hAnsi="Calibri" w:cs="Calibri"/>
              <w:sz w:val="22"/>
              <w:szCs w:val="22"/>
              <w:lang w:val="en-US" w:eastAsia="zh-CN"/>
            </w:rPr>
          </w:pPr>
          <w:r>
            <w:rPr/>
            <w:t>4.</w:t>
          </w:r>
          <w:r>
            <w:rPr>
              <w:lang w:eastAsia="zh-CN"/>
            </w:rPr>
            <w:t>1.3</w:t>
          </w:r>
          <w:r>
            <w:rPr>
              <w:rFonts w:cs="Calibri" w:ascii="Calibri" w:hAnsi="Calibri"/>
              <w:sz w:val="22"/>
              <w:szCs w:val="22"/>
              <w:lang w:val="en-US" w:eastAsia="zh-CN"/>
            </w:rPr>
            <w:tab/>
          </w:r>
          <w:r>
            <w:rPr/>
            <w:t>Network Functions</w:t>
            <w:tab/>
          </w:r>
          <w:hyperlink w:anchor="__RefHeading___Toc129367151">
            <w:r>
              <w:rPr>
                <w:rStyle w:val="IndexLink"/>
              </w:rPr>
              <w:t>9</w:t>
            </w:r>
          </w:hyperlink>
        </w:p>
        <w:p>
          <w:pPr>
            <w:pStyle w:val="Contents4"/>
            <w:rPr>
              <w:rFonts w:ascii="Calibri" w:hAnsi="Calibri" w:cs="Calibri"/>
              <w:sz w:val="22"/>
              <w:szCs w:val="22"/>
              <w:lang w:val="en-US" w:eastAsia="zh-CN"/>
            </w:rPr>
          </w:pPr>
          <w:r>
            <w:rPr/>
            <w:t>4.</w:t>
          </w:r>
          <w:r>
            <w:rPr>
              <w:lang w:eastAsia="zh-CN"/>
            </w:rPr>
            <w:t>1.3.1</w:t>
          </w:r>
          <w:r>
            <w:rPr>
              <w:rFonts w:cs="Calibri" w:ascii="Calibri" w:hAnsi="Calibri"/>
              <w:sz w:val="22"/>
              <w:szCs w:val="22"/>
              <w:lang w:val="en-US" w:eastAsia="zh-CN"/>
            </w:rPr>
            <w:tab/>
          </w:r>
          <w:r>
            <w:rPr/>
            <w:t>UCMF</w:t>
            <w:tab/>
          </w:r>
          <w:hyperlink w:anchor="__RefHeading___Toc129367152">
            <w:r>
              <w:rPr>
                <w:rStyle w:val="IndexLink"/>
              </w:rPr>
              <w:t>9</w:t>
            </w:r>
          </w:hyperlink>
        </w:p>
        <w:p>
          <w:pPr>
            <w:pStyle w:val="Contents4"/>
            <w:rPr>
              <w:rFonts w:ascii="Calibri" w:hAnsi="Calibri" w:cs="Calibri"/>
              <w:sz w:val="22"/>
              <w:szCs w:val="22"/>
              <w:lang w:val="en-US" w:eastAsia="zh-CN"/>
            </w:rPr>
          </w:pPr>
          <w:r>
            <w:rPr/>
            <w:t>4.</w:t>
          </w:r>
          <w:r>
            <w:rPr>
              <w:lang w:eastAsia="zh-CN"/>
            </w:rPr>
            <w:t>1.3.2</w:t>
          </w:r>
          <w:r>
            <w:rPr>
              <w:rFonts w:cs="Calibri" w:ascii="Calibri" w:hAnsi="Calibri"/>
              <w:sz w:val="22"/>
              <w:szCs w:val="22"/>
              <w:lang w:val="en-US" w:eastAsia="zh-CN"/>
            </w:rPr>
            <w:tab/>
          </w:r>
          <w:r>
            <w:rPr>
              <w:lang w:eastAsia="zh-CN"/>
            </w:rPr>
            <w:t>NF Service Consumers</w:t>
          </w:r>
          <w:r>
            <w:rPr/>
            <w:tab/>
          </w:r>
          <w:hyperlink w:anchor="__RefHeading___Toc129367153">
            <w:r>
              <w:rPr>
                <w:rStyle w:val="IndexLink"/>
              </w:rPr>
              <w:t>9</w:t>
            </w:r>
          </w:hyperlink>
        </w:p>
        <w:p>
          <w:pPr>
            <w:pStyle w:val="Contents2"/>
            <w:rPr>
              <w:rFonts w:ascii="Calibri" w:hAnsi="Calibri" w:cs="Calibri"/>
              <w:sz w:val="22"/>
              <w:szCs w:val="22"/>
              <w:lang w:val="en-US" w:eastAsia="zh-CN"/>
            </w:rPr>
          </w:pPr>
          <w:r>
            <w:rPr/>
            <w:t>4.2</w:t>
          </w:r>
          <w:r>
            <w:rPr>
              <w:rFonts w:cs="Calibri" w:ascii="Calibri" w:hAnsi="Calibri"/>
              <w:sz w:val="22"/>
              <w:szCs w:val="22"/>
              <w:lang w:val="en-US" w:eastAsia="zh-CN"/>
            </w:rPr>
            <w:tab/>
          </w:r>
          <w:r>
            <w:rPr/>
            <w:t>Service Operations</w:t>
            <w:tab/>
          </w:r>
          <w:hyperlink w:anchor="__RefHeading___Toc129367154">
            <w:r>
              <w:rPr>
                <w:rStyle w:val="IndexLink"/>
              </w:rPr>
              <w:t>9</w:t>
            </w:r>
          </w:hyperlink>
        </w:p>
        <w:p>
          <w:pPr>
            <w:pStyle w:val="Contents3"/>
            <w:rPr>
              <w:rFonts w:ascii="Calibri" w:hAnsi="Calibri" w:cs="Calibri"/>
              <w:sz w:val="22"/>
              <w:szCs w:val="22"/>
              <w:lang w:val="en-US" w:eastAsia="zh-CN"/>
            </w:rPr>
          </w:pPr>
          <w:r>
            <w:rPr/>
            <w:t>4.2.1</w:t>
          </w:r>
          <w:r>
            <w:rPr>
              <w:rFonts w:cs="Calibri" w:ascii="Calibri" w:hAnsi="Calibri"/>
              <w:sz w:val="22"/>
              <w:szCs w:val="22"/>
              <w:lang w:val="en-US" w:eastAsia="zh-CN"/>
            </w:rPr>
            <w:tab/>
          </w:r>
          <w:r>
            <w:rPr/>
            <w:t>Introduction</w:t>
            <w:tab/>
          </w:r>
          <w:hyperlink w:anchor="__RefHeading___Toc129367155">
            <w:r>
              <w:rPr>
                <w:rStyle w:val="IndexLink"/>
              </w:rPr>
              <w:t>9</w:t>
            </w:r>
          </w:hyperlink>
        </w:p>
        <w:p>
          <w:pPr>
            <w:pStyle w:val="Contents3"/>
            <w:rPr>
              <w:rFonts w:ascii="Calibri" w:hAnsi="Calibri" w:cs="Calibri"/>
              <w:sz w:val="22"/>
              <w:szCs w:val="22"/>
              <w:lang w:val="en-US" w:eastAsia="zh-CN"/>
            </w:rPr>
          </w:pPr>
          <w:r>
            <w:rPr/>
            <w:t>4.2.2</w:t>
          </w:r>
          <w:r>
            <w:rPr>
              <w:rFonts w:cs="Calibri" w:ascii="Calibri" w:hAnsi="Calibri"/>
              <w:sz w:val="22"/>
              <w:szCs w:val="22"/>
              <w:lang w:val="en-US" w:eastAsia="zh-CN"/>
            </w:rPr>
            <w:tab/>
          </w:r>
          <w:r>
            <w:rPr/>
            <w:t>Nucmf_Provisioning_Create service operation</w:t>
            <w:tab/>
          </w:r>
          <w:hyperlink w:anchor="__RefHeading___Toc129367156">
            <w:r>
              <w:rPr>
                <w:rStyle w:val="IndexLink"/>
              </w:rPr>
              <w:t>10</w:t>
            </w:r>
          </w:hyperlink>
        </w:p>
        <w:p>
          <w:pPr>
            <w:pStyle w:val="Contents4"/>
            <w:rPr>
              <w:rFonts w:ascii="Calibri" w:hAnsi="Calibri" w:cs="Calibri"/>
              <w:sz w:val="22"/>
              <w:szCs w:val="22"/>
              <w:lang w:val="en-US" w:eastAsia="zh-CN"/>
            </w:rPr>
          </w:pPr>
          <w:r>
            <w:rPr/>
            <w:t>4.2.2.1</w:t>
          </w:r>
          <w:r>
            <w:rPr>
              <w:rFonts w:cs="Calibri" w:ascii="Calibri" w:hAnsi="Calibri"/>
              <w:sz w:val="22"/>
              <w:szCs w:val="22"/>
              <w:lang w:val="en-US" w:eastAsia="zh-CN"/>
            </w:rPr>
            <w:tab/>
          </w:r>
          <w:r>
            <w:rPr/>
            <w:t>General</w:t>
            <w:tab/>
          </w:r>
          <w:hyperlink w:anchor="__RefHeading___Toc129367157">
            <w:r>
              <w:rPr>
                <w:rStyle w:val="IndexLink"/>
              </w:rPr>
              <w:t>10</w:t>
            </w:r>
          </w:hyperlink>
        </w:p>
        <w:p>
          <w:pPr>
            <w:pStyle w:val="Contents4"/>
            <w:rPr>
              <w:rFonts w:ascii="Calibri" w:hAnsi="Calibri" w:cs="Calibri"/>
              <w:sz w:val="22"/>
              <w:szCs w:val="22"/>
              <w:lang w:val="en-US" w:eastAsia="zh-CN"/>
            </w:rPr>
          </w:pPr>
          <w:r>
            <w:rPr/>
            <w:t>4.2.2.2</w:t>
          </w:r>
          <w:r>
            <w:rPr>
              <w:rFonts w:cs="Calibri" w:ascii="Calibri" w:hAnsi="Calibri"/>
              <w:sz w:val="22"/>
              <w:szCs w:val="22"/>
              <w:lang w:val="en-US" w:eastAsia="zh-CN"/>
            </w:rPr>
            <w:tab/>
          </w:r>
          <w:r>
            <w:rPr/>
            <w:t>Creating UE radio capability provisioning resource</w:t>
            <w:tab/>
          </w:r>
          <w:hyperlink w:anchor="__RefHeading___Toc129367158">
            <w:r>
              <w:rPr>
                <w:rStyle w:val="IndexLink"/>
              </w:rPr>
              <w:t>10</w:t>
            </w:r>
          </w:hyperlink>
        </w:p>
        <w:p>
          <w:pPr>
            <w:pStyle w:val="Contents3"/>
            <w:rPr>
              <w:rFonts w:ascii="Calibri" w:hAnsi="Calibri" w:cs="Calibri"/>
              <w:sz w:val="22"/>
              <w:szCs w:val="22"/>
              <w:lang w:val="en-US" w:eastAsia="zh-CN"/>
            </w:rPr>
          </w:pPr>
          <w:r>
            <w:rPr/>
            <w:t>4.2.3</w:t>
          </w:r>
          <w:r>
            <w:rPr>
              <w:rFonts w:cs="Calibri" w:ascii="Calibri" w:hAnsi="Calibri"/>
              <w:sz w:val="22"/>
              <w:szCs w:val="22"/>
              <w:lang w:val="en-US" w:eastAsia="zh-CN"/>
            </w:rPr>
            <w:tab/>
          </w:r>
          <w:r>
            <w:rPr/>
            <w:t>Nucmf_Provisioning_Update service operation</w:t>
            <w:tab/>
          </w:r>
          <w:hyperlink w:anchor="__RefHeading___Toc129367159">
            <w:r>
              <w:rPr>
                <w:rStyle w:val="IndexLink"/>
              </w:rPr>
              <w:t>11</w:t>
            </w:r>
          </w:hyperlink>
        </w:p>
        <w:p>
          <w:pPr>
            <w:pStyle w:val="Contents4"/>
            <w:rPr>
              <w:rFonts w:ascii="Calibri" w:hAnsi="Calibri" w:cs="Calibri"/>
              <w:sz w:val="22"/>
              <w:szCs w:val="22"/>
              <w:lang w:val="en-US" w:eastAsia="zh-CN"/>
            </w:rPr>
          </w:pPr>
          <w:r>
            <w:rPr/>
            <w:t>4.2.3.1</w:t>
          </w:r>
          <w:r>
            <w:rPr>
              <w:rFonts w:cs="Calibri" w:ascii="Calibri" w:hAnsi="Calibri"/>
              <w:sz w:val="22"/>
              <w:szCs w:val="22"/>
              <w:lang w:val="en-US" w:eastAsia="zh-CN"/>
            </w:rPr>
            <w:tab/>
          </w:r>
          <w:r>
            <w:rPr/>
            <w:t>General</w:t>
            <w:tab/>
          </w:r>
          <w:hyperlink w:anchor="__RefHeading___Toc129367160">
            <w:r>
              <w:rPr>
                <w:rStyle w:val="IndexLink"/>
              </w:rPr>
              <w:t>11</w:t>
            </w:r>
          </w:hyperlink>
        </w:p>
        <w:p>
          <w:pPr>
            <w:pStyle w:val="Contents4"/>
            <w:rPr>
              <w:rFonts w:ascii="Calibri" w:hAnsi="Calibri" w:cs="Calibri"/>
              <w:sz w:val="22"/>
              <w:szCs w:val="22"/>
              <w:lang w:val="en-US" w:eastAsia="zh-CN"/>
            </w:rPr>
          </w:pPr>
          <w:r>
            <w:rPr/>
            <w:t>4.2.3.2</w:t>
          </w:r>
          <w:r>
            <w:rPr>
              <w:rFonts w:cs="Calibri" w:ascii="Calibri" w:hAnsi="Calibri"/>
              <w:sz w:val="22"/>
              <w:szCs w:val="22"/>
              <w:lang w:val="en-US" w:eastAsia="zh-CN"/>
            </w:rPr>
            <w:tab/>
          </w:r>
          <w:r>
            <w:rPr/>
            <w:t>Modifying a UE radio capability provisioning resource</w:t>
            <w:tab/>
          </w:r>
          <w:hyperlink w:anchor="__RefHeading___Toc129367161">
            <w:r>
              <w:rPr>
                <w:rStyle w:val="IndexLink"/>
              </w:rPr>
              <w:t>11</w:t>
            </w:r>
          </w:hyperlink>
        </w:p>
        <w:p>
          <w:pPr>
            <w:pStyle w:val="Contents3"/>
            <w:rPr>
              <w:rFonts w:ascii="Calibri" w:hAnsi="Calibri" w:cs="Calibri"/>
              <w:sz w:val="22"/>
              <w:szCs w:val="22"/>
              <w:lang w:val="en-US" w:eastAsia="zh-CN"/>
            </w:rPr>
          </w:pPr>
          <w:r>
            <w:rPr/>
            <w:t>4.2.4</w:t>
          </w:r>
          <w:r>
            <w:rPr>
              <w:rFonts w:cs="Calibri" w:ascii="Calibri" w:hAnsi="Calibri"/>
              <w:sz w:val="22"/>
              <w:szCs w:val="22"/>
              <w:lang w:val="en-US" w:eastAsia="zh-CN"/>
            </w:rPr>
            <w:tab/>
          </w:r>
          <w:r>
            <w:rPr/>
            <w:t>Nucmf_Provisioning_Delete service operation</w:t>
            <w:tab/>
          </w:r>
          <w:hyperlink w:anchor="__RefHeading___Toc129367162">
            <w:r>
              <w:rPr>
                <w:rStyle w:val="IndexLink"/>
              </w:rPr>
              <w:t>12</w:t>
            </w:r>
          </w:hyperlink>
        </w:p>
        <w:p>
          <w:pPr>
            <w:pStyle w:val="Contents4"/>
            <w:rPr>
              <w:rFonts w:ascii="Calibri" w:hAnsi="Calibri" w:cs="Calibri"/>
              <w:sz w:val="22"/>
              <w:szCs w:val="22"/>
              <w:lang w:val="en-US" w:eastAsia="zh-CN"/>
            </w:rPr>
          </w:pPr>
          <w:r>
            <w:rPr/>
            <w:t>4.2.4.1</w:t>
          </w:r>
          <w:r>
            <w:rPr>
              <w:rFonts w:cs="Calibri" w:ascii="Calibri" w:hAnsi="Calibri"/>
              <w:sz w:val="22"/>
              <w:szCs w:val="22"/>
              <w:lang w:val="en-US" w:eastAsia="zh-CN"/>
            </w:rPr>
            <w:tab/>
          </w:r>
          <w:r>
            <w:rPr/>
            <w:t>General</w:t>
            <w:tab/>
          </w:r>
          <w:hyperlink w:anchor="__RefHeading___Toc129367163">
            <w:r>
              <w:rPr>
                <w:rStyle w:val="IndexLink"/>
              </w:rPr>
              <w:t>12</w:t>
            </w:r>
          </w:hyperlink>
        </w:p>
        <w:p>
          <w:pPr>
            <w:pStyle w:val="Contents4"/>
            <w:rPr>
              <w:rFonts w:ascii="Calibri" w:hAnsi="Calibri" w:cs="Calibri"/>
              <w:sz w:val="22"/>
              <w:szCs w:val="22"/>
              <w:lang w:val="en-US" w:eastAsia="zh-CN"/>
            </w:rPr>
          </w:pPr>
          <w:r>
            <w:rPr/>
            <w:t>4.2.4.2</w:t>
          </w:r>
          <w:r>
            <w:rPr>
              <w:rFonts w:cs="Calibri" w:ascii="Calibri" w:hAnsi="Calibri"/>
              <w:sz w:val="22"/>
              <w:szCs w:val="22"/>
              <w:lang w:val="en-US" w:eastAsia="zh-CN"/>
            </w:rPr>
            <w:tab/>
          </w:r>
          <w:r>
            <w:rPr/>
            <w:t>Removing a UE radio capability provisioning resource</w:t>
            <w:tab/>
          </w:r>
          <w:hyperlink w:anchor="__RefHeading___Toc129367164">
            <w:r>
              <w:rPr>
                <w:rStyle w:val="IndexLink"/>
              </w:rPr>
              <w:t>12</w:t>
            </w:r>
          </w:hyperlink>
        </w:p>
        <w:p>
          <w:pPr>
            <w:pStyle w:val="Contents1"/>
            <w:rPr>
              <w:rFonts w:ascii="Calibri" w:hAnsi="Calibri" w:cs="Calibri"/>
              <w:szCs w:val="22"/>
              <w:lang w:val="en-US" w:eastAsia="zh-CN"/>
            </w:rPr>
          </w:pPr>
          <w:r>
            <w:rPr/>
            <w:t>5</w:t>
          </w:r>
          <w:r>
            <w:rPr>
              <w:rFonts w:cs="Calibri" w:ascii="Calibri" w:hAnsi="Calibri"/>
              <w:szCs w:val="22"/>
              <w:lang w:val="en-US" w:eastAsia="zh-CN"/>
            </w:rPr>
            <w:tab/>
          </w:r>
          <w:r>
            <w:rPr/>
            <w:t>Nucmf_Provisioning Service API</w:t>
            <w:tab/>
          </w:r>
          <w:hyperlink w:anchor="__RefHeading___Toc129367165">
            <w:r>
              <w:rPr>
                <w:rStyle w:val="IndexLink"/>
              </w:rPr>
              <w:t>13</w:t>
            </w:r>
          </w:hyperlink>
        </w:p>
        <w:p>
          <w:pPr>
            <w:pStyle w:val="Contents2"/>
            <w:rPr>
              <w:rFonts w:ascii="Calibri" w:hAnsi="Calibri" w:cs="Calibri"/>
              <w:sz w:val="22"/>
              <w:szCs w:val="22"/>
              <w:lang w:val="en-US" w:eastAsia="zh-CN"/>
            </w:rPr>
          </w:pPr>
          <w:r>
            <w:rPr/>
            <w:t>5.1</w:t>
          </w:r>
          <w:r>
            <w:rPr>
              <w:rFonts w:cs="Calibri" w:ascii="Calibri" w:hAnsi="Calibri"/>
              <w:sz w:val="22"/>
              <w:szCs w:val="22"/>
              <w:lang w:val="en-US" w:eastAsia="zh-CN"/>
            </w:rPr>
            <w:tab/>
          </w:r>
          <w:r>
            <w:rPr/>
            <w:t>Introduction</w:t>
            <w:tab/>
          </w:r>
          <w:hyperlink w:anchor="__RefHeading___Toc129367166">
            <w:r>
              <w:rPr>
                <w:rStyle w:val="IndexLink"/>
              </w:rPr>
              <w:t>13</w:t>
            </w:r>
          </w:hyperlink>
        </w:p>
        <w:p>
          <w:pPr>
            <w:pStyle w:val="Contents2"/>
            <w:rPr>
              <w:rFonts w:ascii="Calibri" w:hAnsi="Calibri" w:cs="Calibri"/>
              <w:sz w:val="22"/>
              <w:szCs w:val="22"/>
              <w:lang w:val="en-US" w:eastAsia="zh-CN"/>
            </w:rPr>
          </w:pPr>
          <w:r>
            <w:rPr/>
            <w:t>5.2</w:t>
          </w:r>
          <w:r>
            <w:rPr>
              <w:rFonts w:cs="Calibri" w:ascii="Calibri" w:hAnsi="Calibri"/>
              <w:sz w:val="22"/>
              <w:szCs w:val="22"/>
              <w:lang w:val="en-US" w:eastAsia="zh-CN"/>
            </w:rPr>
            <w:tab/>
          </w:r>
          <w:r>
            <w:rPr/>
            <w:t>Usage of HTTP</w:t>
            <w:tab/>
          </w:r>
          <w:hyperlink w:anchor="__RefHeading___Toc129367167">
            <w:r>
              <w:rPr>
                <w:rStyle w:val="IndexLink"/>
              </w:rPr>
              <w:t>13</w:t>
            </w:r>
          </w:hyperlink>
        </w:p>
        <w:p>
          <w:pPr>
            <w:pStyle w:val="Contents3"/>
            <w:rPr>
              <w:rFonts w:ascii="Calibri" w:hAnsi="Calibri" w:cs="Calibri"/>
              <w:sz w:val="22"/>
              <w:szCs w:val="22"/>
              <w:lang w:val="en-US" w:eastAsia="zh-CN"/>
            </w:rPr>
          </w:pPr>
          <w:r>
            <w:rPr/>
            <w:t>5.2.1</w:t>
          </w:r>
          <w:r>
            <w:rPr>
              <w:rFonts w:cs="Calibri" w:ascii="Calibri" w:hAnsi="Calibri"/>
              <w:sz w:val="22"/>
              <w:szCs w:val="22"/>
              <w:lang w:val="en-US" w:eastAsia="zh-CN"/>
            </w:rPr>
            <w:tab/>
          </w:r>
          <w:r>
            <w:rPr/>
            <w:t>General</w:t>
            <w:tab/>
          </w:r>
          <w:hyperlink w:anchor="__RefHeading___Toc129367168">
            <w:r>
              <w:rPr>
                <w:rStyle w:val="IndexLink"/>
              </w:rPr>
              <w:t>13</w:t>
            </w:r>
          </w:hyperlink>
        </w:p>
        <w:p>
          <w:pPr>
            <w:pStyle w:val="Contents3"/>
            <w:rPr>
              <w:rFonts w:ascii="Calibri" w:hAnsi="Calibri" w:cs="Calibri"/>
              <w:sz w:val="22"/>
              <w:szCs w:val="22"/>
              <w:lang w:val="en-US" w:eastAsia="zh-CN"/>
            </w:rPr>
          </w:pPr>
          <w:r>
            <w:rPr/>
            <w:t>5.2.2</w:t>
          </w:r>
          <w:r>
            <w:rPr>
              <w:rFonts w:cs="Calibri" w:ascii="Calibri" w:hAnsi="Calibri"/>
              <w:sz w:val="22"/>
              <w:szCs w:val="22"/>
              <w:lang w:val="en-US" w:eastAsia="zh-CN"/>
            </w:rPr>
            <w:tab/>
          </w:r>
          <w:r>
            <w:rPr/>
            <w:t>HTTP standard headers</w:t>
            <w:tab/>
          </w:r>
          <w:hyperlink w:anchor="__RefHeading___Toc129367169">
            <w:r>
              <w:rPr>
                <w:rStyle w:val="IndexLink"/>
              </w:rPr>
              <w:t>13</w:t>
            </w:r>
          </w:hyperlink>
        </w:p>
        <w:p>
          <w:pPr>
            <w:pStyle w:val="Contents4"/>
            <w:rPr>
              <w:rFonts w:ascii="Calibri" w:hAnsi="Calibri" w:cs="Calibri"/>
              <w:sz w:val="22"/>
              <w:szCs w:val="22"/>
              <w:lang w:val="en-US" w:eastAsia="zh-CN"/>
            </w:rPr>
          </w:pPr>
          <w:r>
            <w:rPr/>
            <w:t>5.2.2.1</w:t>
          </w:r>
          <w:r>
            <w:rPr>
              <w:rFonts w:cs="Calibri" w:ascii="Calibri" w:hAnsi="Calibri"/>
              <w:sz w:val="22"/>
              <w:szCs w:val="22"/>
              <w:lang w:val="en-US" w:eastAsia="zh-CN"/>
            </w:rPr>
            <w:tab/>
          </w:r>
          <w:r>
            <w:rPr>
              <w:lang w:eastAsia="zh-CN"/>
            </w:rPr>
            <w:t>General</w:t>
          </w:r>
          <w:r>
            <w:rPr/>
            <w:tab/>
          </w:r>
          <w:hyperlink w:anchor="__RefHeading___Toc129367170">
            <w:r>
              <w:rPr>
                <w:rStyle w:val="IndexLink"/>
              </w:rPr>
              <w:t>13</w:t>
            </w:r>
          </w:hyperlink>
        </w:p>
        <w:p>
          <w:pPr>
            <w:pStyle w:val="Contents4"/>
            <w:rPr>
              <w:rFonts w:ascii="Calibri" w:hAnsi="Calibri" w:cs="Calibri"/>
              <w:sz w:val="22"/>
              <w:szCs w:val="22"/>
              <w:lang w:val="en-US" w:eastAsia="zh-CN"/>
            </w:rPr>
          </w:pPr>
          <w:r>
            <w:rPr/>
            <w:t>5.2.2.2</w:t>
          </w:r>
          <w:r>
            <w:rPr>
              <w:rFonts w:cs="Calibri" w:ascii="Calibri" w:hAnsi="Calibri"/>
              <w:sz w:val="22"/>
              <w:szCs w:val="22"/>
              <w:lang w:val="en-US" w:eastAsia="zh-CN"/>
            </w:rPr>
            <w:tab/>
          </w:r>
          <w:r>
            <w:rPr/>
            <w:t>Content type</w:t>
            <w:tab/>
          </w:r>
          <w:hyperlink w:anchor="__RefHeading___Toc129367171">
            <w:r>
              <w:rPr>
                <w:rStyle w:val="IndexLink"/>
              </w:rPr>
              <w:t>13</w:t>
            </w:r>
          </w:hyperlink>
        </w:p>
        <w:p>
          <w:pPr>
            <w:pStyle w:val="Contents3"/>
            <w:rPr>
              <w:rFonts w:ascii="Calibri" w:hAnsi="Calibri" w:cs="Calibri"/>
              <w:sz w:val="22"/>
              <w:szCs w:val="22"/>
              <w:lang w:val="en-US" w:eastAsia="zh-CN"/>
            </w:rPr>
          </w:pPr>
          <w:r>
            <w:rPr/>
            <w:t>5.2.3</w:t>
          </w:r>
          <w:r>
            <w:rPr>
              <w:rFonts w:cs="Calibri" w:ascii="Calibri" w:hAnsi="Calibri"/>
              <w:sz w:val="22"/>
              <w:szCs w:val="22"/>
              <w:lang w:val="en-US" w:eastAsia="zh-CN"/>
            </w:rPr>
            <w:tab/>
          </w:r>
          <w:r>
            <w:rPr/>
            <w:t>HTTP custom headers</w:t>
            <w:tab/>
          </w:r>
          <w:hyperlink w:anchor="__RefHeading___Toc129367172">
            <w:r>
              <w:rPr>
                <w:rStyle w:val="IndexLink"/>
              </w:rPr>
              <w:t>13</w:t>
            </w:r>
          </w:hyperlink>
        </w:p>
        <w:p>
          <w:pPr>
            <w:pStyle w:val="Contents2"/>
            <w:rPr>
              <w:rFonts w:ascii="Calibri" w:hAnsi="Calibri" w:cs="Calibri"/>
              <w:sz w:val="22"/>
              <w:szCs w:val="22"/>
              <w:lang w:val="en-US" w:eastAsia="zh-CN"/>
            </w:rPr>
          </w:pPr>
          <w:r>
            <w:rPr/>
            <w:t>5.3</w:t>
          </w:r>
          <w:r>
            <w:rPr>
              <w:rFonts w:cs="Calibri" w:ascii="Calibri" w:hAnsi="Calibri"/>
              <w:sz w:val="22"/>
              <w:szCs w:val="22"/>
              <w:lang w:val="en-US" w:eastAsia="zh-CN"/>
            </w:rPr>
            <w:tab/>
          </w:r>
          <w:r>
            <w:rPr/>
            <w:t>Resources</w:t>
            <w:tab/>
          </w:r>
          <w:hyperlink w:anchor="__RefHeading___Toc129367173">
            <w:r>
              <w:rPr>
                <w:rStyle w:val="IndexLink"/>
              </w:rPr>
              <w:t>14</w:t>
            </w:r>
          </w:hyperlink>
        </w:p>
        <w:p>
          <w:pPr>
            <w:pStyle w:val="Contents3"/>
            <w:rPr>
              <w:rFonts w:ascii="Calibri" w:hAnsi="Calibri" w:cs="Calibri"/>
              <w:sz w:val="22"/>
              <w:szCs w:val="22"/>
              <w:lang w:val="en-US" w:eastAsia="zh-CN"/>
            </w:rPr>
          </w:pPr>
          <w:r>
            <w:rPr/>
            <w:t>5.3.1</w:t>
          </w:r>
          <w:r>
            <w:rPr>
              <w:rFonts w:cs="Calibri" w:ascii="Calibri" w:hAnsi="Calibri"/>
              <w:sz w:val="22"/>
              <w:szCs w:val="22"/>
              <w:lang w:val="en-US" w:eastAsia="zh-CN"/>
            </w:rPr>
            <w:tab/>
          </w:r>
          <w:r>
            <w:rPr/>
            <w:t>Overview</w:t>
            <w:tab/>
          </w:r>
          <w:hyperlink w:anchor="__RefHeading___Toc129367174">
            <w:r>
              <w:rPr>
                <w:rStyle w:val="IndexLink"/>
              </w:rPr>
              <w:t>14</w:t>
            </w:r>
          </w:hyperlink>
        </w:p>
        <w:p>
          <w:pPr>
            <w:pStyle w:val="Contents3"/>
            <w:rPr>
              <w:rFonts w:ascii="Calibri" w:hAnsi="Calibri" w:cs="Calibri"/>
              <w:sz w:val="22"/>
              <w:szCs w:val="22"/>
              <w:lang w:val="en-US" w:eastAsia="zh-CN"/>
            </w:rPr>
          </w:pPr>
          <w:r>
            <w:rPr/>
            <w:t>5.3.2</w:t>
          </w:r>
          <w:r>
            <w:rPr>
              <w:rFonts w:cs="Calibri" w:ascii="Calibri" w:hAnsi="Calibri"/>
              <w:sz w:val="22"/>
              <w:szCs w:val="22"/>
              <w:lang w:val="en-US" w:eastAsia="zh-CN"/>
            </w:rPr>
            <w:tab/>
          </w:r>
          <w:r>
            <w:rPr/>
            <w:t>Resource: UE radio capability provisionings (Collection)</w:t>
            <w:tab/>
          </w:r>
          <w:hyperlink w:anchor="__RefHeading___Toc129367175">
            <w:r>
              <w:rPr>
                <w:rStyle w:val="IndexLink"/>
              </w:rPr>
              <w:t>14</w:t>
            </w:r>
          </w:hyperlink>
        </w:p>
        <w:p>
          <w:pPr>
            <w:pStyle w:val="Contents4"/>
            <w:rPr>
              <w:rFonts w:ascii="Calibri" w:hAnsi="Calibri" w:cs="Calibri"/>
              <w:sz w:val="22"/>
              <w:szCs w:val="22"/>
              <w:lang w:val="en-US" w:eastAsia="zh-CN"/>
            </w:rPr>
          </w:pPr>
          <w:r>
            <w:rPr/>
            <w:t>5.3.2.1</w:t>
          </w:r>
          <w:r>
            <w:rPr>
              <w:rFonts w:cs="Calibri" w:ascii="Calibri" w:hAnsi="Calibri"/>
              <w:sz w:val="22"/>
              <w:szCs w:val="22"/>
              <w:lang w:val="en-US" w:eastAsia="zh-CN"/>
            </w:rPr>
            <w:tab/>
          </w:r>
          <w:r>
            <w:rPr/>
            <w:t>Description</w:t>
            <w:tab/>
          </w:r>
          <w:hyperlink w:anchor="__RefHeading___Toc129367176">
            <w:r>
              <w:rPr>
                <w:rStyle w:val="IndexLink"/>
              </w:rPr>
              <w:t>14</w:t>
            </w:r>
          </w:hyperlink>
        </w:p>
        <w:p>
          <w:pPr>
            <w:pStyle w:val="Contents4"/>
            <w:rPr>
              <w:rFonts w:ascii="Calibri" w:hAnsi="Calibri" w:cs="Calibri"/>
              <w:sz w:val="22"/>
              <w:szCs w:val="22"/>
              <w:lang w:val="en-US" w:eastAsia="zh-CN"/>
            </w:rPr>
          </w:pPr>
          <w:r>
            <w:rPr/>
            <w:t>5.3.2.2</w:t>
          </w:r>
          <w:r>
            <w:rPr>
              <w:rFonts w:cs="Calibri" w:ascii="Calibri" w:hAnsi="Calibri"/>
              <w:sz w:val="22"/>
              <w:szCs w:val="22"/>
              <w:lang w:val="en-US" w:eastAsia="zh-CN"/>
            </w:rPr>
            <w:tab/>
          </w:r>
          <w:r>
            <w:rPr/>
            <w:t>Resource Definition</w:t>
            <w:tab/>
          </w:r>
          <w:hyperlink w:anchor="__RefHeading___Toc129367177">
            <w:r>
              <w:rPr>
                <w:rStyle w:val="IndexLink"/>
              </w:rPr>
              <w:t>14</w:t>
            </w:r>
          </w:hyperlink>
        </w:p>
        <w:p>
          <w:pPr>
            <w:pStyle w:val="Contents4"/>
            <w:rPr>
              <w:rFonts w:ascii="Calibri" w:hAnsi="Calibri" w:cs="Calibri"/>
              <w:sz w:val="22"/>
              <w:szCs w:val="22"/>
              <w:lang w:val="en-US" w:eastAsia="zh-CN"/>
            </w:rPr>
          </w:pPr>
          <w:r>
            <w:rPr/>
            <w:t>5.3.2.3</w:t>
          </w:r>
          <w:r>
            <w:rPr>
              <w:rFonts w:cs="Calibri" w:ascii="Calibri" w:hAnsi="Calibri"/>
              <w:sz w:val="22"/>
              <w:szCs w:val="22"/>
              <w:lang w:val="en-US" w:eastAsia="zh-CN"/>
            </w:rPr>
            <w:tab/>
          </w:r>
          <w:r>
            <w:rPr/>
            <w:t>Resource Standard Methods</w:t>
            <w:tab/>
          </w:r>
          <w:hyperlink w:anchor="__RefHeading___Toc129367178">
            <w:r>
              <w:rPr>
                <w:rStyle w:val="IndexLink"/>
              </w:rPr>
              <w:t>14</w:t>
            </w:r>
          </w:hyperlink>
        </w:p>
        <w:p>
          <w:pPr>
            <w:pStyle w:val="Contents5"/>
            <w:rPr>
              <w:rFonts w:ascii="Calibri" w:hAnsi="Calibri" w:cs="Calibri"/>
              <w:sz w:val="22"/>
              <w:szCs w:val="22"/>
              <w:lang w:val="en-US" w:eastAsia="zh-CN"/>
            </w:rPr>
          </w:pPr>
          <w:r>
            <w:rPr/>
            <w:t>5.3.2.3.1</w:t>
          </w:r>
          <w:r>
            <w:rPr>
              <w:rFonts w:cs="Calibri" w:ascii="Calibri" w:hAnsi="Calibri"/>
              <w:sz w:val="22"/>
              <w:szCs w:val="22"/>
              <w:lang w:val="en-US" w:eastAsia="zh-CN"/>
            </w:rPr>
            <w:tab/>
          </w:r>
          <w:r>
            <w:rPr/>
            <w:t>POST</w:t>
            <w:tab/>
          </w:r>
          <w:hyperlink w:anchor="__RefHeading___Toc129367179">
            <w:r>
              <w:rPr>
                <w:rStyle w:val="IndexLink"/>
              </w:rPr>
              <w:t>14</w:t>
            </w:r>
          </w:hyperlink>
        </w:p>
        <w:p>
          <w:pPr>
            <w:pStyle w:val="Contents4"/>
            <w:rPr>
              <w:rFonts w:ascii="Calibri" w:hAnsi="Calibri" w:cs="Calibri"/>
              <w:sz w:val="22"/>
              <w:szCs w:val="22"/>
              <w:lang w:val="en-US" w:eastAsia="zh-CN"/>
            </w:rPr>
          </w:pPr>
          <w:r>
            <w:rPr/>
            <w:t>5.3.2.4</w:t>
          </w:r>
          <w:r>
            <w:rPr>
              <w:rFonts w:cs="Calibri" w:ascii="Calibri" w:hAnsi="Calibri"/>
              <w:sz w:val="22"/>
              <w:szCs w:val="22"/>
              <w:lang w:val="en-US" w:eastAsia="zh-CN"/>
            </w:rPr>
            <w:tab/>
          </w:r>
          <w:r>
            <w:rPr/>
            <w:t>Resource Custom Operations</w:t>
            <w:tab/>
          </w:r>
          <w:hyperlink w:anchor="__RefHeading___Toc129367180">
            <w:r>
              <w:rPr>
                <w:rStyle w:val="IndexLink"/>
              </w:rPr>
              <w:t>15</w:t>
            </w:r>
          </w:hyperlink>
        </w:p>
        <w:p>
          <w:pPr>
            <w:pStyle w:val="Contents3"/>
            <w:rPr>
              <w:rFonts w:ascii="Calibri" w:hAnsi="Calibri" w:cs="Calibri"/>
              <w:sz w:val="22"/>
              <w:szCs w:val="22"/>
              <w:lang w:val="en-US" w:eastAsia="zh-CN"/>
            </w:rPr>
          </w:pPr>
          <w:r>
            <w:rPr/>
            <w:t>5.3.3</w:t>
          </w:r>
          <w:r>
            <w:rPr>
              <w:rFonts w:cs="Calibri" w:ascii="Calibri" w:hAnsi="Calibri"/>
              <w:sz w:val="22"/>
              <w:szCs w:val="22"/>
              <w:lang w:val="en-US" w:eastAsia="zh-CN"/>
            </w:rPr>
            <w:tab/>
          </w:r>
          <w:r>
            <w:rPr/>
            <w:t>Resource: Individual UE radio capability provisioning (Document)</w:t>
            <w:tab/>
          </w:r>
          <w:hyperlink w:anchor="__RefHeading___Toc129367181">
            <w:r>
              <w:rPr>
                <w:rStyle w:val="IndexLink"/>
              </w:rPr>
              <w:t>15</w:t>
            </w:r>
          </w:hyperlink>
        </w:p>
        <w:p>
          <w:pPr>
            <w:pStyle w:val="Contents4"/>
            <w:rPr>
              <w:rFonts w:ascii="Calibri" w:hAnsi="Calibri" w:cs="Calibri"/>
              <w:sz w:val="22"/>
              <w:szCs w:val="22"/>
              <w:lang w:val="en-US" w:eastAsia="zh-CN"/>
            </w:rPr>
          </w:pPr>
          <w:r>
            <w:rPr/>
            <w:t>5.3.3.1</w:t>
          </w:r>
          <w:r>
            <w:rPr>
              <w:rFonts w:cs="Calibri" w:ascii="Calibri" w:hAnsi="Calibri"/>
              <w:sz w:val="22"/>
              <w:szCs w:val="22"/>
              <w:lang w:val="en-US" w:eastAsia="zh-CN"/>
            </w:rPr>
            <w:tab/>
          </w:r>
          <w:r>
            <w:rPr/>
            <w:t>Description</w:t>
            <w:tab/>
          </w:r>
          <w:hyperlink w:anchor="__RefHeading___Toc129367182">
            <w:r>
              <w:rPr>
                <w:rStyle w:val="IndexLink"/>
              </w:rPr>
              <w:t>15</w:t>
            </w:r>
          </w:hyperlink>
        </w:p>
        <w:p>
          <w:pPr>
            <w:pStyle w:val="Contents4"/>
            <w:rPr>
              <w:rFonts w:ascii="Calibri" w:hAnsi="Calibri" w:cs="Calibri"/>
              <w:sz w:val="22"/>
              <w:szCs w:val="22"/>
              <w:lang w:val="en-US" w:eastAsia="zh-CN"/>
            </w:rPr>
          </w:pPr>
          <w:r>
            <w:rPr/>
            <w:t>5.3.3.2</w:t>
          </w:r>
          <w:r>
            <w:rPr>
              <w:rFonts w:cs="Calibri" w:ascii="Calibri" w:hAnsi="Calibri"/>
              <w:sz w:val="22"/>
              <w:szCs w:val="22"/>
              <w:lang w:val="en-US" w:eastAsia="zh-CN"/>
            </w:rPr>
            <w:tab/>
          </w:r>
          <w:r>
            <w:rPr/>
            <w:t>Resource Definition</w:t>
            <w:tab/>
          </w:r>
          <w:hyperlink w:anchor="__RefHeading___Toc129367183">
            <w:r>
              <w:rPr>
                <w:rStyle w:val="IndexLink"/>
              </w:rPr>
              <w:t>15</w:t>
            </w:r>
          </w:hyperlink>
        </w:p>
        <w:p>
          <w:pPr>
            <w:pStyle w:val="Contents4"/>
            <w:rPr>
              <w:rFonts w:ascii="Calibri" w:hAnsi="Calibri" w:cs="Calibri"/>
              <w:sz w:val="22"/>
              <w:szCs w:val="22"/>
              <w:lang w:val="en-US" w:eastAsia="zh-CN"/>
            </w:rPr>
          </w:pPr>
          <w:r>
            <w:rPr/>
            <w:t>5.3.3.3</w:t>
          </w:r>
          <w:r>
            <w:rPr>
              <w:rFonts w:cs="Calibri" w:ascii="Calibri" w:hAnsi="Calibri"/>
              <w:sz w:val="22"/>
              <w:szCs w:val="22"/>
              <w:lang w:val="en-US" w:eastAsia="zh-CN"/>
            </w:rPr>
            <w:tab/>
          </w:r>
          <w:r>
            <w:rPr/>
            <w:t>Resource Standard Methods</w:t>
            <w:tab/>
          </w:r>
          <w:hyperlink w:anchor="__RefHeading___Toc129367184">
            <w:r>
              <w:rPr>
                <w:rStyle w:val="IndexLink"/>
              </w:rPr>
              <w:t>16</w:t>
            </w:r>
          </w:hyperlink>
        </w:p>
        <w:p>
          <w:pPr>
            <w:pStyle w:val="Contents5"/>
            <w:rPr>
              <w:rFonts w:ascii="Calibri" w:hAnsi="Calibri" w:cs="Calibri"/>
              <w:sz w:val="22"/>
              <w:szCs w:val="22"/>
              <w:lang w:val="en-US" w:eastAsia="zh-CN"/>
            </w:rPr>
          </w:pPr>
          <w:r>
            <w:rPr/>
            <w:t>5.3.3.3.1</w:t>
          </w:r>
          <w:r>
            <w:rPr>
              <w:rFonts w:cs="Calibri" w:ascii="Calibri" w:hAnsi="Calibri"/>
              <w:sz w:val="22"/>
              <w:szCs w:val="22"/>
              <w:lang w:val="en-US" w:eastAsia="zh-CN"/>
            </w:rPr>
            <w:tab/>
          </w:r>
          <w:r>
            <w:rPr/>
            <w:t>GET</w:t>
            <w:tab/>
          </w:r>
          <w:hyperlink w:anchor="__RefHeading___Toc129367185">
            <w:r>
              <w:rPr>
                <w:rStyle w:val="IndexLink"/>
              </w:rPr>
              <w:t>16</w:t>
            </w:r>
          </w:hyperlink>
        </w:p>
        <w:p>
          <w:pPr>
            <w:pStyle w:val="Contents5"/>
            <w:rPr>
              <w:rFonts w:ascii="Calibri" w:hAnsi="Calibri" w:cs="Calibri"/>
              <w:sz w:val="22"/>
              <w:szCs w:val="22"/>
              <w:lang w:val="en-US" w:eastAsia="zh-CN"/>
            </w:rPr>
          </w:pPr>
          <w:r>
            <w:rPr/>
            <w:t>5.3.3.3.2</w:t>
          </w:r>
          <w:r>
            <w:rPr>
              <w:rFonts w:cs="Calibri" w:ascii="Calibri" w:hAnsi="Calibri"/>
              <w:sz w:val="22"/>
              <w:szCs w:val="22"/>
              <w:lang w:val="en-US" w:eastAsia="zh-CN"/>
            </w:rPr>
            <w:tab/>
          </w:r>
          <w:r>
            <w:rPr/>
            <w:t>PUT</w:t>
            <w:tab/>
          </w:r>
          <w:hyperlink w:anchor="__RefHeading___Toc129367186">
            <w:r>
              <w:rPr>
                <w:rStyle w:val="IndexLink"/>
              </w:rPr>
              <w:t>17</w:t>
            </w:r>
          </w:hyperlink>
        </w:p>
        <w:p>
          <w:pPr>
            <w:pStyle w:val="Contents5"/>
            <w:rPr>
              <w:rFonts w:ascii="Calibri" w:hAnsi="Calibri" w:cs="Calibri"/>
              <w:sz w:val="22"/>
              <w:szCs w:val="22"/>
              <w:lang w:val="en-US" w:eastAsia="zh-CN"/>
            </w:rPr>
          </w:pPr>
          <w:r>
            <w:rPr/>
            <w:t>5.3.3.3.3</w:t>
          </w:r>
          <w:r>
            <w:rPr>
              <w:rFonts w:cs="Calibri" w:ascii="Calibri" w:hAnsi="Calibri"/>
              <w:sz w:val="22"/>
              <w:szCs w:val="22"/>
              <w:lang w:val="en-US" w:eastAsia="zh-CN"/>
            </w:rPr>
            <w:tab/>
          </w:r>
          <w:r>
            <w:rPr/>
            <w:t>PATCH</w:t>
            <w:tab/>
          </w:r>
          <w:hyperlink w:anchor="__RefHeading___Toc129367187">
            <w:r>
              <w:rPr>
                <w:rStyle w:val="IndexLink"/>
              </w:rPr>
              <w:t>18</w:t>
            </w:r>
          </w:hyperlink>
        </w:p>
        <w:p>
          <w:pPr>
            <w:pStyle w:val="Contents5"/>
            <w:rPr>
              <w:rFonts w:ascii="Calibri" w:hAnsi="Calibri" w:cs="Calibri"/>
              <w:sz w:val="22"/>
              <w:szCs w:val="22"/>
              <w:lang w:val="en-US" w:eastAsia="zh-CN"/>
            </w:rPr>
          </w:pPr>
          <w:r>
            <w:rPr/>
            <w:t>5.3.3.3.4</w:t>
          </w:r>
          <w:r>
            <w:rPr>
              <w:rFonts w:cs="Calibri" w:ascii="Calibri" w:hAnsi="Calibri"/>
              <w:sz w:val="22"/>
              <w:szCs w:val="22"/>
              <w:lang w:val="en-US" w:eastAsia="zh-CN"/>
            </w:rPr>
            <w:tab/>
          </w:r>
          <w:r>
            <w:rPr/>
            <w:t>DELETE</w:t>
            <w:tab/>
          </w:r>
          <w:hyperlink w:anchor="__RefHeading___Toc129367188">
            <w:r>
              <w:rPr>
                <w:rStyle w:val="IndexLink"/>
              </w:rPr>
              <w:t>19</w:t>
            </w:r>
          </w:hyperlink>
        </w:p>
        <w:p>
          <w:pPr>
            <w:pStyle w:val="Contents2"/>
            <w:rPr>
              <w:rFonts w:ascii="Calibri" w:hAnsi="Calibri" w:cs="Calibri"/>
              <w:sz w:val="22"/>
              <w:szCs w:val="22"/>
              <w:lang w:val="en-US" w:eastAsia="zh-CN"/>
            </w:rPr>
          </w:pPr>
          <w:r>
            <w:rPr/>
            <w:t>5.4</w:t>
          </w:r>
          <w:r>
            <w:rPr>
              <w:rFonts w:cs="Calibri" w:ascii="Calibri" w:hAnsi="Calibri"/>
              <w:sz w:val="22"/>
              <w:szCs w:val="22"/>
              <w:lang w:val="en-US" w:eastAsia="zh-CN"/>
            </w:rPr>
            <w:tab/>
          </w:r>
          <w:r>
            <w:rPr/>
            <w:t>Custom Operations without associated resources</w:t>
            <w:tab/>
          </w:r>
          <w:hyperlink w:anchor="__RefHeading___Toc129367189">
            <w:r>
              <w:rPr>
                <w:rStyle w:val="IndexLink"/>
              </w:rPr>
              <w:t>20</w:t>
            </w:r>
          </w:hyperlink>
        </w:p>
        <w:p>
          <w:pPr>
            <w:pStyle w:val="Contents2"/>
            <w:rPr>
              <w:rFonts w:ascii="Calibri" w:hAnsi="Calibri" w:cs="Calibri"/>
              <w:sz w:val="22"/>
              <w:szCs w:val="22"/>
              <w:lang w:val="en-US" w:eastAsia="zh-CN"/>
            </w:rPr>
          </w:pPr>
          <w:r>
            <w:rPr/>
            <w:t>5.5</w:t>
          </w:r>
          <w:r>
            <w:rPr>
              <w:rFonts w:cs="Calibri" w:ascii="Calibri" w:hAnsi="Calibri"/>
              <w:sz w:val="22"/>
              <w:szCs w:val="22"/>
              <w:lang w:val="en-US" w:eastAsia="zh-CN"/>
            </w:rPr>
            <w:tab/>
          </w:r>
          <w:r>
            <w:rPr/>
            <w:t>Notifications</w:t>
            <w:tab/>
          </w:r>
          <w:hyperlink w:anchor="__RefHeading___Toc129367190">
            <w:r>
              <w:rPr>
                <w:rStyle w:val="IndexLink"/>
              </w:rPr>
              <w:t>20</w:t>
            </w:r>
          </w:hyperlink>
        </w:p>
        <w:p>
          <w:pPr>
            <w:pStyle w:val="Contents2"/>
            <w:rPr>
              <w:rFonts w:ascii="Calibri" w:hAnsi="Calibri" w:cs="Calibri"/>
              <w:sz w:val="22"/>
              <w:szCs w:val="22"/>
              <w:lang w:val="en-US" w:eastAsia="zh-CN"/>
            </w:rPr>
          </w:pPr>
          <w:r>
            <w:rPr/>
            <w:t>5.6</w:t>
          </w:r>
          <w:r>
            <w:rPr>
              <w:rFonts w:cs="Calibri" w:ascii="Calibri" w:hAnsi="Calibri"/>
              <w:sz w:val="22"/>
              <w:szCs w:val="22"/>
              <w:lang w:val="en-US" w:eastAsia="zh-CN"/>
            </w:rPr>
            <w:tab/>
          </w:r>
          <w:r>
            <w:rPr/>
            <w:t>Data Model</w:t>
            <w:tab/>
          </w:r>
          <w:hyperlink w:anchor="__RefHeading___Toc129367191">
            <w:r>
              <w:rPr>
                <w:rStyle w:val="IndexLink"/>
              </w:rPr>
              <w:t>20</w:t>
            </w:r>
          </w:hyperlink>
        </w:p>
        <w:p>
          <w:pPr>
            <w:pStyle w:val="Contents3"/>
            <w:rPr>
              <w:rFonts w:ascii="Calibri" w:hAnsi="Calibri" w:cs="Calibri"/>
              <w:sz w:val="22"/>
              <w:szCs w:val="22"/>
              <w:lang w:val="en-US" w:eastAsia="zh-CN"/>
            </w:rPr>
          </w:pPr>
          <w:r>
            <w:rPr/>
            <w:t>5.6.1</w:t>
          </w:r>
          <w:r>
            <w:rPr>
              <w:rFonts w:cs="Calibri" w:ascii="Calibri" w:hAnsi="Calibri"/>
              <w:sz w:val="22"/>
              <w:szCs w:val="22"/>
              <w:lang w:val="en-US" w:eastAsia="zh-CN"/>
            </w:rPr>
            <w:tab/>
          </w:r>
          <w:r>
            <w:rPr/>
            <w:t>General</w:t>
            <w:tab/>
          </w:r>
          <w:hyperlink w:anchor="__RefHeading___Toc129367192">
            <w:r>
              <w:rPr>
                <w:rStyle w:val="IndexLink"/>
              </w:rPr>
              <w:t>20</w:t>
            </w:r>
          </w:hyperlink>
        </w:p>
        <w:p>
          <w:pPr>
            <w:pStyle w:val="Contents3"/>
            <w:rPr>
              <w:rFonts w:ascii="Calibri" w:hAnsi="Calibri" w:cs="Calibri"/>
              <w:sz w:val="22"/>
              <w:szCs w:val="22"/>
              <w:lang w:val="en-US" w:eastAsia="zh-CN"/>
            </w:rPr>
          </w:pPr>
          <w:r>
            <w:rPr/>
            <w:t>5.6.2</w:t>
          </w:r>
          <w:r>
            <w:rPr>
              <w:rFonts w:cs="Calibri" w:ascii="Calibri" w:hAnsi="Calibri"/>
              <w:sz w:val="22"/>
              <w:szCs w:val="22"/>
              <w:lang w:val="en-US" w:eastAsia="zh-CN"/>
            </w:rPr>
            <w:tab/>
          </w:r>
          <w:r>
            <w:rPr/>
            <w:t>Structured data types</w:t>
            <w:tab/>
          </w:r>
          <w:hyperlink w:anchor="__RefHeading___Toc129367193">
            <w:r>
              <w:rPr>
                <w:rStyle w:val="IndexLink"/>
              </w:rPr>
              <w:t>20</w:t>
            </w:r>
          </w:hyperlink>
        </w:p>
        <w:p>
          <w:pPr>
            <w:pStyle w:val="Contents4"/>
            <w:rPr>
              <w:rFonts w:ascii="Calibri" w:hAnsi="Calibri" w:cs="Calibri"/>
              <w:sz w:val="22"/>
              <w:szCs w:val="22"/>
              <w:lang w:val="en-US" w:eastAsia="zh-CN"/>
            </w:rPr>
          </w:pPr>
          <w:r>
            <w:rPr/>
            <w:t>5.6.2.1</w:t>
          </w:r>
          <w:r>
            <w:rPr>
              <w:rFonts w:cs="Calibri" w:ascii="Calibri" w:hAnsi="Calibri"/>
              <w:sz w:val="22"/>
              <w:szCs w:val="22"/>
              <w:lang w:val="en-US" w:eastAsia="zh-CN"/>
            </w:rPr>
            <w:tab/>
          </w:r>
          <w:r>
            <w:rPr/>
            <w:t>Introduction</w:t>
            <w:tab/>
          </w:r>
          <w:hyperlink w:anchor="__RefHeading___Toc129367194">
            <w:r>
              <w:rPr>
                <w:rStyle w:val="IndexLink"/>
              </w:rPr>
              <w:t>20</w:t>
            </w:r>
          </w:hyperlink>
        </w:p>
        <w:p>
          <w:pPr>
            <w:pStyle w:val="Contents4"/>
            <w:rPr>
              <w:rFonts w:ascii="Calibri" w:hAnsi="Calibri" w:cs="Calibri"/>
              <w:sz w:val="22"/>
              <w:szCs w:val="22"/>
              <w:lang w:val="en-US" w:eastAsia="zh-CN"/>
            </w:rPr>
          </w:pPr>
          <w:r>
            <w:rPr/>
            <w:t>5.6.2.2</w:t>
          </w:r>
          <w:r>
            <w:rPr>
              <w:rFonts w:cs="Calibri" w:ascii="Calibri" w:hAnsi="Calibri"/>
              <w:sz w:val="22"/>
              <w:szCs w:val="22"/>
              <w:lang w:val="en-US" w:eastAsia="zh-CN"/>
            </w:rPr>
            <w:tab/>
          </w:r>
          <w:r>
            <w:rPr/>
            <w:t>Type: RacsData</w:t>
            <w:tab/>
          </w:r>
          <w:hyperlink w:anchor="__RefHeading___Toc129367195">
            <w:r>
              <w:rPr>
                <w:rStyle w:val="IndexLink"/>
              </w:rPr>
              <w:t>20</w:t>
            </w:r>
          </w:hyperlink>
        </w:p>
        <w:p>
          <w:pPr>
            <w:pStyle w:val="Contents4"/>
            <w:rPr>
              <w:rFonts w:ascii="Calibri" w:hAnsi="Calibri" w:cs="Calibri"/>
              <w:sz w:val="22"/>
              <w:szCs w:val="22"/>
              <w:lang w:val="en-US" w:eastAsia="zh-CN"/>
            </w:rPr>
          </w:pPr>
          <w:r>
            <w:rPr/>
            <w:t>5.6.2.3</w:t>
          </w:r>
          <w:r>
            <w:rPr>
              <w:rFonts w:cs="Calibri" w:ascii="Calibri" w:hAnsi="Calibri"/>
              <w:sz w:val="22"/>
              <w:szCs w:val="22"/>
              <w:lang w:val="en-US" w:eastAsia="zh-CN"/>
            </w:rPr>
            <w:tab/>
          </w:r>
          <w:r>
            <w:rPr/>
            <w:t>Type: RacsDataPatch</w:t>
            <w:tab/>
          </w:r>
          <w:hyperlink w:anchor="__RefHeading___Toc129367196">
            <w:r>
              <w:rPr>
                <w:rStyle w:val="IndexLink"/>
              </w:rPr>
              <w:t>21</w:t>
            </w:r>
          </w:hyperlink>
        </w:p>
        <w:p>
          <w:pPr>
            <w:pStyle w:val="Contents3"/>
            <w:rPr>
              <w:rFonts w:ascii="Calibri" w:hAnsi="Calibri" w:cs="Calibri"/>
              <w:sz w:val="22"/>
              <w:szCs w:val="22"/>
              <w:lang w:val="en-US" w:eastAsia="zh-CN"/>
            </w:rPr>
          </w:pPr>
          <w:r>
            <w:rPr/>
            <w:t>5.6.3</w:t>
          </w:r>
          <w:r>
            <w:rPr>
              <w:rFonts w:cs="Calibri" w:ascii="Calibri" w:hAnsi="Calibri"/>
              <w:sz w:val="22"/>
              <w:szCs w:val="22"/>
              <w:lang w:val="en-US" w:eastAsia="zh-CN"/>
            </w:rPr>
            <w:tab/>
          </w:r>
          <w:r>
            <w:rPr/>
            <w:t>Simple data types and enumerations</w:t>
            <w:tab/>
          </w:r>
          <w:hyperlink w:anchor="__RefHeading___Toc129367197">
            <w:r>
              <w:rPr>
                <w:rStyle w:val="IndexLink"/>
              </w:rPr>
              <w:t>21</w:t>
            </w:r>
          </w:hyperlink>
        </w:p>
        <w:p>
          <w:pPr>
            <w:pStyle w:val="Contents4"/>
            <w:rPr>
              <w:rFonts w:ascii="Calibri" w:hAnsi="Calibri" w:cs="Calibri"/>
              <w:sz w:val="22"/>
              <w:szCs w:val="22"/>
              <w:lang w:val="en-US" w:eastAsia="zh-CN"/>
            </w:rPr>
          </w:pPr>
          <w:r>
            <w:rPr/>
            <w:t>5.6.3.1</w:t>
          </w:r>
          <w:r>
            <w:rPr>
              <w:rFonts w:cs="Calibri" w:ascii="Calibri" w:hAnsi="Calibri"/>
              <w:sz w:val="22"/>
              <w:szCs w:val="22"/>
              <w:lang w:val="en-US" w:eastAsia="zh-CN"/>
            </w:rPr>
            <w:tab/>
          </w:r>
          <w:r>
            <w:rPr/>
            <w:t>Introduction</w:t>
            <w:tab/>
          </w:r>
          <w:hyperlink w:anchor="__RefHeading___Toc129367198">
            <w:r>
              <w:rPr>
                <w:rStyle w:val="IndexLink"/>
              </w:rPr>
              <w:t>21</w:t>
            </w:r>
          </w:hyperlink>
        </w:p>
        <w:p>
          <w:pPr>
            <w:pStyle w:val="Contents4"/>
            <w:rPr>
              <w:rFonts w:ascii="Calibri" w:hAnsi="Calibri" w:cs="Calibri"/>
              <w:sz w:val="22"/>
              <w:szCs w:val="22"/>
              <w:lang w:val="en-US" w:eastAsia="zh-CN"/>
            </w:rPr>
          </w:pPr>
          <w:r>
            <w:rPr/>
            <w:t>5.6.3.2</w:t>
          </w:r>
          <w:r>
            <w:rPr>
              <w:rFonts w:cs="Calibri" w:ascii="Calibri" w:hAnsi="Calibri"/>
              <w:sz w:val="22"/>
              <w:szCs w:val="22"/>
              <w:lang w:val="en-US" w:eastAsia="zh-CN"/>
            </w:rPr>
            <w:tab/>
          </w:r>
          <w:r>
            <w:rPr/>
            <w:t>Simple data types</w:t>
            <w:tab/>
          </w:r>
          <w:hyperlink w:anchor="__RefHeading___Toc129367199">
            <w:r>
              <w:rPr>
                <w:rStyle w:val="IndexLink"/>
              </w:rPr>
              <w:t>21</w:t>
            </w:r>
          </w:hyperlink>
        </w:p>
        <w:p>
          <w:pPr>
            <w:pStyle w:val="Contents2"/>
            <w:rPr>
              <w:rFonts w:ascii="Calibri" w:hAnsi="Calibri" w:cs="Calibri"/>
              <w:sz w:val="22"/>
              <w:szCs w:val="22"/>
              <w:lang w:val="en-US" w:eastAsia="zh-CN"/>
            </w:rPr>
          </w:pPr>
          <w:r>
            <w:rPr/>
            <w:t>5.7</w:t>
          </w:r>
          <w:r>
            <w:rPr>
              <w:rFonts w:cs="Calibri" w:ascii="Calibri" w:hAnsi="Calibri"/>
              <w:sz w:val="22"/>
              <w:szCs w:val="22"/>
              <w:lang w:val="en-US" w:eastAsia="zh-CN"/>
            </w:rPr>
            <w:tab/>
          </w:r>
          <w:r>
            <w:rPr/>
            <w:t>Error Handling</w:t>
            <w:tab/>
          </w:r>
          <w:hyperlink w:anchor="__RefHeading___Toc129367200">
            <w:r>
              <w:rPr>
                <w:rStyle w:val="IndexLink"/>
              </w:rPr>
              <w:t>22</w:t>
            </w:r>
          </w:hyperlink>
        </w:p>
        <w:p>
          <w:pPr>
            <w:pStyle w:val="Contents3"/>
            <w:rPr>
              <w:rFonts w:ascii="Calibri" w:hAnsi="Calibri" w:cs="Calibri"/>
              <w:sz w:val="22"/>
              <w:szCs w:val="22"/>
              <w:lang w:val="en-US" w:eastAsia="zh-CN"/>
            </w:rPr>
          </w:pPr>
          <w:r>
            <w:rPr/>
            <w:t>5.7.1</w:t>
          </w:r>
          <w:r>
            <w:rPr>
              <w:rFonts w:cs="Calibri" w:ascii="Calibri" w:hAnsi="Calibri"/>
              <w:sz w:val="22"/>
              <w:szCs w:val="22"/>
              <w:lang w:val="en-US" w:eastAsia="zh-CN"/>
            </w:rPr>
            <w:tab/>
          </w:r>
          <w:r>
            <w:rPr/>
            <w:t>General</w:t>
            <w:tab/>
          </w:r>
          <w:hyperlink w:anchor="__RefHeading___Toc129367201">
            <w:r>
              <w:rPr>
                <w:rStyle w:val="IndexLink"/>
              </w:rPr>
              <w:t>22</w:t>
            </w:r>
          </w:hyperlink>
        </w:p>
        <w:p>
          <w:pPr>
            <w:pStyle w:val="Contents3"/>
            <w:rPr>
              <w:rFonts w:ascii="Calibri" w:hAnsi="Calibri" w:cs="Calibri"/>
              <w:sz w:val="22"/>
              <w:szCs w:val="22"/>
              <w:lang w:val="en-US" w:eastAsia="zh-CN"/>
            </w:rPr>
          </w:pPr>
          <w:r>
            <w:rPr/>
            <w:t>5.7.2</w:t>
          </w:r>
          <w:r>
            <w:rPr>
              <w:rFonts w:cs="Calibri" w:ascii="Calibri" w:hAnsi="Calibri"/>
              <w:sz w:val="22"/>
              <w:szCs w:val="22"/>
              <w:lang w:val="en-US" w:eastAsia="zh-CN"/>
            </w:rPr>
            <w:tab/>
          </w:r>
          <w:r>
            <w:rPr/>
            <w:t>Protocol Errors</w:t>
            <w:tab/>
          </w:r>
          <w:hyperlink w:anchor="__RefHeading___Toc129367202">
            <w:r>
              <w:rPr>
                <w:rStyle w:val="IndexLink"/>
              </w:rPr>
              <w:t>22</w:t>
            </w:r>
          </w:hyperlink>
        </w:p>
        <w:p>
          <w:pPr>
            <w:pStyle w:val="Contents3"/>
            <w:rPr>
              <w:rFonts w:ascii="Calibri" w:hAnsi="Calibri" w:cs="Calibri"/>
              <w:sz w:val="22"/>
              <w:szCs w:val="22"/>
              <w:lang w:val="en-US" w:eastAsia="zh-CN"/>
            </w:rPr>
          </w:pPr>
          <w:r>
            <w:rPr/>
            <w:t>5.7.3</w:t>
          </w:r>
          <w:r>
            <w:rPr>
              <w:rFonts w:cs="Calibri" w:ascii="Calibri" w:hAnsi="Calibri"/>
              <w:sz w:val="22"/>
              <w:szCs w:val="22"/>
              <w:lang w:val="en-US" w:eastAsia="zh-CN"/>
            </w:rPr>
            <w:tab/>
          </w:r>
          <w:r>
            <w:rPr/>
            <w:t>Application Errors</w:t>
            <w:tab/>
          </w:r>
          <w:hyperlink w:anchor="__RefHeading___Toc129367203">
            <w:r>
              <w:rPr>
                <w:rStyle w:val="IndexLink"/>
              </w:rPr>
              <w:t>22</w:t>
            </w:r>
          </w:hyperlink>
        </w:p>
        <w:p>
          <w:pPr>
            <w:pStyle w:val="Contents2"/>
            <w:rPr>
              <w:rFonts w:ascii="Calibri" w:hAnsi="Calibri" w:cs="Calibri"/>
              <w:sz w:val="22"/>
              <w:szCs w:val="22"/>
              <w:lang w:val="en-US" w:eastAsia="zh-CN"/>
            </w:rPr>
          </w:pPr>
          <w:r>
            <w:rPr/>
            <w:t>5.8</w:t>
          </w:r>
          <w:r>
            <w:rPr>
              <w:rFonts w:cs="Calibri" w:ascii="Calibri" w:hAnsi="Calibri"/>
              <w:sz w:val="22"/>
              <w:szCs w:val="22"/>
              <w:lang w:val="en-US" w:eastAsia="zh-CN"/>
            </w:rPr>
            <w:tab/>
          </w:r>
          <w:r>
            <w:rPr/>
            <w:t>Feature negotiation</w:t>
            <w:tab/>
          </w:r>
          <w:hyperlink w:anchor="__RefHeading___Toc129367204">
            <w:r>
              <w:rPr>
                <w:rStyle w:val="IndexLink"/>
              </w:rPr>
              <w:t>22</w:t>
            </w:r>
          </w:hyperlink>
        </w:p>
        <w:p>
          <w:pPr>
            <w:pStyle w:val="Contents2"/>
            <w:rPr>
              <w:rFonts w:ascii="Calibri" w:hAnsi="Calibri" w:cs="Calibri"/>
              <w:sz w:val="22"/>
              <w:szCs w:val="22"/>
              <w:lang w:val="en-US" w:eastAsia="zh-CN"/>
            </w:rPr>
          </w:pPr>
          <w:r>
            <w:rPr/>
            <w:t>5.9</w:t>
          </w:r>
          <w:r>
            <w:rPr>
              <w:rFonts w:cs="Calibri" w:ascii="Calibri" w:hAnsi="Calibri"/>
              <w:sz w:val="22"/>
              <w:szCs w:val="22"/>
              <w:lang w:val="en-US" w:eastAsia="zh-CN"/>
            </w:rPr>
            <w:tab/>
          </w:r>
          <w:r>
            <w:rPr/>
            <w:t>Security</w:t>
            <w:tab/>
          </w:r>
          <w:hyperlink w:anchor="__RefHeading___Toc129367205">
            <w:r>
              <w:rPr>
                <w:rStyle w:val="IndexLink"/>
              </w:rPr>
              <w:t>22</w:t>
            </w:r>
          </w:hyperlink>
        </w:p>
        <w:p>
          <w:pPr>
            <w:pStyle w:val="Contents8"/>
            <w:rPr>
              <w:rFonts w:ascii="Calibri" w:hAnsi="Calibri" w:cs="Calibri"/>
              <w:b w:val="false"/>
              <w:b w:val="false"/>
              <w:szCs w:val="22"/>
              <w:lang w:val="en-US" w:eastAsia="zh-CN"/>
            </w:rPr>
          </w:pPr>
          <w:r>
            <w:rPr/>
            <w:t>Annex A (normative): OpenAPI specification</w:t>
            <w:tab/>
          </w:r>
          <w:hyperlink w:anchor="__RefHeading___Toc129367206">
            <w:r>
              <w:rPr>
                <w:rStyle w:val="IndexLink"/>
              </w:rPr>
              <w:t>23</w:t>
            </w:r>
          </w:hyperlink>
        </w:p>
        <w:p>
          <w:pPr>
            <w:pStyle w:val="Contents1"/>
            <w:rPr>
              <w:rFonts w:ascii="Calibri" w:hAnsi="Calibri" w:cs="Calibri"/>
              <w:szCs w:val="22"/>
              <w:lang w:val="en-US" w:eastAsia="zh-CN"/>
            </w:rPr>
          </w:pPr>
          <w:r>
            <w:rPr/>
            <w:t>A.1</w:t>
          </w:r>
          <w:r>
            <w:rPr>
              <w:rFonts w:cs="Calibri" w:ascii="Calibri" w:hAnsi="Calibri"/>
              <w:szCs w:val="22"/>
              <w:lang w:val="en-US" w:eastAsia="zh-CN"/>
            </w:rPr>
            <w:tab/>
          </w:r>
          <w:r>
            <w:rPr/>
            <w:t>General</w:t>
            <w:tab/>
          </w:r>
          <w:hyperlink w:anchor="__RefHeading___Toc129367207">
            <w:r>
              <w:rPr>
                <w:rStyle w:val="IndexLink"/>
              </w:rPr>
              <w:t>23</w:t>
            </w:r>
          </w:hyperlink>
        </w:p>
        <w:p>
          <w:pPr>
            <w:pStyle w:val="Contents1"/>
            <w:rPr>
              <w:rFonts w:ascii="Calibri" w:hAnsi="Calibri" w:cs="Calibri"/>
              <w:szCs w:val="22"/>
              <w:lang w:val="en-US" w:eastAsia="zh-CN"/>
            </w:rPr>
          </w:pPr>
          <w:r>
            <w:rPr/>
            <w:t>A.2</w:t>
          </w:r>
          <w:r>
            <w:rPr>
              <w:rFonts w:cs="Calibri" w:ascii="Calibri" w:hAnsi="Calibri"/>
              <w:szCs w:val="22"/>
              <w:lang w:val="en-US" w:eastAsia="zh-CN"/>
            </w:rPr>
            <w:tab/>
          </w:r>
          <w:r>
            <w:rPr/>
            <w:t>Nucmf_Provisioning API</w:t>
            <w:tab/>
          </w:r>
          <w:hyperlink w:anchor="__RefHeading___Toc129367208">
            <w:r>
              <w:rPr>
                <w:rStyle w:val="IndexLink"/>
              </w:rPr>
              <w:t>23</w:t>
            </w:r>
          </w:hyperlink>
        </w:p>
        <w:p>
          <w:pPr>
            <w:pStyle w:val="Contents8"/>
            <w:rPr>
              <w:rFonts w:ascii="Calibri" w:hAnsi="Calibri" w:cs="Calibri"/>
              <w:szCs w:val="22"/>
              <w:lang w:val="en-US" w:eastAsia="zh-CN"/>
            </w:rPr>
          </w:pPr>
          <w:r>
            <w:rPr>
              <w:b w:val="false"/>
            </w:rPr>
            <w:t>Annex B (informative): Change history</w:t>
            <w:tab/>
          </w:r>
          <w:hyperlink w:anchor="__RefHeading___Toc129367209">
            <w:r>
              <w:rPr>
                <w:rStyle w:val="IndexLink"/>
                <w:b w:val="false"/>
              </w:rPr>
              <w:t>28</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4" w:name="__RefHeading___Toc129367140"/>
      <w:bookmarkEnd w:id="4"/>
      <w:r>
        <w:rPr/>
        <w:t>Foreword</w:t>
      </w:r>
    </w:p>
    <w:p>
      <w:pPr>
        <w:pStyle w:val="Normal"/>
        <w:rPr/>
      </w:pPr>
      <w:r>
        <w:rPr/>
        <w:t>This Technical Specification has been produced by the 3rd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 xml:space="preserve">or greater indicates TSG approved document under change control. </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Normal"/>
        <w:rPr/>
      </w:pPr>
      <w:r>
        <w:rPr/>
        <w:t>In the present document, certain modal verbs have the following meanings:</w:t>
      </w:r>
    </w:p>
    <w:p>
      <w:pPr>
        <w:pStyle w:val="EX"/>
        <w:rPr/>
      </w:pPr>
      <w:r>
        <w:rPr>
          <w:b/>
        </w:rPr>
        <w:t>shall</w:t>
      </w:r>
      <w:r>
        <w:rPr/>
        <w:tab/>
        <w:tab/>
        <w:t>indicates a mandatory requirement to do something</w:t>
      </w:r>
    </w:p>
    <w:p>
      <w:pPr>
        <w:pStyle w:val="EX"/>
        <w:rPr/>
      </w:pPr>
      <w:r>
        <w:rPr>
          <w:b/>
        </w:rPr>
        <w:t>shall not</w:t>
      </w:r>
      <w:r>
        <w:rPr/>
        <w:tab/>
        <w:t>indicates an interdiction (prohibition) to do something</w:t>
      </w:r>
    </w:p>
    <w:p>
      <w:pPr>
        <w:pStyle w:val="NO"/>
        <w:rPr/>
      </w:pPr>
      <w:r>
        <w:rPr/>
        <w:t>NOTE 1:</w:t>
        <w:tab/>
        <w:t>The constructions "shall" and "shall not" are confined to the context of normative provisions, and do not appear in Technical Reports.</w:t>
      </w:r>
    </w:p>
    <w:p>
      <w:pPr>
        <w:pStyle w:val="NO"/>
        <w:rPr/>
      </w:pPr>
      <w:r>
        <w:rPr/>
        <w:t>NOTE 2:</w:t>
        <w:tab/>
        <w:t>The constructions "must" and "must not" are not used as substitutes for "shall" and "shall not". Their use is avoided insofar as possible, and they are not used in a normative context except in a direct citation from an external, referenced, non-3GPP document, or so as to maintain continuity of style when extending or modifying the provisions of such a referenced document.</w:t>
      </w:r>
    </w:p>
    <w:p>
      <w:pPr>
        <w:pStyle w:val="EX"/>
        <w:rPr/>
      </w:pPr>
      <w:r>
        <w:rPr>
          <w:b/>
        </w:rPr>
        <w:t>should</w:t>
      </w:r>
      <w:r>
        <w:rPr/>
        <w:tab/>
        <w:tab/>
        <w:t>indicates a recommendation to do something</w:t>
      </w:r>
    </w:p>
    <w:p>
      <w:pPr>
        <w:pStyle w:val="EX"/>
        <w:rPr/>
      </w:pPr>
      <w:r>
        <w:rPr>
          <w:b/>
        </w:rPr>
        <w:t>should not</w:t>
      </w:r>
      <w:r>
        <w:rPr/>
        <w:tab/>
        <w:t>indicates a recommendation not to do something</w:t>
      </w:r>
    </w:p>
    <w:p>
      <w:pPr>
        <w:pStyle w:val="EX"/>
        <w:rPr/>
      </w:pPr>
      <w:r>
        <w:rPr>
          <w:b/>
        </w:rPr>
        <w:t>may</w:t>
      </w:r>
      <w:r>
        <w:rPr/>
        <w:tab/>
        <w:tab/>
        <w:t>indicates permission to do something</w:t>
      </w:r>
    </w:p>
    <w:p>
      <w:pPr>
        <w:pStyle w:val="EX"/>
        <w:rPr/>
      </w:pPr>
      <w:r>
        <w:rPr>
          <w:b/>
        </w:rPr>
        <w:t>need not</w:t>
      </w:r>
      <w:r>
        <w:rPr/>
        <w:tab/>
        <w:t>indicates permission not to do something</w:t>
      </w:r>
    </w:p>
    <w:p>
      <w:pPr>
        <w:pStyle w:val="NO"/>
        <w:rPr/>
      </w:pPr>
      <w:r>
        <w:rPr/>
        <w:t>NOTE 3:</w:t>
        <w:tab/>
        <w:t>The construction "may not" is ambiguous and is not used in normative elements. The unambiguous constructions "might not" or "shall not" are used instead, depending upon the meaning intended.</w:t>
      </w:r>
    </w:p>
    <w:p>
      <w:pPr>
        <w:pStyle w:val="EX"/>
        <w:rPr/>
      </w:pPr>
      <w:r>
        <w:rPr>
          <w:b/>
        </w:rPr>
        <w:t>can</w:t>
      </w:r>
      <w:r>
        <w:rPr/>
        <w:tab/>
        <w:tab/>
        <w:t>indicates that something is possible</w:t>
      </w:r>
    </w:p>
    <w:p>
      <w:pPr>
        <w:pStyle w:val="EX"/>
        <w:rPr/>
      </w:pPr>
      <w:r>
        <w:rPr>
          <w:b/>
        </w:rPr>
        <w:t>cannot</w:t>
      </w:r>
      <w:r>
        <w:rPr/>
        <w:tab/>
        <w:tab/>
        <w:t>indicates that something is impossible</w:t>
      </w:r>
    </w:p>
    <w:p>
      <w:pPr>
        <w:pStyle w:val="NO"/>
        <w:rPr/>
      </w:pPr>
      <w:r>
        <w:rPr/>
        <w:t>NOTE 4:</w:t>
        <w:tab/>
        <w:t>The constructions "can" and "cannot" shall not to be used as substitutes for "may" and "need not".</w:t>
      </w:r>
    </w:p>
    <w:p>
      <w:pPr>
        <w:pStyle w:val="EX"/>
        <w:rPr/>
      </w:pPr>
      <w:r>
        <w:rPr>
          <w:b/>
        </w:rPr>
        <w:t>will</w:t>
      </w:r>
      <w:r>
        <w:rPr/>
        <w:tab/>
        <w:tab/>
        <w:t>indicates that something is certain or expected to happen as a result of action taken by an agency the behaviour of which is outside the scope of the present document</w:t>
      </w:r>
    </w:p>
    <w:p>
      <w:pPr>
        <w:pStyle w:val="EX"/>
        <w:rPr/>
      </w:pPr>
      <w:r>
        <w:rPr>
          <w:b/>
        </w:rPr>
        <w:t>will not</w:t>
      </w:r>
      <w:r>
        <w:rPr/>
        <w:tab/>
        <w:tab/>
        <w:t>indicates that something is certain or expected not to happen as a result of action taken by an agency the behaviour of which is outside the scope of the present document</w:t>
      </w:r>
    </w:p>
    <w:p>
      <w:pPr>
        <w:pStyle w:val="EX"/>
        <w:rPr/>
      </w:pPr>
      <w:r>
        <w:rPr>
          <w:b/>
        </w:rPr>
        <w:t>might</w:t>
      </w:r>
      <w:r>
        <w:rPr/>
        <w:tab/>
        <w:t>indicates a likelihood that something will happen as a result of action taken by some agency the behaviour of which is outside the scope of the present document</w:t>
      </w:r>
    </w:p>
    <w:p>
      <w:pPr>
        <w:pStyle w:val="EX"/>
        <w:rPr/>
      </w:pPr>
      <w:r>
        <w:rPr>
          <w:b/>
        </w:rPr>
        <w:t>might not</w:t>
      </w:r>
      <w:r>
        <w:rPr/>
        <w:tab/>
        <w:t>indicates a likelihood that something will not happen as a result of action taken by some agency the behaviour of which is outside the scope of the present document</w:t>
      </w:r>
    </w:p>
    <w:p>
      <w:pPr>
        <w:pStyle w:val="Normal"/>
        <w:rPr/>
      </w:pPr>
      <w:r>
        <w:rPr/>
        <w:t>In addition:</w:t>
      </w:r>
    </w:p>
    <w:p>
      <w:pPr>
        <w:pStyle w:val="EX"/>
        <w:rPr/>
      </w:pPr>
      <w:r>
        <w:rPr>
          <w:b/>
        </w:rPr>
        <w:t>is</w:t>
      </w:r>
      <w:r>
        <w:rPr/>
        <w:tab/>
        <w:t>(or any other verb in the indicative mood) indicates a statement of fact</w:t>
      </w:r>
    </w:p>
    <w:p>
      <w:pPr>
        <w:pStyle w:val="EX"/>
        <w:rPr/>
      </w:pPr>
      <w:r>
        <w:rPr>
          <w:b/>
        </w:rPr>
        <w:t>is not</w:t>
      </w:r>
      <w:r>
        <w:rPr/>
        <w:tab/>
        <w:t>(or any other negative verb in the indicative mood) indicates a statement of fact</w:t>
      </w:r>
    </w:p>
    <w:p>
      <w:pPr>
        <w:pStyle w:val="NO"/>
        <w:rPr/>
      </w:pPr>
      <w:r>
        <w:rPr/>
        <w:t>NOTE 5:</w:t>
        <w:tab/>
        <w:t>The constructions "is" and "is not" do not indicate requirements.</w:t>
      </w:r>
      <w:r>
        <w:br w:type="page"/>
      </w:r>
    </w:p>
    <w:p>
      <w:pPr>
        <w:pStyle w:val="Heading1"/>
        <w:ind w:left="1134" w:hanging="1134"/>
        <w:rPr/>
      </w:pPr>
      <w:bookmarkStart w:id="5" w:name="__RefHeading___Toc129367141"/>
      <w:bookmarkEnd w:id="5"/>
      <w:r>
        <w:rPr/>
        <w:t>1</w:t>
        <w:tab/>
        <w:t>Scope</w:t>
      </w:r>
    </w:p>
    <w:p>
      <w:pPr>
        <w:pStyle w:val="Normal"/>
        <w:rPr/>
      </w:pPr>
      <w:bookmarkStart w:id="6" w:name="_Hlk10707646"/>
      <w:bookmarkEnd w:id="6"/>
      <w:r>
        <w:rPr/>
        <w:t>The present document specifies the stage 3 protocol and data model for the Nucmf Service Based Interface. It provides stage 3 protocol definitions and message flows, and specifies the API for each service offered by the UCMF.</w:t>
      </w:r>
    </w:p>
    <w:p>
      <w:pPr>
        <w:pStyle w:val="Normal"/>
        <w:rPr/>
      </w:pPr>
      <w:r>
        <w:rPr/>
        <w:t>The 5G System stage 2 architecture and procedures are specified in 3GPP TS 23.501 [2] and 3GPP TS 23.502 [3].</w:t>
      </w:r>
    </w:p>
    <w:p>
      <w:pPr>
        <w:pStyle w:val="Normal"/>
        <w:rPr/>
      </w:pPr>
      <w:r>
        <w:rPr/>
        <w:t>The Technical Realization of the Service Based Architecture and the Principles and Guidelines for Services Definition are specified in 3GPP TS 29.500 [4] and 3GPP TS 29.501 [5].</w:t>
      </w:r>
    </w:p>
    <w:p>
      <w:pPr>
        <w:pStyle w:val="Heading1"/>
        <w:ind w:left="1134" w:hanging="1134"/>
        <w:rPr/>
      </w:pPr>
      <w:bookmarkStart w:id="7" w:name="_Hlk10707646"/>
      <w:bookmarkStart w:id="8" w:name="__RefHeading___Toc129367142"/>
      <w:bookmarkEnd w:id="7"/>
      <w:bookmarkEnd w:id="8"/>
      <w:r>
        <w:rPr/>
        <w:t>2</w:t>
        <w:tab/>
        <w:t>References</w:t>
      </w:r>
    </w:p>
    <w:p>
      <w:pPr>
        <w:pStyle w:val="Normal"/>
        <w:rPr/>
      </w:pPr>
      <w:r>
        <w:rPr/>
        <w:t>The following documents contain provisions which, through reference in this text, constitute provisions of the present document.</w:t>
      </w:r>
    </w:p>
    <w:p>
      <w:pPr>
        <w:pStyle w:val="B1"/>
        <w:rPr/>
      </w:pPr>
      <w:bookmarkStart w:id="9" w:name="OLE_LINK4"/>
      <w:bookmarkStart w:id="10" w:name="OLE_LINK3"/>
      <w:bookmarkStart w:id="11" w:name="OLE_LINK2"/>
      <w:bookmarkStart w:id="12" w:name="OLE_LINK1"/>
      <w:bookmarkEnd w:id="9"/>
      <w:bookmarkEnd w:id="10"/>
      <w:bookmarkEnd w:id="11"/>
      <w:bookmarkEnd w:id="12"/>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bookmarkStart w:id="13" w:name="OLE_LINK4"/>
      <w:bookmarkStart w:id="14" w:name="OLE_LINK3"/>
      <w:bookmarkStart w:id="15" w:name="OLE_LINK2"/>
      <w:bookmarkStart w:id="16" w:name="OLE_LINK1"/>
      <w:bookmarkEnd w:id="13"/>
      <w:bookmarkEnd w:id="14"/>
      <w:bookmarkEnd w:id="15"/>
      <w:bookmarkEnd w:id="16"/>
      <w:r>
        <w:rPr/>
        <w:t>[1]</w:t>
        <w:tab/>
        <w:t>3GPP TR 21.905: "Vocabulary for 3GPP Specifications".</w:t>
      </w:r>
    </w:p>
    <w:p>
      <w:pPr>
        <w:pStyle w:val="EX"/>
        <w:rPr/>
      </w:pPr>
      <w:bookmarkStart w:id="17" w:name="_Hlk10707692"/>
      <w:r>
        <w:rPr/>
        <w:t>[2]</w:t>
        <w:tab/>
        <w:t>3GPP TS 23.501: "System Architecture for the 5G System; Stage 2".</w:t>
      </w:r>
    </w:p>
    <w:p>
      <w:pPr>
        <w:pStyle w:val="EX"/>
        <w:rPr/>
      </w:pPr>
      <w:r>
        <w:rPr/>
        <w:t>[3]</w:t>
        <w:tab/>
        <w:t>3GPP TS 23.502: "Procedures for the 5G System; Stage 2".</w:t>
      </w:r>
    </w:p>
    <w:p>
      <w:pPr>
        <w:pStyle w:val="EX"/>
        <w:rPr/>
      </w:pPr>
      <w:r>
        <w:rPr/>
        <w:t>[4]</w:t>
        <w:tab/>
        <w:t>3GPP TS 29.500: "5G System; Technical Realization of Service Based Architecture; Stage 3".</w:t>
      </w:r>
    </w:p>
    <w:p>
      <w:pPr>
        <w:pStyle w:val="EX"/>
        <w:rPr/>
      </w:pPr>
      <w:r>
        <w:rPr/>
        <w:t>[5]</w:t>
        <w:tab/>
        <w:t>3GPP TS 29.501: "5G System; Principles and Guidelines for Services Definition; Stage 3".</w:t>
      </w:r>
    </w:p>
    <w:p>
      <w:pPr>
        <w:pStyle w:val="EX"/>
        <w:rPr/>
      </w:pPr>
      <w:r>
        <w:rPr/>
        <w:t>[6]</w:t>
        <w:tab/>
        <w:t xml:space="preserve">OpenAPI: "OpenAPI 3.0.0 Specification", </w:t>
      </w:r>
      <w:hyperlink r:id="rId6">
        <w:r>
          <w:rPr>
            <w:rStyle w:val="InternetLink"/>
          </w:rPr>
          <w:t>https://github.com/OAI/OpenAPI-Specification/blob/master/versions/3.0.0.md</w:t>
        </w:r>
      </w:hyperlink>
      <w:r>
        <w:rPr/>
        <w:t>.</w:t>
      </w:r>
    </w:p>
    <w:p>
      <w:pPr>
        <w:pStyle w:val="EX"/>
        <w:rPr/>
      </w:pPr>
      <w:r>
        <w:rPr/>
        <w:t>[7]</w:t>
        <w:tab/>
        <w:t>3GPP TR 21.900: "Technical Specification Group working methods".</w:t>
      </w:r>
    </w:p>
    <w:p>
      <w:pPr>
        <w:pStyle w:val="EX"/>
        <w:rPr/>
      </w:pPr>
      <w:r>
        <w:rPr/>
        <w:t>[8]</w:t>
        <w:tab/>
        <w:t>3GPP TS 33.501: "Security architecture and procedures for 5G system".</w:t>
      </w:r>
    </w:p>
    <w:p>
      <w:pPr>
        <w:pStyle w:val="EX"/>
        <w:rPr/>
      </w:pPr>
      <w:r>
        <w:rPr/>
        <w:t>[9]</w:t>
        <w:tab/>
        <w:t>IETF RFC 6749: "The OAuth 2.0 Authorization Framework".</w:t>
      </w:r>
    </w:p>
    <w:p>
      <w:pPr>
        <w:pStyle w:val="EX"/>
        <w:rPr/>
      </w:pPr>
      <w:r>
        <w:rPr>
          <w:lang w:eastAsia="zh-CN"/>
        </w:rPr>
        <w:t>[10]</w:t>
        <w:tab/>
        <w:t xml:space="preserve">3GPP TS 29.510: "5G System; </w:t>
      </w:r>
      <w:r>
        <w:rPr/>
        <w:t>Network Function Repository Services</w:t>
      </w:r>
      <w:r>
        <w:rPr>
          <w:lang w:eastAsia="zh-CN"/>
        </w:rPr>
        <w:t>; Stage 3".</w:t>
      </w:r>
    </w:p>
    <w:p>
      <w:pPr>
        <w:pStyle w:val="EX"/>
        <w:rPr>
          <w:lang w:eastAsia="zh-CN"/>
        </w:rPr>
      </w:pPr>
      <w:r>
        <w:rPr/>
        <w:t>[</w:t>
      </w:r>
      <w:r>
        <w:rPr>
          <w:lang w:eastAsia="zh-CN"/>
        </w:rPr>
        <w:t>11</w:t>
      </w:r>
      <w:r>
        <w:rPr/>
        <w:t>]</w:t>
        <w:tab/>
        <w:t>IETF RFC 7540: "Hypertext Transfer Protocol Version 2 (HTTP/2)".</w:t>
      </w:r>
    </w:p>
    <w:p>
      <w:pPr>
        <w:pStyle w:val="EX"/>
        <w:rPr>
          <w:lang w:eastAsia="zh-CN"/>
        </w:rPr>
      </w:pPr>
      <w:r>
        <w:rPr>
          <w:lang w:eastAsia="zh-CN"/>
        </w:rPr>
        <w:t>[12]</w:t>
        <w:tab/>
        <w:t>IETF RFC 8259: "The JavaScript Object Notation (JSON) Data Interchange Format".</w:t>
      </w:r>
    </w:p>
    <w:p>
      <w:pPr>
        <w:pStyle w:val="EX"/>
        <w:rPr/>
      </w:pPr>
      <w:r>
        <w:rPr/>
        <w:t>[13]</w:t>
        <w:tab/>
        <w:t>IETF RFC 7807: "Problem Details for HTTP APIs".</w:t>
      </w:r>
    </w:p>
    <w:p>
      <w:pPr>
        <w:pStyle w:val="EX"/>
        <w:rPr/>
      </w:pPr>
      <w:r>
        <w:rPr/>
        <w:t>[14]</w:t>
        <w:tab/>
        <w:t>IETF RFC 3986: "Uniform Resource Identifier (URI): Generic Syntax".</w:t>
      </w:r>
    </w:p>
    <w:p>
      <w:pPr>
        <w:pStyle w:val="EX"/>
        <w:rPr>
          <w:lang w:eastAsia="en-GB"/>
        </w:rPr>
      </w:pPr>
      <w:r>
        <w:rPr>
          <w:lang w:eastAsia="zh-CN"/>
        </w:rPr>
        <w:t>[15]</w:t>
        <w:tab/>
      </w:r>
      <w:r>
        <w:rPr>
          <w:lang w:eastAsia="en-GB"/>
        </w:rPr>
        <w:t>3GPP TS 29.122: "T8 reference point for northbound Application Programming Interfaces (APIs)".</w:t>
      </w:r>
    </w:p>
    <w:p>
      <w:pPr>
        <w:pStyle w:val="EX"/>
        <w:rPr/>
      </w:pPr>
      <w:bookmarkStart w:id="18" w:name="_Hlk10707692"/>
      <w:r>
        <w:rPr/>
        <w:t>[16]</w:t>
        <w:tab/>
        <w:t>IETF RFC 7396: "JSON Merge Patch".</w:t>
      </w:r>
      <w:bookmarkEnd w:id="18"/>
    </w:p>
    <w:p>
      <w:pPr>
        <w:pStyle w:val="Normal"/>
        <w:keepLines/>
        <w:ind w:left="1702" w:hanging="1418"/>
        <w:rPr>
          <w:rFonts w:eastAsia="Times New Roman"/>
        </w:rPr>
      </w:pPr>
      <w:r>
        <w:rPr>
          <w:rFonts w:eastAsia="Times New Roman"/>
        </w:rPr>
        <w:t>[17]</w:t>
        <w:tab/>
        <w:t>3GPP TS 29.571: "5G System; Common Data Types for Service Based Interfaces; Stage 3".</w:t>
      </w:r>
    </w:p>
    <w:p>
      <w:pPr>
        <w:pStyle w:val="Normal"/>
        <w:rPr>
          <w:rFonts w:eastAsia="Times New Roman"/>
        </w:rPr>
      </w:pPr>
      <w:r>
        <w:rPr>
          <w:rFonts w:eastAsia="Times New Roman"/>
        </w:rPr>
      </w:r>
    </w:p>
    <w:p>
      <w:pPr>
        <w:pStyle w:val="Heading1"/>
        <w:ind w:left="1134" w:hanging="1134"/>
        <w:rPr/>
      </w:pPr>
      <w:bookmarkStart w:id="19" w:name="__RefHeading___Toc129367143"/>
      <w:bookmarkEnd w:id="19"/>
      <w:r>
        <w:rPr/>
        <w:t>3</w:t>
        <w:tab/>
        <w:t>Definitions, symbols and abbreviations</w:t>
      </w:r>
    </w:p>
    <w:p>
      <w:pPr>
        <w:pStyle w:val="Heading2"/>
        <w:rPr/>
      </w:pPr>
      <w:bookmarkStart w:id="20" w:name="__RefHeading___Toc129367144"/>
      <w:bookmarkEnd w:id="20"/>
      <w:r>
        <w:rPr/>
        <w:t>3.1</w:t>
        <w:tab/>
        <w:t>Definitions</w:t>
      </w:r>
    </w:p>
    <w:p>
      <w:pPr>
        <w:pStyle w:val="Normal"/>
        <w:rPr/>
      </w:pPr>
      <w:r>
        <w:rPr/>
        <w:t xml:space="preserve">For the purposes of the present document, the terms and definitions given in </w:t>
      </w:r>
      <w:bookmarkStart w:id="21" w:name="OLE_LINK8"/>
      <w:bookmarkStart w:id="22" w:name="OLE_LINK7"/>
      <w:bookmarkStart w:id="23" w:name="OLE_LINK6"/>
      <w:r>
        <w:rPr/>
        <w:t>3GPP</w:t>
      </w:r>
      <w:bookmarkEnd w:id="21"/>
      <w:bookmarkEnd w:id="22"/>
      <w:bookmarkEnd w:id="23"/>
      <w:r>
        <w:rPr/>
        <w:t> TR 21.905 [1] and the following apply. A term defined in the present document takes precedence over the definition of the same term, if any, in 3GPP TR 21.905 [1].</w:t>
      </w:r>
    </w:p>
    <w:p>
      <w:pPr>
        <w:pStyle w:val="Heading2"/>
        <w:rPr/>
      </w:pPr>
      <w:bookmarkStart w:id="24" w:name="__RefHeading___Toc129367145"/>
      <w:bookmarkEnd w:id="24"/>
      <w:r>
        <w:rPr/>
        <w:t>3.2</w:t>
        <w:tab/>
        <w:t>Symbols</w:t>
      </w:r>
    </w:p>
    <w:p>
      <w:pPr>
        <w:pStyle w:val="Normal"/>
        <w:keepNext w:val="true"/>
        <w:rPr/>
      </w:pPr>
      <w:r>
        <w:rPr/>
        <w:t>No symbol is defined in the present document.</w:t>
      </w:r>
    </w:p>
    <w:p>
      <w:pPr>
        <w:pStyle w:val="Heading2"/>
        <w:rPr/>
      </w:pPr>
      <w:bookmarkStart w:id="25" w:name="__RefHeading___Toc129367146"/>
      <w:bookmarkEnd w:id="25"/>
      <w:r>
        <w:rPr/>
        <w:t>3.3</w:t>
        <w:tab/>
        <w:t>Abbreviations</w:t>
      </w:r>
    </w:p>
    <w:p>
      <w:pPr>
        <w:pStyle w:val="Normal"/>
        <w:keepNext w:val="true"/>
        <w:rPr/>
      </w:pPr>
      <w:r>
        <w:rPr/>
        <w:t>For the purposes of the present document, the abbreviations given in 3GPP TR 21.905 [1] and the following apply. An abbreviation defined in the present document takes precedence over the definition of the same abbreviation, if any, in 3GPP TR 21.905 [1].</w:t>
      </w:r>
    </w:p>
    <w:p>
      <w:pPr>
        <w:pStyle w:val="EW"/>
        <w:rPr/>
      </w:pPr>
      <w:r>
        <w:rPr/>
        <w:t>AF</w:t>
        <w:tab/>
        <w:t>Application Function</w:t>
      </w:r>
    </w:p>
    <w:p>
      <w:pPr>
        <w:pStyle w:val="EW"/>
        <w:rPr/>
      </w:pPr>
      <w:r>
        <w:rPr/>
        <w:t>IMEI-TAC</w:t>
        <w:tab/>
        <w:t>Type Allocation Code part of an IMEI</w:t>
      </w:r>
    </w:p>
    <w:p>
      <w:pPr>
        <w:pStyle w:val="EW"/>
        <w:rPr/>
      </w:pPr>
      <w:r>
        <w:rPr/>
        <w:t>NEF</w:t>
        <w:tab/>
        <w:t>Network Exposure Function</w:t>
      </w:r>
    </w:p>
    <w:p>
      <w:pPr>
        <w:pStyle w:val="EW"/>
        <w:rPr/>
      </w:pPr>
      <w:r>
        <w:rPr/>
        <w:t>NF</w:t>
        <w:tab/>
        <w:t>Network Function</w:t>
      </w:r>
    </w:p>
    <w:p>
      <w:pPr>
        <w:pStyle w:val="EW"/>
        <w:rPr/>
      </w:pPr>
      <w:r>
        <w:rPr/>
        <w:t>RACS</w:t>
        <w:tab/>
        <w:t>Radio Capabilities Signalling optimisation</w:t>
      </w:r>
    </w:p>
    <w:p>
      <w:pPr>
        <w:pStyle w:val="EW"/>
        <w:rPr/>
      </w:pPr>
      <w:r>
        <w:rPr/>
        <w:t>UCMF</w:t>
        <w:tab/>
        <w:t>UE radio Capability Management Function</w:t>
      </w:r>
    </w:p>
    <w:p>
      <w:pPr>
        <w:pStyle w:val="Heading1"/>
        <w:ind w:left="1134" w:hanging="1134"/>
        <w:rPr/>
      </w:pPr>
      <w:bookmarkStart w:id="26" w:name="__RefHeading___Toc129367147"/>
      <w:bookmarkEnd w:id="26"/>
      <w:r>
        <w:rPr/>
        <w:t>4</w:t>
        <w:tab/>
      </w:r>
      <w:bookmarkStart w:id="27" w:name="_Hlk10707810"/>
      <w:r>
        <w:rPr/>
        <w:t>UE Radio Capability Provisioning Service</w:t>
      </w:r>
      <w:bookmarkEnd w:id="27"/>
    </w:p>
    <w:p>
      <w:pPr>
        <w:pStyle w:val="Heading2"/>
        <w:rPr/>
      </w:pPr>
      <w:bookmarkStart w:id="28" w:name="__RefHeading___Toc129367148"/>
      <w:bookmarkStart w:id="29" w:name="_Hlk10708057"/>
      <w:bookmarkEnd w:id="28"/>
      <w:bookmarkEnd w:id="29"/>
      <w:r>
        <w:rPr/>
        <w:t>4.1</w:t>
        <w:tab/>
        <w:t>Service Description</w:t>
      </w:r>
    </w:p>
    <w:p>
      <w:pPr>
        <w:pStyle w:val="Heading3"/>
        <w:rPr>
          <w:lang w:eastAsia="zh-CN"/>
        </w:rPr>
      </w:pPr>
      <w:bookmarkStart w:id="30" w:name="__RefHeading___Toc129367149"/>
      <w:bookmarkStart w:id="31" w:name="_Hlk10707899"/>
      <w:bookmarkEnd w:id="30"/>
      <w:bookmarkEnd w:id="31"/>
      <w:r>
        <w:rPr/>
        <w:t>4.</w:t>
      </w:r>
      <w:r>
        <w:rPr>
          <w:lang w:eastAsia="zh-CN"/>
        </w:rPr>
        <w:t>1.1</w:t>
      </w:r>
      <w:r>
        <w:rPr/>
        <w:tab/>
      </w:r>
      <w:r>
        <w:rPr>
          <w:lang w:eastAsia="zh-CN"/>
        </w:rPr>
        <w:t>Overview</w:t>
      </w:r>
    </w:p>
    <w:p>
      <w:pPr>
        <w:pStyle w:val="Normal"/>
        <w:rPr>
          <w:lang w:eastAsia="zh-CN"/>
        </w:rPr>
      </w:pPr>
      <w:r>
        <w:rPr/>
        <w:t>The UE radio capability provisioning service, as defined in 3GPP TS 23.502 [3], is provided by the UE radio Capability Management Function (UCMF).</w:t>
      </w:r>
    </w:p>
    <w:p>
      <w:pPr>
        <w:pStyle w:val="Normal"/>
        <w:rPr/>
      </w:pPr>
      <w:r>
        <w:rPr/>
        <w:t>This service:</w:t>
      </w:r>
    </w:p>
    <w:p>
      <w:pPr>
        <w:pStyle w:val="B1"/>
        <w:rPr/>
      </w:pPr>
      <w:r>
        <w:rPr/>
        <w:t>-</w:t>
        <w:tab/>
        <w:t>allows NF service consumers to create, update and delete UCMF dictionary entries for Manufacturer-assigned UE Radio Capability IDs.</w:t>
      </w:r>
    </w:p>
    <w:p>
      <w:pPr>
        <w:pStyle w:val="Heading3"/>
        <w:rPr/>
      </w:pPr>
      <w:bookmarkStart w:id="32" w:name="__RefHeading___Toc129367150"/>
      <w:bookmarkEnd w:id="32"/>
      <w:r>
        <w:rPr/>
        <w:t>4.1.2</w:t>
        <w:tab/>
        <w:t>Service Architecture</w:t>
      </w:r>
    </w:p>
    <w:p>
      <w:pPr>
        <w:pStyle w:val="Normal"/>
        <w:rPr/>
      </w:pPr>
      <w:r>
        <w:rPr/>
        <w:t>The Service Architecture is defined in 3GPP TS 23.501 [2].</w:t>
      </w:r>
    </w:p>
    <w:p>
      <w:pPr>
        <w:pStyle w:val="Normal"/>
        <w:rPr/>
      </w:pPr>
      <w:r>
        <w:rPr/>
        <w:t>The UE radio capability provisioning service (Nucmf_Provisioning) is part of the Nucmf service-based interface exhibited by the UCMF.</w:t>
      </w:r>
    </w:p>
    <w:p>
      <w:pPr>
        <w:pStyle w:val="Normal"/>
        <w:rPr/>
      </w:pPr>
      <w:r>
        <w:rPr/>
        <w:t>The known NF service consumers of the Nucmf_Provisioning service are:</w:t>
      </w:r>
    </w:p>
    <w:p>
      <w:pPr>
        <w:pStyle w:val="B1"/>
        <w:rPr/>
      </w:pPr>
      <w:r>
        <w:rPr/>
        <w:t>-</w:t>
        <w:tab/>
        <w:t>Network Exposure Function (NEF); and</w:t>
      </w:r>
    </w:p>
    <w:p>
      <w:pPr>
        <w:pStyle w:val="B1"/>
        <w:rPr/>
      </w:pPr>
      <w:r>
        <w:rPr/>
        <w:t>-</w:t>
        <w:tab/>
        <w:t>Application Function (AF).</w:t>
      </w:r>
    </w:p>
    <w:p>
      <w:pPr>
        <w:pStyle w:val="Normal"/>
        <w:rPr/>
      </w:pPr>
      <w:r>
        <w:rPr/>
        <w:t>The Nucmf_Provisioning service is provided by the UCMF and consumed by the NEF and the AF, as shown in figure 4.1.2-1 for the SBI representation model and in figure 4.1.2-2 for reference point representation model.</w:t>
      </w:r>
    </w:p>
    <w:p>
      <w:pPr>
        <w:pStyle w:val="TH"/>
        <w:rPr/>
      </w:pPr>
      <w:bookmarkStart w:id="33" w:name="_1568531989"/>
      <w:bookmarkEnd w:id="33"/>
      <w:r>
        <w:rPr/>
        <w:object w:dxaOrig="7001" w:dyaOrig="3967">
          <v:shapetype id="_x0000_tole_rId7" coordsize="21600,21600" o:spt="ole_rId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 type="_x0000_tole_rId7" style="width:246.75pt;height:159.05pt" filled="f" o:ole="">
            <v:imagedata r:id="rId8" o:title=""/>
          </v:shape>
          <o:OLEObject Type="Embed" ProgID="" ShapeID="ole_rId7" DrawAspect="Content" ObjectID="_48421135" r:id="rId7"/>
        </w:object>
      </w:r>
    </w:p>
    <w:p>
      <w:pPr>
        <w:pStyle w:val="TF"/>
        <w:rPr/>
      </w:pPr>
      <w:r>
        <w:rPr/>
        <w:t>Figure 4.1.2-1: Nucmf_Provisioning service Architecture, SBI representation</w:t>
      </w:r>
    </w:p>
    <w:p>
      <w:pPr>
        <w:pStyle w:val="TH"/>
        <w:rPr/>
      </w:pPr>
      <w:r>
        <w:rPr/>
        <w:object w:dxaOrig="5871" w:dyaOrig="3030">
          <v:shapetype id="_x0000_tole_rId9" coordsize="21600,21600" o:spt="ole_rId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 type="_x0000_tole_rId9" style="width:270.4pt;height:121.2pt" filled="f" o:ole="">
            <v:imagedata r:id="rId10" o:title=""/>
          </v:shape>
          <o:OLEObject Type="Embed" ProgID="" ShapeID="ole_rId9" DrawAspect="Content" ObjectID="_1034266911" r:id="rId9"/>
        </w:object>
      </w:r>
    </w:p>
    <w:p>
      <w:pPr>
        <w:pStyle w:val="TF"/>
        <w:rPr/>
      </w:pPr>
      <w:r>
        <w:rPr/>
        <w:t>Figure 4.1.2-2: Nucmf_Provisioning service Architecture, reference point representation</w:t>
      </w:r>
    </w:p>
    <w:p>
      <w:pPr>
        <w:pStyle w:val="Heading3"/>
        <w:rPr/>
      </w:pPr>
      <w:bookmarkStart w:id="34" w:name="__RefHeading___Toc129367151"/>
      <w:bookmarkEnd w:id="34"/>
      <w:r>
        <w:rPr/>
        <w:t>4.</w:t>
      </w:r>
      <w:r>
        <w:rPr>
          <w:lang w:eastAsia="zh-CN"/>
        </w:rPr>
        <w:t>1.3</w:t>
      </w:r>
      <w:r>
        <w:rPr/>
        <w:tab/>
        <w:t>Network Functions</w:t>
      </w:r>
    </w:p>
    <w:p>
      <w:pPr>
        <w:pStyle w:val="Heading4"/>
        <w:ind w:left="1418" w:hanging="1418"/>
        <w:rPr>
          <w:lang w:eastAsia="zh-CN"/>
        </w:rPr>
      </w:pPr>
      <w:bookmarkStart w:id="35" w:name="__RefHeading___Toc129367152"/>
      <w:bookmarkEnd w:id="35"/>
      <w:r>
        <w:rPr/>
        <w:t>4.</w:t>
      </w:r>
      <w:r>
        <w:rPr>
          <w:lang w:eastAsia="zh-CN"/>
        </w:rPr>
        <w:t>1.3.1</w:t>
      </w:r>
      <w:r>
        <w:rPr/>
        <w:tab/>
        <w:t>UCMF</w:t>
      </w:r>
    </w:p>
    <w:p>
      <w:pPr>
        <w:pStyle w:val="Normal"/>
        <w:rPr/>
      </w:pPr>
      <w:r>
        <w:rPr/>
        <w:t>The UCMF is a functional element that provides service to the NF service consumer.</w:t>
      </w:r>
    </w:p>
    <w:p>
      <w:pPr>
        <w:pStyle w:val="Normal"/>
        <w:rPr/>
      </w:pPr>
      <w:r>
        <w:rPr/>
        <w:t>It allows NF consumers to provision (create, update and delete) UCMF dictionary entries for Manufacturer-assigned UE Radio Capability IDs.</w:t>
      </w:r>
    </w:p>
    <w:p>
      <w:pPr>
        <w:pStyle w:val="Heading4"/>
        <w:ind w:left="1418" w:hanging="1418"/>
        <w:rPr/>
      </w:pPr>
      <w:bookmarkStart w:id="36" w:name="__RefHeading___Toc129367153"/>
      <w:bookmarkEnd w:id="36"/>
      <w:r>
        <w:rPr/>
        <w:t>4.</w:t>
      </w:r>
      <w:r>
        <w:rPr>
          <w:lang w:eastAsia="zh-CN"/>
        </w:rPr>
        <w:t>1.3.2</w:t>
      </w:r>
      <w:r>
        <w:rPr/>
        <w:tab/>
      </w:r>
      <w:r>
        <w:rPr>
          <w:lang w:eastAsia="zh-CN"/>
        </w:rPr>
        <w:t>NF Service Consumers</w:t>
      </w:r>
    </w:p>
    <w:p>
      <w:pPr>
        <w:pStyle w:val="Normal"/>
        <w:rPr/>
      </w:pPr>
      <w:r>
        <w:rPr>
          <w:rFonts w:eastAsia="MS Mincho;ＭＳ 明朝"/>
        </w:rPr>
        <w:t xml:space="preserve">The </w:t>
      </w:r>
      <w:r>
        <w:rPr/>
        <w:t>Network Exposure Function (NEF):</w:t>
      </w:r>
    </w:p>
    <w:p>
      <w:pPr>
        <w:pStyle w:val="B1"/>
        <w:rPr>
          <w:rFonts w:eastAsia="Batang;바탕"/>
        </w:rPr>
      </w:pPr>
      <w:r>
        <w:rPr>
          <w:rFonts w:eastAsia="DengXian;DengXian"/>
        </w:rPr>
        <w:t>-</w:t>
        <w:tab/>
      </w:r>
      <w:r>
        <w:rPr/>
        <w:t xml:space="preserve">Provision (create, update and delete) UCMF dictionary entries for Manufacturer-assigned UE Radio Capability IDs to the UCMF, if </w:t>
      </w:r>
      <w:r>
        <w:rPr>
          <w:rFonts w:eastAsia="DengXian;DengXian"/>
        </w:rPr>
        <w:t>it receives the UE Radio Capability information from the untrusted AF.</w:t>
      </w:r>
    </w:p>
    <w:p>
      <w:pPr>
        <w:pStyle w:val="Normal"/>
        <w:rPr/>
      </w:pPr>
      <w:r>
        <w:rPr>
          <w:rFonts w:eastAsia="MS Mincho;ＭＳ 明朝"/>
        </w:rPr>
        <w:t xml:space="preserve">The </w:t>
      </w:r>
      <w:r>
        <w:rPr/>
        <w:t>Application Function (AF):</w:t>
      </w:r>
    </w:p>
    <w:p>
      <w:pPr>
        <w:pStyle w:val="B1"/>
        <w:rPr/>
      </w:pPr>
      <w:r>
        <w:rPr>
          <w:rFonts w:eastAsia="DengXian;DengXian"/>
        </w:rPr>
        <w:t>-</w:t>
        <w:tab/>
        <w:t>As the trusted AF, p</w:t>
      </w:r>
      <w:r>
        <w:rPr/>
        <w:t>rovision (create, update and delete) UCMF dictionary entries for Manufacturer-assigned UE Radio Capability IDs to the UCMF.</w:t>
      </w:r>
    </w:p>
    <w:p>
      <w:pPr>
        <w:pStyle w:val="Heading2"/>
        <w:rPr/>
      </w:pPr>
      <w:bookmarkStart w:id="37" w:name="_Hlk10707899"/>
      <w:bookmarkStart w:id="38" w:name="__RefHeading___Toc129367154"/>
      <w:bookmarkEnd w:id="37"/>
      <w:bookmarkEnd w:id="38"/>
      <w:r>
        <w:rPr/>
        <w:t>4.2</w:t>
        <w:tab/>
        <w:t>Service Operations</w:t>
      </w:r>
    </w:p>
    <w:p>
      <w:pPr>
        <w:pStyle w:val="Heading3"/>
        <w:rPr/>
      </w:pPr>
      <w:bookmarkStart w:id="39" w:name="__RefHeading___Toc129367155"/>
      <w:bookmarkEnd w:id="39"/>
      <w:r>
        <w:rPr/>
        <w:t>4.2.1</w:t>
        <w:tab/>
        <w:t>Introduction</w:t>
      </w:r>
    </w:p>
    <w:p>
      <w:pPr>
        <w:pStyle w:val="Normal"/>
        <w:rPr/>
      </w:pPr>
      <w:r>
        <w:rPr/>
        <w:t>Service operations defined for the Nucmf_Provisioning Service are shown in table 4.2.1-1.</w:t>
      </w:r>
    </w:p>
    <w:p>
      <w:pPr>
        <w:pStyle w:val="TH"/>
        <w:rPr>
          <w:i/>
          <w:i/>
        </w:rPr>
      </w:pPr>
      <w:r>
        <w:rPr>
          <w:i/>
        </w:rPr>
        <w:t>Table 4.2.1-1: Nucmf_Provisioning Service Operations</w:t>
      </w:r>
    </w:p>
    <w:tbl>
      <w:tblPr>
        <w:tblW w:w="9489" w:type="dxa"/>
        <w:jc w:val="center"/>
        <w:tblInd w:w="0" w:type="dxa"/>
        <w:tblLayout w:type="fixed"/>
        <w:tblCellMar>
          <w:top w:w="0" w:type="dxa"/>
          <w:left w:w="115" w:type="dxa"/>
          <w:bottom w:w="0" w:type="dxa"/>
          <w:right w:w="115" w:type="dxa"/>
        </w:tblCellMar>
      </w:tblPr>
      <w:tblGrid>
        <w:gridCol w:w="2901"/>
        <w:gridCol w:w="4906"/>
        <w:gridCol w:w="1682"/>
      </w:tblGrid>
      <w:tr>
        <w:trPr/>
        <w:tc>
          <w:tcPr>
            <w:tcW w:w="290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S</w:t>
            </w:r>
            <w:r>
              <w:rPr>
                <w:rFonts w:eastAsia="Malgun Gothic"/>
              </w:rPr>
              <w:t>ervice</w:t>
            </w:r>
            <w:r>
              <w:rPr/>
              <w:t xml:space="preserve"> Operation Name</w:t>
            </w:r>
          </w:p>
        </w:tc>
        <w:tc>
          <w:tcPr>
            <w:tcW w:w="4906"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Description</w:t>
            </w:r>
          </w:p>
        </w:tc>
        <w:tc>
          <w:tcPr>
            <w:tcW w:w="1682"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Initiated by</w:t>
            </w:r>
          </w:p>
        </w:tc>
      </w:tr>
      <w:tr>
        <w:trPr/>
        <w:tc>
          <w:tcPr>
            <w:tcW w:w="2901" w:type="dxa"/>
            <w:tcBorders>
              <w:top w:val="single" w:sz="4" w:space="0" w:color="000000"/>
              <w:left w:val="single" w:sz="4" w:space="0" w:color="000000"/>
              <w:bottom w:val="single" w:sz="4" w:space="0" w:color="000000"/>
              <w:right w:val="single" w:sz="4" w:space="0" w:color="000000"/>
            </w:tcBorders>
          </w:tcPr>
          <w:p>
            <w:pPr>
              <w:pStyle w:val="TAL"/>
              <w:rPr/>
            </w:pPr>
            <w:r>
              <w:rPr/>
              <w:t>Nucmf_Provisioning_Create</w:t>
            </w:r>
          </w:p>
        </w:tc>
        <w:tc>
          <w:tcPr>
            <w:tcW w:w="4906" w:type="dxa"/>
            <w:tcBorders>
              <w:top w:val="single" w:sz="4" w:space="0" w:color="000000"/>
              <w:left w:val="single" w:sz="4" w:space="0" w:color="000000"/>
              <w:bottom w:val="single" w:sz="4" w:space="0" w:color="000000"/>
              <w:right w:val="single" w:sz="4" w:space="0" w:color="000000"/>
            </w:tcBorders>
          </w:tcPr>
          <w:p>
            <w:pPr>
              <w:pStyle w:val="TAL"/>
              <w:rPr/>
            </w:pPr>
            <w:r>
              <w:rPr/>
              <w:t>This service operation is used by an NF service consumer to create UE radio capability provisioning resource for Manufacturer-assigned UE Radio Capability IDs.</w:t>
            </w:r>
          </w:p>
        </w:tc>
        <w:tc>
          <w:tcPr>
            <w:tcW w:w="1682" w:type="dxa"/>
            <w:tcBorders>
              <w:top w:val="single" w:sz="4" w:space="0" w:color="000000"/>
              <w:left w:val="single" w:sz="4" w:space="0" w:color="000000"/>
              <w:bottom w:val="single" w:sz="4" w:space="0" w:color="000000"/>
              <w:right w:val="single" w:sz="4" w:space="0" w:color="000000"/>
            </w:tcBorders>
          </w:tcPr>
          <w:p>
            <w:pPr>
              <w:pStyle w:val="TAC"/>
              <w:jc w:val="left"/>
              <w:rPr/>
            </w:pPr>
            <w:r>
              <w:rPr/>
              <w:t>NF service consumer (AF, NEF)</w:t>
            </w:r>
          </w:p>
        </w:tc>
      </w:tr>
      <w:tr>
        <w:trPr/>
        <w:tc>
          <w:tcPr>
            <w:tcW w:w="2901" w:type="dxa"/>
            <w:tcBorders>
              <w:top w:val="single" w:sz="4" w:space="0" w:color="000000"/>
              <w:left w:val="single" w:sz="4" w:space="0" w:color="000000"/>
              <w:bottom w:val="single" w:sz="4" w:space="0" w:color="000000"/>
              <w:right w:val="single" w:sz="4" w:space="0" w:color="000000"/>
            </w:tcBorders>
          </w:tcPr>
          <w:p>
            <w:pPr>
              <w:pStyle w:val="TAL"/>
              <w:rPr/>
            </w:pPr>
            <w:r>
              <w:rPr/>
              <w:t>Nucmf_Provisioning_Update</w:t>
            </w:r>
          </w:p>
        </w:tc>
        <w:tc>
          <w:tcPr>
            <w:tcW w:w="4906" w:type="dxa"/>
            <w:tcBorders>
              <w:top w:val="single" w:sz="4" w:space="0" w:color="000000"/>
              <w:left w:val="single" w:sz="4" w:space="0" w:color="000000"/>
              <w:bottom w:val="single" w:sz="4" w:space="0" w:color="000000"/>
              <w:right w:val="single" w:sz="4" w:space="0" w:color="000000"/>
            </w:tcBorders>
          </w:tcPr>
          <w:p>
            <w:pPr>
              <w:pStyle w:val="TAL"/>
              <w:rPr/>
            </w:pPr>
            <w:r>
              <w:rPr/>
              <w:t>This service operation is used by an NF service consumer to modify UE radio capability provisioning resource for Manufacturer-assigned UE Radio Capability IDs.</w:t>
            </w:r>
          </w:p>
        </w:tc>
        <w:tc>
          <w:tcPr>
            <w:tcW w:w="1682" w:type="dxa"/>
            <w:tcBorders>
              <w:top w:val="single" w:sz="4" w:space="0" w:color="000000"/>
              <w:left w:val="single" w:sz="4" w:space="0" w:color="000000"/>
              <w:bottom w:val="single" w:sz="4" w:space="0" w:color="000000"/>
              <w:right w:val="single" w:sz="4" w:space="0" w:color="000000"/>
            </w:tcBorders>
          </w:tcPr>
          <w:p>
            <w:pPr>
              <w:pStyle w:val="TAC"/>
              <w:jc w:val="left"/>
              <w:rPr/>
            </w:pPr>
            <w:r>
              <w:rPr/>
              <w:t>NF service consumer (AF, NEF)</w:t>
            </w:r>
          </w:p>
        </w:tc>
      </w:tr>
      <w:tr>
        <w:trPr/>
        <w:tc>
          <w:tcPr>
            <w:tcW w:w="2901" w:type="dxa"/>
            <w:tcBorders>
              <w:top w:val="single" w:sz="4" w:space="0" w:color="000000"/>
              <w:left w:val="single" w:sz="4" w:space="0" w:color="000000"/>
              <w:bottom w:val="single" w:sz="4" w:space="0" w:color="000000"/>
              <w:right w:val="single" w:sz="4" w:space="0" w:color="000000"/>
            </w:tcBorders>
          </w:tcPr>
          <w:p>
            <w:pPr>
              <w:pStyle w:val="TAL"/>
              <w:rPr/>
            </w:pPr>
            <w:r>
              <w:rPr/>
              <w:t>Nucmf_Provisioning_Delete</w:t>
            </w:r>
          </w:p>
        </w:tc>
        <w:tc>
          <w:tcPr>
            <w:tcW w:w="4906" w:type="dxa"/>
            <w:tcBorders>
              <w:top w:val="single" w:sz="4" w:space="0" w:color="000000"/>
              <w:left w:val="single" w:sz="4" w:space="0" w:color="000000"/>
              <w:bottom w:val="single" w:sz="4" w:space="0" w:color="000000"/>
              <w:right w:val="single" w:sz="4" w:space="0" w:color="000000"/>
            </w:tcBorders>
          </w:tcPr>
          <w:p>
            <w:pPr>
              <w:pStyle w:val="TAL"/>
              <w:rPr/>
            </w:pPr>
            <w:r>
              <w:rPr/>
              <w:t>This service operation is used by an NF service consumer to remove a UE radio capability provisioning resource.</w:t>
            </w:r>
          </w:p>
        </w:tc>
        <w:tc>
          <w:tcPr>
            <w:tcW w:w="1682" w:type="dxa"/>
            <w:tcBorders>
              <w:top w:val="single" w:sz="4" w:space="0" w:color="000000"/>
              <w:left w:val="single" w:sz="4" w:space="0" w:color="000000"/>
              <w:bottom w:val="single" w:sz="4" w:space="0" w:color="000000"/>
              <w:right w:val="single" w:sz="4" w:space="0" w:color="000000"/>
            </w:tcBorders>
          </w:tcPr>
          <w:p>
            <w:pPr>
              <w:pStyle w:val="TAC"/>
              <w:jc w:val="left"/>
              <w:rPr/>
            </w:pPr>
            <w:r>
              <w:rPr/>
              <w:t>NF service consumer (AF, NEF)</w:t>
            </w:r>
          </w:p>
        </w:tc>
      </w:tr>
    </w:tbl>
    <w:p>
      <w:pPr>
        <w:pStyle w:val="Normal"/>
        <w:rPr/>
      </w:pPr>
      <w:r>
        <w:rPr/>
      </w:r>
    </w:p>
    <w:p>
      <w:pPr>
        <w:pStyle w:val="Heading3"/>
        <w:rPr/>
      </w:pPr>
      <w:bookmarkStart w:id="40" w:name="__RefHeading___Toc129367156"/>
      <w:bookmarkEnd w:id="40"/>
      <w:r>
        <w:rPr/>
        <w:t>4.2.2</w:t>
        <w:tab/>
        <w:t>Nucmf_Provisioning_Create service operation</w:t>
      </w:r>
    </w:p>
    <w:p>
      <w:pPr>
        <w:pStyle w:val="Heading4"/>
        <w:ind w:left="1418" w:hanging="1418"/>
        <w:rPr/>
      </w:pPr>
      <w:bookmarkStart w:id="41" w:name="__RefHeading___Toc129367157"/>
      <w:bookmarkEnd w:id="41"/>
      <w:r>
        <w:rPr/>
        <w:t>4.2.2.1</w:t>
        <w:tab/>
        <w:t>General</w:t>
      </w:r>
    </w:p>
    <w:p>
      <w:pPr>
        <w:pStyle w:val="Normal"/>
        <w:rPr/>
      </w:pPr>
      <w:r>
        <w:rPr/>
        <w:t>This service operation is used by an NF service consumer to create UE radio capability provisioning resource for Manufacturer-assigned UE Radio Capability IDs.</w:t>
      </w:r>
    </w:p>
    <w:p>
      <w:pPr>
        <w:pStyle w:val="Normal"/>
        <w:rPr>
          <w:lang w:eastAsia="zh-CN"/>
        </w:rPr>
      </w:pPr>
      <w:r>
        <w:rPr>
          <w:lang w:eastAsia="zh-CN"/>
        </w:rPr>
        <w:t xml:space="preserve">The following procedure using the </w:t>
      </w:r>
      <w:r>
        <w:rPr/>
        <w:t>Nucmf_Provisioning_Create</w:t>
      </w:r>
      <w:r>
        <w:rPr>
          <w:lang w:eastAsia="zh-CN"/>
        </w:rPr>
        <w:t xml:space="preserve"> service operation is supported:</w:t>
      </w:r>
    </w:p>
    <w:p>
      <w:pPr>
        <w:pStyle w:val="B1"/>
        <w:rPr/>
      </w:pPr>
      <w:r>
        <w:rPr/>
        <w:t>-</w:t>
        <w:tab/>
        <w:t>creating a UE radio capability provisioning resource.</w:t>
      </w:r>
    </w:p>
    <w:p>
      <w:pPr>
        <w:pStyle w:val="Heading4"/>
        <w:ind w:left="1418" w:hanging="1418"/>
        <w:rPr/>
      </w:pPr>
      <w:bookmarkStart w:id="42" w:name="__RefHeading___Toc129367158"/>
      <w:bookmarkEnd w:id="42"/>
      <w:r>
        <w:rPr/>
        <w:t>4.2.2.2</w:t>
        <w:tab/>
        <w:t>Creating UE radio capability provisioning resource</w:t>
      </w:r>
    </w:p>
    <w:p>
      <w:pPr>
        <w:pStyle w:val="Normal"/>
        <w:rPr/>
      </w:pPr>
      <w:r>
        <w:rPr/>
        <w:t>This procedure is used by the NF service consumer (e.g. NEF) to create a UE radio capability provisioning resource containing UCMF dictionary entries for Manufacturer-assigned UE Radio Capability IDs, as defined in 3GPP TS 23.501 [2] and 3GPP TS 23.502 [3].</w:t>
      </w:r>
    </w:p>
    <w:p>
      <w:pPr>
        <w:pStyle w:val="TH"/>
        <w:rPr/>
      </w:pPr>
      <w:bookmarkStart w:id="43" w:name="_Hlk505778999"/>
      <w:bookmarkEnd w:id="43"/>
      <w:r>
        <w:rPr/>
        <w:object w:dxaOrig="9897" w:dyaOrig="3279">
          <v:shapetype id="_x0000_tole_rId11" coordsize="21600,21600" o:spt="ole_rId1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 type="_x0000_tole_rId11" style="width:477pt;height:158.4pt" filled="f" o:ole="">
            <v:imagedata r:id="rId12" o:title=""/>
          </v:shape>
          <o:OLEObject Type="Embed" ProgID="" ShapeID="ole_rId11" DrawAspect="Content" ObjectID="_340123396" r:id="rId11"/>
        </w:object>
      </w:r>
    </w:p>
    <w:p>
      <w:pPr>
        <w:pStyle w:val="TF"/>
        <w:rPr/>
      </w:pPr>
      <w:r>
        <w:rPr/>
        <w:t>Figure 4.2.2.2-1: Creating new UE radio capability provisioning resource</w:t>
      </w:r>
    </w:p>
    <w:p>
      <w:pPr>
        <w:pStyle w:val="Normal"/>
        <w:rPr/>
      </w:pPr>
      <w:bookmarkStart w:id="44" w:name="_Hlk505778999"/>
      <w:bookmarkStart w:id="45" w:name="_Hlk505257778"/>
      <w:bookmarkEnd w:id="44"/>
      <w:r>
        <w:rPr/>
        <w:t>To create a UE radio capability provisioning resource, the NF service consumer shall send an HTTP POST request to the UCMF with: "{apiRoot}/nucmf-provisioning/</w:t>
      </w:r>
      <w:r>
        <w:rPr/>
        <w:t>&lt;</w:t>
      </w:r>
      <w:r>
        <w:rPr/>
        <w:t>apiVersion&gt;/provisionings" as request URI as shown in step 1 of figure 4.2.2.2-1, and the "RacsData" data structure as request body. The "RacsData" data type shall contain one or more RACS configurations in the "racsConfigs" attribute which include:</w:t>
      </w:r>
    </w:p>
    <w:p>
      <w:pPr>
        <w:pStyle w:val="B1"/>
        <w:rPr/>
      </w:pPr>
      <w:r>
        <w:rPr/>
        <w:t>-</w:t>
        <w:tab/>
        <w:t>a RACS ID in the "racsId" attribute;</w:t>
      </w:r>
    </w:p>
    <w:p>
      <w:pPr>
        <w:pStyle w:val="B1"/>
        <w:rPr/>
      </w:pPr>
      <w:r>
        <w:rPr/>
        <w:t>-</w:t>
        <w:tab/>
        <w:t>UE radio capability information in the "racsParamEps" and/or "racsParam5Gs" attributes; and</w:t>
      </w:r>
    </w:p>
    <w:p>
      <w:pPr>
        <w:pStyle w:val="B1"/>
        <w:rPr/>
      </w:pPr>
      <w:r>
        <w:rPr/>
        <w:t>-</w:t>
        <w:tab/>
        <w:t>the related UE model(s) IMEI-TAC value(s) in the "imeiTacs" attribute.</w:t>
      </w:r>
    </w:p>
    <w:p>
      <w:pPr>
        <w:pStyle w:val="Normal"/>
        <w:rPr/>
      </w:pPr>
      <w:r>
        <w:rPr/>
        <w:t>Upon reception of the HTTP POST message from the NF service consumer requesting to create UCMF dictionary entries, the UCMF shall, for each requested RACS ID, check if there is any existing dictionary entry having the same RACS ID. If yes, the UCMF shall indicate "RACS_ID_DUPLICATED" in the "result" attribute for the requested RACS ID; otherwise if there is no other error the UCMF shall create a UCMF dictionary entry.</w:t>
      </w:r>
    </w:p>
    <w:p>
      <w:pPr>
        <w:pStyle w:val="Normal"/>
        <w:rPr/>
      </w:pPr>
      <w:r>
        <w:rPr/>
        <w:t>After processing all requested RACS IDs, if at least one UCMF dictionary entry is successfully provisioned, the UCMF shall create the resource "Individual UE radio capability provisioning" and respond "201 Created" as shown in step 2 of figure 4.2.2.2-1 with the successfully provisioned RACS information</w:t>
      </w:r>
      <w:r>
        <w:rPr>
          <w:lang w:val="en-US" w:eastAsia="en-US"/>
        </w:rPr>
        <w:t xml:space="preserve">, the UCMF may include RACS report(s) within attribute </w:t>
      </w:r>
      <w:r>
        <w:rPr/>
        <w:t xml:space="preserve">"racsReports" </w:t>
      </w:r>
      <w:r>
        <w:rPr>
          <w:lang w:val="en-US" w:eastAsia="en-US"/>
        </w:rPr>
        <w:t>with a list of RACS ID(s) and</w:t>
      </w:r>
      <w:r>
        <w:rPr/>
        <w:t xml:space="preserve"> the corresponding failure code for which the provisioning has failed as specified in table 5.16.2.2.3-1</w:t>
      </w:r>
      <w:r>
        <w:rPr>
          <w:lang w:val="en-US" w:eastAsia="en-US"/>
        </w:rPr>
        <w:t xml:space="preserve"> of 3GPP</w:t>
      </w:r>
      <w:r>
        <w:rPr>
          <w:lang w:val="en-US" w:eastAsia="en-US"/>
        </w:rPr>
        <w:t> </w:t>
      </w:r>
      <w:r>
        <w:rPr>
          <w:rFonts w:eastAsia="DengXian;DengXian"/>
          <w:lang w:val="en-US" w:eastAsia="en-US"/>
        </w:rPr>
        <w:t xml:space="preserve">TS 29.122 [15] </w:t>
      </w:r>
      <w:r>
        <w:rPr>
          <w:lang w:val="en-US" w:eastAsia="en-US"/>
        </w:rPr>
        <w:t>in the body of the HTTP response</w:t>
      </w:r>
      <w:r>
        <w:rPr/>
        <w:t>; otherwise the UCMF shall respond "500 Internal Server Error" and may include the RACS report(s) to indicate failure details.</w:t>
      </w:r>
      <w:bookmarkEnd w:id="45"/>
    </w:p>
    <w:p>
      <w:pPr>
        <w:pStyle w:val="Heading3"/>
        <w:rPr/>
      </w:pPr>
      <w:bookmarkStart w:id="46" w:name="__RefHeading___Toc129367159"/>
      <w:bookmarkEnd w:id="46"/>
      <w:r>
        <w:rPr/>
        <w:t>4.2.3</w:t>
        <w:tab/>
        <w:t>Nucmf_Provisioning_Update service operation</w:t>
      </w:r>
    </w:p>
    <w:p>
      <w:pPr>
        <w:pStyle w:val="Heading4"/>
        <w:ind w:left="1418" w:hanging="1418"/>
        <w:rPr/>
      </w:pPr>
      <w:bookmarkStart w:id="47" w:name="__RefHeading___Toc129367160"/>
      <w:bookmarkEnd w:id="47"/>
      <w:r>
        <w:rPr/>
        <w:t>4.2.3.1</w:t>
        <w:tab/>
        <w:t>General</w:t>
      </w:r>
    </w:p>
    <w:p>
      <w:pPr>
        <w:pStyle w:val="Normal"/>
        <w:rPr/>
      </w:pPr>
      <w:r>
        <w:rPr/>
        <w:t>This service operation is used by an NF service consumer to modify UE radio capability provisioning resource for Manufacturer-assigned UE Radio Capability IDs.</w:t>
      </w:r>
    </w:p>
    <w:p>
      <w:pPr>
        <w:pStyle w:val="Normal"/>
        <w:rPr/>
      </w:pPr>
      <w:r>
        <w:rPr>
          <w:lang w:eastAsia="zh-CN"/>
        </w:rPr>
        <w:t xml:space="preserve">The following procedure using the </w:t>
      </w:r>
      <w:r>
        <w:rPr/>
        <w:t>Nucmf_Provisioning_Update</w:t>
      </w:r>
      <w:r>
        <w:rPr>
          <w:lang w:eastAsia="zh-CN"/>
        </w:rPr>
        <w:t xml:space="preserve"> service operation is supported:</w:t>
      </w:r>
    </w:p>
    <w:p>
      <w:pPr>
        <w:pStyle w:val="B1"/>
        <w:rPr/>
      </w:pPr>
      <w:r>
        <w:rPr/>
        <w:t>-</w:t>
        <w:tab/>
        <w:t>modifying an existing UE radio capability provisioning resource.</w:t>
      </w:r>
    </w:p>
    <w:p>
      <w:pPr>
        <w:pStyle w:val="Heading4"/>
        <w:ind w:left="1418" w:hanging="1418"/>
        <w:rPr/>
      </w:pPr>
      <w:bookmarkStart w:id="48" w:name="__RefHeading___Toc129367161"/>
      <w:bookmarkEnd w:id="48"/>
      <w:r>
        <w:rPr/>
        <w:t>4.2.3.2</w:t>
        <w:tab/>
        <w:t>Modifying a UE radio capability provisioning resource</w:t>
      </w:r>
    </w:p>
    <w:p>
      <w:pPr>
        <w:pStyle w:val="TH"/>
        <w:rPr/>
      </w:pPr>
      <w:r>
        <w:rPr/>
        <w:object w:dxaOrig="12041" w:dyaOrig="4015">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478.5pt;height:159.75pt" filled="f" o:ole="">
            <v:imagedata r:id="rId14" o:title=""/>
          </v:shape>
          <o:OLEObject Type="Embed" ProgID="" ShapeID="ole_rId13" DrawAspect="Content" ObjectID="_262359883" r:id="rId13"/>
        </w:object>
      </w:r>
    </w:p>
    <w:p>
      <w:pPr>
        <w:pStyle w:val="TF"/>
        <w:rPr/>
      </w:pPr>
      <w:r>
        <w:rPr/>
        <w:t>Figure 4.2.3.2-1: Modifying a UE radio capability provisioning resource</w:t>
      </w:r>
    </w:p>
    <w:p>
      <w:pPr>
        <w:pStyle w:val="Normal"/>
        <w:rPr/>
      </w:pPr>
      <w:r>
        <w:rPr>
          <w:lang w:eastAsia="zh-CN"/>
        </w:rPr>
        <w:t xml:space="preserve">In order to modify a </w:t>
      </w:r>
      <w:r>
        <w:rPr/>
        <w:t>UE radio capability provisioning resource</w:t>
      </w:r>
      <w:r>
        <w:rPr>
          <w:lang w:eastAsia="zh-CN"/>
        </w:rPr>
        <w:t xml:space="preserve">, i.e. add new UCMF dictionary entries, update and/or remove the existing UCMF dictionary entries for one or more </w:t>
      </w:r>
      <w:r>
        <w:rPr/>
        <w:t>RACS</w:t>
      </w:r>
      <w:r>
        <w:rPr>
          <w:lang w:eastAsia="zh-CN"/>
        </w:rPr>
        <w:t xml:space="preserve"> ID(s), </w:t>
      </w:r>
      <w:r>
        <w:rPr/>
        <w:t>the NF service consumer shall send an HTTP PUT or PATCH request to the UCMF with: "{apiRoot}/nucmf-provisioning/&lt;apiVersion&gt;/provisionings/{provisioningId}" as request URI as shown in step 1 of figure 4.2.3.2-1, and the "RacsData" or "RacsDataPatch" data structure as request body, correspondingly. The "RacsData" or "RacsDataPatch" data type shall contain one or more RACS configurations in the "racsConfigs" attribute which include:</w:t>
      </w:r>
    </w:p>
    <w:p>
      <w:pPr>
        <w:pStyle w:val="B1"/>
        <w:rPr/>
      </w:pPr>
      <w:r>
        <w:rPr/>
        <w:t>-</w:t>
        <w:tab/>
        <w:t>a RACS ID in the "racsId" attribute;</w:t>
      </w:r>
    </w:p>
    <w:p>
      <w:pPr>
        <w:pStyle w:val="B1"/>
        <w:rPr/>
      </w:pPr>
      <w:r>
        <w:rPr/>
        <w:t>-</w:t>
        <w:tab/>
        <w:t>UE radio capability information in the "racsParamEps" and/or "racsParam5Gs" attributes; and</w:t>
      </w:r>
    </w:p>
    <w:p>
      <w:pPr>
        <w:pStyle w:val="B1"/>
        <w:rPr/>
      </w:pPr>
      <w:r>
        <w:rPr/>
        <w:t>-</w:t>
        <w:tab/>
        <w:t>the related UE model(s) IMEI-TAC value(s) in the "imeiTacs" attribute.</w:t>
      </w:r>
    </w:p>
    <w:p>
      <w:pPr>
        <w:pStyle w:val="Normal"/>
        <w:rPr/>
      </w:pPr>
      <w:r>
        <w:rPr/>
        <w:t>Upon reception of the HTTP PUT message from the NF service consumer, the UCMF shall start replacing the existing UE radio capability provisioning resource and update the corresponding UCMF dictionary entr(ies).</w:t>
      </w:r>
    </w:p>
    <w:p>
      <w:pPr>
        <w:pStyle w:val="Normal"/>
        <w:rPr/>
      </w:pPr>
      <w:r>
        <w:rPr/>
        <w:t>Upon reception of the HTTP PATCH message from the NF service consumer, the UCMF shall start modifying the existing UE radio capability provisioning resource:</w:t>
      </w:r>
    </w:p>
    <w:p>
      <w:pPr>
        <w:pStyle w:val="B1"/>
        <w:rPr/>
      </w:pPr>
      <w:r>
        <w:rPr/>
        <w:t>-</w:t>
        <w:tab/>
        <w:t>remove RACS ID and its UE radio capability information with a NULL map key value, and the corresponding UCMF dictionary entry;</w:t>
      </w:r>
    </w:p>
    <w:p>
      <w:pPr>
        <w:pStyle w:val="B1"/>
        <w:rPr/>
      </w:pPr>
      <w:r>
        <w:rPr/>
        <w:t>-</w:t>
        <w:tab/>
        <w:t>replace the UE radio capability information for any existing RACS ID in the resource, and the corresponding UCMF dictionary entry; and/or</w:t>
      </w:r>
    </w:p>
    <w:p>
      <w:pPr>
        <w:pStyle w:val="B1"/>
        <w:rPr/>
      </w:pPr>
      <w:r>
        <w:rPr/>
        <w:t>-</w:t>
        <w:tab/>
        <w:t>create a UCMF dictionary entry for any new RACS ID if there is no ID conflict with other existing resources.</w:t>
      </w:r>
    </w:p>
    <w:p>
      <w:pPr>
        <w:pStyle w:val="Normal"/>
        <w:rPr/>
      </w:pPr>
      <w:r>
        <w:rPr/>
        <w:t>After processing all requested RACS IDs, if at least one UCMF dictionary entry is successfully provisioned, the UCMF shall respond "200 OK" as shown in step 2 of figure 4.2.3.2-1 with the successfully provisioned RACS information</w:t>
      </w:r>
      <w:r>
        <w:rPr>
          <w:lang w:val="en-US" w:eastAsia="en-US"/>
        </w:rPr>
        <w:t xml:space="preserve">, the UCMF may include RACS report(s) within attribute </w:t>
      </w:r>
      <w:r>
        <w:rPr/>
        <w:t xml:space="preserve">"racsReports" </w:t>
      </w:r>
      <w:r>
        <w:rPr>
          <w:lang w:val="en-US" w:eastAsia="en-US"/>
        </w:rPr>
        <w:t>with a list of RACS ID(s) and</w:t>
      </w:r>
      <w:r>
        <w:rPr/>
        <w:t xml:space="preserve"> the corresponding failure code for which the provisioning has failed as specified in table 5.16.2.2.3-1</w:t>
      </w:r>
      <w:r>
        <w:rPr>
          <w:lang w:val="en-US" w:eastAsia="en-US"/>
        </w:rPr>
        <w:t xml:space="preserve"> of 3GPP</w:t>
      </w:r>
      <w:r>
        <w:rPr>
          <w:lang w:val="en-US" w:eastAsia="en-US"/>
        </w:rPr>
        <w:t> </w:t>
      </w:r>
      <w:r>
        <w:rPr>
          <w:rFonts w:eastAsia="DengXian;DengXian"/>
          <w:lang w:val="en-US" w:eastAsia="en-US"/>
        </w:rPr>
        <w:t xml:space="preserve">TS 29.122 [15] </w:t>
      </w:r>
      <w:r>
        <w:rPr>
          <w:lang w:val="en-US" w:eastAsia="en-US"/>
        </w:rPr>
        <w:t>in the body of the HTTP response</w:t>
      </w:r>
      <w:r>
        <w:rPr/>
        <w:t>; otherwise the UCMF shall respond "500 Internal Server Error" and may include the RACS report(s) to indicate failure details.</w:t>
      </w:r>
    </w:p>
    <w:p>
      <w:pPr>
        <w:pStyle w:val="Normal"/>
        <w:rPr/>
      </w:pPr>
      <w:r>
        <w:rPr/>
        <w:t>If the feature "ES3XX" is supported, and the UCMF determines the received HTTP PUT or PATCH request needs to be redirected, the UCMF shall send an HTTP redirect response as specified in clause </w:t>
      </w:r>
      <w:r>
        <w:rPr>
          <w:lang w:eastAsia="zh-CN"/>
        </w:rPr>
        <w:t xml:space="preserve">6.10.9 of </w:t>
      </w:r>
      <w:r>
        <w:rPr/>
        <w:t>3GPP TS 29.500 [4].</w:t>
      </w:r>
    </w:p>
    <w:p>
      <w:pPr>
        <w:pStyle w:val="Normal"/>
        <w:rPr/>
      </w:pPr>
      <w:r>
        <w:rPr/>
      </w:r>
    </w:p>
    <w:p>
      <w:pPr>
        <w:pStyle w:val="Heading3"/>
        <w:rPr/>
      </w:pPr>
      <w:bookmarkStart w:id="49" w:name="__RefHeading___Toc129367162"/>
      <w:bookmarkEnd w:id="49"/>
      <w:r>
        <w:rPr/>
        <w:t>4.2.4</w:t>
        <w:tab/>
        <w:t>Nucmf_Provisioning_Delete service operation</w:t>
      </w:r>
    </w:p>
    <w:p>
      <w:pPr>
        <w:pStyle w:val="Heading4"/>
        <w:ind w:left="1418" w:hanging="1418"/>
        <w:rPr/>
      </w:pPr>
      <w:bookmarkStart w:id="50" w:name="__RefHeading___Toc129367163"/>
      <w:bookmarkEnd w:id="50"/>
      <w:r>
        <w:rPr/>
        <w:t>4.2.4.1</w:t>
        <w:tab/>
        <w:t>General</w:t>
      </w:r>
    </w:p>
    <w:p>
      <w:pPr>
        <w:pStyle w:val="Normal"/>
        <w:rPr/>
      </w:pPr>
      <w:r>
        <w:rPr/>
        <w:t>This service operation is used by an NF service consumer to remove UE radio capability provisioning resource for Manufacturer-assigned UE Radio Capability IDs.</w:t>
      </w:r>
    </w:p>
    <w:p>
      <w:pPr>
        <w:pStyle w:val="Normal"/>
        <w:rPr/>
      </w:pPr>
      <w:r>
        <w:rPr>
          <w:lang w:eastAsia="zh-CN"/>
        </w:rPr>
        <w:t xml:space="preserve">The following procedure using the </w:t>
      </w:r>
      <w:r>
        <w:rPr/>
        <w:t>Nucmf_Provisioning_Delete</w:t>
      </w:r>
      <w:r>
        <w:rPr>
          <w:lang w:eastAsia="zh-CN"/>
        </w:rPr>
        <w:t xml:space="preserve"> service operation is supported:</w:t>
      </w:r>
    </w:p>
    <w:p>
      <w:pPr>
        <w:pStyle w:val="B1"/>
        <w:rPr/>
      </w:pPr>
      <w:r>
        <w:rPr/>
        <w:t>-</w:t>
        <w:tab/>
        <w:t>removing an existing UE radio capability provisioning resource.</w:t>
      </w:r>
    </w:p>
    <w:p>
      <w:pPr>
        <w:pStyle w:val="Heading4"/>
        <w:ind w:left="1418" w:hanging="1418"/>
        <w:rPr/>
      </w:pPr>
      <w:bookmarkStart w:id="51" w:name="__RefHeading___Toc129367164"/>
      <w:bookmarkEnd w:id="51"/>
      <w:r>
        <w:rPr/>
        <w:t>4.2.4.2</w:t>
        <w:tab/>
        <w:t>Removing a UE radio capability provisioning resource</w:t>
      </w:r>
    </w:p>
    <w:p>
      <w:pPr>
        <w:pStyle w:val="TH"/>
        <w:rPr/>
      </w:pPr>
      <w:r>
        <w:rPr/>
        <w:object w:dxaOrig="12056" w:dyaOrig="4025">
          <v:shapetype id="_x0000_tole_rId15" coordsize="21600,21600" o:spt="ole_rId1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 type="_x0000_tole_rId15" style="width:478.5pt;height:159.75pt" filled="f" o:ole="">
            <v:imagedata r:id="rId16" o:title=""/>
          </v:shape>
          <o:OLEObject Type="Embed" ProgID="" ShapeID="ole_rId15" DrawAspect="Content" ObjectID="_2071522731" r:id="rId15"/>
        </w:object>
      </w:r>
    </w:p>
    <w:p>
      <w:pPr>
        <w:pStyle w:val="TF"/>
        <w:rPr/>
      </w:pPr>
      <w:r>
        <w:rPr/>
        <w:t>Figure 4.2.4.2-1: Removing a UE radio capability provisioning resource</w:t>
      </w:r>
    </w:p>
    <w:p>
      <w:pPr>
        <w:pStyle w:val="Normal"/>
        <w:rPr/>
      </w:pPr>
      <w:r>
        <w:rPr>
          <w:lang w:eastAsia="zh-CN"/>
        </w:rPr>
        <w:t xml:space="preserve">In order to remove a </w:t>
      </w:r>
      <w:r>
        <w:rPr/>
        <w:t>UE radio capability provisioning resource</w:t>
      </w:r>
      <w:r>
        <w:rPr>
          <w:lang w:eastAsia="zh-CN"/>
        </w:rPr>
        <w:t xml:space="preserve">, </w:t>
      </w:r>
      <w:r>
        <w:rPr/>
        <w:t>the NF service consumer shall send an HTTP DELETE request to the UCMF with: "{apiRoot}/nucmf-provisioning/&lt;apiVersion&gt;/provisionings/{provisioningId}" as request URI as shown in step 1 of figure 4.2.4.2-1.</w:t>
      </w:r>
    </w:p>
    <w:p>
      <w:pPr>
        <w:pStyle w:val="Normal"/>
        <w:rPr/>
      </w:pPr>
      <w:r>
        <w:rPr/>
        <w:t>Upon successful reception of the HTTP DELETE, the UCMF shall remove the corresponding resource and the corresponding UCMF dictionary entries, and send an HTTP "204 No Content" response as shown in step 2 of figure 4.2.4.2-1.</w:t>
      </w:r>
    </w:p>
    <w:p>
      <w:pPr>
        <w:pStyle w:val="Normal"/>
        <w:rPr/>
      </w:pPr>
      <w:r>
        <w:rPr/>
        <w:t>If the UCMF cannot successfully fulfil the received HTTP DELETE request due to the internal error or the error in the HTTP DELETE request, the UCMF shall send the HTTP error response as specified in clause 5.7.</w:t>
      </w:r>
    </w:p>
    <w:p>
      <w:pPr>
        <w:pStyle w:val="Normal"/>
        <w:rPr/>
      </w:pPr>
      <w:r>
        <w:rPr/>
        <w:t>If the feature "ES3XX" is supported, and the UCMF determines the received HTTP DELETE request needs to be redirected, the UCMF shall send an HTTP redirect response as specified in clause </w:t>
      </w:r>
      <w:r>
        <w:rPr>
          <w:lang w:eastAsia="zh-CN"/>
        </w:rPr>
        <w:t xml:space="preserve">6.10.9 of </w:t>
      </w:r>
      <w:r>
        <w:rPr/>
        <w:t>3GPP TS 29.500 [4].</w:t>
      </w:r>
    </w:p>
    <w:p>
      <w:pPr>
        <w:pStyle w:val="Normal"/>
        <w:rPr/>
      </w:pPr>
      <w:r>
        <w:rPr/>
      </w:r>
    </w:p>
    <w:p>
      <w:pPr>
        <w:pStyle w:val="Heading1"/>
        <w:ind w:left="1134" w:hanging="1134"/>
        <w:rPr/>
      </w:pPr>
      <w:bookmarkStart w:id="52" w:name="_Hlk10708057"/>
      <w:bookmarkStart w:id="53" w:name="__RefHeading___Toc129367165"/>
      <w:bookmarkEnd w:id="52"/>
      <w:bookmarkEnd w:id="53"/>
      <w:r>
        <w:rPr/>
        <w:t>5</w:t>
        <w:tab/>
        <w:t>Nucmf_Provisioning Service API</w:t>
      </w:r>
    </w:p>
    <w:p>
      <w:pPr>
        <w:pStyle w:val="Heading2"/>
        <w:rPr/>
      </w:pPr>
      <w:bookmarkStart w:id="54" w:name="__RefHeading___Toc129367166"/>
      <w:bookmarkEnd w:id="54"/>
      <w:r>
        <w:rPr/>
        <w:t>5.1</w:t>
        <w:tab/>
        <w:t>Introduction</w:t>
      </w:r>
    </w:p>
    <w:p>
      <w:pPr>
        <w:pStyle w:val="Normal"/>
        <w:rPr/>
      </w:pPr>
      <w:r>
        <w:rPr/>
        <w:t xml:space="preserve">The UE radio capability provisioning service shall use the Nucmf_Provisioning </w:t>
      </w:r>
      <w:r>
        <w:rPr>
          <w:lang w:eastAsia="zh-CN"/>
        </w:rPr>
        <w:t>API.</w:t>
      </w:r>
    </w:p>
    <w:p>
      <w:pPr>
        <w:pStyle w:val="Normal"/>
        <w:rPr/>
      </w:pPr>
      <w:r>
        <w:rPr/>
        <w:t>The API URI of the Nucmf_Provisioning</w:t>
      </w:r>
      <w:r>
        <w:rPr>
          <w:lang w:val="en-US" w:eastAsia="en-US"/>
        </w:rPr>
        <w:t xml:space="preserve"> API shall be: </w:t>
      </w:r>
    </w:p>
    <w:p>
      <w:pPr>
        <w:pStyle w:val="B1"/>
        <w:rPr>
          <w:b/>
          <w:b/>
          <w:lang w:val="en-US" w:eastAsia="en-US"/>
        </w:rPr>
      </w:pPr>
      <w:r>
        <w:rPr>
          <w:b/>
          <w:lang w:val="en-US" w:eastAsia="en-US"/>
        </w:rPr>
        <w:t>{apiRoot}/&lt;apiName&gt;/&lt;apiVersion&gt;/</w:t>
      </w:r>
    </w:p>
    <w:p>
      <w:pPr>
        <w:pStyle w:val="Normal"/>
        <w:rPr/>
      </w:pPr>
      <w:r>
        <w:rPr>
          <w:lang w:eastAsia="zh-CN"/>
        </w:rPr>
        <w:t xml:space="preserve">The request URIs used in HTTP requests from the NF service consumer towards the NF service producer shall have the </w:t>
      </w:r>
      <w:r>
        <w:rPr>
          <w:lang w:val="en-US" w:eastAsia="en-US"/>
        </w:rPr>
        <w:t xml:space="preserve">Resource URI </w:t>
      </w:r>
      <w:r>
        <w:rPr>
          <w:lang w:eastAsia="zh-CN"/>
        </w:rPr>
        <w:t>structure defined in clause 4.4.1 of 3GPP TS 29.501 [5], i.e.:</w:t>
      </w:r>
    </w:p>
    <w:p>
      <w:pPr>
        <w:pStyle w:val="B1"/>
        <w:rPr/>
      </w:pPr>
      <w:r>
        <w:rPr>
          <w:b/>
        </w:rPr>
        <w:t>{apiRoot}/&lt;apiName&gt;/&lt;apiVersion&gt;/&lt;apiSpecificResourceUriPart&gt;</w:t>
      </w:r>
    </w:p>
    <w:p>
      <w:pPr>
        <w:pStyle w:val="Normal"/>
        <w:rPr/>
      </w:pPr>
      <w:r>
        <w:rPr>
          <w:lang w:eastAsia="zh-CN"/>
        </w:rPr>
        <w:t>with the following components:</w:t>
      </w:r>
    </w:p>
    <w:p>
      <w:pPr>
        <w:pStyle w:val="B1"/>
        <w:rPr/>
      </w:pPr>
      <w:r>
        <w:rPr>
          <w:lang w:eastAsia="zh-CN"/>
        </w:rPr>
        <w:t>-</w:t>
        <w:tab/>
        <w:t xml:space="preserve">The </w:t>
      </w:r>
      <w:r>
        <w:rPr/>
        <w:t xml:space="preserve">{apiRoot} shall be set as described in </w:t>
      </w:r>
      <w:r>
        <w:rPr>
          <w:lang w:eastAsia="zh-CN"/>
        </w:rPr>
        <w:t>3GPP TS 29.501 [5].</w:t>
      </w:r>
    </w:p>
    <w:p>
      <w:pPr>
        <w:pStyle w:val="B1"/>
        <w:rPr/>
      </w:pPr>
      <w:r>
        <w:rPr>
          <w:lang w:eastAsia="zh-CN"/>
        </w:rPr>
        <w:t>-</w:t>
        <w:tab/>
        <w:t xml:space="preserve">The </w:t>
      </w:r>
      <w:r>
        <w:rPr/>
        <w:t>&lt;apiName&gt;</w:t>
      </w:r>
      <w:r>
        <w:rPr>
          <w:b/>
        </w:rPr>
        <w:t xml:space="preserve"> </w:t>
      </w:r>
      <w:r>
        <w:rPr/>
        <w:t>shall be "nucmf-provisioning".</w:t>
      </w:r>
    </w:p>
    <w:p>
      <w:pPr>
        <w:pStyle w:val="B1"/>
        <w:rPr/>
      </w:pPr>
      <w:r>
        <w:rPr/>
        <w:t>-</w:t>
        <w:tab/>
        <w:t>The &lt;apiVersion&gt; shall be "v1".</w:t>
      </w:r>
    </w:p>
    <w:p>
      <w:pPr>
        <w:pStyle w:val="B1"/>
        <w:rPr>
          <w:lang w:eastAsia="zh-CN"/>
        </w:rPr>
      </w:pPr>
      <w:r>
        <w:rPr/>
        <w:t>-</w:t>
        <w:tab/>
        <w:t>The &lt;apiSpecificResourceUriPart&gt; shall be set as described in clause</w:t>
      </w:r>
      <w:r>
        <w:rPr>
          <w:lang w:eastAsia="zh-CN"/>
        </w:rPr>
        <w:t> </w:t>
      </w:r>
      <w:r>
        <w:rPr/>
        <w:t>5.3.</w:t>
      </w:r>
    </w:p>
    <w:p>
      <w:pPr>
        <w:pStyle w:val="Heading2"/>
        <w:rPr/>
      </w:pPr>
      <w:bookmarkStart w:id="55" w:name="__RefHeading___Toc129367167"/>
      <w:bookmarkEnd w:id="55"/>
      <w:r>
        <w:rPr/>
        <w:t>5.2</w:t>
        <w:tab/>
        <w:t>Usage of HTTP</w:t>
      </w:r>
    </w:p>
    <w:p>
      <w:pPr>
        <w:pStyle w:val="Heading3"/>
        <w:rPr/>
      </w:pPr>
      <w:bookmarkStart w:id="56" w:name="__RefHeading___Toc129367168"/>
      <w:bookmarkEnd w:id="56"/>
      <w:r>
        <w:rPr/>
        <w:t>5.2.1</w:t>
        <w:tab/>
        <w:t>General</w:t>
      </w:r>
    </w:p>
    <w:p>
      <w:pPr>
        <w:pStyle w:val="Normal"/>
        <w:rPr/>
      </w:pPr>
      <w:r>
        <w:rPr/>
        <w:t>HTTP</w:t>
      </w:r>
      <w:r>
        <w:rPr>
          <w:lang w:eastAsia="zh-CN"/>
        </w:rPr>
        <w:t xml:space="preserve">/2, IETF RFC 7540 [11], </w:t>
      </w:r>
      <w:r>
        <w:rPr/>
        <w:t>shall be used as specified in clause 5.2 of 3GPP TS 29.500 [4].</w:t>
      </w:r>
    </w:p>
    <w:p>
      <w:pPr>
        <w:pStyle w:val="Normal"/>
        <w:rPr/>
      </w:pPr>
      <w:r>
        <w:rPr/>
        <w:t>HTTP</w:t>
      </w:r>
      <w:r>
        <w:rPr>
          <w:lang w:eastAsia="zh-CN"/>
        </w:rPr>
        <w:t xml:space="preserve">/2 </w:t>
      </w:r>
      <w:r>
        <w:rPr/>
        <w:t>shall be transported as specified in clause 5.3 of 3GPP TS 29.500 [4].</w:t>
      </w:r>
    </w:p>
    <w:p>
      <w:pPr>
        <w:pStyle w:val="Normal"/>
        <w:rPr/>
      </w:pPr>
      <w:r>
        <w:rPr/>
        <w:t>The OpenAPI [6] specification of HTTP messages and content bodies for the Nucmf_Provisioning API is contained in Annex A.</w:t>
      </w:r>
    </w:p>
    <w:p>
      <w:pPr>
        <w:pStyle w:val="Heading3"/>
        <w:rPr/>
      </w:pPr>
      <w:bookmarkStart w:id="57" w:name="__RefHeading___Toc129367169"/>
      <w:bookmarkEnd w:id="57"/>
      <w:r>
        <w:rPr/>
        <w:t>5.2.2</w:t>
        <w:tab/>
        <w:t>HTTP standard headers</w:t>
      </w:r>
    </w:p>
    <w:p>
      <w:pPr>
        <w:pStyle w:val="Heading4"/>
        <w:ind w:left="1418" w:hanging="1418"/>
        <w:rPr/>
      </w:pPr>
      <w:bookmarkStart w:id="58" w:name="__RefHeading___Toc129367170"/>
      <w:bookmarkEnd w:id="58"/>
      <w:r>
        <w:rPr/>
        <w:t>5.2.2.1</w:t>
      </w:r>
      <w:r>
        <w:rPr>
          <w:lang w:eastAsia="zh-CN"/>
        </w:rPr>
        <w:tab/>
        <w:t>General</w:t>
      </w:r>
    </w:p>
    <w:p>
      <w:pPr>
        <w:pStyle w:val="Normal"/>
        <w:rPr/>
      </w:pPr>
      <w:r>
        <w:rPr/>
        <w:t>See clause 5.2.2 of 3GPP TS 29.500 [4] for the usage of HTTP standard headers.</w:t>
      </w:r>
    </w:p>
    <w:p>
      <w:pPr>
        <w:pStyle w:val="Heading4"/>
        <w:ind w:left="1418" w:hanging="1418"/>
        <w:rPr/>
      </w:pPr>
      <w:bookmarkStart w:id="59" w:name="__RefHeading___Toc129367171"/>
      <w:bookmarkEnd w:id="59"/>
      <w:r>
        <w:rPr/>
        <w:t>5.2.2.2</w:t>
        <w:tab/>
        <w:t>Content type</w:t>
      </w:r>
    </w:p>
    <w:p>
      <w:pPr>
        <w:pStyle w:val="Normal"/>
        <w:rPr/>
      </w:pPr>
      <w:r>
        <w:rPr/>
        <w:t xml:space="preserve">JSON, </w:t>
      </w:r>
      <w:r>
        <w:rPr>
          <w:lang w:eastAsia="zh-CN"/>
        </w:rPr>
        <w:t>IETF RFC 8259 [12], shall be used as content type of the HTTP bodies specified in the present specification</w:t>
      </w:r>
      <w:r>
        <w:rPr/>
        <w:t xml:space="preserve"> as specified in clause 5.4 of 3GPP TS 29.500 [4]. The use of the JSON format shall be signalled by the content type "application/json".</w:t>
      </w:r>
    </w:p>
    <w:p>
      <w:pPr>
        <w:pStyle w:val="Normal"/>
        <w:rPr/>
      </w:pPr>
      <w:r>
        <w:rPr/>
        <w:t>JSON object used in the HTTP PATCH request shall be encoded according to "JSON Merge Patch" and shall be signalled by the content type "application/merge-patch+json", as defined in IETF RFC 7396 [16].</w:t>
      </w:r>
    </w:p>
    <w:p>
      <w:pPr>
        <w:pStyle w:val="Normal"/>
        <w:rPr/>
      </w:pPr>
      <w:bookmarkStart w:id="60" w:name="_Hlk525213025"/>
      <w:bookmarkStart w:id="61" w:name="_Hlk525213471"/>
      <w:r>
        <w:rPr/>
        <w:t xml:space="preserve">"Problem Details" JSON object shall be used to indicate </w:t>
      </w:r>
      <w:r>
        <w:rPr>
          <w:lang w:eastAsia="fr-FR"/>
        </w:rPr>
        <w:t xml:space="preserve">additional details of the error </w:t>
      </w:r>
      <w:r>
        <w:rPr/>
        <w:t xml:space="preserve">in a HTTP response body and </w:t>
      </w:r>
      <w:bookmarkEnd w:id="61"/>
      <w:r>
        <w:rPr/>
        <w:t>shall be signalled by the content type "application/problem+json", as defined in IETF RFC 7807 [13].</w:t>
      </w:r>
      <w:bookmarkEnd w:id="60"/>
    </w:p>
    <w:p>
      <w:pPr>
        <w:pStyle w:val="Heading3"/>
        <w:rPr/>
      </w:pPr>
      <w:bookmarkStart w:id="62" w:name="__RefHeading___Toc129367172"/>
      <w:bookmarkEnd w:id="62"/>
      <w:r>
        <w:rPr/>
        <w:t>5.2.3</w:t>
        <w:tab/>
        <w:t>HTTP custom headers</w:t>
      </w:r>
    </w:p>
    <w:p>
      <w:pPr>
        <w:pStyle w:val="Normal"/>
        <w:rPr/>
      </w:pPr>
      <w:r>
        <w:rPr/>
        <w:t>The mandatory HTTP custom header fields specified in clause 5.2.3.2 of 3GPP TS 29.500 [4] shall be applicable.</w:t>
      </w:r>
    </w:p>
    <w:p>
      <w:pPr>
        <w:pStyle w:val="Normal"/>
        <w:rPr/>
      </w:pPr>
      <w:r>
        <w:rPr/>
        <w:t>In this Release of the specification, no specific custom headers are defined for the Nucmf_Provisioning API.</w:t>
      </w:r>
    </w:p>
    <w:p>
      <w:pPr>
        <w:pStyle w:val="Heading2"/>
        <w:rPr/>
      </w:pPr>
      <w:bookmarkStart w:id="63" w:name="__RefHeading___Toc129367173"/>
      <w:bookmarkEnd w:id="63"/>
      <w:r>
        <w:rPr/>
        <w:t>5.3</w:t>
        <w:tab/>
        <w:t>Resources</w:t>
      </w:r>
    </w:p>
    <w:p>
      <w:pPr>
        <w:pStyle w:val="Heading3"/>
        <w:rPr/>
      </w:pPr>
      <w:bookmarkStart w:id="64" w:name="__RefHeading___Toc129367174"/>
      <w:bookmarkEnd w:id="64"/>
      <w:r>
        <w:rPr/>
        <w:t>5.3.1</w:t>
        <w:tab/>
        <w:t>Overview</w:t>
      </w:r>
    </w:p>
    <w:p>
      <w:pPr>
        <w:pStyle w:val="TH"/>
        <w:rPr/>
      </w:pPr>
      <w:r>
        <w:rPr/>
        <w:object w:dxaOrig="7874" w:dyaOrig="3294">
          <v:shapetype id="_x0000_tole_rId17" coordsize="21600,21600" o:spt="ole_rId1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 type="_x0000_tole_rId17" style="width:275.9pt;height:115.4pt" filled="f" o:ole="">
            <v:imagedata r:id="rId18" o:title=""/>
          </v:shape>
          <o:OLEObject Type="Embed" ProgID="" ShapeID="ole_rId17" DrawAspect="Content" ObjectID="_141176862" r:id="rId17"/>
        </w:object>
      </w:r>
    </w:p>
    <w:p>
      <w:pPr>
        <w:pStyle w:val="TF"/>
        <w:rPr/>
      </w:pPr>
      <w:r>
        <w:rPr/>
        <w:t>Figure 5.3.1-1: Resource URI structure of the Nucmf_Provisioning API</w:t>
      </w:r>
    </w:p>
    <w:p>
      <w:pPr>
        <w:pStyle w:val="Normal"/>
        <w:rPr/>
      </w:pPr>
      <w:r>
        <w:rPr/>
        <w:t>Table 5.3.1-1 provides an overview of the resources and applicable HTTP methods.</w:t>
      </w:r>
    </w:p>
    <w:p>
      <w:pPr>
        <w:pStyle w:val="TH"/>
        <w:rPr/>
      </w:pPr>
      <w:r>
        <w:rPr/>
        <w:t>Table 5.3.1-1: Resources and methods overview</w:t>
      </w:r>
    </w:p>
    <w:tbl>
      <w:tblPr>
        <w:tblW w:w="9630" w:type="dxa"/>
        <w:jc w:val="center"/>
        <w:tblInd w:w="0" w:type="dxa"/>
        <w:tblLayout w:type="fixed"/>
        <w:tblCellMar>
          <w:top w:w="0" w:type="dxa"/>
          <w:left w:w="28" w:type="dxa"/>
          <w:bottom w:w="0" w:type="dxa"/>
          <w:right w:w="108" w:type="dxa"/>
        </w:tblCellMar>
      </w:tblPr>
      <w:tblGrid>
        <w:gridCol w:w="1980"/>
        <w:gridCol w:w="2693"/>
        <w:gridCol w:w="1762"/>
        <w:gridCol w:w="3195"/>
      </w:tblGrid>
      <w:tr>
        <w:trPr/>
        <w:tc>
          <w:tcPr>
            <w:tcW w:w="1980"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Resource name</w:t>
            </w:r>
          </w:p>
        </w:tc>
        <w:tc>
          <w:tcPr>
            <w:tcW w:w="2693"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Resource URI</w:t>
            </w:r>
          </w:p>
        </w:tc>
        <w:tc>
          <w:tcPr>
            <w:tcW w:w="1762"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HTTP method or custom operation</w:t>
            </w:r>
          </w:p>
        </w:tc>
        <w:tc>
          <w:tcPr>
            <w:tcW w:w="3195"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1980" w:type="dxa"/>
            <w:tcBorders>
              <w:top w:val="single" w:sz="4" w:space="0" w:color="000000"/>
              <w:left w:val="single" w:sz="4" w:space="0" w:color="000000"/>
              <w:bottom w:val="single" w:sz="4" w:space="0" w:color="000000"/>
              <w:right w:val="single" w:sz="4" w:space="0" w:color="000000"/>
            </w:tcBorders>
          </w:tcPr>
          <w:p>
            <w:pPr>
              <w:pStyle w:val="TAL"/>
              <w:rPr/>
            </w:pPr>
            <w:r>
              <w:rPr/>
              <w:t>UE radio capability provisionings</w:t>
            </w:r>
          </w:p>
        </w:tc>
        <w:tc>
          <w:tcPr>
            <w:tcW w:w="2693" w:type="dxa"/>
            <w:tcBorders>
              <w:top w:val="single" w:sz="4" w:space="0" w:color="000000"/>
              <w:left w:val="single" w:sz="4" w:space="0" w:color="000000"/>
              <w:bottom w:val="single" w:sz="4" w:space="0" w:color="000000"/>
              <w:right w:val="single" w:sz="4" w:space="0" w:color="000000"/>
            </w:tcBorders>
          </w:tcPr>
          <w:p>
            <w:pPr>
              <w:pStyle w:val="TAL"/>
              <w:rPr/>
            </w:pPr>
            <w:r>
              <w:rPr/>
              <w:t>/provisionings</w:t>
            </w:r>
          </w:p>
        </w:tc>
        <w:tc>
          <w:tcPr>
            <w:tcW w:w="1762" w:type="dxa"/>
            <w:tcBorders>
              <w:top w:val="single" w:sz="4" w:space="0" w:color="000000"/>
              <w:left w:val="single" w:sz="4" w:space="0" w:color="000000"/>
              <w:bottom w:val="single" w:sz="4" w:space="0" w:color="000000"/>
              <w:right w:val="single" w:sz="4" w:space="0" w:color="000000"/>
            </w:tcBorders>
          </w:tcPr>
          <w:p>
            <w:pPr>
              <w:pStyle w:val="TAL"/>
              <w:rPr/>
            </w:pPr>
            <w:r>
              <w:rPr/>
              <w:t>POST</w:t>
            </w:r>
          </w:p>
        </w:tc>
        <w:tc>
          <w:tcPr>
            <w:tcW w:w="3195" w:type="dxa"/>
            <w:tcBorders>
              <w:top w:val="single" w:sz="4" w:space="0" w:color="000000"/>
              <w:left w:val="single" w:sz="4" w:space="0" w:color="000000"/>
              <w:bottom w:val="single" w:sz="4" w:space="0" w:color="000000"/>
              <w:right w:val="single" w:sz="4" w:space="0" w:color="000000"/>
            </w:tcBorders>
          </w:tcPr>
          <w:p>
            <w:pPr>
              <w:pStyle w:val="TAL"/>
              <w:rPr/>
            </w:pPr>
            <w:r>
              <w:rPr/>
              <w:t>Create a UE radio capability provisioning resource.</w:t>
            </w:r>
          </w:p>
        </w:tc>
      </w:tr>
      <w:tr>
        <w:trPr/>
        <w:tc>
          <w:tcPr>
            <w:tcW w:w="1980"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pPr>
            <w:r>
              <w:rPr/>
              <w:t>Individual UE radio capability provisioning</w:t>
            </w:r>
          </w:p>
        </w:tc>
        <w:tc>
          <w:tcPr>
            <w:tcW w:w="2693" w:type="dxa"/>
            <w:vMerge w:val="restart"/>
            <w:tcBorders>
              <w:top w:val="single" w:sz="4" w:space="0" w:color="000000"/>
              <w:left w:val="single" w:sz="4" w:space="0" w:color="000000"/>
              <w:bottom w:val="single" w:sz="4" w:space="0" w:color="000000"/>
              <w:right w:val="single" w:sz="4" w:space="0" w:color="000000"/>
            </w:tcBorders>
            <w:vAlign w:val="center"/>
          </w:tcPr>
          <w:p>
            <w:pPr>
              <w:pStyle w:val="TAL"/>
              <w:rPr/>
            </w:pPr>
            <w:r>
              <w:rPr/>
              <w:t>/provisionings/{provisioningId}</w:t>
            </w:r>
          </w:p>
        </w:tc>
        <w:tc>
          <w:tcPr>
            <w:tcW w:w="1762" w:type="dxa"/>
            <w:tcBorders>
              <w:top w:val="single" w:sz="4" w:space="0" w:color="000000"/>
              <w:left w:val="single" w:sz="4" w:space="0" w:color="000000"/>
              <w:bottom w:val="single" w:sz="4" w:space="0" w:color="000000"/>
              <w:right w:val="single" w:sz="4" w:space="0" w:color="000000"/>
            </w:tcBorders>
          </w:tcPr>
          <w:p>
            <w:pPr>
              <w:pStyle w:val="TAL"/>
              <w:rPr/>
            </w:pPr>
            <w:r>
              <w:rPr/>
              <w:t>GET</w:t>
            </w:r>
          </w:p>
        </w:tc>
        <w:tc>
          <w:tcPr>
            <w:tcW w:w="3195" w:type="dxa"/>
            <w:tcBorders>
              <w:top w:val="single" w:sz="4" w:space="0" w:color="000000"/>
              <w:left w:val="single" w:sz="4" w:space="0" w:color="000000"/>
              <w:bottom w:val="single" w:sz="4" w:space="0" w:color="000000"/>
              <w:right w:val="single" w:sz="4" w:space="0" w:color="000000"/>
            </w:tcBorders>
          </w:tcPr>
          <w:p>
            <w:pPr>
              <w:pStyle w:val="TAL"/>
              <w:rPr/>
            </w:pPr>
            <w:r>
              <w:rPr/>
              <w:t>Read an existing UE radio capability provisioning resource.</w:t>
            </w:r>
          </w:p>
        </w:tc>
      </w:tr>
      <w:tr>
        <w:trPr/>
        <w:tc>
          <w:tcPr>
            <w:tcW w:w="198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269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1762" w:type="dxa"/>
            <w:tcBorders>
              <w:top w:val="single" w:sz="4" w:space="0" w:color="000000"/>
              <w:left w:val="single" w:sz="4" w:space="0" w:color="000000"/>
              <w:bottom w:val="single" w:sz="4" w:space="0" w:color="000000"/>
              <w:right w:val="single" w:sz="4" w:space="0" w:color="000000"/>
            </w:tcBorders>
          </w:tcPr>
          <w:p>
            <w:pPr>
              <w:pStyle w:val="TAL"/>
              <w:rPr/>
            </w:pPr>
            <w:r>
              <w:rPr/>
              <w:t>PUT</w:t>
            </w:r>
          </w:p>
        </w:tc>
        <w:tc>
          <w:tcPr>
            <w:tcW w:w="3195" w:type="dxa"/>
            <w:tcBorders>
              <w:top w:val="single" w:sz="4" w:space="0" w:color="000000"/>
              <w:left w:val="single" w:sz="4" w:space="0" w:color="000000"/>
              <w:bottom w:val="single" w:sz="4" w:space="0" w:color="000000"/>
              <w:right w:val="single" w:sz="4" w:space="0" w:color="000000"/>
            </w:tcBorders>
          </w:tcPr>
          <w:p>
            <w:pPr>
              <w:pStyle w:val="TAL"/>
              <w:rPr/>
            </w:pPr>
            <w:r>
              <w:rPr/>
              <w:t>Modify an existing UE radio capability provisioning resource.</w:t>
            </w:r>
          </w:p>
        </w:tc>
      </w:tr>
      <w:tr>
        <w:trPr/>
        <w:tc>
          <w:tcPr>
            <w:tcW w:w="198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269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1762" w:type="dxa"/>
            <w:tcBorders>
              <w:top w:val="single" w:sz="4" w:space="0" w:color="000000"/>
              <w:left w:val="single" w:sz="4" w:space="0" w:color="000000"/>
              <w:bottom w:val="single" w:sz="4" w:space="0" w:color="000000"/>
              <w:right w:val="single" w:sz="4" w:space="0" w:color="000000"/>
            </w:tcBorders>
          </w:tcPr>
          <w:p>
            <w:pPr>
              <w:pStyle w:val="TAL"/>
              <w:rPr/>
            </w:pPr>
            <w:r>
              <w:rPr/>
              <w:t>PATCH</w:t>
            </w:r>
          </w:p>
        </w:tc>
        <w:tc>
          <w:tcPr>
            <w:tcW w:w="3195" w:type="dxa"/>
            <w:tcBorders>
              <w:top w:val="single" w:sz="4" w:space="0" w:color="000000"/>
              <w:left w:val="single" w:sz="4" w:space="0" w:color="000000"/>
              <w:bottom w:val="single" w:sz="4" w:space="0" w:color="000000"/>
              <w:right w:val="single" w:sz="4" w:space="0" w:color="000000"/>
            </w:tcBorders>
          </w:tcPr>
          <w:p>
            <w:pPr>
              <w:pStyle w:val="TAL"/>
              <w:rPr/>
            </w:pPr>
            <w:r>
              <w:rPr/>
              <w:t>Modify an existing UE radio capability provisioning resource.</w:t>
            </w:r>
          </w:p>
        </w:tc>
      </w:tr>
      <w:tr>
        <w:trPr/>
        <w:tc>
          <w:tcPr>
            <w:tcW w:w="198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269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1762" w:type="dxa"/>
            <w:tcBorders>
              <w:top w:val="single" w:sz="4" w:space="0" w:color="000000"/>
              <w:left w:val="single" w:sz="4" w:space="0" w:color="000000"/>
              <w:bottom w:val="single" w:sz="4" w:space="0" w:color="000000"/>
              <w:right w:val="single" w:sz="4" w:space="0" w:color="000000"/>
            </w:tcBorders>
          </w:tcPr>
          <w:p>
            <w:pPr>
              <w:pStyle w:val="TAL"/>
              <w:rPr/>
            </w:pPr>
            <w:r>
              <w:rPr/>
              <w:t>DELETE</w:t>
            </w:r>
          </w:p>
        </w:tc>
        <w:tc>
          <w:tcPr>
            <w:tcW w:w="3195" w:type="dxa"/>
            <w:tcBorders>
              <w:top w:val="single" w:sz="4" w:space="0" w:color="000000"/>
              <w:left w:val="single" w:sz="4" w:space="0" w:color="000000"/>
              <w:bottom w:val="single" w:sz="4" w:space="0" w:color="000000"/>
              <w:right w:val="single" w:sz="4" w:space="0" w:color="000000"/>
            </w:tcBorders>
          </w:tcPr>
          <w:p>
            <w:pPr>
              <w:pStyle w:val="TAL"/>
              <w:rPr/>
            </w:pPr>
            <w:r>
              <w:rPr/>
              <w:t>Remove an existing UE radio capability provisioning resource.</w:t>
            </w:r>
          </w:p>
        </w:tc>
      </w:tr>
    </w:tbl>
    <w:p>
      <w:pPr>
        <w:pStyle w:val="Normal"/>
        <w:rPr/>
      </w:pPr>
      <w:r>
        <w:rPr/>
      </w:r>
    </w:p>
    <w:p>
      <w:pPr>
        <w:pStyle w:val="Heading3"/>
        <w:rPr/>
      </w:pPr>
      <w:bookmarkStart w:id="65" w:name="__RefHeading___Toc129367175"/>
      <w:bookmarkEnd w:id="65"/>
      <w:r>
        <w:rPr/>
        <w:t>5.3.2</w:t>
        <w:tab/>
        <w:t>Resource: UE radio capability provisionings (Collection)</w:t>
      </w:r>
    </w:p>
    <w:p>
      <w:pPr>
        <w:pStyle w:val="Heading4"/>
        <w:ind w:left="1418" w:hanging="1418"/>
        <w:rPr/>
      </w:pPr>
      <w:bookmarkStart w:id="66" w:name="__RefHeading___Toc129367176"/>
      <w:bookmarkEnd w:id="66"/>
      <w:r>
        <w:rPr/>
        <w:t>5.3.2.1</w:t>
        <w:tab/>
        <w:t>Description</w:t>
      </w:r>
    </w:p>
    <w:p>
      <w:pPr>
        <w:pStyle w:val="Normal"/>
        <w:rPr/>
      </w:pPr>
      <w:r>
        <w:rPr/>
        <w:t>The UE radio capability provisionings resource represents all the provisionings that exist in the UE radio capability provisioning service at a given UCMF instance.</w:t>
      </w:r>
    </w:p>
    <w:p>
      <w:pPr>
        <w:pStyle w:val="Heading4"/>
        <w:ind w:left="1418" w:hanging="1418"/>
        <w:rPr/>
      </w:pPr>
      <w:bookmarkStart w:id="67" w:name="__RefHeading___Toc129367177"/>
      <w:bookmarkEnd w:id="67"/>
      <w:r>
        <w:rPr/>
        <w:t>5.3.2.2</w:t>
        <w:tab/>
        <w:t>Resource Definition</w:t>
      </w:r>
    </w:p>
    <w:p>
      <w:pPr>
        <w:pStyle w:val="Normal"/>
        <w:rPr/>
      </w:pPr>
      <w:r>
        <w:rPr/>
        <w:t xml:space="preserve">Resource URI: </w:t>
      </w:r>
      <w:r>
        <w:rPr>
          <w:b/>
        </w:rPr>
        <w:t>{apiRoot}/nucmf-provisioning/&lt;apiVersion&gt;/provisionings</w:t>
      </w:r>
    </w:p>
    <w:p>
      <w:pPr>
        <w:pStyle w:val="Normal"/>
        <w:rPr>
          <w:rFonts w:ascii="Arial" w:hAnsi="Arial" w:cs="Arial"/>
        </w:rPr>
      </w:pPr>
      <w:r>
        <w:rPr/>
        <w:t>This resource shall support the resource URI variables defined in table 5.3.2.2-1</w:t>
      </w:r>
      <w:r>
        <w:rPr>
          <w:rFonts w:cs="Arial" w:ascii="Arial" w:hAnsi="Arial"/>
        </w:rPr>
        <w:t>.</w:t>
      </w:r>
    </w:p>
    <w:p>
      <w:pPr>
        <w:pStyle w:val="TH"/>
        <w:rPr>
          <w:rFonts w:cs="Arial"/>
        </w:rPr>
      </w:pPr>
      <w:r>
        <w:rPr>
          <w:rFonts w:cs="Arial"/>
        </w:rPr>
        <w:t>Table 5.3.2.2-1: Resource URI variables for this resource</w:t>
      </w:r>
    </w:p>
    <w:tbl>
      <w:tblPr>
        <w:tblW w:w="9630" w:type="dxa"/>
        <w:jc w:val="left"/>
        <w:tblInd w:w="-7" w:type="dxa"/>
        <w:tblLayout w:type="fixed"/>
        <w:tblCellMar>
          <w:top w:w="0" w:type="dxa"/>
          <w:left w:w="28" w:type="dxa"/>
          <w:bottom w:w="0" w:type="dxa"/>
          <w:right w:w="108" w:type="dxa"/>
        </w:tblCellMar>
      </w:tblPr>
      <w:tblGrid>
        <w:gridCol w:w="1384"/>
        <w:gridCol w:w="1316"/>
        <w:gridCol w:w="6930"/>
      </w:tblGrid>
      <w:tr>
        <w:trPr/>
        <w:tc>
          <w:tcPr>
            <w:tcW w:w="1384" w:type="dxa"/>
            <w:tcBorders>
              <w:top w:val="single" w:sz="6" w:space="0" w:color="000000"/>
              <w:left w:val="single" w:sz="6" w:space="0" w:color="000000"/>
              <w:bottom w:val="single" w:sz="6" w:space="0" w:color="000000"/>
              <w:right w:val="single" w:sz="6" w:space="0" w:color="000000"/>
            </w:tcBorders>
            <w:shd w:fill="CCCCCC" w:val="clear"/>
          </w:tcPr>
          <w:p>
            <w:pPr>
              <w:pStyle w:val="TAH"/>
              <w:rPr/>
            </w:pPr>
            <w:r>
              <w:rPr/>
              <w:t>Name</w:t>
            </w:r>
          </w:p>
        </w:tc>
        <w:tc>
          <w:tcPr>
            <w:tcW w:w="1316" w:type="dxa"/>
            <w:tcBorders>
              <w:top w:val="single" w:sz="6" w:space="0" w:color="000000"/>
              <w:left w:val="single" w:sz="6" w:space="0" w:color="000000"/>
              <w:bottom w:val="single" w:sz="6" w:space="0" w:color="000000"/>
              <w:right w:val="single" w:sz="6" w:space="0" w:color="000000"/>
            </w:tcBorders>
            <w:shd w:fill="CCCCCC" w:val="clear"/>
          </w:tcPr>
          <w:p>
            <w:pPr>
              <w:pStyle w:val="TAH"/>
              <w:rPr/>
            </w:pPr>
            <w:r>
              <w:rPr/>
              <w:t>Data type</w:t>
            </w:r>
          </w:p>
        </w:tc>
        <w:tc>
          <w:tcPr>
            <w:tcW w:w="6930" w:type="dxa"/>
            <w:tcBorders>
              <w:top w:val="single" w:sz="6" w:space="0" w:color="000000"/>
              <w:left w:val="single" w:sz="6" w:space="0" w:color="000000"/>
              <w:bottom w:val="single" w:sz="6" w:space="0" w:color="000000"/>
              <w:right w:val="single" w:sz="6" w:space="0" w:color="000000"/>
            </w:tcBorders>
            <w:shd w:fill="CCCCCC" w:val="clear"/>
            <w:vAlign w:val="center"/>
          </w:tcPr>
          <w:p>
            <w:pPr>
              <w:pStyle w:val="TAH"/>
              <w:rPr/>
            </w:pPr>
            <w:r>
              <w:rPr/>
              <w:t>Definition</w:t>
            </w:r>
          </w:p>
        </w:tc>
      </w:tr>
      <w:tr>
        <w:trPr/>
        <w:tc>
          <w:tcPr>
            <w:tcW w:w="1384" w:type="dxa"/>
            <w:tcBorders>
              <w:top w:val="single" w:sz="6" w:space="0" w:color="000000"/>
              <w:left w:val="single" w:sz="6" w:space="0" w:color="000000"/>
              <w:bottom w:val="single" w:sz="6" w:space="0" w:color="000000"/>
              <w:right w:val="single" w:sz="6" w:space="0" w:color="000000"/>
            </w:tcBorders>
          </w:tcPr>
          <w:p>
            <w:pPr>
              <w:pStyle w:val="TAL"/>
              <w:rPr/>
            </w:pPr>
            <w:r>
              <w:rPr/>
              <w:t>apiRoot</w:t>
            </w:r>
          </w:p>
        </w:tc>
        <w:tc>
          <w:tcPr>
            <w:tcW w:w="1316" w:type="dxa"/>
            <w:tcBorders>
              <w:top w:val="single" w:sz="6" w:space="0" w:color="000000"/>
              <w:left w:val="single" w:sz="6" w:space="0" w:color="000000"/>
              <w:bottom w:val="single" w:sz="6" w:space="0" w:color="000000"/>
              <w:right w:val="single" w:sz="6" w:space="0" w:color="000000"/>
            </w:tcBorders>
          </w:tcPr>
          <w:p>
            <w:pPr>
              <w:pStyle w:val="TAL"/>
              <w:rPr/>
            </w:pPr>
            <w:r>
              <w:rPr/>
              <w:t>string</w:t>
            </w:r>
          </w:p>
        </w:tc>
        <w:tc>
          <w:tcPr>
            <w:tcW w:w="6930" w:type="dxa"/>
            <w:tcBorders>
              <w:top w:val="single" w:sz="6" w:space="0" w:color="000000"/>
              <w:left w:val="single" w:sz="6" w:space="0" w:color="000000"/>
              <w:bottom w:val="single" w:sz="6" w:space="0" w:color="000000"/>
              <w:right w:val="single" w:sz="6" w:space="0" w:color="000000"/>
            </w:tcBorders>
            <w:vAlign w:val="center"/>
          </w:tcPr>
          <w:p>
            <w:pPr>
              <w:pStyle w:val="TAL"/>
              <w:rPr/>
            </w:pPr>
            <w:r>
              <w:rPr/>
              <w:t>See clause</w:t>
            </w:r>
            <w:r>
              <w:rPr>
                <w:lang w:eastAsia="zh-CN"/>
              </w:rPr>
              <w:t> </w:t>
            </w:r>
            <w:r>
              <w:rPr/>
              <w:t>5.1.</w:t>
            </w:r>
          </w:p>
        </w:tc>
      </w:tr>
      <w:tr>
        <w:trPr/>
        <w:tc>
          <w:tcPr>
            <w:tcW w:w="1384" w:type="dxa"/>
            <w:tcBorders>
              <w:top w:val="single" w:sz="6" w:space="0" w:color="000000"/>
              <w:left w:val="single" w:sz="6" w:space="0" w:color="000000"/>
              <w:bottom w:val="single" w:sz="6" w:space="0" w:color="000000"/>
              <w:right w:val="single" w:sz="6" w:space="0" w:color="000000"/>
            </w:tcBorders>
          </w:tcPr>
          <w:p>
            <w:pPr>
              <w:pStyle w:val="TAL"/>
              <w:rPr/>
            </w:pPr>
            <w:r>
              <w:rPr/>
              <w:t>apiVersion</w:t>
            </w:r>
          </w:p>
        </w:tc>
        <w:tc>
          <w:tcPr>
            <w:tcW w:w="1316" w:type="dxa"/>
            <w:tcBorders>
              <w:top w:val="single" w:sz="6" w:space="0" w:color="000000"/>
              <w:left w:val="single" w:sz="6" w:space="0" w:color="000000"/>
              <w:bottom w:val="single" w:sz="6" w:space="0" w:color="000000"/>
              <w:right w:val="single" w:sz="6" w:space="0" w:color="000000"/>
            </w:tcBorders>
          </w:tcPr>
          <w:p>
            <w:pPr>
              <w:pStyle w:val="TAL"/>
              <w:rPr/>
            </w:pPr>
            <w:r>
              <w:rPr/>
              <w:t>string</w:t>
            </w:r>
          </w:p>
        </w:tc>
        <w:tc>
          <w:tcPr>
            <w:tcW w:w="6930" w:type="dxa"/>
            <w:tcBorders>
              <w:top w:val="single" w:sz="6" w:space="0" w:color="000000"/>
              <w:left w:val="single" w:sz="6" w:space="0" w:color="000000"/>
              <w:bottom w:val="single" w:sz="6" w:space="0" w:color="000000"/>
              <w:right w:val="single" w:sz="6" w:space="0" w:color="000000"/>
            </w:tcBorders>
            <w:vAlign w:val="center"/>
          </w:tcPr>
          <w:p>
            <w:pPr>
              <w:pStyle w:val="TAL"/>
              <w:rPr/>
            </w:pPr>
            <w:r>
              <w:rPr/>
              <w:t>See clause 5.1.</w:t>
            </w:r>
          </w:p>
        </w:tc>
      </w:tr>
    </w:tbl>
    <w:p>
      <w:pPr>
        <w:pStyle w:val="Normal"/>
        <w:rPr/>
      </w:pPr>
      <w:r>
        <w:rPr/>
      </w:r>
    </w:p>
    <w:p>
      <w:pPr>
        <w:pStyle w:val="Heading4"/>
        <w:ind w:left="1418" w:hanging="1418"/>
        <w:rPr/>
      </w:pPr>
      <w:bookmarkStart w:id="68" w:name="__RefHeading___Toc129367178"/>
      <w:bookmarkEnd w:id="68"/>
      <w:r>
        <w:rPr/>
        <w:t>5.3.2.3</w:t>
        <w:tab/>
        <w:t>Resource Standard Methods</w:t>
      </w:r>
    </w:p>
    <w:p>
      <w:pPr>
        <w:pStyle w:val="Heading5"/>
        <w:ind w:left="1701" w:hanging="1701"/>
        <w:rPr/>
      </w:pPr>
      <w:bookmarkStart w:id="69" w:name="__RefHeading___Toc129367179"/>
      <w:bookmarkEnd w:id="69"/>
      <w:r>
        <w:rPr/>
        <w:t>5.3.2.3.1</w:t>
        <w:tab/>
        <w:t>POST</w:t>
      </w:r>
    </w:p>
    <w:p>
      <w:pPr>
        <w:pStyle w:val="Normal"/>
        <w:rPr/>
      </w:pPr>
      <w:r>
        <w:rPr/>
        <w:t>This method shall support the URI query parameters specified in table 5.3.2.3.1-1.</w:t>
      </w:r>
    </w:p>
    <w:p>
      <w:pPr>
        <w:pStyle w:val="TH"/>
        <w:rPr>
          <w:rFonts w:cs="Arial"/>
        </w:rPr>
      </w:pPr>
      <w:r>
        <w:rPr>
          <w:rFonts w:cs="Arial"/>
        </w:rPr>
        <w:t>Table 5.3.2.3.1-1: URI query parameters supported by the POST method on this resource</w:t>
      </w:r>
    </w:p>
    <w:tbl>
      <w:tblPr>
        <w:tblW w:w="9713" w:type="dxa"/>
        <w:jc w:val="center"/>
        <w:tblInd w:w="0" w:type="dxa"/>
        <w:tblLayout w:type="fixed"/>
        <w:tblCellMar>
          <w:top w:w="0" w:type="dxa"/>
          <w:left w:w="28" w:type="dxa"/>
          <w:bottom w:w="0" w:type="dxa"/>
          <w:right w:w="108" w:type="dxa"/>
        </w:tblCellMar>
      </w:tblPr>
      <w:tblGrid>
        <w:gridCol w:w="1879"/>
        <w:gridCol w:w="1418"/>
        <w:gridCol w:w="425"/>
        <w:gridCol w:w="1134"/>
        <w:gridCol w:w="3544"/>
        <w:gridCol w:w="1313"/>
      </w:tblGrid>
      <w:tr>
        <w:trPr/>
        <w:tc>
          <w:tcPr>
            <w:tcW w:w="187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Name</w:t>
            </w:r>
          </w:p>
        </w:tc>
        <w:tc>
          <w:tcPr>
            <w:tcW w:w="1418"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2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3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3544"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c>
          <w:tcPr>
            <w:tcW w:w="1313"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Applicability</w:t>
            </w:r>
          </w:p>
        </w:tc>
      </w:tr>
      <w:tr>
        <w:trPr/>
        <w:tc>
          <w:tcPr>
            <w:tcW w:w="1879" w:type="dxa"/>
            <w:tcBorders>
              <w:top w:val="single" w:sz="4" w:space="0" w:color="000000"/>
              <w:left w:val="single" w:sz="6" w:space="0" w:color="000000"/>
              <w:bottom w:val="single" w:sz="6" w:space="0" w:color="000000"/>
              <w:right w:val="single" w:sz="6" w:space="0" w:color="000000"/>
            </w:tcBorders>
          </w:tcPr>
          <w:p>
            <w:pPr>
              <w:pStyle w:val="TAL"/>
              <w:rPr/>
            </w:pPr>
            <w:r>
              <w:rPr/>
              <w:t>n/a</w:t>
            </w:r>
          </w:p>
        </w:tc>
        <w:tc>
          <w:tcPr>
            <w:tcW w:w="1418" w:type="dxa"/>
            <w:tcBorders>
              <w:top w:val="single" w:sz="4" w:space="0" w:color="000000"/>
              <w:left w:val="single" w:sz="6" w:space="0" w:color="000000"/>
              <w:bottom w:val="single" w:sz="6" w:space="0" w:color="000000"/>
              <w:right w:val="single" w:sz="6" w:space="0" w:color="000000"/>
            </w:tcBorders>
          </w:tcPr>
          <w:p>
            <w:pPr>
              <w:pStyle w:val="TAL"/>
              <w:snapToGrid w:val="false"/>
              <w:rPr/>
            </w:pPr>
            <w:r>
              <w:rPr/>
            </w:r>
          </w:p>
        </w:tc>
        <w:tc>
          <w:tcPr>
            <w:tcW w:w="425" w:type="dxa"/>
            <w:tcBorders>
              <w:top w:val="single" w:sz="4" w:space="0" w:color="000000"/>
              <w:left w:val="single" w:sz="6" w:space="0" w:color="000000"/>
              <w:bottom w:val="single" w:sz="6" w:space="0" w:color="000000"/>
              <w:right w:val="single" w:sz="6" w:space="0" w:color="000000"/>
            </w:tcBorders>
          </w:tcPr>
          <w:p>
            <w:pPr>
              <w:pStyle w:val="TAC"/>
              <w:snapToGrid w:val="false"/>
              <w:rPr/>
            </w:pPr>
            <w:r>
              <w:rPr/>
            </w:r>
          </w:p>
        </w:tc>
        <w:tc>
          <w:tcPr>
            <w:tcW w:w="1134" w:type="dxa"/>
            <w:tcBorders>
              <w:top w:val="single" w:sz="4" w:space="0" w:color="000000"/>
              <w:left w:val="single" w:sz="6" w:space="0" w:color="000000"/>
              <w:bottom w:val="single" w:sz="6" w:space="0" w:color="000000"/>
              <w:right w:val="single" w:sz="6" w:space="0" w:color="000000"/>
            </w:tcBorders>
          </w:tcPr>
          <w:p>
            <w:pPr>
              <w:pStyle w:val="TAC"/>
              <w:snapToGrid w:val="false"/>
              <w:rPr/>
            </w:pPr>
            <w:r>
              <w:rPr/>
            </w:r>
          </w:p>
        </w:tc>
        <w:tc>
          <w:tcPr>
            <w:tcW w:w="3544" w:type="dxa"/>
            <w:tcBorders>
              <w:top w:val="single" w:sz="4" w:space="0" w:color="000000"/>
              <w:left w:val="single" w:sz="6" w:space="0" w:color="000000"/>
              <w:bottom w:val="single" w:sz="6" w:space="0" w:color="000000"/>
              <w:right w:val="single" w:sz="6" w:space="0" w:color="000000"/>
            </w:tcBorders>
          </w:tcPr>
          <w:p>
            <w:pPr>
              <w:pStyle w:val="TAL"/>
              <w:snapToGrid w:val="false"/>
              <w:rPr/>
            </w:pPr>
            <w:r>
              <w:rPr/>
            </w:r>
          </w:p>
        </w:tc>
        <w:tc>
          <w:tcPr>
            <w:tcW w:w="1313" w:type="dxa"/>
            <w:tcBorders>
              <w:top w:val="single" w:sz="4" w:space="0" w:color="000000"/>
              <w:left w:val="single" w:sz="6" w:space="0" w:color="000000"/>
              <w:bottom w:val="single" w:sz="6" w:space="0" w:color="000000"/>
              <w:right w:val="single" w:sz="6" w:space="0" w:color="000000"/>
            </w:tcBorders>
          </w:tcPr>
          <w:p>
            <w:pPr>
              <w:pStyle w:val="TAL"/>
              <w:snapToGrid w:val="false"/>
              <w:rPr/>
            </w:pPr>
            <w:r>
              <w:rPr/>
            </w:r>
          </w:p>
        </w:tc>
      </w:tr>
    </w:tbl>
    <w:p>
      <w:pPr>
        <w:pStyle w:val="Normal"/>
        <w:rPr/>
      </w:pPr>
      <w:r>
        <w:rPr/>
      </w:r>
    </w:p>
    <w:p>
      <w:pPr>
        <w:pStyle w:val="Normal"/>
        <w:rPr/>
      </w:pPr>
      <w:r>
        <w:rPr/>
        <w:t>This method shall support the request data structures specified in table 5.3.2.3.1-2 and the response data structures and response codes specified in table 5.3.2.3.1-3.</w:t>
      </w:r>
    </w:p>
    <w:p>
      <w:pPr>
        <w:pStyle w:val="TH"/>
        <w:rPr/>
      </w:pPr>
      <w:r>
        <w:rPr/>
        <w:t>Table 5.3.2.3.1-2: Data structures supported by the POST Request Body on this resource</w:t>
      </w:r>
    </w:p>
    <w:tbl>
      <w:tblPr>
        <w:tblW w:w="9708" w:type="dxa"/>
        <w:jc w:val="center"/>
        <w:tblInd w:w="0" w:type="dxa"/>
        <w:tblLayout w:type="fixed"/>
        <w:tblCellMar>
          <w:top w:w="0" w:type="dxa"/>
          <w:left w:w="28" w:type="dxa"/>
          <w:bottom w:w="0" w:type="dxa"/>
          <w:right w:w="108" w:type="dxa"/>
        </w:tblCellMar>
      </w:tblPr>
      <w:tblGrid>
        <w:gridCol w:w="2869"/>
        <w:gridCol w:w="567"/>
        <w:gridCol w:w="1134"/>
        <w:gridCol w:w="5138"/>
      </w:tblGrid>
      <w:tr>
        <w:trPr/>
        <w:tc>
          <w:tcPr>
            <w:tcW w:w="286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56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3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5138"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2869" w:type="dxa"/>
            <w:tcBorders>
              <w:top w:val="single" w:sz="4" w:space="0" w:color="000000"/>
              <w:left w:val="single" w:sz="6" w:space="0" w:color="000000"/>
              <w:bottom w:val="single" w:sz="6" w:space="0" w:color="000000"/>
              <w:right w:val="single" w:sz="6" w:space="0" w:color="000000"/>
            </w:tcBorders>
          </w:tcPr>
          <w:p>
            <w:pPr>
              <w:pStyle w:val="TAL"/>
              <w:rPr/>
            </w:pPr>
            <w:r>
              <w:rPr/>
              <w:t>RacsData</w:t>
            </w:r>
          </w:p>
        </w:tc>
        <w:tc>
          <w:tcPr>
            <w:tcW w:w="567" w:type="dxa"/>
            <w:tcBorders>
              <w:top w:val="single" w:sz="4" w:space="0" w:color="000000"/>
              <w:left w:val="single" w:sz="6" w:space="0" w:color="000000"/>
              <w:bottom w:val="single" w:sz="6" w:space="0" w:color="000000"/>
              <w:right w:val="single" w:sz="6" w:space="0" w:color="000000"/>
            </w:tcBorders>
          </w:tcPr>
          <w:p>
            <w:pPr>
              <w:pStyle w:val="TAC"/>
              <w:rPr/>
            </w:pPr>
            <w:r>
              <w:rPr/>
              <w:t>M</w:t>
            </w:r>
          </w:p>
        </w:tc>
        <w:tc>
          <w:tcPr>
            <w:tcW w:w="1134" w:type="dxa"/>
            <w:tcBorders>
              <w:top w:val="single" w:sz="4" w:space="0" w:color="000000"/>
              <w:left w:val="single" w:sz="6" w:space="0" w:color="000000"/>
              <w:bottom w:val="single" w:sz="6" w:space="0" w:color="000000"/>
              <w:right w:val="single" w:sz="6" w:space="0" w:color="000000"/>
            </w:tcBorders>
          </w:tcPr>
          <w:p>
            <w:pPr>
              <w:pStyle w:val="TAC"/>
              <w:rPr/>
            </w:pPr>
            <w:r>
              <w:rPr/>
              <w:t>1</w:t>
            </w:r>
          </w:p>
        </w:tc>
        <w:tc>
          <w:tcPr>
            <w:tcW w:w="5138" w:type="dxa"/>
            <w:tcBorders>
              <w:top w:val="single" w:sz="4" w:space="0" w:color="000000"/>
              <w:left w:val="single" w:sz="6" w:space="0" w:color="000000"/>
              <w:bottom w:val="single" w:sz="6" w:space="0" w:color="000000"/>
              <w:right w:val="single" w:sz="6" w:space="0" w:color="000000"/>
            </w:tcBorders>
          </w:tcPr>
          <w:p>
            <w:pPr>
              <w:pStyle w:val="TAL"/>
              <w:rPr/>
            </w:pPr>
            <w:r>
              <w:rPr/>
              <w:t>Contains information for the creation of an Individual UE radio capability provisioning resource.</w:t>
            </w:r>
          </w:p>
        </w:tc>
      </w:tr>
    </w:tbl>
    <w:p>
      <w:pPr>
        <w:pStyle w:val="Normal"/>
        <w:rPr/>
      </w:pPr>
      <w:r>
        <w:rPr/>
      </w:r>
    </w:p>
    <w:p>
      <w:pPr>
        <w:pStyle w:val="TH"/>
        <w:rPr/>
      </w:pPr>
      <w:r>
        <w:rPr/>
        <w:t>Table 5.3.2.3.1-3: Data structures supported by the POST Response Body on this resource</w:t>
      </w:r>
    </w:p>
    <w:tbl>
      <w:tblPr>
        <w:tblW w:w="9708" w:type="dxa"/>
        <w:jc w:val="center"/>
        <w:tblInd w:w="0" w:type="dxa"/>
        <w:tblLayout w:type="fixed"/>
        <w:tblCellMar>
          <w:top w:w="0" w:type="dxa"/>
          <w:left w:w="28" w:type="dxa"/>
          <w:bottom w:w="0" w:type="dxa"/>
          <w:right w:w="108" w:type="dxa"/>
        </w:tblCellMar>
      </w:tblPr>
      <w:tblGrid>
        <w:gridCol w:w="1985"/>
        <w:gridCol w:w="567"/>
        <w:gridCol w:w="1134"/>
        <w:gridCol w:w="1843"/>
        <w:gridCol w:w="4179"/>
      </w:tblGrid>
      <w:tr>
        <w:trPr/>
        <w:tc>
          <w:tcPr>
            <w:tcW w:w="198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56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3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1843"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Response codes</w:t>
            </w:r>
          </w:p>
        </w:tc>
        <w:tc>
          <w:tcPr>
            <w:tcW w:w="417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Description</w:t>
            </w:r>
          </w:p>
        </w:tc>
      </w:tr>
      <w:tr>
        <w:trPr/>
        <w:tc>
          <w:tcPr>
            <w:tcW w:w="1985" w:type="dxa"/>
            <w:tcBorders>
              <w:top w:val="single" w:sz="4" w:space="0" w:color="000000"/>
              <w:left w:val="single" w:sz="6" w:space="0" w:color="000000"/>
              <w:bottom w:val="single" w:sz="6" w:space="0" w:color="000000"/>
              <w:right w:val="single" w:sz="6" w:space="0" w:color="000000"/>
            </w:tcBorders>
          </w:tcPr>
          <w:p>
            <w:pPr>
              <w:pStyle w:val="TAL"/>
              <w:rPr/>
            </w:pPr>
            <w:r>
              <w:rPr/>
              <w:t>RacsData</w:t>
            </w:r>
          </w:p>
        </w:tc>
        <w:tc>
          <w:tcPr>
            <w:tcW w:w="567" w:type="dxa"/>
            <w:tcBorders>
              <w:top w:val="single" w:sz="4" w:space="0" w:color="000000"/>
              <w:left w:val="single" w:sz="6" w:space="0" w:color="000000"/>
              <w:bottom w:val="single" w:sz="6" w:space="0" w:color="000000"/>
              <w:right w:val="single" w:sz="6" w:space="0" w:color="000000"/>
            </w:tcBorders>
          </w:tcPr>
          <w:p>
            <w:pPr>
              <w:pStyle w:val="TAC"/>
              <w:rPr/>
            </w:pPr>
            <w:r>
              <w:rPr/>
              <w:t>M</w:t>
            </w:r>
          </w:p>
        </w:tc>
        <w:tc>
          <w:tcPr>
            <w:tcW w:w="1134" w:type="dxa"/>
            <w:tcBorders>
              <w:top w:val="single" w:sz="4" w:space="0" w:color="000000"/>
              <w:left w:val="single" w:sz="6" w:space="0" w:color="000000"/>
              <w:bottom w:val="single" w:sz="6" w:space="0" w:color="000000"/>
              <w:right w:val="single" w:sz="6" w:space="0" w:color="000000"/>
            </w:tcBorders>
          </w:tcPr>
          <w:p>
            <w:pPr>
              <w:pStyle w:val="TAC"/>
              <w:rPr/>
            </w:pPr>
            <w:r>
              <w:rPr/>
              <w:t>1</w:t>
            </w:r>
          </w:p>
        </w:tc>
        <w:tc>
          <w:tcPr>
            <w:tcW w:w="1843" w:type="dxa"/>
            <w:tcBorders>
              <w:top w:val="single" w:sz="4" w:space="0" w:color="000000"/>
              <w:left w:val="single" w:sz="6" w:space="0" w:color="000000"/>
              <w:bottom w:val="single" w:sz="6" w:space="0" w:color="000000"/>
              <w:right w:val="single" w:sz="6" w:space="0" w:color="000000"/>
            </w:tcBorders>
          </w:tcPr>
          <w:p>
            <w:pPr>
              <w:pStyle w:val="TAL"/>
              <w:rPr/>
            </w:pPr>
            <w:r>
              <w:rPr/>
              <w:t>201 Created</w:t>
            </w:r>
          </w:p>
        </w:tc>
        <w:tc>
          <w:tcPr>
            <w:tcW w:w="4179" w:type="dxa"/>
            <w:tcBorders>
              <w:top w:val="single" w:sz="4" w:space="0" w:color="000000"/>
              <w:left w:val="single" w:sz="6" w:space="0" w:color="000000"/>
              <w:bottom w:val="single" w:sz="6" w:space="0" w:color="000000"/>
              <w:right w:val="single" w:sz="6" w:space="0" w:color="000000"/>
            </w:tcBorders>
          </w:tcPr>
          <w:p>
            <w:pPr>
              <w:pStyle w:val="TAL"/>
              <w:rPr/>
            </w:pPr>
            <w:r>
              <w:rPr/>
              <w:t>The creation of an Individual UE radio capability provisioning resource is confirmed and a representation of that resource is returned.</w:t>
            </w:r>
          </w:p>
        </w:tc>
      </w:tr>
      <w:tr>
        <w:trPr/>
        <w:tc>
          <w:tcPr>
            <w:tcW w:w="1985" w:type="dxa"/>
            <w:tcBorders>
              <w:top w:val="single" w:sz="4" w:space="0" w:color="000000"/>
              <w:left w:val="single" w:sz="6" w:space="0" w:color="000000"/>
              <w:bottom w:val="single" w:sz="6" w:space="0" w:color="000000"/>
              <w:right w:val="single" w:sz="6" w:space="0" w:color="000000"/>
            </w:tcBorders>
          </w:tcPr>
          <w:p>
            <w:pPr>
              <w:pStyle w:val="TAL"/>
              <w:rPr/>
            </w:pPr>
            <w:r>
              <w:rPr>
                <w:lang w:eastAsia="zh-CN"/>
              </w:rPr>
              <w:t>array(RacsFailureReport)</w:t>
            </w:r>
          </w:p>
        </w:tc>
        <w:tc>
          <w:tcPr>
            <w:tcW w:w="567" w:type="dxa"/>
            <w:tcBorders>
              <w:top w:val="single" w:sz="4" w:space="0" w:color="000000"/>
              <w:left w:val="single" w:sz="6" w:space="0" w:color="000000"/>
              <w:bottom w:val="single" w:sz="6" w:space="0" w:color="000000"/>
              <w:right w:val="single" w:sz="6" w:space="0" w:color="000000"/>
            </w:tcBorders>
          </w:tcPr>
          <w:p>
            <w:pPr>
              <w:pStyle w:val="TAC"/>
              <w:rPr/>
            </w:pPr>
            <w:r>
              <w:rPr/>
              <w:t>M</w:t>
            </w:r>
          </w:p>
        </w:tc>
        <w:tc>
          <w:tcPr>
            <w:tcW w:w="1134" w:type="dxa"/>
            <w:tcBorders>
              <w:top w:val="single" w:sz="4" w:space="0" w:color="000000"/>
              <w:left w:val="single" w:sz="6" w:space="0" w:color="000000"/>
              <w:bottom w:val="single" w:sz="6" w:space="0" w:color="000000"/>
              <w:right w:val="single" w:sz="6" w:space="0" w:color="000000"/>
            </w:tcBorders>
          </w:tcPr>
          <w:p>
            <w:pPr>
              <w:pStyle w:val="TAC"/>
              <w:rPr/>
            </w:pPr>
            <w:r>
              <w:rPr/>
              <w:t>1..N</w:t>
            </w:r>
          </w:p>
        </w:tc>
        <w:tc>
          <w:tcPr>
            <w:tcW w:w="1843" w:type="dxa"/>
            <w:tcBorders>
              <w:top w:val="single" w:sz="4" w:space="0" w:color="000000"/>
              <w:left w:val="single" w:sz="6" w:space="0" w:color="000000"/>
              <w:bottom w:val="single" w:sz="6" w:space="0" w:color="000000"/>
              <w:right w:val="single" w:sz="6" w:space="0" w:color="000000"/>
            </w:tcBorders>
          </w:tcPr>
          <w:p>
            <w:pPr>
              <w:pStyle w:val="TAL"/>
              <w:rPr/>
            </w:pPr>
            <w:r>
              <w:rPr/>
              <w:t>500 Internal Server Error</w:t>
            </w:r>
          </w:p>
        </w:tc>
        <w:tc>
          <w:tcPr>
            <w:tcW w:w="4179" w:type="dxa"/>
            <w:tcBorders>
              <w:top w:val="single" w:sz="4" w:space="0" w:color="000000"/>
              <w:left w:val="single" w:sz="6" w:space="0" w:color="000000"/>
              <w:bottom w:val="single" w:sz="6" w:space="0" w:color="000000"/>
              <w:right w:val="single" w:sz="6" w:space="0" w:color="000000"/>
            </w:tcBorders>
          </w:tcPr>
          <w:p>
            <w:pPr>
              <w:pStyle w:val="TAL"/>
              <w:rPr/>
            </w:pPr>
            <w:r>
              <w:rPr/>
              <w:t>The RACS data for all RACS IDs were not provisioned successfully.</w:t>
            </w:r>
          </w:p>
        </w:tc>
      </w:tr>
      <w:tr>
        <w:trPr/>
        <w:tc>
          <w:tcPr>
            <w:tcW w:w="9708" w:type="dxa"/>
            <w:gridSpan w:val="5"/>
            <w:tcBorders>
              <w:top w:val="single" w:sz="4" w:space="0" w:color="000000"/>
              <w:left w:val="single" w:sz="6" w:space="0" w:color="000000"/>
              <w:bottom w:val="single" w:sz="6" w:space="0" w:color="000000"/>
              <w:right w:val="single" w:sz="6" w:space="0" w:color="000000"/>
            </w:tcBorders>
          </w:tcPr>
          <w:p>
            <w:pPr>
              <w:pStyle w:val="TAN"/>
              <w:rPr/>
            </w:pPr>
            <w:r>
              <w:rPr/>
              <w:t>NOTE:</w:t>
              <w:tab/>
              <w:t>The mandatory HTTP error status codes for the POST method listed in table 5.2.7.1-1 of 3GPP TS 29.500 [4] also apply.</w:t>
            </w:r>
          </w:p>
        </w:tc>
      </w:tr>
    </w:tbl>
    <w:p>
      <w:pPr>
        <w:pStyle w:val="Normal"/>
        <w:rPr>
          <w:lang w:val="en-US" w:eastAsia="en-US"/>
        </w:rPr>
      </w:pPr>
      <w:r>
        <w:rPr>
          <w:lang w:val="en-US" w:eastAsia="en-US"/>
        </w:rPr>
      </w:r>
    </w:p>
    <w:p>
      <w:pPr>
        <w:pStyle w:val="TH"/>
        <w:rPr/>
      </w:pPr>
      <w:r>
        <w:rPr/>
        <w:t>Table</w:t>
      </w:r>
      <w:r>
        <w:rPr>
          <w:lang w:val="en-US" w:eastAsia="en-US"/>
        </w:rPr>
        <w:t> </w:t>
      </w:r>
      <w:r>
        <w:rPr/>
        <w:t>5.3.2.3.1</w:t>
      </w:r>
      <w:r>
        <w:rPr>
          <w:lang w:eastAsia="zh-CN"/>
        </w:rPr>
        <w:t>-</w:t>
      </w:r>
      <w:r>
        <w:rPr/>
        <w:t xml:space="preserve">4: Headers supported by the 201 Response Code on this resource </w:t>
      </w:r>
    </w:p>
    <w:tbl>
      <w:tblPr>
        <w:tblW w:w="4950" w:type="pct"/>
        <w:jc w:val="center"/>
        <w:tblInd w:w="0" w:type="dxa"/>
        <w:tblLayout w:type="fixed"/>
        <w:tblCellMar>
          <w:top w:w="0" w:type="dxa"/>
          <w:left w:w="28" w:type="dxa"/>
          <w:bottom w:w="0" w:type="dxa"/>
          <w:right w:w="108" w:type="dxa"/>
        </w:tblCellMar>
      </w:tblPr>
      <w:tblGrid>
        <w:gridCol w:w="1574"/>
        <w:gridCol w:w="1397"/>
        <w:gridCol w:w="414"/>
        <w:gridCol w:w="1109"/>
        <w:gridCol w:w="5049"/>
      </w:tblGrid>
      <w:tr>
        <w:trPr/>
        <w:tc>
          <w:tcPr>
            <w:tcW w:w="157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Name</w:t>
            </w:r>
          </w:p>
        </w:tc>
        <w:tc>
          <w:tcPr>
            <w:tcW w:w="139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1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0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5049"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1574" w:type="dxa"/>
            <w:tcBorders>
              <w:top w:val="single" w:sz="4" w:space="0" w:color="000000"/>
              <w:left w:val="single" w:sz="6" w:space="0" w:color="000000"/>
              <w:bottom w:val="single" w:sz="6" w:space="0" w:color="000000"/>
              <w:right w:val="single" w:sz="6" w:space="0" w:color="000000"/>
            </w:tcBorders>
          </w:tcPr>
          <w:p>
            <w:pPr>
              <w:pStyle w:val="TAL"/>
              <w:rPr/>
            </w:pPr>
            <w:r>
              <w:rPr/>
              <w:t>Location</w:t>
            </w:r>
          </w:p>
        </w:tc>
        <w:tc>
          <w:tcPr>
            <w:tcW w:w="1397" w:type="dxa"/>
            <w:tcBorders>
              <w:top w:val="single" w:sz="4" w:space="0" w:color="000000"/>
              <w:left w:val="single" w:sz="6" w:space="0" w:color="000000"/>
              <w:bottom w:val="single" w:sz="6" w:space="0" w:color="000000"/>
              <w:right w:val="single" w:sz="6" w:space="0" w:color="000000"/>
            </w:tcBorders>
          </w:tcPr>
          <w:p>
            <w:pPr>
              <w:pStyle w:val="TAL"/>
              <w:rPr/>
            </w:pPr>
            <w:r>
              <w:rPr/>
              <w:t>string</w:t>
            </w:r>
          </w:p>
        </w:tc>
        <w:tc>
          <w:tcPr>
            <w:tcW w:w="414" w:type="dxa"/>
            <w:tcBorders>
              <w:top w:val="single" w:sz="4" w:space="0" w:color="000000"/>
              <w:left w:val="single" w:sz="6" w:space="0" w:color="000000"/>
              <w:bottom w:val="single" w:sz="6" w:space="0" w:color="000000"/>
              <w:right w:val="single" w:sz="6" w:space="0" w:color="000000"/>
            </w:tcBorders>
          </w:tcPr>
          <w:p>
            <w:pPr>
              <w:pStyle w:val="TAC"/>
              <w:rPr/>
            </w:pPr>
            <w:r>
              <w:rPr/>
              <w:t>M</w:t>
            </w:r>
          </w:p>
        </w:tc>
        <w:tc>
          <w:tcPr>
            <w:tcW w:w="1109" w:type="dxa"/>
            <w:tcBorders>
              <w:top w:val="single" w:sz="4" w:space="0" w:color="000000"/>
              <w:left w:val="single" w:sz="6" w:space="0" w:color="000000"/>
              <w:bottom w:val="single" w:sz="6" w:space="0" w:color="000000"/>
              <w:right w:val="single" w:sz="6" w:space="0" w:color="000000"/>
            </w:tcBorders>
          </w:tcPr>
          <w:p>
            <w:pPr>
              <w:pStyle w:val="TAL"/>
              <w:rPr/>
            </w:pPr>
            <w:r>
              <w:rPr/>
              <w:t>1</w:t>
            </w:r>
          </w:p>
        </w:tc>
        <w:tc>
          <w:tcPr>
            <w:tcW w:w="5049" w:type="dxa"/>
            <w:tcBorders>
              <w:top w:val="single" w:sz="4" w:space="0" w:color="000000"/>
              <w:left w:val="single" w:sz="6" w:space="0" w:color="000000"/>
              <w:bottom w:val="single" w:sz="6" w:space="0" w:color="000000"/>
              <w:right w:val="single" w:sz="6" w:space="0" w:color="000000"/>
            </w:tcBorders>
            <w:vAlign w:val="center"/>
          </w:tcPr>
          <w:p>
            <w:pPr>
              <w:pStyle w:val="TAL"/>
              <w:rPr/>
            </w:pPr>
            <w:r>
              <w:rPr/>
              <w:t>Contains the URI of the newly created resource, according to the structure: {apiRoot}/nucmf-provisioning/&lt;apiVersion&gt;/provisionings/{provisioningId}</w:t>
            </w:r>
          </w:p>
        </w:tc>
      </w:tr>
    </w:tbl>
    <w:p>
      <w:pPr>
        <w:pStyle w:val="Normal"/>
        <w:rPr/>
      </w:pPr>
      <w:r>
        <w:rPr/>
      </w:r>
    </w:p>
    <w:p>
      <w:pPr>
        <w:pStyle w:val="Heading4"/>
        <w:ind w:left="1418" w:hanging="1418"/>
        <w:rPr/>
      </w:pPr>
      <w:bookmarkStart w:id="70" w:name="__RefHeading___Toc129367180"/>
      <w:bookmarkEnd w:id="70"/>
      <w:r>
        <w:rPr/>
        <w:t>5.3.2.4</w:t>
        <w:tab/>
        <w:t>Resource Custom Operations</w:t>
      </w:r>
    </w:p>
    <w:p>
      <w:pPr>
        <w:pStyle w:val="Normal"/>
        <w:rPr/>
      </w:pPr>
      <w:r>
        <w:rPr/>
        <w:t>None.</w:t>
      </w:r>
    </w:p>
    <w:p>
      <w:pPr>
        <w:pStyle w:val="Heading3"/>
        <w:rPr/>
      </w:pPr>
      <w:bookmarkStart w:id="71" w:name="__RefHeading___Toc129367181"/>
      <w:bookmarkEnd w:id="71"/>
      <w:r>
        <w:rPr/>
        <w:t>5.3.3</w:t>
        <w:tab/>
        <w:t>Resource: Individual UE radio capability provisioning (Document)</w:t>
      </w:r>
    </w:p>
    <w:p>
      <w:pPr>
        <w:pStyle w:val="Heading4"/>
        <w:ind w:left="1418" w:hanging="1418"/>
        <w:rPr/>
      </w:pPr>
      <w:bookmarkStart w:id="72" w:name="__RefHeading___Toc129367182"/>
      <w:bookmarkEnd w:id="72"/>
      <w:r>
        <w:rPr/>
        <w:t>5.3.3.1</w:t>
        <w:tab/>
        <w:t>Description</w:t>
      </w:r>
    </w:p>
    <w:p>
      <w:pPr>
        <w:pStyle w:val="Guidance"/>
        <w:rPr>
          <w:rFonts w:eastAsia="Batang;바탕"/>
          <w:i w:val="false"/>
          <w:i w:val="false"/>
          <w:color w:val="000000"/>
        </w:rPr>
      </w:pPr>
      <w:r>
        <w:rPr>
          <w:rFonts w:eastAsia="Batang;바탕"/>
          <w:i w:val="false"/>
          <w:color w:val="000000"/>
        </w:rPr>
        <w:t>The Individual UE radio capability provisioning resource represents a single provisioning that exist in the UE radio capability provisioning service at a given UCMF instance.</w:t>
      </w:r>
    </w:p>
    <w:p>
      <w:pPr>
        <w:pStyle w:val="Heading4"/>
        <w:ind w:left="1418" w:hanging="1418"/>
        <w:rPr/>
      </w:pPr>
      <w:bookmarkStart w:id="73" w:name="__RefHeading___Toc129367183"/>
      <w:bookmarkEnd w:id="73"/>
      <w:r>
        <w:rPr/>
        <w:t>5.3.3.2</w:t>
        <w:tab/>
        <w:t>Resource Definition</w:t>
      </w:r>
    </w:p>
    <w:p>
      <w:pPr>
        <w:pStyle w:val="Normal"/>
        <w:rPr/>
      </w:pPr>
      <w:r>
        <w:rPr/>
        <w:t xml:space="preserve">Resource URI: </w:t>
      </w:r>
      <w:r>
        <w:rPr>
          <w:b/>
        </w:rPr>
        <w:t>{apiRoot}/nucmf-provisioning/&lt;apiVersion&gt;/provisionings/{provisioningId}</w:t>
      </w:r>
    </w:p>
    <w:p>
      <w:pPr>
        <w:pStyle w:val="Normal"/>
        <w:rPr/>
      </w:pPr>
      <w:r>
        <w:rPr/>
        <w:t>This resource shall support the resource URI variables defined in table 5.3.3.2-1</w:t>
      </w:r>
      <w:r>
        <w:rPr>
          <w:rFonts w:cs="Arial" w:ascii="Arial" w:hAnsi="Arial"/>
        </w:rPr>
        <w:t>.</w:t>
      </w:r>
    </w:p>
    <w:p>
      <w:pPr>
        <w:pStyle w:val="TH"/>
        <w:rPr>
          <w:rFonts w:cs="Arial"/>
        </w:rPr>
      </w:pPr>
      <w:r>
        <w:rPr>
          <w:rFonts w:cs="Arial"/>
        </w:rPr>
        <w:t>Table 5.3.3.2-1: Resource URI variables for this resource</w:t>
      </w:r>
    </w:p>
    <w:tbl>
      <w:tblPr>
        <w:tblW w:w="9630" w:type="dxa"/>
        <w:jc w:val="left"/>
        <w:tblInd w:w="-7" w:type="dxa"/>
        <w:tblLayout w:type="fixed"/>
        <w:tblCellMar>
          <w:top w:w="0" w:type="dxa"/>
          <w:left w:w="28" w:type="dxa"/>
          <w:bottom w:w="0" w:type="dxa"/>
          <w:right w:w="108" w:type="dxa"/>
        </w:tblCellMar>
      </w:tblPr>
      <w:tblGrid>
        <w:gridCol w:w="1530"/>
        <w:gridCol w:w="1530"/>
        <w:gridCol w:w="6570"/>
      </w:tblGrid>
      <w:tr>
        <w:trPr/>
        <w:tc>
          <w:tcPr>
            <w:tcW w:w="1530" w:type="dxa"/>
            <w:tcBorders>
              <w:top w:val="single" w:sz="6" w:space="0" w:color="000000"/>
              <w:left w:val="single" w:sz="6" w:space="0" w:color="000000"/>
              <w:bottom w:val="single" w:sz="6" w:space="0" w:color="000000"/>
              <w:right w:val="single" w:sz="6" w:space="0" w:color="000000"/>
            </w:tcBorders>
            <w:shd w:fill="CCCCCC" w:val="clear"/>
          </w:tcPr>
          <w:p>
            <w:pPr>
              <w:pStyle w:val="TAH"/>
              <w:rPr/>
            </w:pPr>
            <w:r>
              <w:rPr/>
              <w:t>Name</w:t>
            </w:r>
          </w:p>
        </w:tc>
        <w:tc>
          <w:tcPr>
            <w:tcW w:w="1530" w:type="dxa"/>
            <w:tcBorders>
              <w:top w:val="single" w:sz="6" w:space="0" w:color="000000"/>
              <w:left w:val="single" w:sz="6" w:space="0" w:color="000000"/>
              <w:bottom w:val="single" w:sz="6" w:space="0" w:color="000000"/>
              <w:right w:val="single" w:sz="6" w:space="0" w:color="000000"/>
            </w:tcBorders>
            <w:shd w:fill="CCCCCC" w:val="clear"/>
          </w:tcPr>
          <w:p>
            <w:pPr>
              <w:pStyle w:val="TAH"/>
              <w:rPr/>
            </w:pPr>
            <w:r>
              <w:rPr/>
              <w:t>Data type</w:t>
            </w:r>
          </w:p>
        </w:tc>
        <w:tc>
          <w:tcPr>
            <w:tcW w:w="6570" w:type="dxa"/>
            <w:tcBorders>
              <w:top w:val="single" w:sz="6" w:space="0" w:color="000000"/>
              <w:left w:val="single" w:sz="6" w:space="0" w:color="000000"/>
              <w:bottom w:val="single" w:sz="6" w:space="0" w:color="000000"/>
              <w:right w:val="single" w:sz="6" w:space="0" w:color="000000"/>
            </w:tcBorders>
            <w:shd w:fill="CCCCCC" w:val="clear"/>
            <w:vAlign w:val="center"/>
          </w:tcPr>
          <w:p>
            <w:pPr>
              <w:pStyle w:val="TAH"/>
              <w:rPr/>
            </w:pPr>
            <w:r>
              <w:rPr/>
              <w:t>Definition</w:t>
            </w:r>
          </w:p>
        </w:tc>
      </w:tr>
      <w:tr>
        <w:trPr/>
        <w:tc>
          <w:tcPr>
            <w:tcW w:w="1530" w:type="dxa"/>
            <w:tcBorders>
              <w:top w:val="single" w:sz="6" w:space="0" w:color="000000"/>
              <w:left w:val="single" w:sz="6" w:space="0" w:color="000000"/>
              <w:bottom w:val="single" w:sz="6" w:space="0" w:color="000000"/>
              <w:right w:val="single" w:sz="6" w:space="0" w:color="000000"/>
            </w:tcBorders>
          </w:tcPr>
          <w:p>
            <w:pPr>
              <w:pStyle w:val="TAL"/>
              <w:rPr/>
            </w:pPr>
            <w:r>
              <w:rPr/>
              <w:t>apiRoot</w:t>
            </w:r>
          </w:p>
        </w:tc>
        <w:tc>
          <w:tcPr>
            <w:tcW w:w="1530" w:type="dxa"/>
            <w:tcBorders>
              <w:top w:val="single" w:sz="6" w:space="0" w:color="000000"/>
              <w:left w:val="single" w:sz="6" w:space="0" w:color="000000"/>
              <w:bottom w:val="single" w:sz="6" w:space="0" w:color="000000"/>
              <w:right w:val="single" w:sz="6" w:space="0" w:color="000000"/>
            </w:tcBorders>
          </w:tcPr>
          <w:p>
            <w:pPr>
              <w:pStyle w:val="TAL"/>
              <w:rPr/>
            </w:pPr>
            <w:r>
              <w:rPr/>
              <w:t>string</w:t>
            </w:r>
          </w:p>
        </w:tc>
        <w:tc>
          <w:tcPr>
            <w:tcW w:w="6570" w:type="dxa"/>
            <w:tcBorders>
              <w:top w:val="single" w:sz="6" w:space="0" w:color="000000"/>
              <w:left w:val="single" w:sz="6" w:space="0" w:color="000000"/>
              <w:bottom w:val="single" w:sz="6" w:space="0" w:color="000000"/>
              <w:right w:val="single" w:sz="6" w:space="0" w:color="000000"/>
            </w:tcBorders>
            <w:vAlign w:val="center"/>
          </w:tcPr>
          <w:p>
            <w:pPr>
              <w:pStyle w:val="TAL"/>
              <w:rPr/>
            </w:pPr>
            <w:r>
              <w:rPr/>
              <w:t>See clause</w:t>
            </w:r>
            <w:r>
              <w:rPr>
                <w:lang w:eastAsia="zh-CN"/>
              </w:rPr>
              <w:t> </w:t>
            </w:r>
            <w:r>
              <w:rPr/>
              <w:t>5.1.</w:t>
            </w:r>
          </w:p>
        </w:tc>
      </w:tr>
      <w:tr>
        <w:trPr/>
        <w:tc>
          <w:tcPr>
            <w:tcW w:w="1530" w:type="dxa"/>
            <w:tcBorders>
              <w:top w:val="single" w:sz="6" w:space="0" w:color="000000"/>
              <w:left w:val="single" w:sz="6" w:space="0" w:color="000000"/>
              <w:bottom w:val="single" w:sz="6" w:space="0" w:color="000000"/>
              <w:right w:val="single" w:sz="6" w:space="0" w:color="000000"/>
            </w:tcBorders>
          </w:tcPr>
          <w:p>
            <w:pPr>
              <w:pStyle w:val="TAL"/>
              <w:rPr/>
            </w:pPr>
            <w:r>
              <w:rPr/>
              <w:t>apiVersion</w:t>
            </w:r>
          </w:p>
        </w:tc>
        <w:tc>
          <w:tcPr>
            <w:tcW w:w="1530" w:type="dxa"/>
            <w:tcBorders>
              <w:top w:val="single" w:sz="6" w:space="0" w:color="000000"/>
              <w:left w:val="single" w:sz="6" w:space="0" w:color="000000"/>
              <w:bottom w:val="single" w:sz="6" w:space="0" w:color="000000"/>
              <w:right w:val="single" w:sz="6" w:space="0" w:color="000000"/>
            </w:tcBorders>
          </w:tcPr>
          <w:p>
            <w:pPr>
              <w:pStyle w:val="TAL"/>
              <w:rPr/>
            </w:pPr>
            <w:r>
              <w:rPr/>
              <w:t>string</w:t>
            </w:r>
          </w:p>
        </w:tc>
        <w:tc>
          <w:tcPr>
            <w:tcW w:w="6570" w:type="dxa"/>
            <w:tcBorders>
              <w:top w:val="single" w:sz="6" w:space="0" w:color="000000"/>
              <w:left w:val="single" w:sz="6" w:space="0" w:color="000000"/>
              <w:bottom w:val="single" w:sz="6" w:space="0" w:color="000000"/>
              <w:right w:val="single" w:sz="6" w:space="0" w:color="000000"/>
            </w:tcBorders>
            <w:vAlign w:val="center"/>
          </w:tcPr>
          <w:p>
            <w:pPr>
              <w:pStyle w:val="TAL"/>
              <w:rPr/>
            </w:pPr>
            <w:r>
              <w:rPr/>
              <w:t>See clause 5.1.</w:t>
            </w:r>
          </w:p>
        </w:tc>
      </w:tr>
      <w:tr>
        <w:trPr/>
        <w:tc>
          <w:tcPr>
            <w:tcW w:w="1530" w:type="dxa"/>
            <w:tcBorders>
              <w:top w:val="single" w:sz="6" w:space="0" w:color="000000"/>
              <w:left w:val="single" w:sz="6" w:space="0" w:color="000000"/>
              <w:bottom w:val="single" w:sz="6" w:space="0" w:color="000000"/>
              <w:right w:val="single" w:sz="6" w:space="0" w:color="000000"/>
            </w:tcBorders>
          </w:tcPr>
          <w:p>
            <w:pPr>
              <w:pStyle w:val="TAL"/>
              <w:rPr/>
            </w:pPr>
            <w:r>
              <w:rPr/>
              <w:t>provisioningId</w:t>
            </w:r>
          </w:p>
        </w:tc>
        <w:tc>
          <w:tcPr>
            <w:tcW w:w="1530" w:type="dxa"/>
            <w:tcBorders>
              <w:top w:val="single" w:sz="6" w:space="0" w:color="000000"/>
              <w:left w:val="single" w:sz="6" w:space="0" w:color="000000"/>
              <w:bottom w:val="single" w:sz="6" w:space="0" w:color="000000"/>
              <w:right w:val="single" w:sz="6" w:space="0" w:color="000000"/>
            </w:tcBorders>
          </w:tcPr>
          <w:p>
            <w:pPr>
              <w:pStyle w:val="TAL"/>
              <w:rPr/>
            </w:pPr>
            <w:r>
              <w:rPr/>
              <w:t>string</w:t>
            </w:r>
          </w:p>
        </w:tc>
        <w:tc>
          <w:tcPr>
            <w:tcW w:w="6570" w:type="dxa"/>
            <w:tcBorders>
              <w:top w:val="single" w:sz="6" w:space="0" w:color="000000"/>
              <w:left w:val="single" w:sz="6" w:space="0" w:color="000000"/>
              <w:bottom w:val="single" w:sz="6" w:space="0" w:color="000000"/>
              <w:right w:val="single" w:sz="6" w:space="0" w:color="000000"/>
            </w:tcBorders>
            <w:vAlign w:val="center"/>
          </w:tcPr>
          <w:p>
            <w:pPr>
              <w:pStyle w:val="TAL"/>
              <w:rPr/>
            </w:pPr>
            <w:r>
              <w:rPr/>
              <w:t>Identifies the individual UE radio capability resource in the UCMF.</w:t>
            </w:r>
          </w:p>
          <w:p>
            <w:pPr>
              <w:pStyle w:val="TAL"/>
              <w:rPr/>
            </w:pPr>
            <w:r>
              <w:rPr/>
              <w:t xml:space="preserve">To enable the value to be used as part of a URI, the string shall only contain allowed characters according to the "lower-with-hyphen" naming convention defined in clause 5.1.3 of 3GPP TS 29.501 [5] and rules for a path segment defined in </w:t>
            </w:r>
            <w:r>
              <w:rPr>
                <w:lang w:eastAsia="zh-CN"/>
              </w:rPr>
              <w:t>IETF RFC 3986 [14].</w:t>
            </w:r>
          </w:p>
        </w:tc>
      </w:tr>
    </w:tbl>
    <w:p>
      <w:pPr>
        <w:pStyle w:val="Normal"/>
        <w:rPr/>
      </w:pPr>
      <w:r>
        <w:rPr/>
      </w:r>
    </w:p>
    <w:p>
      <w:pPr>
        <w:pStyle w:val="Heading4"/>
        <w:ind w:left="1418" w:hanging="1418"/>
        <w:rPr/>
      </w:pPr>
      <w:bookmarkStart w:id="74" w:name="__RefHeading___Toc129367184"/>
      <w:bookmarkEnd w:id="74"/>
      <w:r>
        <w:rPr/>
        <w:t>5.3.3.3</w:t>
        <w:tab/>
        <w:t>Resource Standard Methods</w:t>
      </w:r>
    </w:p>
    <w:p>
      <w:pPr>
        <w:pStyle w:val="Heading5"/>
        <w:ind w:left="1701" w:hanging="1701"/>
        <w:rPr/>
      </w:pPr>
      <w:bookmarkStart w:id="75" w:name="__RefHeading___Toc129367185"/>
      <w:bookmarkEnd w:id="75"/>
      <w:r>
        <w:rPr/>
        <w:t>5.3.3.3.1</w:t>
        <w:tab/>
        <w:t>GET</w:t>
      </w:r>
    </w:p>
    <w:p>
      <w:pPr>
        <w:pStyle w:val="Normal"/>
        <w:rPr/>
      </w:pPr>
      <w:r>
        <w:rPr/>
        <w:t>This method shall support the URI query parameters specified in table 5.3.3.3.1-1.</w:t>
      </w:r>
    </w:p>
    <w:p>
      <w:pPr>
        <w:pStyle w:val="TH"/>
        <w:rPr>
          <w:rFonts w:cs="Arial"/>
        </w:rPr>
      </w:pPr>
      <w:r>
        <w:rPr>
          <w:rFonts w:cs="Arial"/>
        </w:rPr>
        <w:t>Table 5.3.3.3.1-1: URI query parameters supported by the GET method on this resource</w:t>
      </w:r>
    </w:p>
    <w:tbl>
      <w:tblPr>
        <w:tblW w:w="9713" w:type="dxa"/>
        <w:jc w:val="center"/>
        <w:tblInd w:w="0" w:type="dxa"/>
        <w:tblLayout w:type="fixed"/>
        <w:tblCellMar>
          <w:top w:w="0" w:type="dxa"/>
          <w:left w:w="28" w:type="dxa"/>
          <w:bottom w:w="0" w:type="dxa"/>
          <w:right w:w="108" w:type="dxa"/>
        </w:tblCellMar>
      </w:tblPr>
      <w:tblGrid>
        <w:gridCol w:w="1879"/>
        <w:gridCol w:w="1418"/>
        <w:gridCol w:w="425"/>
        <w:gridCol w:w="1134"/>
        <w:gridCol w:w="3544"/>
        <w:gridCol w:w="1313"/>
      </w:tblGrid>
      <w:tr>
        <w:trPr/>
        <w:tc>
          <w:tcPr>
            <w:tcW w:w="187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Name</w:t>
            </w:r>
          </w:p>
        </w:tc>
        <w:tc>
          <w:tcPr>
            <w:tcW w:w="1418"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2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3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3544"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c>
          <w:tcPr>
            <w:tcW w:w="1313"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Applicability</w:t>
            </w:r>
          </w:p>
        </w:tc>
      </w:tr>
      <w:tr>
        <w:trPr/>
        <w:tc>
          <w:tcPr>
            <w:tcW w:w="1879" w:type="dxa"/>
            <w:tcBorders>
              <w:top w:val="single" w:sz="4" w:space="0" w:color="000000"/>
              <w:left w:val="single" w:sz="6" w:space="0" w:color="000000"/>
              <w:bottom w:val="single" w:sz="6" w:space="0" w:color="000000"/>
              <w:right w:val="single" w:sz="6" w:space="0" w:color="000000"/>
            </w:tcBorders>
          </w:tcPr>
          <w:p>
            <w:pPr>
              <w:pStyle w:val="TAL"/>
              <w:rPr/>
            </w:pPr>
            <w:r>
              <w:rPr/>
              <w:t>n/a</w:t>
            </w:r>
          </w:p>
        </w:tc>
        <w:tc>
          <w:tcPr>
            <w:tcW w:w="1418" w:type="dxa"/>
            <w:tcBorders>
              <w:top w:val="single" w:sz="4" w:space="0" w:color="000000"/>
              <w:left w:val="single" w:sz="6" w:space="0" w:color="000000"/>
              <w:bottom w:val="single" w:sz="6" w:space="0" w:color="000000"/>
              <w:right w:val="single" w:sz="6" w:space="0" w:color="000000"/>
            </w:tcBorders>
          </w:tcPr>
          <w:p>
            <w:pPr>
              <w:pStyle w:val="TAL"/>
              <w:snapToGrid w:val="false"/>
              <w:rPr/>
            </w:pPr>
            <w:r>
              <w:rPr/>
            </w:r>
          </w:p>
        </w:tc>
        <w:tc>
          <w:tcPr>
            <w:tcW w:w="425" w:type="dxa"/>
            <w:tcBorders>
              <w:top w:val="single" w:sz="4" w:space="0" w:color="000000"/>
              <w:left w:val="single" w:sz="6" w:space="0" w:color="000000"/>
              <w:bottom w:val="single" w:sz="6" w:space="0" w:color="000000"/>
              <w:right w:val="single" w:sz="6" w:space="0" w:color="000000"/>
            </w:tcBorders>
          </w:tcPr>
          <w:p>
            <w:pPr>
              <w:pStyle w:val="TAC"/>
              <w:snapToGrid w:val="false"/>
              <w:rPr/>
            </w:pPr>
            <w:r>
              <w:rPr/>
            </w:r>
          </w:p>
        </w:tc>
        <w:tc>
          <w:tcPr>
            <w:tcW w:w="1134" w:type="dxa"/>
            <w:tcBorders>
              <w:top w:val="single" w:sz="4" w:space="0" w:color="000000"/>
              <w:left w:val="single" w:sz="6" w:space="0" w:color="000000"/>
              <w:bottom w:val="single" w:sz="6" w:space="0" w:color="000000"/>
              <w:right w:val="single" w:sz="6" w:space="0" w:color="000000"/>
            </w:tcBorders>
          </w:tcPr>
          <w:p>
            <w:pPr>
              <w:pStyle w:val="TAC"/>
              <w:snapToGrid w:val="false"/>
              <w:rPr/>
            </w:pPr>
            <w:r>
              <w:rPr/>
            </w:r>
          </w:p>
        </w:tc>
        <w:tc>
          <w:tcPr>
            <w:tcW w:w="3544" w:type="dxa"/>
            <w:tcBorders>
              <w:top w:val="single" w:sz="4" w:space="0" w:color="000000"/>
              <w:left w:val="single" w:sz="6" w:space="0" w:color="000000"/>
              <w:bottom w:val="single" w:sz="6" w:space="0" w:color="000000"/>
              <w:right w:val="single" w:sz="6" w:space="0" w:color="000000"/>
            </w:tcBorders>
          </w:tcPr>
          <w:p>
            <w:pPr>
              <w:pStyle w:val="TAL"/>
              <w:snapToGrid w:val="false"/>
              <w:rPr/>
            </w:pPr>
            <w:r>
              <w:rPr/>
            </w:r>
          </w:p>
        </w:tc>
        <w:tc>
          <w:tcPr>
            <w:tcW w:w="1313" w:type="dxa"/>
            <w:tcBorders>
              <w:top w:val="single" w:sz="4" w:space="0" w:color="000000"/>
              <w:left w:val="single" w:sz="6" w:space="0" w:color="000000"/>
              <w:bottom w:val="single" w:sz="6" w:space="0" w:color="000000"/>
              <w:right w:val="single" w:sz="6" w:space="0" w:color="000000"/>
            </w:tcBorders>
          </w:tcPr>
          <w:p>
            <w:pPr>
              <w:pStyle w:val="TAL"/>
              <w:snapToGrid w:val="false"/>
              <w:rPr/>
            </w:pPr>
            <w:r>
              <w:rPr/>
            </w:r>
          </w:p>
        </w:tc>
      </w:tr>
    </w:tbl>
    <w:p>
      <w:pPr>
        <w:pStyle w:val="Normal"/>
        <w:rPr/>
      </w:pPr>
      <w:r>
        <w:rPr/>
      </w:r>
    </w:p>
    <w:p>
      <w:pPr>
        <w:pStyle w:val="Normal"/>
        <w:rPr/>
      </w:pPr>
      <w:r>
        <w:rPr/>
        <w:t>This method shall support the request data structures specified in table 5.3.3.3.1-2 and the response data structures and response codes specified in table 5.3.3.3.1-3.</w:t>
      </w:r>
    </w:p>
    <w:p>
      <w:pPr>
        <w:pStyle w:val="TH"/>
        <w:rPr/>
      </w:pPr>
      <w:r>
        <w:rPr/>
        <w:t>Table 5.3.3.3.1-2: Data structures supported by the GET Request Body on this resource</w:t>
      </w:r>
    </w:p>
    <w:tbl>
      <w:tblPr>
        <w:tblW w:w="9708" w:type="dxa"/>
        <w:jc w:val="center"/>
        <w:tblInd w:w="0" w:type="dxa"/>
        <w:tblLayout w:type="fixed"/>
        <w:tblCellMar>
          <w:top w:w="0" w:type="dxa"/>
          <w:left w:w="28" w:type="dxa"/>
          <w:bottom w:w="0" w:type="dxa"/>
          <w:right w:w="108" w:type="dxa"/>
        </w:tblCellMar>
      </w:tblPr>
      <w:tblGrid>
        <w:gridCol w:w="2869"/>
        <w:gridCol w:w="567"/>
        <w:gridCol w:w="1134"/>
        <w:gridCol w:w="5138"/>
      </w:tblGrid>
      <w:tr>
        <w:trPr/>
        <w:tc>
          <w:tcPr>
            <w:tcW w:w="286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56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3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5138"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2869" w:type="dxa"/>
            <w:tcBorders>
              <w:top w:val="single" w:sz="4" w:space="0" w:color="000000"/>
              <w:left w:val="single" w:sz="6" w:space="0" w:color="000000"/>
              <w:bottom w:val="single" w:sz="6" w:space="0" w:color="000000"/>
              <w:right w:val="single" w:sz="6" w:space="0" w:color="000000"/>
            </w:tcBorders>
          </w:tcPr>
          <w:p>
            <w:pPr>
              <w:pStyle w:val="TAL"/>
              <w:rPr/>
            </w:pPr>
            <w:r>
              <w:rPr/>
              <w:t>n/a</w:t>
            </w:r>
          </w:p>
        </w:tc>
        <w:tc>
          <w:tcPr>
            <w:tcW w:w="567" w:type="dxa"/>
            <w:tcBorders>
              <w:top w:val="single" w:sz="4" w:space="0" w:color="000000"/>
              <w:left w:val="single" w:sz="6" w:space="0" w:color="000000"/>
              <w:bottom w:val="single" w:sz="6" w:space="0" w:color="000000"/>
              <w:right w:val="single" w:sz="6" w:space="0" w:color="000000"/>
            </w:tcBorders>
          </w:tcPr>
          <w:p>
            <w:pPr>
              <w:pStyle w:val="TAC"/>
              <w:snapToGrid w:val="false"/>
              <w:rPr/>
            </w:pPr>
            <w:r>
              <w:rPr/>
            </w:r>
          </w:p>
        </w:tc>
        <w:tc>
          <w:tcPr>
            <w:tcW w:w="1134" w:type="dxa"/>
            <w:tcBorders>
              <w:top w:val="single" w:sz="4" w:space="0" w:color="000000"/>
              <w:left w:val="single" w:sz="6" w:space="0" w:color="000000"/>
              <w:bottom w:val="single" w:sz="6" w:space="0" w:color="000000"/>
              <w:right w:val="single" w:sz="6" w:space="0" w:color="000000"/>
            </w:tcBorders>
          </w:tcPr>
          <w:p>
            <w:pPr>
              <w:pStyle w:val="TAC"/>
              <w:snapToGrid w:val="false"/>
              <w:rPr/>
            </w:pPr>
            <w:r>
              <w:rPr/>
            </w:r>
          </w:p>
        </w:tc>
        <w:tc>
          <w:tcPr>
            <w:tcW w:w="5138" w:type="dxa"/>
            <w:tcBorders>
              <w:top w:val="single" w:sz="4" w:space="0" w:color="000000"/>
              <w:left w:val="single" w:sz="6" w:space="0" w:color="000000"/>
              <w:bottom w:val="single" w:sz="6" w:space="0" w:color="000000"/>
              <w:right w:val="single" w:sz="6" w:space="0" w:color="000000"/>
            </w:tcBorders>
          </w:tcPr>
          <w:p>
            <w:pPr>
              <w:pStyle w:val="TAL"/>
              <w:snapToGrid w:val="false"/>
              <w:rPr/>
            </w:pPr>
            <w:r>
              <w:rPr/>
            </w:r>
          </w:p>
        </w:tc>
      </w:tr>
    </w:tbl>
    <w:p>
      <w:pPr>
        <w:pStyle w:val="Normal"/>
        <w:rPr/>
      </w:pPr>
      <w:r>
        <w:rPr/>
      </w:r>
    </w:p>
    <w:p>
      <w:pPr>
        <w:pStyle w:val="TH"/>
        <w:rPr/>
      </w:pPr>
      <w:r>
        <w:rPr/>
        <w:t>Table 5.3.3.3.1-3: Data structures supported by the GET Response Body on this resource</w:t>
      </w:r>
    </w:p>
    <w:tbl>
      <w:tblPr>
        <w:tblW w:w="9708" w:type="dxa"/>
        <w:jc w:val="center"/>
        <w:tblInd w:w="0" w:type="dxa"/>
        <w:tblLayout w:type="fixed"/>
        <w:tblCellMar>
          <w:top w:w="0" w:type="dxa"/>
          <w:left w:w="28" w:type="dxa"/>
          <w:bottom w:w="0" w:type="dxa"/>
          <w:right w:w="108" w:type="dxa"/>
        </w:tblCellMar>
      </w:tblPr>
      <w:tblGrid>
        <w:gridCol w:w="1985"/>
        <w:gridCol w:w="567"/>
        <w:gridCol w:w="1134"/>
        <w:gridCol w:w="1843"/>
        <w:gridCol w:w="4179"/>
      </w:tblGrid>
      <w:tr>
        <w:trPr/>
        <w:tc>
          <w:tcPr>
            <w:tcW w:w="198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56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3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1843"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Response codes</w:t>
            </w:r>
          </w:p>
        </w:tc>
        <w:tc>
          <w:tcPr>
            <w:tcW w:w="417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Description</w:t>
            </w:r>
          </w:p>
        </w:tc>
      </w:tr>
      <w:tr>
        <w:trPr/>
        <w:tc>
          <w:tcPr>
            <w:tcW w:w="1985" w:type="dxa"/>
            <w:tcBorders>
              <w:top w:val="single" w:sz="4" w:space="0" w:color="000000"/>
              <w:left w:val="single" w:sz="6" w:space="0" w:color="000000"/>
              <w:bottom w:val="single" w:sz="6" w:space="0" w:color="000000"/>
              <w:right w:val="single" w:sz="6" w:space="0" w:color="000000"/>
            </w:tcBorders>
          </w:tcPr>
          <w:p>
            <w:pPr>
              <w:pStyle w:val="TAL"/>
              <w:rPr/>
            </w:pPr>
            <w:r>
              <w:rPr/>
              <w:t>RacsData</w:t>
            </w:r>
          </w:p>
        </w:tc>
        <w:tc>
          <w:tcPr>
            <w:tcW w:w="567" w:type="dxa"/>
            <w:tcBorders>
              <w:top w:val="single" w:sz="4" w:space="0" w:color="000000"/>
              <w:left w:val="single" w:sz="6" w:space="0" w:color="000000"/>
              <w:bottom w:val="single" w:sz="6" w:space="0" w:color="000000"/>
              <w:right w:val="single" w:sz="6" w:space="0" w:color="000000"/>
            </w:tcBorders>
          </w:tcPr>
          <w:p>
            <w:pPr>
              <w:pStyle w:val="TAC"/>
              <w:rPr/>
            </w:pPr>
            <w:r>
              <w:rPr/>
              <w:t>M</w:t>
            </w:r>
          </w:p>
        </w:tc>
        <w:tc>
          <w:tcPr>
            <w:tcW w:w="1134" w:type="dxa"/>
            <w:tcBorders>
              <w:top w:val="single" w:sz="4" w:space="0" w:color="000000"/>
              <w:left w:val="single" w:sz="6" w:space="0" w:color="000000"/>
              <w:bottom w:val="single" w:sz="6" w:space="0" w:color="000000"/>
              <w:right w:val="single" w:sz="6" w:space="0" w:color="000000"/>
            </w:tcBorders>
          </w:tcPr>
          <w:p>
            <w:pPr>
              <w:pStyle w:val="TAC"/>
              <w:rPr/>
            </w:pPr>
            <w:r>
              <w:rPr/>
              <w:t>1</w:t>
            </w:r>
          </w:p>
        </w:tc>
        <w:tc>
          <w:tcPr>
            <w:tcW w:w="1843" w:type="dxa"/>
            <w:tcBorders>
              <w:top w:val="single" w:sz="4" w:space="0" w:color="000000"/>
              <w:left w:val="single" w:sz="6" w:space="0" w:color="000000"/>
              <w:bottom w:val="single" w:sz="6" w:space="0" w:color="000000"/>
              <w:right w:val="single" w:sz="6" w:space="0" w:color="000000"/>
            </w:tcBorders>
          </w:tcPr>
          <w:p>
            <w:pPr>
              <w:pStyle w:val="TAL"/>
              <w:rPr/>
            </w:pPr>
            <w:r>
              <w:rPr/>
              <w:t>200 OK</w:t>
            </w:r>
          </w:p>
        </w:tc>
        <w:tc>
          <w:tcPr>
            <w:tcW w:w="4179" w:type="dxa"/>
            <w:tcBorders>
              <w:top w:val="single" w:sz="4" w:space="0" w:color="000000"/>
              <w:left w:val="single" w:sz="6" w:space="0" w:color="000000"/>
              <w:bottom w:val="single" w:sz="6" w:space="0" w:color="000000"/>
              <w:right w:val="single" w:sz="6" w:space="0" w:color="000000"/>
            </w:tcBorders>
          </w:tcPr>
          <w:p>
            <w:pPr>
              <w:pStyle w:val="TAL"/>
              <w:rPr/>
            </w:pPr>
            <w:r>
              <w:rPr/>
              <w:t>A representation of an Individual UE radio capability provisioning resource is returned.</w:t>
            </w:r>
          </w:p>
        </w:tc>
      </w:tr>
      <w:tr>
        <w:trPr/>
        <w:tc>
          <w:tcPr>
            <w:tcW w:w="1985" w:type="dxa"/>
            <w:tcBorders>
              <w:top w:val="single" w:sz="4" w:space="0" w:color="000000"/>
              <w:left w:val="single" w:sz="6" w:space="0" w:color="000000"/>
              <w:bottom w:val="single" w:sz="6" w:space="0" w:color="000000"/>
              <w:right w:val="single" w:sz="6" w:space="0" w:color="000000"/>
            </w:tcBorders>
          </w:tcPr>
          <w:p>
            <w:pPr>
              <w:pStyle w:val="TAL"/>
              <w:rPr/>
            </w:pPr>
            <w:r>
              <w:rPr/>
              <w:t>RedirectResponse</w:t>
            </w:r>
          </w:p>
        </w:tc>
        <w:tc>
          <w:tcPr>
            <w:tcW w:w="567" w:type="dxa"/>
            <w:tcBorders>
              <w:top w:val="single" w:sz="4" w:space="0" w:color="000000"/>
              <w:left w:val="single" w:sz="6" w:space="0" w:color="000000"/>
              <w:bottom w:val="single" w:sz="6" w:space="0" w:color="000000"/>
              <w:right w:val="single" w:sz="6" w:space="0" w:color="000000"/>
            </w:tcBorders>
          </w:tcPr>
          <w:p>
            <w:pPr>
              <w:pStyle w:val="TAC"/>
              <w:rPr/>
            </w:pPr>
            <w:r>
              <w:rPr/>
              <w:t>O</w:t>
            </w:r>
          </w:p>
        </w:tc>
        <w:tc>
          <w:tcPr>
            <w:tcW w:w="1134" w:type="dxa"/>
            <w:tcBorders>
              <w:top w:val="single" w:sz="4" w:space="0" w:color="000000"/>
              <w:left w:val="single" w:sz="6" w:space="0" w:color="000000"/>
              <w:bottom w:val="single" w:sz="6" w:space="0" w:color="000000"/>
              <w:right w:val="single" w:sz="6" w:space="0" w:color="000000"/>
            </w:tcBorders>
          </w:tcPr>
          <w:p>
            <w:pPr>
              <w:pStyle w:val="TAC"/>
              <w:rPr/>
            </w:pPr>
            <w:r>
              <w:rPr/>
              <w:t>0..1</w:t>
            </w:r>
          </w:p>
        </w:tc>
        <w:tc>
          <w:tcPr>
            <w:tcW w:w="1843" w:type="dxa"/>
            <w:tcBorders>
              <w:top w:val="single" w:sz="4" w:space="0" w:color="000000"/>
              <w:left w:val="single" w:sz="6" w:space="0" w:color="000000"/>
              <w:bottom w:val="single" w:sz="6" w:space="0" w:color="000000"/>
              <w:right w:val="single" w:sz="6" w:space="0" w:color="000000"/>
            </w:tcBorders>
          </w:tcPr>
          <w:p>
            <w:pPr>
              <w:pStyle w:val="TAL"/>
              <w:rPr/>
            </w:pPr>
            <w:r>
              <w:rPr/>
              <w:t>307 Temporary Redirect</w:t>
            </w:r>
          </w:p>
        </w:tc>
        <w:tc>
          <w:tcPr>
            <w:tcW w:w="4179" w:type="dxa"/>
            <w:tcBorders>
              <w:top w:val="single" w:sz="4" w:space="0" w:color="000000"/>
              <w:left w:val="single" w:sz="6" w:space="0" w:color="000000"/>
              <w:bottom w:val="single" w:sz="6" w:space="0" w:color="000000"/>
              <w:right w:val="single" w:sz="6" w:space="0" w:color="000000"/>
            </w:tcBorders>
          </w:tcPr>
          <w:p>
            <w:pPr>
              <w:pStyle w:val="TAL"/>
              <w:rPr/>
            </w:pPr>
            <w:r>
              <w:rPr/>
              <w:t>Temporary redirection, during resource retrieval. The response shall include a Location header field containing an alternative URI of the resource located in an alternative UCMF (service) instance.</w:t>
            </w:r>
          </w:p>
          <w:p>
            <w:pPr>
              <w:pStyle w:val="TAL"/>
              <w:rPr/>
            </w:pPr>
            <w:r>
              <w:rPr/>
              <w:t>Applicable if the feature "ES3XX" is supported.</w:t>
            </w:r>
          </w:p>
        </w:tc>
      </w:tr>
      <w:tr>
        <w:trPr/>
        <w:tc>
          <w:tcPr>
            <w:tcW w:w="1985" w:type="dxa"/>
            <w:tcBorders>
              <w:top w:val="single" w:sz="4" w:space="0" w:color="000000"/>
              <w:left w:val="single" w:sz="6" w:space="0" w:color="000000"/>
              <w:bottom w:val="single" w:sz="6" w:space="0" w:color="000000"/>
              <w:right w:val="single" w:sz="6" w:space="0" w:color="000000"/>
            </w:tcBorders>
          </w:tcPr>
          <w:p>
            <w:pPr>
              <w:pStyle w:val="TAL"/>
              <w:rPr/>
            </w:pPr>
            <w:r>
              <w:rPr/>
              <w:t>RedirectResponse</w:t>
            </w:r>
          </w:p>
        </w:tc>
        <w:tc>
          <w:tcPr>
            <w:tcW w:w="567" w:type="dxa"/>
            <w:tcBorders>
              <w:top w:val="single" w:sz="4" w:space="0" w:color="000000"/>
              <w:left w:val="single" w:sz="6" w:space="0" w:color="000000"/>
              <w:bottom w:val="single" w:sz="6" w:space="0" w:color="000000"/>
              <w:right w:val="single" w:sz="6" w:space="0" w:color="000000"/>
            </w:tcBorders>
          </w:tcPr>
          <w:p>
            <w:pPr>
              <w:pStyle w:val="TAC"/>
              <w:rPr/>
            </w:pPr>
            <w:r>
              <w:rPr/>
              <w:t>O</w:t>
            </w:r>
          </w:p>
        </w:tc>
        <w:tc>
          <w:tcPr>
            <w:tcW w:w="1134" w:type="dxa"/>
            <w:tcBorders>
              <w:top w:val="single" w:sz="4" w:space="0" w:color="000000"/>
              <w:left w:val="single" w:sz="6" w:space="0" w:color="000000"/>
              <w:bottom w:val="single" w:sz="6" w:space="0" w:color="000000"/>
              <w:right w:val="single" w:sz="6" w:space="0" w:color="000000"/>
            </w:tcBorders>
          </w:tcPr>
          <w:p>
            <w:pPr>
              <w:pStyle w:val="TAC"/>
              <w:rPr/>
            </w:pPr>
            <w:r>
              <w:rPr/>
              <w:t>0..1</w:t>
            </w:r>
          </w:p>
        </w:tc>
        <w:tc>
          <w:tcPr>
            <w:tcW w:w="1843" w:type="dxa"/>
            <w:tcBorders>
              <w:top w:val="single" w:sz="4" w:space="0" w:color="000000"/>
              <w:left w:val="single" w:sz="6" w:space="0" w:color="000000"/>
              <w:bottom w:val="single" w:sz="6" w:space="0" w:color="000000"/>
              <w:right w:val="single" w:sz="6" w:space="0" w:color="000000"/>
            </w:tcBorders>
          </w:tcPr>
          <w:p>
            <w:pPr>
              <w:pStyle w:val="TAL"/>
              <w:rPr/>
            </w:pPr>
            <w:r>
              <w:rPr/>
              <w:t>308 Permanent Redirect</w:t>
            </w:r>
          </w:p>
        </w:tc>
        <w:tc>
          <w:tcPr>
            <w:tcW w:w="4179" w:type="dxa"/>
            <w:tcBorders>
              <w:top w:val="single" w:sz="4" w:space="0" w:color="000000"/>
              <w:left w:val="single" w:sz="6" w:space="0" w:color="000000"/>
              <w:bottom w:val="single" w:sz="6" w:space="0" w:color="000000"/>
              <w:right w:val="single" w:sz="6" w:space="0" w:color="000000"/>
            </w:tcBorders>
          </w:tcPr>
          <w:p>
            <w:pPr>
              <w:pStyle w:val="TAL"/>
              <w:rPr/>
            </w:pPr>
            <w:r>
              <w:rPr/>
              <w:t>Permanent redirection, during resource retrieval. The response shall include a Location header field containing an alternative URI of the resource located in an alternative UCMF (service) instance.</w:t>
            </w:r>
          </w:p>
          <w:p>
            <w:pPr>
              <w:pStyle w:val="TAL"/>
              <w:rPr/>
            </w:pPr>
            <w:r>
              <w:rPr/>
              <w:t>Applicable if the feature "ES3XX" is supported.</w:t>
            </w:r>
          </w:p>
        </w:tc>
      </w:tr>
      <w:tr>
        <w:trPr/>
        <w:tc>
          <w:tcPr>
            <w:tcW w:w="9708" w:type="dxa"/>
            <w:gridSpan w:val="5"/>
            <w:tcBorders>
              <w:top w:val="single" w:sz="4" w:space="0" w:color="000000"/>
              <w:left w:val="single" w:sz="6" w:space="0" w:color="000000"/>
              <w:bottom w:val="single" w:sz="6" w:space="0" w:color="000000"/>
              <w:right w:val="single" w:sz="6" w:space="0" w:color="000000"/>
            </w:tcBorders>
          </w:tcPr>
          <w:p>
            <w:pPr>
              <w:pStyle w:val="TAN"/>
              <w:rPr/>
            </w:pPr>
            <w:r>
              <w:rPr/>
              <w:t>NOTE:</w:t>
              <w:tab/>
              <w:t>The mandatory HTTP error status codes for the GET method listed in table 5.2.7.1-1 of 3GPP TS 29.500 [4] also apply.</w:t>
            </w:r>
          </w:p>
        </w:tc>
      </w:tr>
    </w:tbl>
    <w:p>
      <w:pPr>
        <w:pStyle w:val="Normal"/>
        <w:rPr/>
      </w:pPr>
      <w:r>
        <w:rPr/>
      </w:r>
    </w:p>
    <w:p>
      <w:pPr>
        <w:pStyle w:val="TH"/>
        <w:rPr/>
      </w:pPr>
      <w:r>
        <w:rPr/>
        <w:t>Table 5.3.3.3.1-4: Headers supported by the 307 Response Code on this resource</w:t>
      </w:r>
    </w:p>
    <w:tbl>
      <w:tblPr>
        <w:tblW w:w="4850" w:type="pct"/>
        <w:jc w:val="center"/>
        <w:tblInd w:w="0" w:type="dxa"/>
        <w:tblLayout w:type="fixed"/>
        <w:tblCellMar>
          <w:top w:w="0" w:type="dxa"/>
          <w:left w:w="28" w:type="dxa"/>
          <w:bottom w:w="0" w:type="dxa"/>
          <w:right w:w="108" w:type="dxa"/>
        </w:tblCellMar>
      </w:tblPr>
      <w:tblGrid>
        <w:gridCol w:w="1908"/>
        <w:gridCol w:w="1245"/>
        <w:gridCol w:w="415"/>
        <w:gridCol w:w="1107"/>
        <w:gridCol w:w="4675"/>
      </w:tblGrid>
      <w:tr>
        <w:trPr/>
        <w:tc>
          <w:tcPr>
            <w:tcW w:w="1908"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Name</w:t>
            </w:r>
          </w:p>
        </w:tc>
        <w:tc>
          <w:tcPr>
            <w:tcW w:w="124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1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0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4675"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1908" w:type="dxa"/>
            <w:tcBorders>
              <w:top w:val="single" w:sz="4" w:space="0" w:color="000000"/>
              <w:left w:val="single" w:sz="6" w:space="0" w:color="000000"/>
              <w:bottom w:val="single" w:sz="4" w:space="0" w:color="000000"/>
              <w:right w:val="single" w:sz="6" w:space="0" w:color="000000"/>
            </w:tcBorders>
          </w:tcPr>
          <w:p>
            <w:pPr>
              <w:pStyle w:val="TAL"/>
              <w:rPr/>
            </w:pPr>
            <w:r>
              <w:rPr/>
              <w:t>Location</w:t>
            </w:r>
          </w:p>
        </w:tc>
        <w:tc>
          <w:tcPr>
            <w:tcW w:w="1245" w:type="dxa"/>
            <w:tcBorders>
              <w:top w:val="single" w:sz="4" w:space="0" w:color="000000"/>
              <w:left w:val="single" w:sz="6" w:space="0" w:color="000000"/>
              <w:bottom w:val="single" w:sz="4" w:space="0" w:color="000000"/>
              <w:right w:val="single" w:sz="6" w:space="0" w:color="000000"/>
            </w:tcBorders>
          </w:tcPr>
          <w:p>
            <w:pPr>
              <w:pStyle w:val="TAL"/>
              <w:rPr/>
            </w:pPr>
            <w:r>
              <w:rPr/>
              <w:t>string</w:t>
            </w:r>
          </w:p>
        </w:tc>
        <w:tc>
          <w:tcPr>
            <w:tcW w:w="415" w:type="dxa"/>
            <w:tcBorders>
              <w:top w:val="single" w:sz="4" w:space="0" w:color="000000"/>
              <w:left w:val="single" w:sz="6" w:space="0" w:color="000000"/>
              <w:bottom w:val="single" w:sz="4" w:space="0" w:color="000000"/>
              <w:right w:val="single" w:sz="6" w:space="0" w:color="000000"/>
            </w:tcBorders>
          </w:tcPr>
          <w:p>
            <w:pPr>
              <w:pStyle w:val="TAC"/>
              <w:rPr/>
            </w:pPr>
            <w:r>
              <w:rPr/>
              <w:t>M</w:t>
            </w:r>
          </w:p>
        </w:tc>
        <w:tc>
          <w:tcPr>
            <w:tcW w:w="1107" w:type="dxa"/>
            <w:tcBorders>
              <w:top w:val="single" w:sz="4" w:space="0" w:color="000000"/>
              <w:left w:val="single" w:sz="6" w:space="0" w:color="000000"/>
              <w:bottom w:val="single" w:sz="4" w:space="0" w:color="000000"/>
              <w:right w:val="single" w:sz="6" w:space="0" w:color="000000"/>
            </w:tcBorders>
          </w:tcPr>
          <w:p>
            <w:pPr>
              <w:pStyle w:val="TAC"/>
              <w:rPr/>
            </w:pPr>
            <w:r>
              <w:rPr/>
              <w:t>1</w:t>
            </w:r>
          </w:p>
        </w:tc>
        <w:tc>
          <w:tcPr>
            <w:tcW w:w="4675" w:type="dxa"/>
            <w:tcBorders>
              <w:top w:val="single" w:sz="4" w:space="0" w:color="000000"/>
              <w:left w:val="single" w:sz="6" w:space="0" w:color="000000"/>
              <w:bottom w:val="single" w:sz="4" w:space="0" w:color="000000"/>
              <w:right w:val="single" w:sz="6" w:space="0" w:color="000000"/>
            </w:tcBorders>
            <w:vAlign w:val="center"/>
          </w:tcPr>
          <w:p>
            <w:pPr>
              <w:pStyle w:val="TAL"/>
              <w:rPr/>
            </w:pPr>
            <w:r>
              <w:rPr/>
              <w:t>An alternative URI of the resource located in an alternative UCMF (service) instance.</w:t>
            </w:r>
          </w:p>
        </w:tc>
      </w:tr>
      <w:tr>
        <w:trPr/>
        <w:tc>
          <w:tcPr>
            <w:tcW w:w="1908" w:type="dxa"/>
            <w:tcBorders>
              <w:top w:val="single" w:sz="4" w:space="0" w:color="000000"/>
              <w:left w:val="single" w:sz="6" w:space="0" w:color="000000"/>
              <w:bottom w:val="single" w:sz="6" w:space="0" w:color="000000"/>
              <w:right w:val="single" w:sz="6" w:space="0" w:color="000000"/>
            </w:tcBorders>
          </w:tcPr>
          <w:p>
            <w:pPr>
              <w:pStyle w:val="TAL"/>
              <w:rPr>
                <w:lang w:eastAsia="zh-CN"/>
              </w:rPr>
            </w:pPr>
            <w:r>
              <w:rPr>
                <w:lang w:eastAsia="zh-CN"/>
              </w:rPr>
              <w:t>3gpp-Sbi-Target-Nf-Id</w:t>
            </w:r>
          </w:p>
        </w:tc>
        <w:tc>
          <w:tcPr>
            <w:tcW w:w="1245" w:type="dxa"/>
            <w:tcBorders>
              <w:top w:val="single" w:sz="4" w:space="0" w:color="000000"/>
              <w:left w:val="single" w:sz="6" w:space="0" w:color="000000"/>
              <w:bottom w:val="single" w:sz="6" w:space="0" w:color="000000"/>
              <w:right w:val="single" w:sz="6" w:space="0" w:color="000000"/>
            </w:tcBorders>
          </w:tcPr>
          <w:p>
            <w:pPr>
              <w:pStyle w:val="TAL"/>
              <w:rPr/>
            </w:pPr>
            <w:r>
              <w:rPr>
                <w:lang w:eastAsia="fr-FR"/>
              </w:rPr>
              <w:t>string</w:t>
            </w:r>
          </w:p>
        </w:tc>
        <w:tc>
          <w:tcPr>
            <w:tcW w:w="415" w:type="dxa"/>
            <w:tcBorders>
              <w:top w:val="single" w:sz="4" w:space="0" w:color="000000"/>
              <w:left w:val="single" w:sz="6" w:space="0" w:color="000000"/>
              <w:bottom w:val="single" w:sz="6" w:space="0" w:color="000000"/>
              <w:right w:val="single" w:sz="6" w:space="0" w:color="000000"/>
            </w:tcBorders>
          </w:tcPr>
          <w:p>
            <w:pPr>
              <w:pStyle w:val="TAC"/>
              <w:rPr>
                <w:lang w:eastAsia="fr-FR"/>
              </w:rPr>
            </w:pPr>
            <w:r>
              <w:rPr>
                <w:lang w:eastAsia="fr-FR"/>
              </w:rPr>
              <w:t>O</w:t>
            </w:r>
          </w:p>
        </w:tc>
        <w:tc>
          <w:tcPr>
            <w:tcW w:w="1107" w:type="dxa"/>
            <w:tcBorders>
              <w:top w:val="single" w:sz="4" w:space="0" w:color="000000"/>
              <w:left w:val="single" w:sz="6" w:space="0" w:color="000000"/>
              <w:bottom w:val="single" w:sz="6" w:space="0" w:color="000000"/>
              <w:right w:val="single" w:sz="6" w:space="0" w:color="000000"/>
            </w:tcBorders>
          </w:tcPr>
          <w:p>
            <w:pPr>
              <w:pStyle w:val="TAC"/>
              <w:rPr>
                <w:lang w:eastAsia="fr-FR"/>
              </w:rPr>
            </w:pPr>
            <w:r>
              <w:rPr>
                <w:lang w:eastAsia="fr-FR"/>
              </w:rPr>
              <w:t>0..1</w:t>
            </w:r>
          </w:p>
        </w:tc>
        <w:tc>
          <w:tcPr>
            <w:tcW w:w="4675" w:type="dxa"/>
            <w:tcBorders>
              <w:top w:val="single" w:sz="4" w:space="0" w:color="000000"/>
              <w:left w:val="single" w:sz="6" w:space="0" w:color="000000"/>
              <w:bottom w:val="single" w:sz="6" w:space="0" w:color="000000"/>
              <w:right w:val="single" w:sz="6" w:space="0" w:color="000000"/>
            </w:tcBorders>
            <w:vAlign w:val="center"/>
          </w:tcPr>
          <w:p>
            <w:pPr>
              <w:pStyle w:val="TAL"/>
              <w:rPr/>
            </w:pPr>
            <w:r>
              <w:rPr>
                <w:lang w:eastAsia="fr-FR"/>
              </w:rPr>
              <w:t>Identifier of the target NF (service) instance towards which the request is redirected.</w:t>
            </w:r>
          </w:p>
        </w:tc>
      </w:tr>
    </w:tbl>
    <w:p>
      <w:pPr>
        <w:pStyle w:val="Normal"/>
        <w:rPr/>
      </w:pPr>
      <w:r>
        <w:rPr/>
      </w:r>
    </w:p>
    <w:p>
      <w:pPr>
        <w:pStyle w:val="TH"/>
        <w:rPr/>
      </w:pPr>
      <w:r>
        <w:rPr/>
        <w:t>Table 5.3.3.3.1-5: Headers supported by the 308 Response Code on this resource</w:t>
      </w:r>
    </w:p>
    <w:tbl>
      <w:tblPr>
        <w:tblW w:w="4850" w:type="pct"/>
        <w:jc w:val="center"/>
        <w:tblInd w:w="0" w:type="dxa"/>
        <w:tblLayout w:type="fixed"/>
        <w:tblCellMar>
          <w:top w:w="0" w:type="dxa"/>
          <w:left w:w="28" w:type="dxa"/>
          <w:bottom w:w="0" w:type="dxa"/>
          <w:right w:w="108" w:type="dxa"/>
        </w:tblCellMar>
      </w:tblPr>
      <w:tblGrid>
        <w:gridCol w:w="1908"/>
        <w:gridCol w:w="1245"/>
        <w:gridCol w:w="415"/>
        <w:gridCol w:w="1107"/>
        <w:gridCol w:w="4675"/>
      </w:tblGrid>
      <w:tr>
        <w:trPr/>
        <w:tc>
          <w:tcPr>
            <w:tcW w:w="1908"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Name</w:t>
            </w:r>
          </w:p>
        </w:tc>
        <w:tc>
          <w:tcPr>
            <w:tcW w:w="124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1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0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4675"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1908" w:type="dxa"/>
            <w:tcBorders>
              <w:top w:val="single" w:sz="4" w:space="0" w:color="000000"/>
              <w:left w:val="single" w:sz="6" w:space="0" w:color="000000"/>
              <w:bottom w:val="single" w:sz="4" w:space="0" w:color="000000"/>
              <w:right w:val="single" w:sz="6" w:space="0" w:color="000000"/>
            </w:tcBorders>
          </w:tcPr>
          <w:p>
            <w:pPr>
              <w:pStyle w:val="TAL"/>
              <w:rPr/>
            </w:pPr>
            <w:r>
              <w:rPr/>
              <w:t>Location</w:t>
            </w:r>
          </w:p>
        </w:tc>
        <w:tc>
          <w:tcPr>
            <w:tcW w:w="1245" w:type="dxa"/>
            <w:tcBorders>
              <w:top w:val="single" w:sz="4" w:space="0" w:color="000000"/>
              <w:left w:val="single" w:sz="6" w:space="0" w:color="000000"/>
              <w:bottom w:val="single" w:sz="4" w:space="0" w:color="000000"/>
              <w:right w:val="single" w:sz="6" w:space="0" w:color="000000"/>
            </w:tcBorders>
          </w:tcPr>
          <w:p>
            <w:pPr>
              <w:pStyle w:val="TAL"/>
              <w:rPr/>
            </w:pPr>
            <w:r>
              <w:rPr/>
              <w:t>string</w:t>
            </w:r>
          </w:p>
        </w:tc>
        <w:tc>
          <w:tcPr>
            <w:tcW w:w="415" w:type="dxa"/>
            <w:tcBorders>
              <w:top w:val="single" w:sz="4" w:space="0" w:color="000000"/>
              <w:left w:val="single" w:sz="6" w:space="0" w:color="000000"/>
              <w:bottom w:val="single" w:sz="4" w:space="0" w:color="000000"/>
              <w:right w:val="single" w:sz="6" w:space="0" w:color="000000"/>
            </w:tcBorders>
          </w:tcPr>
          <w:p>
            <w:pPr>
              <w:pStyle w:val="TAC"/>
              <w:rPr/>
            </w:pPr>
            <w:r>
              <w:rPr/>
              <w:t>M</w:t>
            </w:r>
          </w:p>
        </w:tc>
        <w:tc>
          <w:tcPr>
            <w:tcW w:w="1107" w:type="dxa"/>
            <w:tcBorders>
              <w:top w:val="single" w:sz="4" w:space="0" w:color="000000"/>
              <w:left w:val="single" w:sz="6" w:space="0" w:color="000000"/>
              <w:bottom w:val="single" w:sz="4" w:space="0" w:color="000000"/>
              <w:right w:val="single" w:sz="6" w:space="0" w:color="000000"/>
            </w:tcBorders>
          </w:tcPr>
          <w:p>
            <w:pPr>
              <w:pStyle w:val="TAC"/>
              <w:rPr/>
            </w:pPr>
            <w:r>
              <w:rPr/>
              <w:t>1</w:t>
            </w:r>
          </w:p>
        </w:tc>
        <w:tc>
          <w:tcPr>
            <w:tcW w:w="4675" w:type="dxa"/>
            <w:tcBorders>
              <w:top w:val="single" w:sz="4" w:space="0" w:color="000000"/>
              <w:left w:val="single" w:sz="6" w:space="0" w:color="000000"/>
              <w:bottom w:val="single" w:sz="4" w:space="0" w:color="000000"/>
              <w:right w:val="single" w:sz="6" w:space="0" w:color="000000"/>
            </w:tcBorders>
            <w:vAlign w:val="center"/>
          </w:tcPr>
          <w:p>
            <w:pPr>
              <w:pStyle w:val="TAL"/>
              <w:rPr/>
            </w:pPr>
            <w:r>
              <w:rPr/>
              <w:t>An alternative URI of the resource located in an alternative UCMF (service) instance.</w:t>
            </w:r>
          </w:p>
        </w:tc>
      </w:tr>
      <w:tr>
        <w:trPr/>
        <w:tc>
          <w:tcPr>
            <w:tcW w:w="1908" w:type="dxa"/>
            <w:tcBorders>
              <w:top w:val="single" w:sz="4" w:space="0" w:color="000000"/>
              <w:left w:val="single" w:sz="6" w:space="0" w:color="000000"/>
              <w:bottom w:val="single" w:sz="6" w:space="0" w:color="000000"/>
              <w:right w:val="single" w:sz="6" w:space="0" w:color="000000"/>
            </w:tcBorders>
          </w:tcPr>
          <w:p>
            <w:pPr>
              <w:pStyle w:val="TAL"/>
              <w:rPr>
                <w:lang w:eastAsia="zh-CN"/>
              </w:rPr>
            </w:pPr>
            <w:r>
              <w:rPr>
                <w:lang w:eastAsia="zh-CN"/>
              </w:rPr>
              <w:t>3gpp-Sbi-Target-Nf-Id</w:t>
            </w:r>
          </w:p>
        </w:tc>
        <w:tc>
          <w:tcPr>
            <w:tcW w:w="1245" w:type="dxa"/>
            <w:tcBorders>
              <w:top w:val="single" w:sz="4" w:space="0" w:color="000000"/>
              <w:left w:val="single" w:sz="6" w:space="0" w:color="000000"/>
              <w:bottom w:val="single" w:sz="6" w:space="0" w:color="000000"/>
              <w:right w:val="single" w:sz="6" w:space="0" w:color="000000"/>
            </w:tcBorders>
          </w:tcPr>
          <w:p>
            <w:pPr>
              <w:pStyle w:val="TAL"/>
              <w:rPr>
                <w:lang w:eastAsia="fr-FR"/>
              </w:rPr>
            </w:pPr>
            <w:r>
              <w:rPr>
                <w:lang w:eastAsia="fr-FR"/>
              </w:rPr>
              <w:t>string</w:t>
            </w:r>
          </w:p>
        </w:tc>
        <w:tc>
          <w:tcPr>
            <w:tcW w:w="415" w:type="dxa"/>
            <w:tcBorders>
              <w:top w:val="single" w:sz="4" w:space="0" w:color="000000"/>
              <w:left w:val="single" w:sz="6" w:space="0" w:color="000000"/>
              <w:bottom w:val="single" w:sz="6" w:space="0" w:color="000000"/>
              <w:right w:val="single" w:sz="6" w:space="0" w:color="000000"/>
            </w:tcBorders>
          </w:tcPr>
          <w:p>
            <w:pPr>
              <w:pStyle w:val="TAC"/>
              <w:rPr>
                <w:lang w:eastAsia="fr-FR"/>
              </w:rPr>
            </w:pPr>
            <w:r>
              <w:rPr>
                <w:lang w:eastAsia="fr-FR"/>
              </w:rPr>
              <w:t>O</w:t>
            </w:r>
          </w:p>
        </w:tc>
        <w:tc>
          <w:tcPr>
            <w:tcW w:w="1107" w:type="dxa"/>
            <w:tcBorders>
              <w:top w:val="single" w:sz="4" w:space="0" w:color="000000"/>
              <w:left w:val="single" w:sz="6" w:space="0" w:color="000000"/>
              <w:bottom w:val="single" w:sz="6" w:space="0" w:color="000000"/>
              <w:right w:val="single" w:sz="6" w:space="0" w:color="000000"/>
            </w:tcBorders>
          </w:tcPr>
          <w:p>
            <w:pPr>
              <w:pStyle w:val="TAC"/>
              <w:rPr>
                <w:lang w:eastAsia="fr-FR"/>
              </w:rPr>
            </w:pPr>
            <w:r>
              <w:rPr>
                <w:lang w:eastAsia="fr-FR"/>
              </w:rPr>
              <w:t>0..1</w:t>
            </w:r>
          </w:p>
        </w:tc>
        <w:tc>
          <w:tcPr>
            <w:tcW w:w="4675" w:type="dxa"/>
            <w:tcBorders>
              <w:top w:val="single" w:sz="4" w:space="0" w:color="000000"/>
              <w:left w:val="single" w:sz="6" w:space="0" w:color="000000"/>
              <w:bottom w:val="single" w:sz="6" w:space="0" w:color="000000"/>
              <w:right w:val="single" w:sz="6" w:space="0" w:color="000000"/>
            </w:tcBorders>
            <w:vAlign w:val="center"/>
          </w:tcPr>
          <w:p>
            <w:pPr>
              <w:pStyle w:val="TAL"/>
              <w:rPr/>
            </w:pPr>
            <w:r>
              <w:rPr>
                <w:lang w:eastAsia="fr-FR"/>
              </w:rPr>
              <w:t>Identifier of the target NF (service) instance towards which the request is redirected.</w:t>
            </w:r>
          </w:p>
        </w:tc>
      </w:tr>
    </w:tbl>
    <w:p>
      <w:pPr>
        <w:pStyle w:val="Normal"/>
        <w:rPr/>
      </w:pPr>
      <w:r>
        <w:rPr/>
      </w:r>
    </w:p>
    <w:p>
      <w:pPr>
        <w:pStyle w:val="Heading5"/>
        <w:ind w:left="1701" w:hanging="1701"/>
        <w:rPr/>
      </w:pPr>
      <w:bookmarkStart w:id="76" w:name="__RefHeading___Toc129367186"/>
      <w:bookmarkEnd w:id="76"/>
      <w:r>
        <w:rPr/>
        <w:t>5.3.3.3.2</w:t>
        <w:tab/>
        <w:t>PUT</w:t>
      </w:r>
    </w:p>
    <w:p>
      <w:pPr>
        <w:pStyle w:val="Normal"/>
        <w:rPr/>
      </w:pPr>
      <w:r>
        <w:rPr/>
        <w:t>This method shall support the URI query parameters specified in table 5.3.3.3.2-1.</w:t>
      </w:r>
    </w:p>
    <w:p>
      <w:pPr>
        <w:pStyle w:val="TH"/>
        <w:rPr>
          <w:rFonts w:cs="Arial"/>
        </w:rPr>
      </w:pPr>
      <w:r>
        <w:rPr>
          <w:rFonts w:cs="Arial"/>
        </w:rPr>
        <w:t>Table 5.3.3.3.2-1: URI query parameters supported by the PUT method on this resource</w:t>
      </w:r>
    </w:p>
    <w:tbl>
      <w:tblPr>
        <w:tblW w:w="9713" w:type="dxa"/>
        <w:jc w:val="center"/>
        <w:tblInd w:w="0" w:type="dxa"/>
        <w:tblLayout w:type="fixed"/>
        <w:tblCellMar>
          <w:top w:w="0" w:type="dxa"/>
          <w:left w:w="28" w:type="dxa"/>
          <w:bottom w:w="0" w:type="dxa"/>
          <w:right w:w="108" w:type="dxa"/>
        </w:tblCellMar>
      </w:tblPr>
      <w:tblGrid>
        <w:gridCol w:w="1879"/>
        <w:gridCol w:w="1418"/>
        <w:gridCol w:w="425"/>
        <w:gridCol w:w="1134"/>
        <w:gridCol w:w="3544"/>
        <w:gridCol w:w="1313"/>
      </w:tblGrid>
      <w:tr>
        <w:trPr/>
        <w:tc>
          <w:tcPr>
            <w:tcW w:w="187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Name</w:t>
            </w:r>
          </w:p>
        </w:tc>
        <w:tc>
          <w:tcPr>
            <w:tcW w:w="1418"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2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3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3544"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c>
          <w:tcPr>
            <w:tcW w:w="1313"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Applicability</w:t>
            </w:r>
          </w:p>
        </w:tc>
      </w:tr>
      <w:tr>
        <w:trPr/>
        <w:tc>
          <w:tcPr>
            <w:tcW w:w="1879" w:type="dxa"/>
            <w:tcBorders>
              <w:top w:val="single" w:sz="4" w:space="0" w:color="000000"/>
              <w:left w:val="single" w:sz="6" w:space="0" w:color="000000"/>
              <w:bottom w:val="single" w:sz="6" w:space="0" w:color="000000"/>
              <w:right w:val="single" w:sz="6" w:space="0" w:color="000000"/>
            </w:tcBorders>
          </w:tcPr>
          <w:p>
            <w:pPr>
              <w:pStyle w:val="TAL"/>
              <w:rPr/>
            </w:pPr>
            <w:r>
              <w:rPr/>
              <w:t>n/a</w:t>
            </w:r>
          </w:p>
        </w:tc>
        <w:tc>
          <w:tcPr>
            <w:tcW w:w="1418" w:type="dxa"/>
            <w:tcBorders>
              <w:top w:val="single" w:sz="4" w:space="0" w:color="000000"/>
              <w:left w:val="single" w:sz="6" w:space="0" w:color="000000"/>
              <w:bottom w:val="single" w:sz="6" w:space="0" w:color="000000"/>
              <w:right w:val="single" w:sz="6" w:space="0" w:color="000000"/>
            </w:tcBorders>
          </w:tcPr>
          <w:p>
            <w:pPr>
              <w:pStyle w:val="TAL"/>
              <w:snapToGrid w:val="false"/>
              <w:rPr/>
            </w:pPr>
            <w:r>
              <w:rPr/>
            </w:r>
          </w:p>
        </w:tc>
        <w:tc>
          <w:tcPr>
            <w:tcW w:w="425" w:type="dxa"/>
            <w:tcBorders>
              <w:top w:val="single" w:sz="4" w:space="0" w:color="000000"/>
              <w:left w:val="single" w:sz="6" w:space="0" w:color="000000"/>
              <w:bottom w:val="single" w:sz="6" w:space="0" w:color="000000"/>
              <w:right w:val="single" w:sz="6" w:space="0" w:color="000000"/>
            </w:tcBorders>
          </w:tcPr>
          <w:p>
            <w:pPr>
              <w:pStyle w:val="TAC"/>
              <w:snapToGrid w:val="false"/>
              <w:rPr/>
            </w:pPr>
            <w:r>
              <w:rPr/>
            </w:r>
          </w:p>
        </w:tc>
        <w:tc>
          <w:tcPr>
            <w:tcW w:w="1134" w:type="dxa"/>
            <w:tcBorders>
              <w:top w:val="single" w:sz="4" w:space="0" w:color="000000"/>
              <w:left w:val="single" w:sz="6" w:space="0" w:color="000000"/>
              <w:bottom w:val="single" w:sz="6" w:space="0" w:color="000000"/>
              <w:right w:val="single" w:sz="6" w:space="0" w:color="000000"/>
            </w:tcBorders>
          </w:tcPr>
          <w:p>
            <w:pPr>
              <w:pStyle w:val="TAC"/>
              <w:snapToGrid w:val="false"/>
              <w:rPr/>
            </w:pPr>
            <w:r>
              <w:rPr/>
            </w:r>
          </w:p>
        </w:tc>
        <w:tc>
          <w:tcPr>
            <w:tcW w:w="3544" w:type="dxa"/>
            <w:tcBorders>
              <w:top w:val="single" w:sz="4" w:space="0" w:color="000000"/>
              <w:left w:val="single" w:sz="6" w:space="0" w:color="000000"/>
              <w:bottom w:val="single" w:sz="6" w:space="0" w:color="000000"/>
              <w:right w:val="single" w:sz="6" w:space="0" w:color="000000"/>
            </w:tcBorders>
          </w:tcPr>
          <w:p>
            <w:pPr>
              <w:pStyle w:val="TAL"/>
              <w:snapToGrid w:val="false"/>
              <w:rPr/>
            </w:pPr>
            <w:r>
              <w:rPr/>
            </w:r>
          </w:p>
        </w:tc>
        <w:tc>
          <w:tcPr>
            <w:tcW w:w="1313" w:type="dxa"/>
            <w:tcBorders>
              <w:top w:val="single" w:sz="4" w:space="0" w:color="000000"/>
              <w:left w:val="single" w:sz="6" w:space="0" w:color="000000"/>
              <w:bottom w:val="single" w:sz="6" w:space="0" w:color="000000"/>
              <w:right w:val="single" w:sz="6" w:space="0" w:color="000000"/>
            </w:tcBorders>
          </w:tcPr>
          <w:p>
            <w:pPr>
              <w:pStyle w:val="TAL"/>
              <w:snapToGrid w:val="false"/>
              <w:rPr/>
            </w:pPr>
            <w:r>
              <w:rPr/>
            </w:r>
          </w:p>
        </w:tc>
      </w:tr>
    </w:tbl>
    <w:p>
      <w:pPr>
        <w:pStyle w:val="Normal"/>
        <w:rPr/>
      </w:pPr>
      <w:r>
        <w:rPr/>
      </w:r>
    </w:p>
    <w:p>
      <w:pPr>
        <w:pStyle w:val="Normal"/>
        <w:rPr/>
      </w:pPr>
      <w:r>
        <w:rPr/>
        <w:t>This method shall support the request data structures specified in table 5.3.3.3.2-2 and the response data structures and response codes specified in table 5.3.3.3.2-3.</w:t>
      </w:r>
    </w:p>
    <w:p>
      <w:pPr>
        <w:pStyle w:val="TH"/>
        <w:rPr/>
      </w:pPr>
      <w:r>
        <w:rPr/>
        <w:t>Table 5.3.3.3.2-2: Data structures supported by the PUT Request Body on this resource</w:t>
      </w:r>
    </w:p>
    <w:tbl>
      <w:tblPr>
        <w:tblW w:w="9708" w:type="dxa"/>
        <w:jc w:val="center"/>
        <w:tblInd w:w="0" w:type="dxa"/>
        <w:tblLayout w:type="fixed"/>
        <w:tblCellMar>
          <w:top w:w="0" w:type="dxa"/>
          <w:left w:w="28" w:type="dxa"/>
          <w:bottom w:w="0" w:type="dxa"/>
          <w:right w:w="108" w:type="dxa"/>
        </w:tblCellMar>
      </w:tblPr>
      <w:tblGrid>
        <w:gridCol w:w="2869"/>
        <w:gridCol w:w="567"/>
        <w:gridCol w:w="1134"/>
        <w:gridCol w:w="5138"/>
      </w:tblGrid>
      <w:tr>
        <w:trPr/>
        <w:tc>
          <w:tcPr>
            <w:tcW w:w="286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56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3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5138"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2869" w:type="dxa"/>
            <w:tcBorders>
              <w:top w:val="single" w:sz="4" w:space="0" w:color="000000"/>
              <w:left w:val="single" w:sz="6" w:space="0" w:color="000000"/>
              <w:bottom w:val="single" w:sz="6" w:space="0" w:color="000000"/>
              <w:right w:val="single" w:sz="6" w:space="0" w:color="000000"/>
            </w:tcBorders>
          </w:tcPr>
          <w:p>
            <w:pPr>
              <w:pStyle w:val="TAL"/>
              <w:rPr/>
            </w:pPr>
            <w:r>
              <w:rPr/>
              <w:t>RacsData</w:t>
            </w:r>
          </w:p>
        </w:tc>
        <w:tc>
          <w:tcPr>
            <w:tcW w:w="567" w:type="dxa"/>
            <w:tcBorders>
              <w:top w:val="single" w:sz="4" w:space="0" w:color="000000"/>
              <w:left w:val="single" w:sz="6" w:space="0" w:color="000000"/>
              <w:bottom w:val="single" w:sz="6" w:space="0" w:color="000000"/>
              <w:right w:val="single" w:sz="6" w:space="0" w:color="000000"/>
            </w:tcBorders>
          </w:tcPr>
          <w:p>
            <w:pPr>
              <w:pStyle w:val="TAC"/>
              <w:rPr/>
            </w:pPr>
            <w:r>
              <w:rPr/>
              <w:t>M</w:t>
            </w:r>
          </w:p>
        </w:tc>
        <w:tc>
          <w:tcPr>
            <w:tcW w:w="1134" w:type="dxa"/>
            <w:tcBorders>
              <w:top w:val="single" w:sz="4" w:space="0" w:color="000000"/>
              <w:left w:val="single" w:sz="6" w:space="0" w:color="000000"/>
              <w:bottom w:val="single" w:sz="6" w:space="0" w:color="000000"/>
              <w:right w:val="single" w:sz="6" w:space="0" w:color="000000"/>
            </w:tcBorders>
          </w:tcPr>
          <w:p>
            <w:pPr>
              <w:pStyle w:val="TAC"/>
              <w:rPr/>
            </w:pPr>
            <w:r>
              <w:rPr/>
              <w:t>1</w:t>
            </w:r>
          </w:p>
        </w:tc>
        <w:tc>
          <w:tcPr>
            <w:tcW w:w="5138" w:type="dxa"/>
            <w:tcBorders>
              <w:top w:val="single" w:sz="4" w:space="0" w:color="000000"/>
              <w:left w:val="single" w:sz="6" w:space="0" w:color="000000"/>
              <w:bottom w:val="single" w:sz="6" w:space="0" w:color="000000"/>
              <w:right w:val="single" w:sz="6" w:space="0" w:color="000000"/>
            </w:tcBorders>
          </w:tcPr>
          <w:p>
            <w:pPr>
              <w:pStyle w:val="TAL"/>
              <w:rPr/>
            </w:pPr>
            <w:r>
              <w:rPr/>
              <w:t>Contains the modification of an Individual UE radio capability provisioning data.</w:t>
            </w:r>
          </w:p>
        </w:tc>
      </w:tr>
    </w:tbl>
    <w:p>
      <w:pPr>
        <w:pStyle w:val="Normal"/>
        <w:rPr/>
      </w:pPr>
      <w:r>
        <w:rPr/>
      </w:r>
    </w:p>
    <w:p>
      <w:pPr>
        <w:pStyle w:val="TH"/>
        <w:rPr/>
      </w:pPr>
      <w:r>
        <w:rPr/>
        <w:t>Table 5.3.3.3.2-3: Data structures supported by the PUT Response Body on this resource</w:t>
      </w:r>
    </w:p>
    <w:tbl>
      <w:tblPr>
        <w:tblW w:w="9708" w:type="dxa"/>
        <w:jc w:val="center"/>
        <w:tblInd w:w="0" w:type="dxa"/>
        <w:tblLayout w:type="fixed"/>
        <w:tblCellMar>
          <w:top w:w="0" w:type="dxa"/>
          <w:left w:w="28" w:type="dxa"/>
          <w:bottom w:w="0" w:type="dxa"/>
          <w:right w:w="108" w:type="dxa"/>
        </w:tblCellMar>
      </w:tblPr>
      <w:tblGrid>
        <w:gridCol w:w="1985"/>
        <w:gridCol w:w="567"/>
        <w:gridCol w:w="1134"/>
        <w:gridCol w:w="1843"/>
        <w:gridCol w:w="4179"/>
      </w:tblGrid>
      <w:tr>
        <w:trPr/>
        <w:tc>
          <w:tcPr>
            <w:tcW w:w="198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56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3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1843"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Response codes</w:t>
            </w:r>
          </w:p>
        </w:tc>
        <w:tc>
          <w:tcPr>
            <w:tcW w:w="417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Description</w:t>
            </w:r>
          </w:p>
        </w:tc>
      </w:tr>
      <w:tr>
        <w:trPr/>
        <w:tc>
          <w:tcPr>
            <w:tcW w:w="1985" w:type="dxa"/>
            <w:tcBorders>
              <w:top w:val="single" w:sz="4" w:space="0" w:color="000000"/>
              <w:left w:val="single" w:sz="6" w:space="0" w:color="000000"/>
              <w:bottom w:val="single" w:sz="6" w:space="0" w:color="000000"/>
              <w:right w:val="single" w:sz="6" w:space="0" w:color="000000"/>
            </w:tcBorders>
          </w:tcPr>
          <w:p>
            <w:pPr>
              <w:pStyle w:val="TAL"/>
              <w:rPr/>
            </w:pPr>
            <w:r>
              <w:rPr/>
              <w:t>RacsData</w:t>
            </w:r>
          </w:p>
        </w:tc>
        <w:tc>
          <w:tcPr>
            <w:tcW w:w="567" w:type="dxa"/>
            <w:tcBorders>
              <w:top w:val="single" w:sz="4" w:space="0" w:color="000000"/>
              <w:left w:val="single" w:sz="6" w:space="0" w:color="000000"/>
              <w:bottom w:val="single" w:sz="6" w:space="0" w:color="000000"/>
              <w:right w:val="single" w:sz="6" w:space="0" w:color="000000"/>
            </w:tcBorders>
          </w:tcPr>
          <w:p>
            <w:pPr>
              <w:pStyle w:val="TAC"/>
              <w:rPr/>
            </w:pPr>
            <w:r>
              <w:rPr/>
              <w:t>M</w:t>
            </w:r>
          </w:p>
        </w:tc>
        <w:tc>
          <w:tcPr>
            <w:tcW w:w="1134" w:type="dxa"/>
            <w:tcBorders>
              <w:top w:val="single" w:sz="4" w:space="0" w:color="000000"/>
              <w:left w:val="single" w:sz="6" w:space="0" w:color="000000"/>
              <w:bottom w:val="single" w:sz="6" w:space="0" w:color="000000"/>
              <w:right w:val="single" w:sz="6" w:space="0" w:color="000000"/>
            </w:tcBorders>
          </w:tcPr>
          <w:p>
            <w:pPr>
              <w:pStyle w:val="TAC"/>
              <w:rPr/>
            </w:pPr>
            <w:r>
              <w:rPr/>
              <w:t>1</w:t>
            </w:r>
          </w:p>
        </w:tc>
        <w:tc>
          <w:tcPr>
            <w:tcW w:w="1843" w:type="dxa"/>
            <w:tcBorders>
              <w:top w:val="single" w:sz="4" w:space="0" w:color="000000"/>
              <w:left w:val="single" w:sz="6" w:space="0" w:color="000000"/>
              <w:bottom w:val="single" w:sz="6" w:space="0" w:color="000000"/>
              <w:right w:val="single" w:sz="6" w:space="0" w:color="000000"/>
            </w:tcBorders>
          </w:tcPr>
          <w:p>
            <w:pPr>
              <w:pStyle w:val="TAL"/>
              <w:rPr/>
            </w:pPr>
            <w:r>
              <w:rPr/>
              <w:t>200 OK</w:t>
            </w:r>
          </w:p>
        </w:tc>
        <w:tc>
          <w:tcPr>
            <w:tcW w:w="4179" w:type="dxa"/>
            <w:tcBorders>
              <w:top w:val="single" w:sz="4" w:space="0" w:color="000000"/>
              <w:left w:val="single" w:sz="6" w:space="0" w:color="000000"/>
              <w:bottom w:val="single" w:sz="6" w:space="0" w:color="000000"/>
              <w:right w:val="single" w:sz="6" w:space="0" w:color="000000"/>
            </w:tcBorders>
          </w:tcPr>
          <w:p>
            <w:pPr>
              <w:pStyle w:val="TAL"/>
              <w:rPr/>
            </w:pPr>
            <w:r>
              <w:rPr/>
              <w:t>The Individual UE radio capability provisioning resource is modified and a representation of that resource is returned.</w:t>
            </w:r>
          </w:p>
        </w:tc>
      </w:tr>
      <w:tr>
        <w:trPr/>
        <w:tc>
          <w:tcPr>
            <w:tcW w:w="1985" w:type="dxa"/>
            <w:tcBorders>
              <w:top w:val="single" w:sz="4" w:space="0" w:color="000000"/>
              <w:left w:val="single" w:sz="6" w:space="0" w:color="000000"/>
              <w:bottom w:val="single" w:sz="6" w:space="0" w:color="000000"/>
              <w:right w:val="single" w:sz="6" w:space="0" w:color="000000"/>
            </w:tcBorders>
          </w:tcPr>
          <w:p>
            <w:pPr>
              <w:pStyle w:val="TAL"/>
              <w:rPr/>
            </w:pPr>
            <w:r>
              <w:rPr/>
              <w:t>RedirectResponse</w:t>
            </w:r>
          </w:p>
        </w:tc>
        <w:tc>
          <w:tcPr>
            <w:tcW w:w="567" w:type="dxa"/>
            <w:tcBorders>
              <w:top w:val="single" w:sz="4" w:space="0" w:color="000000"/>
              <w:left w:val="single" w:sz="6" w:space="0" w:color="000000"/>
              <w:bottom w:val="single" w:sz="6" w:space="0" w:color="000000"/>
              <w:right w:val="single" w:sz="6" w:space="0" w:color="000000"/>
            </w:tcBorders>
          </w:tcPr>
          <w:p>
            <w:pPr>
              <w:pStyle w:val="TAC"/>
              <w:rPr/>
            </w:pPr>
            <w:r>
              <w:rPr/>
              <w:t>O</w:t>
            </w:r>
          </w:p>
        </w:tc>
        <w:tc>
          <w:tcPr>
            <w:tcW w:w="1134" w:type="dxa"/>
            <w:tcBorders>
              <w:top w:val="single" w:sz="4" w:space="0" w:color="000000"/>
              <w:left w:val="single" w:sz="6" w:space="0" w:color="000000"/>
              <w:bottom w:val="single" w:sz="6" w:space="0" w:color="000000"/>
              <w:right w:val="single" w:sz="6" w:space="0" w:color="000000"/>
            </w:tcBorders>
          </w:tcPr>
          <w:p>
            <w:pPr>
              <w:pStyle w:val="TAC"/>
              <w:rPr/>
            </w:pPr>
            <w:r>
              <w:rPr/>
              <w:t>0..1</w:t>
            </w:r>
          </w:p>
        </w:tc>
        <w:tc>
          <w:tcPr>
            <w:tcW w:w="1843" w:type="dxa"/>
            <w:tcBorders>
              <w:top w:val="single" w:sz="4" w:space="0" w:color="000000"/>
              <w:left w:val="single" w:sz="6" w:space="0" w:color="000000"/>
              <w:bottom w:val="single" w:sz="6" w:space="0" w:color="000000"/>
              <w:right w:val="single" w:sz="6" w:space="0" w:color="000000"/>
            </w:tcBorders>
          </w:tcPr>
          <w:p>
            <w:pPr>
              <w:pStyle w:val="TAL"/>
              <w:rPr/>
            </w:pPr>
            <w:r>
              <w:rPr/>
              <w:t>307 Temporary Redirect</w:t>
            </w:r>
          </w:p>
        </w:tc>
        <w:tc>
          <w:tcPr>
            <w:tcW w:w="4179" w:type="dxa"/>
            <w:tcBorders>
              <w:top w:val="single" w:sz="4" w:space="0" w:color="000000"/>
              <w:left w:val="single" w:sz="6" w:space="0" w:color="000000"/>
              <w:bottom w:val="single" w:sz="6" w:space="0" w:color="000000"/>
              <w:right w:val="single" w:sz="6" w:space="0" w:color="000000"/>
            </w:tcBorders>
          </w:tcPr>
          <w:p>
            <w:pPr>
              <w:pStyle w:val="TAL"/>
              <w:rPr/>
            </w:pPr>
            <w:r>
              <w:rPr/>
              <w:t>Temporary redirection, during resource modification. The response shall include a Location header field containing an alternative URI of the resource located in an alternative UCMF (service) instance.</w:t>
            </w:r>
          </w:p>
          <w:p>
            <w:pPr>
              <w:pStyle w:val="TAL"/>
              <w:rPr/>
            </w:pPr>
            <w:r>
              <w:rPr/>
              <w:t>Applicable if the feature "ES3XX" is supported.</w:t>
            </w:r>
          </w:p>
        </w:tc>
      </w:tr>
      <w:tr>
        <w:trPr/>
        <w:tc>
          <w:tcPr>
            <w:tcW w:w="1985" w:type="dxa"/>
            <w:tcBorders>
              <w:top w:val="single" w:sz="4" w:space="0" w:color="000000"/>
              <w:left w:val="single" w:sz="6" w:space="0" w:color="000000"/>
              <w:bottom w:val="single" w:sz="6" w:space="0" w:color="000000"/>
              <w:right w:val="single" w:sz="6" w:space="0" w:color="000000"/>
            </w:tcBorders>
          </w:tcPr>
          <w:p>
            <w:pPr>
              <w:pStyle w:val="TAL"/>
              <w:rPr/>
            </w:pPr>
            <w:r>
              <w:rPr/>
              <w:t>RedirectResponse</w:t>
            </w:r>
          </w:p>
        </w:tc>
        <w:tc>
          <w:tcPr>
            <w:tcW w:w="567" w:type="dxa"/>
            <w:tcBorders>
              <w:top w:val="single" w:sz="4" w:space="0" w:color="000000"/>
              <w:left w:val="single" w:sz="6" w:space="0" w:color="000000"/>
              <w:bottom w:val="single" w:sz="6" w:space="0" w:color="000000"/>
              <w:right w:val="single" w:sz="6" w:space="0" w:color="000000"/>
            </w:tcBorders>
          </w:tcPr>
          <w:p>
            <w:pPr>
              <w:pStyle w:val="TAC"/>
              <w:rPr/>
            </w:pPr>
            <w:r>
              <w:rPr/>
              <w:t>O</w:t>
            </w:r>
          </w:p>
        </w:tc>
        <w:tc>
          <w:tcPr>
            <w:tcW w:w="1134" w:type="dxa"/>
            <w:tcBorders>
              <w:top w:val="single" w:sz="4" w:space="0" w:color="000000"/>
              <w:left w:val="single" w:sz="6" w:space="0" w:color="000000"/>
              <w:bottom w:val="single" w:sz="6" w:space="0" w:color="000000"/>
              <w:right w:val="single" w:sz="6" w:space="0" w:color="000000"/>
            </w:tcBorders>
          </w:tcPr>
          <w:p>
            <w:pPr>
              <w:pStyle w:val="TAC"/>
              <w:rPr/>
            </w:pPr>
            <w:r>
              <w:rPr/>
              <w:t>0..1</w:t>
            </w:r>
          </w:p>
        </w:tc>
        <w:tc>
          <w:tcPr>
            <w:tcW w:w="1843" w:type="dxa"/>
            <w:tcBorders>
              <w:top w:val="single" w:sz="4" w:space="0" w:color="000000"/>
              <w:left w:val="single" w:sz="6" w:space="0" w:color="000000"/>
              <w:bottom w:val="single" w:sz="6" w:space="0" w:color="000000"/>
              <w:right w:val="single" w:sz="6" w:space="0" w:color="000000"/>
            </w:tcBorders>
          </w:tcPr>
          <w:p>
            <w:pPr>
              <w:pStyle w:val="TAL"/>
              <w:rPr/>
            </w:pPr>
            <w:r>
              <w:rPr/>
              <w:t>308 Permanent Redirect</w:t>
            </w:r>
          </w:p>
        </w:tc>
        <w:tc>
          <w:tcPr>
            <w:tcW w:w="4179" w:type="dxa"/>
            <w:tcBorders>
              <w:top w:val="single" w:sz="4" w:space="0" w:color="000000"/>
              <w:left w:val="single" w:sz="6" w:space="0" w:color="000000"/>
              <w:bottom w:val="single" w:sz="6" w:space="0" w:color="000000"/>
              <w:right w:val="single" w:sz="6" w:space="0" w:color="000000"/>
            </w:tcBorders>
          </w:tcPr>
          <w:p>
            <w:pPr>
              <w:pStyle w:val="TAL"/>
              <w:rPr/>
            </w:pPr>
            <w:r>
              <w:rPr/>
              <w:t>Permanent redirection, during resource modification. The response shall include a Location header field containing an alternative URI of the resource located in an alternative UCMF (service) instance.</w:t>
            </w:r>
          </w:p>
          <w:p>
            <w:pPr>
              <w:pStyle w:val="TAL"/>
              <w:rPr/>
            </w:pPr>
            <w:r>
              <w:rPr/>
              <w:t>Applicable if the feature "ES3XX" is supported.</w:t>
            </w:r>
          </w:p>
        </w:tc>
      </w:tr>
      <w:tr>
        <w:trPr/>
        <w:tc>
          <w:tcPr>
            <w:tcW w:w="1985" w:type="dxa"/>
            <w:tcBorders>
              <w:top w:val="single" w:sz="4" w:space="0" w:color="000000"/>
              <w:left w:val="single" w:sz="6" w:space="0" w:color="000000"/>
              <w:bottom w:val="single" w:sz="6" w:space="0" w:color="000000"/>
              <w:right w:val="single" w:sz="6" w:space="0" w:color="000000"/>
            </w:tcBorders>
          </w:tcPr>
          <w:p>
            <w:pPr>
              <w:pStyle w:val="TAL"/>
              <w:rPr/>
            </w:pPr>
            <w:r>
              <w:rPr>
                <w:lang w:eastAsia="zh-CN"/>
              </w:rPr>
              <w:t>array(RacsFailureReport)</w:t>
            </w:r>
          </w:p>
        </w:tc>
        <w:tc>
          <w:tcPr>
            <w:tcW w:w="567" w:type="dxa"/>
            <w:tcBorders>
              <w:top w:val="single" w:sz="4" w:space="0" w:color="000000"/>
              <w:left w:val="single" w:sz="6" w:space="0" w:color="000000"/>
              <w:bottom w:val="single" w:sz="6" w:space="0" w:color="000000"/>
              <w:right w:val="single" w:sz="6" w:space="0" w:color="000000"/>
            </w:tcBorders>
          </w:tcPr>
          <w:p>
            <w:pPr>
              <w:pStyle w:val="TAC"/>
              <w:rPr/>
            </w:pPr>
            <w:r>
              <w:rPr/>
              <w:t>M</w:t>
            </w:r>
          </w:p>
        </w:tc>
        <w:tc>
          <w:tcPr>
            <w:tcW w:w="1134" w:type="dxa"/>
            <w:tcBorders>
              <w:top w:val="single" w:sz="4" w:space="0" w:color="000000"/>
              <w:left w:val="single" w:sz="6" w:space="0" w:color="000000"/>
              <w:bottom w:val="single" w:sz="6" w:space="0" w:color="000000"/>
              <w:right w:val="single" w:sz="6" w:space="0" w:color="000000"/>
            </w:tcBorders>
          </w:tcPr>
          <w:p>
            <w:pPr>
              <w:pStyle w:val="TAC"/>
              <w:rPr/>
            </w:pPr>
            <w:r>
              <w:rPr/>
              <w:t>1..N</w:t>
            </w:r>
          </w:p>
        </w:tc>
        <w:tc>
          <w:tcPr>
            <w:tcW w:w="1843" w:type="dxa"/>
            <w:tcBorders>
              <w:top w:val="single" w:sz="4" w:space="0" w:color="000000"/>
              <w:left w:val="single" w:sz="6" w:space="0" w:color="000000"/>
              <w:bottom w:val="single" w:sz="6" w:space="0" w:color="000000"/>
              <w:right w:val="single" w:sz="6" w:space="0" w:color="000000"/>
            </w:tcBorders>
          </w:tcPr>
          <w:p>
            <w:pPr>
              <w:pStyle w:val="TAL"/>
              <w:rPr/>
            </w:pPr>
            <w:r>
              <w:rPr/>
              <w:t>500 Internal Server Error</w:t>
            </w:r>
          </w:p>
        </w:tc>
        <w:tc>
          <w:tcPr>
            <w:tcW w:w="4179" w:type="dxa"/>
            <w:tcBorders>
              <w:top w:val="single" w:sz="4" w:space="0" w:color="000000"/>
              <w:left w:val="single" w:sz="6" w:space="0" w:color="000000"/>
              <w:bottom w:val="single" w:sz="6" w:space="0" w:color="000000"/>
              <w:right w:val="single" w:sz="6" w:space="0" w:color="000000"/>
            </w:tcBorders>
          </w:tcPr>
          <w:p>
            <w:pPr>
              <w:pStyle w:val="TAL"/>
              <w:rPr/>
            </w:pPr>
            <w:r>
              <w:rPr/>
              <w:t>The RACS data for all RACS IDs were not provisioned successfully.</w:t>
            </w:r>
          </w:p>
        </w:tc>
      </w:tr>
      <w:tr>
        <w:trPr/>
        <w:tc>
          <w:tcPr>
            <w:tcW w:w="9708" w:type="dxa"/>
            <w:gridSpan w:val="5"/>
            <w:tcBorders>
              <w:top w:val="single" w:sz="4" w:space="0" w:color="000000"/>
              <w:left w:val="single" w:sz="6" w:space="0" w:color="000000"/>
              <w:bottom w:val="single" w:sz="6" w:space="0" w:color="000000"/>
              <w:right w:val="single" w:sz="6" w:space="0" w:color="000000"/>
            </w:tcBorders>
          </w:tcPr>
          <w:p>
            <w:pPr>
              <w:pStyle w:val="TAN"/>
              <w:rPr/>
            </w:pPr>
            <w:r>
              <w:rPr/>
              <w:t>NOTE:</w:t>
              <w:tab/>
              <w:t>The mandatory HTTP error status codes for the PUT method listed in table 5.2.7.1-1 of 3GPP TS 29.500 [4] also apply.</w:t>
            </w:r>
          </w:p>
        </w:tc>
      </w:tr>
    </w:tbl>
    <w:p>
      <w:pPr>
        <w:pStyle w:val="Normal"/>
        <w:rPr/>
      </w:pPr>
      <w:r>
        <w:rPr/>
      </w:r>
    </w:p>
    <w:p>
      <w:pPr>
        <w:pStyle w:val="TH"/>
        <w:rPr/>
      </w:pPr>
      <w:r>
        <w:rPr/>
        <w:t>Table 5.3.3.3.2-4: Headers supported by the 307 Response Code on this resource</w:t>
      </w:r>
    </w:p>
    <w:tbl>
      <w:tblPr>
        <w:tblW w:w="4850" w:type="pct"/>
        <w:jc w:val="center"/>
        <w:tblInd w:w="0" w:type="dxa"/>
        <w:tblLayout w:type="fixed"/>
        <w:tblCellMar>
          <w:top w:w="0" w:type="dxa"/>
          <w:left w:w="28" w:type="dxa"/>
          <w:bottom w:w="0" w:type="dxa"/>
          <w:right w:w="108" w:type="dxa"/>
        </w:tblCellMar>
      </w:tblPr>
      <w:tblGrid>
        <w:gridCol w:w="1908"/>
        <w:gridCol w:w="1245"/>
        <w:gridCol w:w="415"/>
        <w:gridCol w:w="1107"/>
        <w:gridCol w:w="4675"/>
      </w:tblGrid>
      <w:tr>
        <w:trPr/>
        <w:tc>
          <w:tcPr>
            <w:tcW w:w="1908"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Name</w:t>
            </w:r>
          </w:p>
        </w:tc>
        <w:tc>
          <w:tcPr>
            <w:tcW w:w="124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1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0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4675"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1908" w:type="dxa"/>
            <w:tcBorders>
              <w:top w:val="single" w:sz="4" w:space="0" w:color="000000"/>
              <w:left w:val="single" w:sz="6" w:space="0" w:color="000000"/>
              <w:bottom w:val="single" w:sz="4" w:space="0" w:color="000000"/>
              <w:right w:val="single" w:sz="6" w:space="0" w:color="000000"/>
            </w:tcBorders>
          </w:tcPr>
          <w:p>
            <w:pPr>
              <w:pStyle w:val="TAL"/>
              <w:rPr/>
            </w:pPr>
            <w:r>
              <w:rPr/>
              <w:t>Location</w:t>
            </w:r>
          </w:p>
        </w:tc>
        <w:tc>
          <w:tcPr>
            <w:tcW w:w="1245" w:type="dxa"/>
            <w:tcBorders>
              <w:top w:val="single" w:sz="4" w:space="0" w:color="000000"/>
              <w:left w:val="single" w:sz="6" w:space="0" w:color="000000"/>
              <w:bottom w:val="single" w:sz="4" w:space="0" w:color="000000"/>
              <w:right w:val="single" w:sz="6" w:space="0" w:color="000000"/>
            </w:tcBorders>
          </w:tcPr>
          <w:p>
            <w:pPr>
              <w:pStyle w:val="TAL"/>
              <w:rPr/>
            </w:pPr>
            <w:r>
              <w:rPr/>
              <w:t>string</w:t>
            </w:r>
          </w:p>
        </w:tc>
        <w:tc>
          <w:tcPr>
            <w:tcW w:w="415" w:type="dxa"/>
            <w:tcBorders>
              <w:top w:val="single" w:sz="4" w:space="0" w:color="000000"/>
              <w:left w:val="single" w:sz="6" w:space="0" w:color="000000"/>
              <w:bottom w:val="single" w:sz="4" w:space="0" w:color="000000"/>
              <w:right w:val="single" w:sz="6" w:space="0" w:color="000000"/>
            </w:tcBorders>
          </w:tcPr>
          <w:p>
            <w:pPr>
              <w:pStyle w:val="TAC"/>
              <w:rPr/>
            </w:pPr>
            <w:r>
              <w:rPr/>
              <w:t>M</w:t>
            </w:r>
          </w:p>
        </w:tc>
        <w:tc>
          <w:tcPr>
            <w:tcW w:w="1107" w:type="dxa"/>
            <w:tcBorders>
              <w:top w:val="single" w:sz="4" w:space="0" w:color="000000"/>
              <w:left w:val="single" w:sz="6" w:space="0" w:color="000000"/>
              <w:bottom w:val="single" w:sz="4" w:space="0" w:color="000000"/>
              <w:right w:val="single" w:sz="6" w:space="0" w:color="000000"/>
            </w:tcBorders>
          </w:tcPr>
          <w:p>
            <w:pPr>
              <w:pStyle w:val="TAC"/>
              <w:rPr/>
            </w:pPr>
            <w:r>
              <w:rPr/>
              <w:t>1</w:t>
            </w:r>
          </w:p>
        </w:tc>
        <w:tc>
          <w:tcPr>
            <w:tcW w:w="4675" w:type="dxa"/>
            <w:tcBorders>
              <w:top w:val="single" w:sz="4" w:space="0" w:color="000000"/>
              <w:left w:val="single" w:sz="6" w:space="0" w:color="000000"/>
              <w:bottom w:val="single" w:sz="4" w:space="0" w:color="000000"/>
              <w:right w:val="single" w:sz="6" w:space="0" w:color="000000"/>
            </w:tcBorders>
            <w:vAlign w:val="center"/>
          </w:tcPr>
          <w:p>
            <w:pPr>
              <w:pStyle w:val="TAL"/>
              <w:rPr/>
            </w:pPr>
            <w:r>
              <w:rPr/>
              <w:t>An alternative URI of the resource located in an alternative UCMF (service) instance.</w:t>
            </w:r>
          </w:p>
        </w:tc>
      </w:tr>
      <w:tr>
        <w:trPr/>
        <w:tc>
          <w:tcPr>
            <w:tcW w:w="1908" w:type="dxa"/>
            <w:tcBorders>
              <w:top w:val="single" w:sz="4" w:space="0" w:color="000000"/>
              <w:left w:val="single" w:sz="6" w:space="0" w:color="000000"/>
              <w:bottom w:val="single" w:sz="6" w:space="0" w:color="000000"/>
              <w:right w:val="single" w:sz="6" w:space="0" w:color="000000"/>
            </w:tcBorders>
          </w:tcPr>
          <w:p>
            <w:pPr>
              <w:pStyle w:val="TAL"/>
              <w:rPr>
                <w:lang w:eastAsia="zh-CN"/>
              </w:rPr>
            </w:pPr>
            <w:r>
              <w:rPr>
                <w:lang w:eastAsia="zh-CN"/>
              </w:rPr>
              <w:t>3gpp-Sbi-Target-Nf-Id</w:t>
            </w:r>
          </w:p>
        </w:tc>
        <w:tc>
          <w:tcPr>
            <w:tcW w:w="1245" w:type="dxa"/>
            <w:tcBorders>
              <w:top w:val="single" w:sz="4" w:space="0" w:color="000000"/>
              <w:left w:val="single" w:sz="6" w:space="0" w:color="000000"/>
              <w:bottom w:val="single" w:sz="6" w:space="0" w:color="000000"/>
              <w:right w:val="single" w:sz="6" w:space="0" w:color="000000"/>
            </w:tcBorders>
          </w:tcPr>
          <w:p>
            <w:pPr>
              <w:pStyle w:val="TAL"/>
              <w:rPr>
                <w:lang w:eastAsia="fr-FR"/>
              </w:rPr>
            </w:pPr>
            <w:r>
              <w:rPr>
                <w:lang w:eastAsia="fr-FR"/>
              </w:rPr>
              <w:t>string</w:t>
            </w:r>
          </w:p>
        </w:tc>
        <w:tc>
          <w:tcPr>
            <w:tcW w:w="415" w:type="dxa"/>
            <w:tcBorders>
              <w:top w:val="single" w:sz="4" w:space="0" w:color="000000"/>
              <w:left w:val="single" w:sz="6" w:space="0" w:color="000000"/>
              <w:bottom w:val="single" w:sz="6" w:space="0" w:color="000000"/>
              <w:right w:val="single" w:sz="6" w:space="0" w:color="000000"/>
            </w:tcBorders>
          </w:tcPr>
          <w:p>
            <w:pPr>
              <w:pStyle w:val="TAC"/>
              <w:rPr>
                <w:lang w:eastAsia="fr-FR"/>
              </w:rPr>
            </w:pPr>
            <w:r>
              <w:rPr>
                <w:lang w:eastAsia="fr-FR"/>
              </w:rPr>
              <w:t>O</w:t>
            </w:r>
          </w:p>
        </w:tc>
        <w:tc>
          <w:tcPr>
            <w:tcW w:w="1107" w:type="dxa"/>
            <w:tcBorders>
              <w:top w:val="single" w:sz="4" w:space="0" w:color="000000"/>
              <w:left w:val="single" w:sz="6" w:space="0" w:color="000000"/>
              <w:bottom w:val="single" w:sz="6" w:space="0" w:color="000000"/>
              <w:right w:val="single" w:sz="6" w:space="0" w:color="000000"/>
            </w:tcBorders>
          </w:tcPr>
          <w:p>
            <w:pPr>
              <w:pStyle w:val="TAC"/>
              <w:rPr>
                <w:lang w:eastAsia="fr-FR"/>
              </w:rPr>
            </w:pPr>
            <w:r>
              <w:rPr>
                <w:lang w:eastAsia="fr-FR"/>
              </w:rPr>
              <w:t>0..1</w:t>
            </w:r>
          </w:p>
        </w:tc>
        <w:tc>
          <w:tcPr>
            <w:tcW w:w="4675" w:type="dxa"/>
            <w:tcBorders>
              <w:top w:val="single" w:sz="4" w:space="0" w:color="000000"/>
              <w:left w:val="single" w:sz="6" w:space="0" w:color="000000"/>
              <w:bottom w:val="single" w:sz="6" w:space="0" w:color="000000"/>
              <w:right w:val="single" w:sz="6" w:space="0" w:color="000000"/>
            </w:tcBorders>
            <w:vAlign w:val="center"/>
          </w:tcPr>
          <w:p>
            <w:pPr>
              <w:pStyle w:val="TAL"/>
              <w:rPr/>
            </w:pPr>
            <w:r>
              <w:rPr>
                <w:lang w:eastAsia="fr-FR"/>
              </w:rPr>
              <w:t>Identifier of the target NF (service) instance towards which the request is redirected.</w:t>
            </w:r>
          </w:p>
        </w:tc>
      </w:tr>
    </w:tbl>
    <w:p>
      <w:pPr>
        <w:pStyle w:val="Normal"/>
        <w:rPr/>
      </w:pPr>
      <w:r>
        <w:rPr/>
      </w:r>
    </w:p>
    <w:p>
      <w:pPr>
        <w:pStyle w:val="TH"/>
        <w:rPr/>
      </w:pPr>
      <w:r>
        <w:rPr/>
        <w:t>Table 5.3.3.3.2-5: Headers supported by the 308 Response Code on this resource</w:t>
      </w:r>
    </w:p>
    <w:tbl>
      <w:tblPr>
        <w:tblW w:w="4850" w:type="pct"/>
        <w:jc w:val="center"/>
        <w:tblInd w:w="0" w:type="dxa"/>
        <w:tblLayout w:type="fixed"/>
        <w:tblCellMar>
          <w:top w:w="0" w:type="dxa"/>
          <w:left w:w="28" w:type="dxa"/>
          <w:bottom w:w="0" w:type="dxa"/>
          <w:right w:w="108" w:type="dxa"/>
        </w:tblCellMar>
      </w:tblPr>
      <w:tblGrid>
        <w:gridCol w:w="1908"/>
        <w:gridCol w:w="1245"/>
        <w:gridCol w:w="415"/>
        <w:gridCol w:w="1107"/>
        <w:gridCol w:w="4675"/>
      </w:tblGrid>
      <w:tr>
        <w:trPr/>
        <w:tc>
          <w:tcPr>
            <w:tcW w:w="1908"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Name</w:t>
            </w:r>
          </w:p>
        </w:tc>
        <w:tc>
          <w:tcPr>
            <w:tcW w:w="124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1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0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4675"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1908" w:type="dxa"/>
            <w:tcBorders>
              <w:top w:val="single" w:sz="4" w:space="0" w:color="000000"/>
              <w:left w:val="single" w:sz="6" w:space="0" w:color="000000"/>
              <w:bottom w:val="single" w:sz="4" w:space="0" w:color="000000"/>
              <w:right w:val="single" w:sz="6" w:space="0" w:color="000000"/>
            </w:tcBorders>
          </w:tcPr>
          <w:p>
            <w:pPr>
              <w:pStyle w:val="TAL"/>
              <w:rPr/>
            </w:pPr>
            <w:r>
              <w:rPr/>
              <w:t>Location</w:t>
            </w:r>
          </w:p>
        </w:tc>
        <w:tc>
          <w:tcPr>
            <w:tcW w:w="1245" w:type="dxa"/>
            <w:tcBorders>
              <w:top w:val="single" w:sz="4" w:space="0" w:color="000000"/>
              <w:left w:val="single" w:sz="6" w:space="0" w:color="000000"/>
              <w:bottom w:val="single" w:sz="4" w:space="0" w:color="000000"/>
              <w:right w:val="single" w:sz="6" w:space="0" w:color="000000"/>
            </w:tcBorders>
          </w:tcPr>
          <w:p>
            <w:pPr>
              <w:pStyle w:val="TAL"/>
              <w:rPr/>
            </w:pPr>
            <w:r>
              <w:rPr/>
              <w:t>string</w:t>
            </w:r>
          </w:p>
        </w:tc>
        <w:tc>
          <w:tcPr>
            <w:tcW w:w="415" w:type="dxa"/>
            <w:tcBorders>
              <w:top w:val="single" w:sz="4" w:space="0" w:color="000000"/>
              <w:left w:val="single" w:sz="6" w:space="0" w:color="000000"/>
              <w:bottom w:val="single" w:sz="4" w:space="0" w:color="000000"/>
              <w:right w:val="single" w:sz="6" w:space="0" w:color="000000"/>
            </w:tcBorders>
          </w:tcPr>
          <w:p>
            <w:pPr>
              <w:pStyle w:val="TAC"/>
              <w:rPr/>
            </w:pPr>
            <w:r>
              <w:rPr/>
              <w:t>M</w:t>
            </w:r>
          </w:p>
        </w:tc>
        <w:tc>
          <w:tcPr>
            <w:tcW w:w="1107" w:type="dxa"/>
            <w:tcBorders>
              <w:top w:val="single" w:sz="4" w:space="0" w:color="000000"/>
              <w:left w:val="single" w:sz="6" w:space="0" w:color="000000"/>
              <w:bottom w:val="single" w:sz="4" w:space="0" w:color="000000"/>
              <w:right w:val="single" w:sz="6" w:space="0" w:color="000000"/>
            </w:tcBorders>
          </w:tcPr>
          <w:p>
            <w:pPr>
              <w:pStyle w:val="TAC"/>
              <w:rPr/>
            </w:pPr>
            <w:r>
              <w:rPr/>
              <w:t>1</w:t>
            </w:r>
          </w:p>
        </w:tc>
        <w:tc>
          <w:tcPr>
            <w:tcW w:w="4675" w:type="dxa"/>
            <w:tcBorders>
              <w:top w:val="single" w:sz="4" w:space="0" w:color="000000"/>
              <w:left w:val="single" w:sz="6" w:space="0" w:color="000000"/>
              <w:bottom w:val="single" w:sz="4" w:space="0" w:color="000000"/>
              <w:right w:val="single" w:sz="6" w:space="0" w:color="000000"/>
            </w:tcBorders>
            <w:vAlign w:val="center"/>
          </w:tcPr>
          <w:p>
            <w:pPr>
              <w:pStyle w:val="TAL"/>
              <w:rPr/>
            </w:pPr>
            <w:r>
              <w:rPr/>
              <w:t>An alternative URI of the resource located in an alternative UCMF (service) instance.</w:t>
            </w:r>
          </w:p>
        </w:tc>
      </w:tr>
      <w:tr>
        <w:trPr/>
        <w:tc>
          <w:tcPr>
            <w:tcW w:w="1908" w:type="dxa"/>
            <w:tcBorders>
              <w:top w:val="single" w:sz="4" w:space="0" w:color="000000"/>
              <w:left w:val="single" w:sz="6" w:space="0" w:color="000000"/>
              <w:bottom w:val="single" w:sz="6" w:space="0" w:color="000000"/>
              <w:right w:val="single" w:sz="6" w:space="0" w:color="000000"/>
            </w:tcBorders>
          </w:tcPr>
          <w:p>
            <w:pPr>
              <w:pStyle w:val="TAL"/>
              <w:rPr/>
            </w:pPr>
            <w:r>
              <w:rPr>
                <w:lang w:eastAsia="zh-CN"/>
              </w:rPr>
              <w:t>3gpp-Sbi-Target-Nf-Id</w:t>
            </w:r>
          </w:p>
        </w:tc>
        <w:tc>
          <w:tcPr>
            <w:tcW w:w="1245" w:type="dxa"/>
            <w:tcBorders>
              <w:top w:val="single" w:sz="4" w:space="0" w:color="000000"/>
              <w:left w:val="single" w:sz="6" w:space="0" w:color="000000"/>
              <w:bottom w:val="single" w:sz="6" w:space="0" w:color="000000"/>
              <w:right w:val="single" w:sz="6" w:space="0" w:color="000000"/>
            </w:tcBorders>
          </w:tcPr>
          <w:p>
            <w:pPr>
              <w:pStyle w:val="TAL"/>
              <w:rPr>
                <w:lang w:eastAsia="fr-FR"/>
              </w:rPr>
            </w:pPr>
            <w:r>
              <w:rPr>
                <w:lang w:eastAsia="fr-FR"/>
              </w:rPr>
              <w:t>string</w:t>
            </w:r>
          </w:p>
        </w:tc>
        <w:tc>
          <w:tcPr>
            <w:tcW w:w="415" w:type="dxa"/>
            <w:tcBorders>
              <w:top w:val="single" w:sz="4" w:space="0" w:color="000000"/>
              <w:left w:val="single" w:sz="6" w:space="0" w:color="000000"/>
              <w:bottom w:val="single" w:sz="6" w:space="0" w:color="000000"/>
              <w:right w:val="single" w:sz="6" w:space="0" w:color="000000"/>
            </w:tcBorders>
          </w:tcPr>
          <w:p>
            <w:pPr>
              <w:pStyle w:val="TAC"/>
              <w:rPr>
                <w:lang w:eastAsia="fr-FR"/>
              </w:rPr>
            </w:pPr>
            <w:r>
              <w:rPr>
                <w:lang w:eastAsia="fr-FR"/>
              </w:rPr>
              <w:t>O</w:t>
            </w:r>
          </w:p>
        </w:tc>
        <w:tc>
          <w:tcPr>
            <w:tcW w:w="1107" w:type="dxa"/>
            <w:tcBorders>
              <w:top w:val="single" w:sz="4" w:space="0" w:color="000000"/>
              <w:left w:val="single" w:sz="6" w:space="0" w:color="000000"/>
              <w:bottom w:val="single" w:sz="6" w:space="0" w:color="000000"/>
              <w:right w:val="single" w:sz="6" w:space="0" w:color="000000"/>
            </w:tcBorders>
          </w:tcPr>
          <w:p>
            <w:pPr>
              <w:pStyle w:val="TAC"/>
              <w:rPr>
                <w:lang w:eastAsia="fr-FR"/>
              </w:rPr>
            </w:pPr>
            <w:r>
              <w:rPr>
                <w:lang w:eastAsia="fr-FR"/>
              </w:rPr>
              <w:t>0..1</w:t>
            </w:r>
          </w:p>
        </w:tc>
        <w:tc>
          <w:tcPr>
            <w:tcW w:w="4675" w:type="dxa"/>
            <w:tcBorders>
              <w:top w:val="single" w:sz="4" w:space="0" w:color="000000"/>
              <w:left w:val="single" w:sz="6" w:space="0" w:color="000000"/>
              <w:bottom w:val="single" w:sz="6" w:space="0" w:color="000000"/>
              <w:right w:val="single" w:sz="6" w:space="0" w:color="000000"/>
            </w:tcBorders>
            <w:vAlign w:val="center"/>
          </w:tcPr>
          <w:p>
            <w:pPr>
              <w:pStyle w:val="TAL"/>
              <w:rPr/>
            </w:pPr>
            <w:r>
              <w:rPr>
                <w:lang w:eastAsia="fr-FR"/>
              </w:rPr>
              <w:t>Identifier of the target NF (service) instance towards which the request is redirected.</w:t>
            </w:r>
          </w:p>
        </w:tc>
      </w:tr>
    </w:tbl>
    <w:p>
      <w:pPr>
        <w:pStyle w:val="Normal"/>
        <w:rPr/>
      </w:pPr>
      <w:r>
        <w:rPr/>
      </w:r>
    </w:p>
    <w:p>
      <w:pPr>
        <w:pStyle w:val="Heading5"/>
        <w:ind w:left="1701" w:hanging="1701"/>
        <w:rPr/>
      </w:pPr>
      <w:bookmarkStart w:id="77" w:name="__RefHeading___Toc129367187"/>
      <w:bookmarkEnd w:id="77"/>
      <w:r>
        <w:rPr/>
        <w:t>5.3.3.3.3</w:t>
        <w:tab/>
        <w:t>PATCH</w:t>
      </w:r>
    </w:p>
    <w:p>
      <w:pPr>
        <w:pStyle w:val="Normal"/>
        <w:rPr/>
      </w:pPr>
      <w:r>
        <w:rPr/>
        <w:t>This method shall support the URI query parameters specified in table 5.3.3.3.3-1.</w:t>
      </w:r>
    </w:p>
    <w:p>
      <w:pPr>
        <w:pStyle w:val="TH"/>
        <w:rPr>
          <w:rFonts w:cs="Arial"/>
        </w:rPr>
      </w:pPr>
      <w:r>
        <w:rPr>
          <w:rFonts w:cs="Arial"/>
        </w:rPr>
        <w:t>Table 5.3.3.3.2-1: URI query parameters supported by the PATCH method on this resource</w:t>
      </w:r>
    </w:p>
    <w:tbl>
      <w:tblPr>
        <w:tblW w:w="9713" w:type="dxa"/>
        <w:jc w:val="center"/>
        <w:tblInd w:w="0" w:type="dxa"/>
        <w:tblLayout w:type="fixed"/>
        <w:tblCellMar>
          <w:top w:w="0" w:type="dxa"/>
          <w:left w:w="28" w:type="dxa"/>
          <w:bottom w:w="0" w:type="dxa"/>
          <w:right w:w="108" w:type="dxa"/>
        </w:tblCellMar>
      </w:tblPr>
      <w:tblGrid>
        <w:gridCol w:w="1879"/>
        <w:gridCol w:w="1418"/>
        <w:gridCol w:w="425"/>
        <w:gridCol w:w="1134"/>
        <w:gridCol w:w="3544"/>
        <w:gridCol w:w="1313"/>
      </w:tblGrid>
      <w:tr>
        <w:trPr/>
        <w:tc>
          <w:tcPr>
            <w:tcW w:w="187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Name</w:t>
            </w:r>
          </w:p>
        </w:tc>
        <w:tc>
          <w:tcPr>
            <w:tcW w:w="1418"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2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3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3544"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c>
          <w:tcPr>
            <w:tcW w:w="1313"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Applicability</w:t>
            </w:r>
          </w:p>
        </w:tc>
      </w:tr>
      <w:tr>
        <w:trPr/>
        <w:tc>
          <w:tcPr>
            <w:tcW w:w="1879" w:type="dxa"/>
            <w:tcBorders>
              <w:top w:val="single" w:sz="4" w:space="0" w:color="000000"/>
              <w:left w:val="single" w:sz="6" w:space="0" w:color="000000"/>
              <w:bottom w:val="single" w:sz="6" w:space="0" w:color="000000"/>
              <w:right w:val="single" w:sz="6" w:space="0" w:color="000000"/>
            </w:tcBorders>
          </w:tcPr>
          <w:p>
            <w:pPr>
              <w:pStyle w:val="TAL"/>
              <w:rPr/>
            </w:pPr>
            <w:r>
              <w:rPr/>
              <w:t>n/a</w:t>
            </w:r>
          </w:p>
        </w:tc>
        <w:tc>
          <w:tcPr>
            <w:tcW w:w="1418" w:type="dxa"/>
            <w:tcBorders>
              <w:top w:val="single" w:sz="4" w:space="0" w:color="000000"/>
              <w:left w:val="single" w:sz="6" w:space="0" w:color="000000"/>
              <w:bottom w:val="single" w:sz="6" w:space="0" w:color="000000"/>
              <w:right w:val="single" w:sz="6" w:space="0" w:color="000000"/>
            </w:tcBorders>
          </w:tcPr>
          <w:p>
            <w:pPr>
              <w:pStyle w:val="TAL"/>
              <w:snapToGrid w:val="false"/>
              <w:rPr/>
            </w:pPr>
            <w:r>
              <w:rPr/>
            </w:r>
          </w:p>
        </w:tc>
        <w:tc>
          <w:tcPr>
            <w:tcW w:w="425" w:type="dxa"/>
            <w:tcBorders>
              <w:top w:val="single" w:sz="4" w:space="0" w:color="000000"/>
              <w:left w:val="single" w:sz="6" w:space="0" w:color="000000"/>
              <w:bottom w:val="single" w:sz="6" w:space="0" w:color="000000"/>
              <w:right w:val="single" w:sz="6" w:space="0" w:color="000000"/>
            </w:tcBorders>
          </w:tcPr>
          <w:p>
            <w:pPr>
              <w:pStyle w:val="TAC"/>
              <w:snapToGrid w:val="false"/>
              <w:rPr/>
            </w:pPr>
            <w:r>
              <w:rPr/>
            </w:r>
          </w:p>
        </w:tc>
        <w:tc>
          <w:tcPr>
            <w:tcW w:w="1134" w:type="dxa"/>
            <w:tcBorders>
              <w:top w:val="single" w:sz="4" w:space="0" w:color="000000"/>
              <w:left w:val="single" w:sz="6" w:space="0" w:color="000000"/>
              <w:bottom w:val="single" w:sz="6" w:space="0" w:color="000000"/>
              <w:right w:val="single" w:sz="6" w:space="0" w:color="000000"/>
            </w:tcBorders>
          </w:tcPr>
          <w:p>
            <w:pPr>
              <w:pStyle w:val="TAC"/>
              <w:snapToGrid w:val="false"/>
              <w:rPr/>
            </w:pPr>
            <w:r>
              <w:rPr/>
            </w:r>
          </w:p>
        </w:tc>
        <w:tc>
          <w:tcPr>
            <w:tcW w:w="3544" w:type="dxa"/>
            <w:tcBorders>
              <w:top w:val="single" w:sz="4" w:space="0" w:color="000000"/>
              <w:left w:val="single" w:sz="6" w:space="0" w:color="000000"/>
              <w:bottom w:val="single" w:sz="6" w:space="0" w:color="000000"/>
              <w:right w:val="single" w:sz="6" w:space="0" w:color="000000"/>
            </w:tcBorders>
          </w:tcPr>
          <w:p>
            <w:pPr>
              <w:pStyle w:val="TAL"/>
              <w:snapToGrid w:val="false"/>
              <w:rPr/>
            </w:pPr>
            <w:r>
              <w:rPr/>
            </w:r>
          </w:p>
        </w:tc>
        <w:tc>
          <w:tcPr>
            <w:tcW w:w="1313" w:type="dxa"/>
            <w:tcBorders>
              <w:top w:val="single" w:sz="4" w:space="0" w:color="000000"/>
              <w:left w:val="single" w:sz="6" w:space="0" w:color="000000"/>
              <w:bottom w:val="single" w:sz="6" w:space="0" w:color="000000"/>
              <w:right w:val="single" w:sz="6" w:space="0" w:color="000000"/>
            </w:tcBorders>
          </w:tcPr>
          <w:p>
            <w:pPr>
              <w:pStyle w:val="TAL"/>
              <w:snapToGrid w:val="false"/>
              <w:rPr/>
            </w:pPr>
            <w:r>
              <w:rPr/>
            </w:r>
          </w:p>
        </w:tc>
      </w:tr>
    </w:tbl>
    <w:p>
      <w:pPr>
        <w:pStyle w:val="Normal"/>
        <w:rPr/>
      </w:pPr>
      <w:r>
        <w:rPr/>
      </w:r>
    </w:p>
    <w:p>
      <w:pPr>
        <w:pStyle w:val="Normal"/>
        <w:rPr/>
      </w:pPr>
      <w:r>
        <w:rPr/>
        <w:t>This method shall support the request data structures specified in table 5.3.3.3.3-2 and the response data structures and response codes specified in table 5.3.3.3.3-3.</w:t>
      </w:r>
    </w:p>
    <w:p>
      <w:pPr>
        <w:pStyle w:val="TH"/>
        <w:rPr/>
      </w:pPr>
      <w:r>
        <w:rPr/>
        <w:t>Table 5.3.3.3.3-2: Data structures supported by the PATCH Request Body on this resource</w:t>
      </w:r>
    </w:p>
    <w:tbl>
      <w:tblPr>
        <w:tblW w:w="9708" w:type="dxa"/>
        <w:jc w:val="center"/>
        <w:tblInd w:w="0" w:type="dxa"/>
        <w:tblLayout w:type="fixed"/>
        <w:tblCellMar>
          <w:top w:w="0" w:type="dxa"/>
          <w:left w:w="28" w:type="dxa"/>
          <w:bottom w:w="0" w:type="dxa"/>
          <w:right w:w="108" w:type="dxa"/>
        </w:tblCellMar>
      </w:tblPr>
      <w:tblGrid>
        <w:gridCol w:w="2869"/>
        <w:gridCol w:w="567"/>
        <w:gridCol w:w="1134"/>
        <w:gridCol w:w="5138"/>
      </w:tblGrid>
      <w:tr>
        <w:trPr/>
        <w:tc>
          <w:tcPr>
            <w:tcW w:w="286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56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3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5138"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2869" w:type="dxa"/>
            <w:tcBorders>
              <w:top w:val="single" w:sz="4" w:space="0" w:color="000000"/>
              <w:left w:val="single" w:sz="6" w:space="0" w:color="000000"/>
              <w:bottom w:val="single" w:sz="6" w:space="0" w:color="000000"/>
              <w:right w:val="single" w:sz="6" w:space="0" w:color="000000"/>
            </w:tcBorders>
          </w:tcPr>
          <w:p>
            <w:pPr>
              <w:pStyle w:val="TAL"/>
              <w:rPr/>
            </w:pPr>
            <w:r>
              <w:rPr/>
              <w:t>RacsDataPatch</w:t>
            </w:r>
          </w:p>
        </w:tc>
        <w:tc>
          <w:tcPr>
            <w:tcW w:w="567" w:type="dxa"/>
            <w:tcBorders>
              <w:top w:val="single" w:sz="4" w:space="0" w:color="000000"/>
              <w:left w:val="single" w:sz="6" w:space="0" w:color="000000"/>
              <w:bottom w:val="single" w:sz="6" w:space="0" w:color="000000"/>
              <w:right w:val="single" w:sz="6" w:space="0" w:color="000000"/>
            </w:tcBorders>
          </w:tcPr>
          <w:p>
            <w:pPr>
              <w:pStyle w:val="TAC"/>
              <w:rPr/>
            </w:pPr>
            <w:r>
              <w:rPr/>
              <w:t>M</w:t>
            </w:r>
          </w:p>
        </w:tc>
        <w:tc>
          <w:tcPr>
            <w:tcW w:w="1134" w:type="dxa"/>
            <w:tcBorders>
              <w:top w:val="single" w:sz="4" w:space="0" w:color="000000"/>
              <w:left w:val="single" w:sz="6" w:space="0" w:color="000000"/>
              <w:bottom w:val="single" w:sz="6" w:space="0" w:color="000000"/>
              <w:right w:val="single" w:sz="6" w:space="0" w:color="000000"/>
            </w:tcBorders>
          </w:tcPr>
          <w:p>
            <w:pPr>
              <w:pStyle w:val="TAC"/>
              <w:rPr/>
            </w:pPr>
            <w:r>
              <w:rPr/>
              <w:t>1</w:t>
            </w:r>
          </w:p>
        </w:tc>
        <w:tc>
          <w:tcPr>
            <w:tcW w:w="5138" w:type="dxa"/>
            <w:tcBorders>
              <w:top w:val="single" w:sz="4" w:space="0" w:color="000000"/>
              <w:left w:val="single" w:sz="6" w:space="0" w:color="000000"/>
              <w:bottom w:val="single" w:sz="6" w:space="0" w:color="000000"/>
              <w:right w:val="single" w:sz="6" w:space="0" w:color="000000"/>
            </w:tcBorders>
          </w:tcPr>
          <w:p>
            <w:pPr>
              <w:pStyle w:val="TAL"/>
              <w:rPr/>
            </w:pPr>
            <w:r>
              <w:rPr/>
              <w:t>Contains the modification of an Individual UE radio capability provisioning data.</w:t>
            </w:r>
          </w:p>
        </w:tc>
      </w:tr>
    </w:tbl>
    <w:p>
      <w:pPr>
        <w:pStyle w:val="Normal"/>
        <w:rPr/>
      </w:pPr>
      <w:r>
        <w:rPr/>
      </w:r>
    </w:p>
    <w:p>
      <w:pPr>
        <w:pStyle w:val="TH"/>
        <w:rPr/>
      </w:pPr>
      <w:r>
        <w:rPr/>
        <w:t>Table 5.3.3.3.3-3: Data structures supported by the PATCH Response Body on this resource</w:t>
      </w:r>
    </w:p>
    <w:tbl>
      <w:tblPr>
        <w:tblW w:w="9708" w:type="dxa"/>
        <w:jc w:val="center"/>
        <w:tblInd w:w="0" w:type="dxa"/>
        <w:tblLayout w:type="fixed"/>
        <w:tblCellMar>
          <w:top w:w="0" w:type="dxa"/>
          <w:left w:w="28" w:type="dxa"/>
          <w:bottom w:w="0" w:type="dxa"/>
          <w:right w:w="108" w:type="dxa"/>
        </w:tblCellMar>
      </w:tblPr>
      <w:tblGrid>
        <w:gridCol w:w="1985"/>
        <w:gridCol w:w="567"/>
        <w:gridCol w:w="1134"/>
        <w:gridCol w:w="1843"/>
        <w:gridCol w:w="4179"/>
      </w:tblGrid>
      <w:tr>
        <w:trPr/>
        <w:tc>
          <w:tcPr>
            <w:tcW w:w="198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56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3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1843"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Response codes</w:t>
            </w:r>
          </w:p>
        </w:tc>
        <w:tc>
          <w:tcPr>
            <w:tcW w:w="417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Description</w:t>
            </w:r>
          </w:p>
        </w:tc>
      </w:tr>
      <w:tr>
        <w:trPr/>
        <w:tc>
          <w:tcPr>
            <w:tcW w:w="1985" w:type="dxa"/>
            <w:tcBorders>
              <w:top w:val="single" w:sz="4" w:space="0" w:color="000000"/>
              <w:left w:val="single" w:sz="6" w:space="0" w:color="000000"/>
              <w:bottom w:val="single" w:sz="6" w:space="0" w:color="000000"/>
              <w:right w:val="single" w:sz="6" w:space="0" w:color="000000"/>
            </w:tcBorders>
          </w:tcPr>
          <w:p>
            <w:pPr>
              <w:pStyle w:val="TAL"/>
              <w:rPr/>
            </w:pPr>
            <w:r>
              <w:rPr/>
              <w:t>RacsData</w:t>
            </w:r>
          </w:p>
        </w:tc>
        <w:tc>
          <w:tcPr>
            <w:tcW w:w="567" w:type="dxa"/>
            <w:tcBorders>
              <w:top w:val="single" w:sz="4" w:space="0" w:color="000000"/>
              <w:left w:val="single" w:sz="6" w:space="0" w:color="000000"/>
              <w:bottom w:val="single" w:sz="6" w:space="0" w:color="000000"/>
              <w:right w:val="single" w:sz="6" w:space="0" w:color="000000"/>
            </w:tcBorders>
          </w:tcPr>
          <w:p>
            <w:pPr>
              <w:pStyle w:val="TAC"/>
              <w:rPr/>
            </w:pPr>
            <w:r>
              <w:rPr/>
              <w:t>M</w:t>
            </w:r>
          </w:p>
        </w:tc>
        <w:tc>
          <w:tcPr>
            <w:tcW w:w="1134" w:type="dxa"/>
            <w:tcBorders>
              <w:top w:val="single" w:sz="4" w:space="0" w:color="000000"/>
              <w:left w:val="single" w:sz="6" w:space="0" w:color="000000"/>
              <w:bottom w:val="single" w:sz="6" w:space="0" w:color="000000"/>
              <w:right w:val="single" w:sz="6" w:space="0" w:color="000000"/>
            </w:tcBorders>
          </w:tcPr>
          <w:p>
            <w:pPr>
              <w:pStyle w:val="TAC"/>
              <w:rPr/>
            </w:pPr>
            <w:r>
              <w:rPr/>
              <w:t>1</w:t>
            </w:r>
          </w:p>
        </w:tc>
        <w:tc>
          <w:tcPr>
            <w:tcW w:w="1843" w:type="dxa"/>
            <w:tcBorders>
              <w:top w:val="single" w:sz="4" w:space="0" w:color="000000"/>
              <w:left w:val="single" w:sz="6" w:space="0" w:color="000000"/>
              <w:bottom w:val="single" w:sz="6" w:space="0" w:color="000000"/>
              <w:right w:val="single" w:sz="6" w:space="0" w:color="000000"/>
            </w:tcBorders>
          </w:tcPr>
          <w:p>
            <w:pPr>
              <w:pStyle w:val="TAL"/>
              <w:rPr/>
            </w:pPr>
            <w:r>
              <w:rPr/>
              <w:t>200 OK</w:t>
            </w:r>
          </w:p>
        </w:tc>
        <w:tc>
          <w:tcPr>
            <w:tcW w:w="4179" w:type="dxa"/>
            <w:tcBorders>
              <w:top w:val="single" w:sz="4" w:space="0" w:color="000000"/>
              <w:left w:val="single" w:sz="6" w:space="0" w:color="000000"/>
              <w:bottom w:val="single" w:sz="6" w:space="0" w:color="000000"/>
              <w:right w:val="single" w:sz="6" w:space="0" w:color="000000"/>
            </w:tcBorders>
          </w:tcPr>
          <w:p>
            <w:pPr>
              <w:pStyle w:val="TAL"/>
              <w:rPr/>
            </w:pPr>
            <w:r>
              <w:rPr/>
              <w:t>The Individual UE radio capability provisioning resource is modified and a representation of that resource is returned.</w:t>
            </w:r>
          </w:p>
        </w:tc>
      </w:tr>
      <w:tr>
        <w:trPr/>
        <w:tc>
          <w:tcPr>
            <w:tcW w:w="1985" w:type="dxa"/>
            <w:tcBorders>
              <w:top w:val="single" w:sz="4" w:space="0" w:color="000000"/>
              <w:left w:val="single" w:sz="6" w:space="0" w:color="000000"/>
              <w:bottom w:val="single" w:sz="6" w:space="0" w:color="000000"/>
              <w:right w:val="single" w:sz="6" w:space="0" w:color="000000"/>
            </w:tcBorders>
          </w:tcPr>
          <w:p>
            <w:pPr>
              <w:pStyle w:val="TAL"/>
              <w:rPr/>
            </w:pPr>
            <w:r>
              <w:rPr/>
              <w:t>RedirectResponse</w:t>
            </w:r>
          </w:p>
        </w:tc>
        <w:tc>
          <w:tcPr>
            <w:tcW w:w="567" w:type="dxa"/>
            <w:tcBorders>
              <w:top w:val="single" w:sz="4" w:space="0" w:color="000000"/>
              <w:left w:val="single" w:sz="6" w:space="0" w:color="000000"/>
              <w:bottom w:val="single" w:sz="6" w:space="0" w:color="000000"/>
              <w:right w:val="single" w:sz="6" w:space="0" w:color="000000"/>
            </w:tcBorders>
          </w:tcPr>
          <w:p>
            <w:pPr>
              <w:pStyle w:val="TAC"/>
              <w:rPr/>
            </w:pPr>
            <w:r>
              <w:rPr/>
              <w:t>O</w:t>
            </w:r>
          </w:p>
        </w:tc>
        <w:tc>
          <w:tcPr>
            <w:tcW w:w="1134" w:type="dxa"/>
            <w:tcBorders>
              <w:top w:val="single" w:sz="4" w:space="0" w:color="000000"/>
              <w:left w:val="single" w:sz="6" w:space="0" w:color="000000"/>
              <w:bottom w:val="single" w:sz="6" w:space="0" w:color="000000"/>
              <w:right w:val="single" w:sz="6" w:space="0" w:color="000000"/>
            </w:tcBorders>
          </w:tcPr>
          <w:p>
            <w:pPr>
              <w:pStyle w:val="TAC"/>
              <w:rPr/>
            </w:pPr>
            <w:r>
              <w:rPr/>
              <w:t>0..1</w:t>
            </w:r>
          </w:p>
        </w:tc>
        <w:tc>
          <w:tcPr>
            <w:tcW w:w="1843" w:type="dxa"/>
            <w:tcBorders>
              <w:top w:val="single" w:sz="4" w:space="0" w:color="000000"/>
              <w:left w:val="single" w:sz="6" w:space="0" w:color="000000"/>
              <w:bottom w:val="single" w:sz="6" w:space="0" w:color="000000"/>
              <w:right w:val="single" w:sz="6" w:space="0" w:color="000000"/>
            </w:tcBorders>
          </w:tcPr>
          <w:p>
            <w:pPr>
              <w:pStyle w:val="TAL"/>
              <w:rPr/>
            </w:pPr>
            <w:r>
              <w:rPr/>
              <w:t>307 Temporary Redirect</w:t>
            </w:r>
          </w:p>
        </w:tc>
        <w:tc>
          <w:tcPr>
            <w:tcW w:w="4179" w:type="dxa"/>
            <w:tcBorders>
              <w:top w:val="single" w:sz="4" w:space="0" w:color="000000"/>
              <w:left w:val="single" w:sz="6" w:space="0" w:color="000000"/>
              <w:bottom w:val="single" w:sz="6" w:space="0" w:color="000000"/>
              <w:right w:val="single" w:sz="6" w:space="0" w:color="000000"/>
            </w:tcBorders>
          </w:tcPr>
          <w:p>
            <w:pPr>
              <w:pStyle w:val="TAL"/>
              <w:rPr/>
            </w:pPr>
            <w:r>
              <w:rPr/>
              <w:t>Temporary redirection, during resource modification. The response shall include a Location header field containing an alternative URI of the resource located in an alternative UCMF (service) instance.</w:t>
            </w:r>
          </w:p>
          <w:p>
            <w:pPr>
              <w:pStyle w:val="TAL"/>
              <w:rPr/>
            </w:pPr>
            <w:r>
              <w:rPr/>
              <w:t>Applicable if the feature "ES3XX" is supported.</w:t>
            </w:r>
          </w:p>
        </w:tc>
      </w:tr>
      <w:tr>
        <w:trPr/>
        <w:tc>
          <w:tcPr>
            <w:tcW w:w="1985" w:type="dxa"/>
            <w:tcBorders>
              <w:top w:val="single" w:sz="4" w:space="0" w:color="000000"/>
              <w:left w:val="single" w:sz="6" w:space="0" w:color="000000"/>
              <w:bottom w:val="single" w:sz="6" w:space="0" w:color="000000"/>
              <w:right w:val="single" w:sz="6" w:space="0" w:color="000000"/>
            </w:tcBorders>
          </w:tcPr>
          <w:p>
            <w:pPr>
              <w:pStyle w:val="TAL"/>
              <w:rPr/>
            </w:pPr>
            <w:r>
              <w:rPr/>
              <w:t>RedirectResponse</w:t>
            </w:r>
          </w:p>
        </w:tc>
        <w:tc>
          <w:tcPr>
            <w:tcW w:w="567" w:type="dxa"/>
            <w:tcBorders>
              <w:top w:val="single" w:sz="4" w:space="0" w:color="000000"/>
              <w:left w:val="single" w:sz="6" w:space="0" w:color="000000"/>
              <w:bottom w:val="single" w:sz="6" w:space="0" w:color="000000"/>
              <w:right w:val="single" w:sz="6" w:space="0" w:color="000000"/>
            </w:tcBorders>
          </w:tcPr>
          <w:p>
            <w:pPr>
              <w:pStyle w:val="TAC"/>
              <w:rPr/>
            </w:pPr>
            <w:r>
              <w:rPr/>
              <w:t>O</w:t>
            </w:r>
          </w:p>
        </w:tc>
        <w:tc>
          <w:tcPr>
            <w:tcW w:w="1134" w:type="dxa"/>
            <w:tcBorders>
              <w:top w:val="single" w:sz="4" w:space="0" w:color="000000"/>
              <w:left w:val="single" w:sz="6" w:space="0" w:color="000000"/>
              <w:bottom w:val="single" w:sz="6" w:space="0" w:color="000000"/>
              <w:right w:val="single" w:sz="6" w:space="0" w:color="000000"/>
            </w:tcBorders>
          </w:tcPr>
          <w:p>
            <w:pPr>
              <w:pStyle w:val="TAC"/>
              <w:rPr/>
            </w:pPr>
            <w:r>
              <w:rPr/>
              <w:t>0..1</w:t>
            </w:r>
          </w:p>
        </w:tc>
        <w:tc>
          <w:tcPr>
            <w:tcW w:w="1843" w:type="dxa"/>
            <w:tcBorders>
              <w:top w:val="single" w:sz="4" w:space="0" w:color="000000"/>
              <w:left w:val="single" w:sz="6" w:space="0" w:color="000000"/>
              <w:bottom w:val="single" w:sz="6" w:space="0" w:color="000000"/>
              <w:right w:val="single" w:sz="6" w:space="0" w:color="000000"/>
            </w:tcBorders>
          </w:tcPr>
          <w:p>
            <w:pPr>
              <w:pStyle w:val="TAL"/>
              <w:rPr/>
            </w:pPr>
            <w:r>
              <w:rPr/>
              <w:t>308 Permanent Redirect</w:t>
            </w:r>
          </w:p>
        </w:tc>
        <w:tc>
          <w:tcPr>
            <w:tcW w:w="4179" w:type="dxa"/>
            <w:tcBorders>
              <w:top w:val="single" w:sz="4" w:space="0" w:color="000000"/>
              <w:left w:val="single" w:sz="6" w:space="0" w:color="000000"/>
              <w:bottom w:val="single" w:sz="6" w:space="0" w:color="000000"/>
              <w:right w:val="single" w:sz="6" w:space="0" w:color="000000"/>
            </w:tcBorders>
          </w:tcPr>
          <w:p>
            <w:pPr>
              <w:pStyle w:val="TAL"/>
              <w:rPr/>
            </w:pPr>
            <w:r>
              <w:rPr/>
              <w:t>Permanent redirection, during resource modification. The response shall include a Location header field containing an alternative URI of the resource located in an alternative UCMF (service) instance.</w:t>
            </w:r>
          </w:p>
          <w:p>
            <w:pPr>
              <w:pStyle w:val="TAL"/>
              <w:rPr/>
            </w:pPr>
            <w:r>
              <w:rPr/>
              <w:t>Applicable if the feature "ES3XX" is supported.</w:t>
            </w:r>
          </w:p>
        </w:tc>
      </w:tr>
      <w:tr>
        <w:trPr/>
        <w:tc>
          <w:tcPr>
            <w:tcW w:w="1985" w:type="dxa"/>
            <w:tcBorders>
              <w:top w:val="single" w:sz="4" w:space="0" w:color="000000"/>
              <w:left w:val="single" w:sz="6" w:space="0" w:color="000000"/>
              <w:bottom w:val="single" w:sz="6" w:space="0" w:color="000000"/>
              <w:right w:val="single" w:sz="6" w:space="0" w:color="000000"/>
            </w:tcBorders>
          </w:tcPr>
          <w:p>
            <w:pPr>
              <w:pStyle w:val="TAL"/>
              <w:rPr/>
            </w:pPr>
            <w:r>
              <w:rPr>
                <w:lang w:eastAsia="zh-CN"/>
              </w:rPr>
              <w:t>array(RacsFailureReport)</w:t>
            </w:r>
          </w:p>
        </w:tc>
        <w:tc>
          <w:tcPr>
            <w:tcW w:w="567" w:type="dxa"/>
            <w:tcBorders>
              <w:top w:val="single" w:sz="4" w:space="0" w:color="000000"/>
              <w:left w:val="single" w:sz="6" w:space="0" w:color="000000"/>
              <w:bottom w:val="single" w:sz="6" w:space="0" w:color="000000"/>
              <w:right w:val="single" w:sz="6" w:space="0" w:color="000000"/>
            </w:tcBorders>
          </w:tcPr>
          <w:p>
            <w:pPr>
              <w:pStyle w:val="TAC"/>
              <w:rPr/>
            </w:pPr>
            <w:r>
              <w:rPr/>
              <w:t>M</w:t>
            </w:r>
          </w:p>
        </w:tc>
        <w:tc>
          <w:tcPr>
            <w:tcW w:w="1134" w:type="dxa"/>
            <w:tcBorders>
              <w:top w:val="single" w:sz="4" w:space="0" w:color="000000"/>
              <w:left w:val="single" w:sz="6" w:space="0" w:color="000000"/>
              <w:bottom w:val="single" w:sz="6" w:space="0" w:color="000000"/>
              <w:right w:val="single" w:sz="6" w:space="0" w:color="000000"/>
            </w:tcBorders>
          </w:tcPr>
          <w:p>
            <w:pPr>
              <w:pStyle w:val="TAC"/>
              <w:rPr/>
            </w:pPr>
            <w:r>
              <w:rPr/>
              <w:t>1..N</w:t>
            </w:r>
          </w:p>
        </w:tc>
        <w:tc>
          <w:tcPr>
            <w:tcW w:w="1843" w:type="dxa"/>
            <w:tcBorders>
              <w:top w:val="single" w:sz="4" w:space="0" w:color="000000"/>
              <w:left w:val="single" w:sz="6" w:space="0" w:color="000000"/>
              <w:bottom w:val="single" w:sz="6" w:space="0" w:color="000000"/>
              <w:right w:val="single" w:sz="6" w:space="0" w:color="000000"/>
            </w:tcBorders>
          </w:tcPr>
          <w:p>
            <w:pPr>
              <w:pStyle w:val="TAL"/>
              <w:rPr/>
            </w:pPr>
            <w:r>
              <w:rPr/>
              <w:t>500 Internal Server Error</w:t>
            </w:r>
          </w:p>
        </w:tc>
        <w:tc>
          <w:tcPr>
            <w:tcW w:w="4179" w:type="dxa"/>
            <w:tcBorders>
              <w:top w:val="single" w:sz="4" w:space="0" w:color="000000"/>
              <w:left w:val="single" w:sz="6" w:space="0" w:color="000000"/>
              <w:bottom w:val="single" w:sz="6" w:space="0" w:color="000000"/>
              <w:right w:val="single" w:sz="6" w:space="0" w:color="000000"/>
            </w:tcBorders>
          </w:tcPr>
          <w:p>
            <w:pPr>
              <w:pStyle w:val="TAL"/>
              <w:rPr/>
            </w:pPr>
            <w:r>
              <w:rPr/>
              <w:t>The RACS data for all RACS IDs were not provisioned successfully.</w:t>
            </w:r>
          </w:p>
        </w:tc>
      </w:tr>
      <w:tr>
        <w:trPr/>
        <w:tc>
          <w:tcPr>
            <w:tcW w:w="9708" w:type="dxa"/>
            <w:gridSpan w:val="5"/>
            <w:tcBorders>
              <w:top w:val="single" w:sz="4" w:space="0" w:color="000000"/>
              <w:left w:val="single" w:sz="6" w:space="0" w:color="000000"/>
              <w:bottom w:val="single" w:sz="6" w:space="0" w:color="000000"/>
              <w:right w:val="single" w:sz="6" w:space="0" w:color="000000"/>
            </w:tcBorders>
          </w:tcPr>
          <w:p>
            <w:pPr>
              <w:pStyle w:val="TAN"/>
              <w:rPr/>
            </w:pPr>
            <w:r>
              <w:rPr/>
              <w:t>NOTE:</w:t>
              <w:tab/>
              <w:t>The mandatory HTTP error status codes for the PATCH method listed in table 5.2.7.1-1 of 3GPP TS 29.500 [4] also apply.</w:t>
            </w:r>
          </w:p>
        </w:tc>
      </w:tr>
    </w:tbl>
    <w:p>
      <w:pPr>
        <w:pStyle w:val="Normal"/>
        <w:rPr/>
      </w:pPr>
      <w:r>
        <w:rPr/>
      </w:r>
    </w:p>
    <w:p>
      <w:pPr>
        <w:pStyle w:val="TH"/>
        <w:rPr/>
      </w:pPr>
      <w:r>
        <w:rPr/>
        <w:t>Table 5.3.3.3.3-4: Headers supported by the 307 Response Code on this resource</w:t>
      </w:r>
    </w:p>
    <w:tbl>
      <w:tblPr>
        <w:tblW w:w="4850" w:type="pct"/>
        <w:jc w:val="center"/>
        <w:tblInd w:w="0" w:type="dxa"/>
        <w:tblLayout w:type="fixed"/>
        <w:tblCellMar>
          <w:top w:w="0" w:type="dxa"/>
          <w:left w:w="28" w:type="dxa"/>
          <w:bottom w:w="0" w:type="dxa"/>
          <w:right w:w="108" w:type="dxa"/>
        </w:tblCellMar>
      </w:tblPr>
      <w:tblGrid>
        <w:gridCol w:w="1908"/>
        <w:gridCol w:w="1245"/>
        <w:gridCol w:w="415"/>
        <w:gridCol w:w="1107"/>
        <w:gridCol w:w="4675"/>
      </w:tblGrid>
      <w:tr>
        <w:trPr/>
        <w:tc>
          <w:tcPr>
            <w:tcW w:w="1908"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Name</w:t>
            </w:r>
          </w:p>
        </w:tc>
        <w:tc>
          <w:tcPr>
            <w:tcW w:w="124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1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0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4675"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1908" w:type="dxa"/>
            <w:tcBorders>
              <w:top w:val="single" w:sz="4" w:space="0" w:color="000000"/>
              <w:left w:val="single" w:sz="6" w:space="0" w:color="000000"/>
              <w:bottom w:val="single" w:sz="4" w:space="0" w:color="000000"/>
              <w:right w:val="single" w:sz="6" w:space="0" w:color="000000"/>
            </w:tcBorders>
          </w:tcPr>
          <w:p>
            <w:pPr>
              <w:pStyle w:val="TAL"/>
              <w:rPr/>
            </w:pPr>
            <w:r>
              <w:rPr/>
              <w:t>Location</w:t>
            </w:r>
          </w:p>
        </w:tc>
        <w:tc>
          <w:tcPr>
            <w:tcW w:w="1245" w:type="dxa"/>
            <w:tcBorders>
              <w:top w:val="single" w:sz="4" w:space="0" w:color="000000"/>
              <w:left w:val="single" w:sz="6" w:space="0" w:color="000000"/>
              <w:bottom w:val="single" w:sz="4" w:space="0" w:color="000000"/>
              <w:right w:val="single" w:sz="6" w:space="0" w:color="000000"/>
            </w:tcBorders>
          </w:tcPr>
          <w:p>
            <w:pPr>
              <w:pStyle w:val="TAL"/>
              <w:rPr/>
            </w:pPr>
            <w:r>
              <w:rPr/>
              <w:t>string</w:t>
            </w:r>
          </w:p>
        </w:tc>
        <w:tc>
          <w:tcPr>
            <w:tcW w:w="415" w:type="dxa"/>
            <w:tcBorders>
              <w:top w:val="single" w:sz="4" w:space="0" w:color="000000"/>
              <w:left w:val="single" w:sz="6" w:space="0" w:color="000000"/>
              <w:bottom w:val="single" w:sz="4" w:space="0" w:color="000000"/>
              <w:right w:val="single" w:sz="6" w:space="0" w:color="000000"/>
            </w:tcBorders>
          </w:tcPr>
          <w:p>
            <w:pPr>
              <w:pStyle w:val="TAC"/>
              <w:rPr/>
            </w:pPr>
            <w:r>
              <w:rPr/>
              <w:t>M</w:t>
            </w:r>
          </w:p>
        </w:tc>
        <w:tc>
          <w:tcPr>
            <w:tcW w:w="1107" w:type="dxa"/>
            <w:tcBorders>
              <w:top w:val="single" w:sz="4" w:space="0" w:color="000000"/>
              <w:left w:val="single" w:sz="6" w:space="0" w:color="000000"/>
              <w:bottom w:val="single" w:sz="4" w:space="0" w:color="000000"/>
              <w:right w:val="single" w:sz="6" w:space="0" w:color="000000"/>
            </w:tcBorders>
          </w:tcPr>
          <w:p>
            <w:pPr>
              <w:pStyle w:val="TAC"/>
              <w:rPr/>
            </w:pPr>
            <w:r>
              <w:rPr/>
              <w:t>1</w:t>
            </w:r>
          </w:p>
        </w:tc>
        <w:tc>
          <w:tcPr>
            <w:tcW w:w="4675" w:type="dxa"/>
            <w:tcBorders>
              <w:top w:val="single" w:sz="4" w:space="0" w:color="000000"/>
              <w:left w:val="single" w:sz="6" w:space="0" w:color="000000"/>
              <w:bottom w:val="single" w:sz="4" w:space="0" w:color="000000"/>
              <w:right w:val="single" w:sz="6" w:space="0" w:color="000000"/>
            </w:tcBorders>
            <w:vAlign w:val="center"/>
          </w:tcPr>
          <w:p>
            <w:pPr>
              <w:pStyle w:val="TAL"/>
              <w:rPr/>
            </w:pPr>
            <w:r>
              <w:rPr/>
              <w:t>An alternative URI of the resource located in an alternative UCMF (service) instance.</w:t>
            </w:r>
          </w:p>
        </w:tc>
      </w:tr>
      <w:tr>
        <w:trPr/>
        <w:tc>
          <w:tcPr>
            <w:tcW w:w="1908" w:type="dxa"/>
            <w:tcBorders>
              <w:top w:val="single" w:sz="4" w:space="0" w:color="000000"/>
              <w:left w:val="single" w:sz="6" w:space="0" w:color="000000"/>
              <w:bottom w:val="single" w:sz="6" w:space="0" w:color="000000"/>
              <w:right w:val="single" w:sz="6" w:space="0" w:color="000000"/>
            </w:tcBorders>
          </w:tcPr>
          <w:p>
            <w:pPr>
              <w:pStyle w:val="TAL"/>
              <w:rPr>
                <w:lang w:eastAsia="zh-CN"/>
              </w:rPr>
            </w:pPr>
            <w:r>
              <w:rPr>
                <w:lang w:eastAsia="zh-CN"/>
              </w:rPr>
              <w:t>3gpp-Sbi-Target-Nf-Id</w:t>
            </w:r>
          </w:p>
        </w:tc>
        <w:tc>
          <w:tcPr>
            <w:tcW w:w="1245" w:type="dxa"/>
            <w:tcBorders>
              <w:top w:val="single" w:sz="4" w:space="0" w:color="000000"/>
              <w:left w:val="single" w:sz="6" w:space="0" w:color="000000"/>
              <w:bottom w:val="single" w:sz="6" w:space="0" w:color="000000"/>
              <w:right w:val="single" w:sz="6" w:space="0" w:color="000000"/>
            </w:tcBorders>
          </w:tcPr>
          <w:p>
            <w:pPr>
              <w:pStyle w:val="TAL"/>
              <w:rPr>
                <w:lang w:eastAsia="fr-FR"/>
              </w:rPr>
            </w:pPr>
            <w:r>
              <w:rPr>
                <w:lang w:eastAsia="fr-FR"/>
              </w:rPr>
              <w:t>string</w:t>
            </w:r>
          </w:p>
        </w:tc>
        <w:tc>
          <w:tcPr>
            <w:tcW w:w="415" w:type="dxa"/>
            <w:tcBorders>
              <w:top w:val="single" w:sz="4" w:space="0" w:color="000000"/>
              <w:left w:val="single" w:sz="6" w:space="0" w:color="000000"/>
              <w:bottom w:val="single" w:sz="6" w:space="0" w:color="000000"/>
              <w:right w:val="single" w:sz="6" w:space="0" w:color="000000"/>
            </w:tcBorders>
          </w:tcPr>
          <w:p>
            <w:pPr>
              <w:pStyle w:val="TAC"/>
              <w:rPr>
                <w:lang w:eastAsia="fr-FR"/>
              </w:rPr>
            </w:pPr>
            <w:r>
              <w:rPr>
                <w:lang w:eastAsia="fr-FR"/>
              </w:rPr>
              <w:t>O</w:t>
            </w:r>
          </w:p>
        </w:tc>
        <w:tc>
          <w:tcPr>
            <w:tcW w:w="1107" w:type="dxa"/>
            <w:tcBorders>
              <w:top w:val="single" w:sz="4" w:space="0" w:color="000000"/>
              <w:left w:val="single" w:sz="6" w:space="0" w:color="000000"/>
              <w:bottom w:val="single" w:sz="6" w:space="0" w:color="000000"/>
              <w:right w:val="single" w:sz="6" w:space="0" w:color="000000"/>
            </w:tcBorders>
          </w:tcPr>
          <w:p>
            <w:pPr>
              <w:pStyle w:val="TAC"/>
              <w:rPr>
                <w:lang w:eastAsia="fr-FR"/>
              </w:rPr>
            </w:pPr>
            <w:r>
              <w:rPr>
                <w:lang w:eastAsia="fr-FR"/>
              </w:rPr>
              <w:t>0..1</w:t>
            </w:r>
          </w:p>
        </w:tc>
        <w:tc>
          <w:tcPr>
            <w:tcW w:w="4675" w:type="dxa"/>
            <w:tcBorders>
              <w:top w:val="single" w:sz="4" w:space="0" w:color="000000"/>
              <w:left w:val="single" w:sz="6" w:space="0" w:color="000000"/>
              <w:bottom w:val="single" w:sz="6" w:space="0" w:color="000000"/>
              <w:right w:val="single" w:sz="6" w:space="0" w:color="000000"/>
            </w:tcBorders>
            <w:vAlign w:val="center"/>
          </w:tcPr>
          <w:p>
            <w:pPr>
              <w:pStyle w:val="TAL"/>
              <w:rPr>
                <w:lang w:eastAsia="fr-FR"/>
              </w:rPr>
            </w:pPr>
            <w:r>
              <w:rPr>
                <w:lang w:eastAsia="fr-FR"/>
              </w:rPr>
              <w:t>Identifier of the target NF (service) instance towards which the request is redirected.</w:t>
            </w:r>
          </w:p>
        </w:tc>
      </w:tr>
    </w:tbl>
    <w:p>
      <w:pPr>
        <w:pStyle w:val="Normal"/>
        <w:rPr/>
      </w:pPr>
      <w:r>
        <w:rPr/>
      </w:r>
    </w:p>
    <w:p>
      <w:pPr>
        <w:pStyle w:val="TH"/>
        <w:rPr/>
      </w:pPr>
      <w:r>
        <w:rPr/>
        <w:t>Table 5.3.3.3.3-5: Headers supported by the 308 Response Code on this resource</w:t>
      </w:r>
    </w:p>
    <w:tbl>
      <w:tblPr>
        <w:tblW w:w="4850" w:type="pct"/>
        <w:jc w:val="center"/>
        <w:tblInd w:w="0" w:type="dxa"/>
        <w:tblLayout w:type="fixed"/>
        <w:tblCellMar>
          <w:top w:w="0" w:type="dxa"/>
          <w:left w:w="28" w:type="dxa"/>
          <w:bottom w:w="0" w:type="dxa"/>
          <w:right w:w="108" w:type="dxa"/>
        </w:tblCellMar>
      </w:tblPr>
      <w:tblGrid>
        <w:gridCol w:w="1908"/>
        <w:gridCol w:w="1245"/>
        <w:gridCol w:w="415"/>
        <w:gridCol w:w="1107"/>
        <w:gridCol w:w="4675"/>
      </w:tblGrid>
      <w:tr>
        <w:trPr/>
        <w:tc>
          <w:tcPr>
            <w:tcW w:w="1908"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Name</w:t>
            </w:r>
          </w:p>
        </w:tc>
        <w:tc>
          <w:tcPr>
            <w:tcW w:w="124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1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0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4675"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1908" w:type="dxa"/>
            <w:tcBorders>
              <w:top w:val="single" w:sz="4" w:space="0" w:color="000000"/>
              <w:left w:val="single" w:sz="6" w:space="0" w:color="000000"/>
              <w:bottom w:val="single" w:sz="4" w:space="0" w:color="000000"/>
              <w:right w:val="single" w:sz="6" w:space="0" w:color="000000"/>
            </w:tcBorders>
          </w:tcPr>
          <w:p>
            <w:pPr>
              <w:pStyle w:val="TAL"/>
              <w:rPr/>
            </w:pPr>
            <w:r>
              <w:rPr/>
              <w:t>Location</w:t>
            </w:r>
          </w:p>
        </w:tc>
        <w:tc>
          <w:tcPr>
            <w:tcW w:w="1245" w:type="dxa"/>
            <w:tcBorders>
              <w:top w:val="single" w:sz="4" w:space="0" w:color="000000"/>
              <w:left w:val="single" w:sz="6" w:space="0" w:color="000000"/>
              <w:bottom w:val="single" w:sz="4" w:space="0" w:color="000000"/>
              <w:right w:val="single" w:sz="6" w:space="0" w:color="000000"/>
            </w:tcBorders>
          </w:tcPr>
          <w:p>
            <w:pPr>
              <w:pStyle w:val="TAL"/>
              <w:rPr/>
            </w:pPr>
            <w:r>
              <w:rPr/>
              <w:t>string</w:t>
            </w:r>
          </w:p>
        </w:tc>
        <w:tc>
          <w:tcPr>
            <w:tcW w:w="415" w:type="dxa"/>
            <w:tcBorders>
              <w:top w:val="single" w:sz="4" w:space="0" w:color="000000"/>
              <w:left w:val="single" w:sz="6" w:space="0" w:color="000000"/>
              <w:bottom w:val="single" w:sz="4" w:space="0" w:color="000000"/>
              <w:right w:val="single" w:sz="6" w:space="0" w:color="000000"/>
            </w:tcBorders>
          </w:tcPr>
          <w:p>
            <w:pPr>
              <w:pStyle w:val="TAC"/>
              <w:rPr/>
            </w:pPr>
            <w:r>
              <w:rPr/>
              <w:t>M</w:t>
            </w:r>
          </w:p>
        </w:tc>
        <w:tc>
          <w:tcPr>
            <w:tcW w:w="1107" w:type="dxa"/>
            <w:tcBorders>
              <w:top w:val="single" w:sz="4" w:space="0" w:color="000000"/>
              <w:left w:val="single" w:sz="6" w:space="0" w:color="000000"/>
              <w:bottom w:val="single" w:sz="4" w:space="0" w:color="000000"/>
              <w:right w:val="single" w:sz="6" w:space="0" w:color="000000"/>
            </w:tcBorders>
          </w:tcPr>
          <w:p>
            <w:pPr>
              <w:pStyle w:val="TAC"/>
              <w:rPr/>
            </w:pPr>
            <w:r>
              <w:rPr/>
              <w:t>1</w:t>
            </w:r>
          </w:p>
        </w:tc>
        <w:tc>
          <w:tcPr>
            <w:tcW w:w="4675" w:type="dxa"/>
            <w:tcBorders>
              <w:top w:val="single" w:sz="4" w:space="0" w:color="000000"/>
              <w:left w:val="single" w:sz="6" w:space="0" w:color="000000"/>
              <w:bottom w:val="single" w:sz="4" w:space="0" w:color="000000"/>
              <w:right w:val="single" w:sz="6" w:space="0" w:color="000000"/>
            </w:tcBorders>
            <w:vAlign w:val="center"/>
          </w:tcPr>
          <w:p>
            <w:pPr>
              <w:pStyle w:val="TAL"/>
              <w:rPr/>
            </w:pPr>
            <w:r>
              <w:rPr/>
              <w:t>An alternative URI of the resource located in an alternative UCMF (service) instance.</w:t>
            </w:r>
          </w:p>
        </w:tc>
      </w:tr>
      <w:tr>
        <w:trPr/>
        <w:tc>
          <w:tcPr>
            <w:tcW w:w="1908" w:type="dxa"/>
            <w:tcBorders>
              <w:top w:val="single" w:sz="4" w:space="0" w:color="000000"/>
              <w:left w:val="single" w:sz="6" w:space="0" w:color="000000"/>
              <w:bottom w:val="single" w:sz="6" w:space="0" w:color="000000"/>
              <w:right w:val="single" w:sz="6" w:space="0" w:color="000000"/>
            </w:tcBorders>
          </w:tcPr>
          <w:p>
            <w:pPr>
              <w:pStyle w:val="TAL"/>
              <w:rPr>
                <w:lang w:eastAsia="zh-CN"/>
              </w:rPr>
            </w:pPr>
            <w:r>
              <w:rPr>
                <w:lang w:eastAsia="zh-CN"/>
              </w:rPr>
              <w:t>3gpp-Sbi-Target-Nf-Id</w:t>
            </w:r>
          </w:p>
        </w:tc>
        <w:tc>
          <w:tcPr>
            <w:tcW w:w="1245" w:type="dxa"/>
            <w:tcBorders>
              <w:top w:val="single" w:sz="4" w:space="0" w:color="000000"/>
              <w:left w:val="single" w:sz="6" w:space="0" w:color="000000"/>
              <w:bottom w:val="single" w:sz="6" w:space="0" w:color="000000"/>
              <w:right w:val="single" w:sz="6" w:space="0" w:color="000000"/>
            </w:tcBorders>
          </w:tcPr>
          <w:p>
            <w:pPr>
              <w:pStyle w:val="TAL"/>
              <w:rPr/>
            </w:pPr>
            <w:r>
              <w:rPr>
                <w:lang w:eastAsia="fr-FR"/>
              </w:rPr>
              <w:t>string</w:t>
            </w:r>
          </w:p>
        </w:tc>
        <w:tc>
          <w:tcPr>
            <w:tcW w:w="415" w:type="dxa"/>
            <w:tcBorders>
              <w:top w:val="single" w:sz="4" w:space="0" w:color="000000"/>
              <w:left w:val="single" w:sz="6" w:space="0" w:color="000000"/>
              <w:bottom w:val="single" w:sz="6" w:space="0" w:color="000000"/>
              <w:right w:val="single" w:sz="6" w:space="0" w:color="000000"/>
            </w:tcBorders>
          </w:tcPr>
          <w:p>
            <w:pPr>
              <w:pStyle w:val="TAC"/>
              <w:rPr>
                <w:lang w:eastAsia="fr-FR"/>
              </w:rPr>
            </w:pPr>
            <w:r>
              <w:rPr>
                <w:lang w:eastAsia="fr-FR"/>
              </w:rPr>
              <w:t>O</w:t>
            </w:r>
          </w:p>
        </w:tc>
        <w:tc>
          <w:tcPr>
            <w:tcW w:w="1107" w:type="dxa"/>
            <w:tcBorders>
              <w:top w:val="single" w:sz="4" w:space="0" w:color="000000"/>
              <w:left w:val="single" w:sz="6" w:space="0" w:color="000000"/>
              <w:bottom w:val="single" w:sz="6" w:space="0" w:color="000000"/>
              <w:right w:val="single" w:sz="6" w:space="0" w:color="000000"/>
            </w:tcBorders>
          </w:tcPr>
          <w:p>
            <w:pPr>
              <w:pStyle w:val="TAC"/>
              <w:rPr>
                <w:lang w:eastAsia="fr-FR"/>
              </w:rPr>
            </w:pPr>
            <w:r>
              <w:rPr>
                <w:lang w:eastAsia="fr-FR"/>
              </w:rPr>
              <w:t>0..1</w:t>
            </w:r>
          </w:p>
        </w:tc>
        <w:tc>
          <w:tcPr>
            <w:tcW w:w="4675" w:type="dxa"/>
            <w:tcBorders>
              <w:top w:val="single" w:sz="4" w:space="0" w:color="000000"/>
              <w:left w:val="single" w:sz="6" w:space="0" w:color="000000"/>
              <w:bottom w:val="single" w:sz="6" w:space="0" w:color="000000"/>
              <w:right w:val="single" w:sz="6" w:space="0" w:color="000000"/>
            </w:tcBorders>
            <w:vAlign w:val="center"/>
          </w:tcPr>
          <w:p>
            <w:pPr>
              <w:pStyle w:val="TAL"/>
              <w:rPr/>
            </w:pPr>
            <w:r>
              <w:rPr>
                <w:lang w:eastAsia="fr-FR"/>
              </w:rPr>
              <w:t>Identifier of the target NF (service) instance towards which the request is redirected.</w:t>
            </w:r>
          </w:p>
        </w:tc>
      </w:tr>
    </w:tbl>
    <w:p>
      <w:pPr>
        <w:pStyle w:val="Normal"/>
        <w:rPr/>
      </w:pPr>
      <w:r>
        <w:rPr/>
      </w:r>
    </w:p>
    <w:p>
      <w:pPr>
        <w:pStyle w:val="Heading5"/>
        <w:ind w:left="1701" w:hanging="1701"/>
        <w:rPr/>
      </w:pPr>
      <w:bookmarkStart w:id="78" w:name="__RefHeading___Toc129367188"/>
      <w:bookmarkEnd w:id="78"/>
      <w:r>
        <w:rPr/>
        <w:t>5.3.3.3.4</w:t>
        <w:tab/>
        <w:t>DELETE</w:t>
      </w:r>
    </w:p>
    <w:p>
      <w:pPr>
        <w:pStyle w:val="Normal"/>
        <w:rPr/>
      </w:pPr>
      <w:r>
        <w:rPr/>
        <w:t>This method shall support the URI query parameters specified in table 5.3.3.3.4-1.</w:t>
      </w:r>
    </w:p>
    <w:p>
      <w:pPr>
        <w:pStyle w:val="TH"/>
        <w:rPr>
          <w:rFonts w:cs="Arial"/>
        </w:rPr>
      </w:pPr>
      <w:r>
        <w:rPr>
          <w:rFonts w:cs="Arial"/>
        </w:rPr>
        <w:t>Table 5.3.3.3.4-1: URI query parameters supported by the DELETE method on this resource</w:t>
      </w:r>
    </w:p>
    <w:tbl>
      <w:tblPr>
        <w:tblW w:w="9713" w:type="dxa"/>
        <w:jc w:val="center"/>
        <w:tblInd w:w="0" w:type="dxa"/>
        <w:tblLayout w:type="fixed"/>
        <w:tblCellMar>
          <w:top w:w="0" w:type="dxa"/>
          <w:left w:w="28" w:type="dxa"/>
          <w:bottom w:w="0" w:type="dxa"/>
          <w:right w:w="108" w:type="dxa"/>
        </w:tblCellMar>
      </w:tblPr>
      <w:tblGrid>
        <w:gridCol w:w="1879"/>
        <w:gridCol w:w="1418"/>
        <w:gridCol w:w="425"/>
        <w:gridCol w:w="1134"/>
        <w:gridCol w:w="3544"/>
        <w:gridCol w:w="1313"/>
      </w:tblGrid>
      <w:tr>
        <w:trPr/>
        <w:tc>
          <w:tcPr>
            <w:tcW w:w="187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Name</w:t>
            </w:r>
          </w:p>
        </w:tc>
        <w:tc>
          <w:tcPr>
            <w:tcW w:w="1418"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2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3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3544"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c>
          <w:tcPr>
            <w:tcW w:w="1313"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Applicability</w:t>
            </w:r>
          </w:p>
        </w:tc>
      </w:tr>
      <w:tr>
        <w:trPr/>
        <w:tc>
          <w:tcPr>
            <w:tcW w:w="1879" w:type="dxa"/>
            <w:tcBorders>
              <w:top w:val="single" w:sz="4" w:space="0" w:color="000000"/>
              <w:left w:val="single" w:sz="6" w:space="0" w:color="000000"/>
              <w:bottom w:val="single" w:sz="6" w:space="0" w:color="000000"/>
              <w:right w:val="single" w:sz="6" w:space="0" w:color="000000"/>
            </w:tcBorders>
          </w:tcPr>
          <w:p>
            <w:pPr>
              <w:pStyle w:val="TAL"/>
              <w:rPr/>
            </w:pPr>
            <w:r>
              <w:rPr/>
              <w:t>n/a</w:t>
            </w:r>
          </w:p>
        </w:tc>
        <w:tc>
          <w:tcPr>
            <w:tcW w:w="1418" w:type="dxa"/>
            <w:tcBorders>
              <w:top w:val="single" w:sz="4" w:space="0" w:color="000000"/>
              <w:left w:val="single" w:sz="6" w:space="0" w:color="000000"/>
              <w:bottom w:val="single" w:sz="6" w:space="0" w:color="000000"/>
              <w:right w:val="single" w:sz="6" w:space="0" w:color="000000"/>
            </w:tcBorders>
          </w:tcPr>
          <w:p>
            <w:pPr>
              <w:pStyle w:val="TAL"/>
              <w:snapToGrid w:val="false"/>
              <w:rPr/>
            </w:pPr>
            <w:r>
              <w:rPr/>
            </w:r>
          </w:p>
        </w:tc>
        <w:tc>
          <w:tcPr>
            <w:tcW w:w="425" w:type="dxa"/>
            <w:tcBorders>
              <w:top w:val="single" w:sz="4" w:space="0" w:color="000000"/>
              <w:left w:val="single" w:sz="6" w:space="0" w:color="000000"/>
              <w:bottom w:val="single" w:sz="6" w:space="0" w:color="000000"/>
              <w:right w:val="single" w:sz="6" w:space="0" w:color="000000"/>
            </w:tcBorders>
          </w:tcPr>
          <w:p>
            <w:pPr>
              <w:pStyle w:val="TAC"/>
              <w:snapToGrid w:val="false"/>
              <w:rPr/>
            </w:pPr>
            <w:r>
              <w:rPr/>
            </w:r>
          </w:p>
        </w:tc>
        <w:tc>
          <w:tcPr>
            <w:tcW w:w="1134" w:type="dxa"/>
            <w:tcBorders>
              <w:top w:val="single" w:sz="4" w:space="0" w:color="000000"/>
              <w:left w:val="single" w:sz="6" w:space="0" w:color="000000"/>
              <w:bottom w:val="single" w:sz="6" w:space="0" w:color="000000"/>
              <w:right w:val="single" w:sz="6" w:space="0" w:color="000000"/>
            </w:tcBorders>
          </w:tcPr>
          <w:p>
            <w:pPr>
              <w:pStyle w:val="TAC"/>
              <w:snapToGrid w:val="false"/>
              <w:rPr/>
            </w:pPr>
            <w:r>
              <w:rPr/>
            </w:r>
          </w:p>
        </w:tc>
        <w:tc>
          <w:tcPr>
            <w:tcW w:w="3544" w:type="dxa"/>
            <w:tcBorders>
              <w:top w:val="single" w:sz="4" w:space="0" w:color="000000"/>
              <w:left w:val="single" w:sz="6" w:space="0" w:color="000000"/>
              <w:bottom w:val="single" w:sz="6" w:space="0" w:color="000000"/>
              <w:right w:val="single" w:sz="6" w:space="0" w:color="000000"/>
            </w:tcBorders>
          </w:tcPr>
          <w:p>
            <w:pPr>
              <w:pStyle w:val="TAL"/>
              <w:snapToGrid w:val="false"/>
              <w:rPr/>
            </w:pPr>
            <w:r>
              <w:rPr/>
            </w:r>
          </w:p>
        </w:tc>
        <w:tc>
          <w:tcPr>
            <w:tcW w:w="1313" w:type="dxa"/>
            <w:tcBorders>
              <w:top w:val="single" w:sz="4" w:space="0" w:color="000000"/>
              <w:left w:val="single" w:sz="6" w:space="0" w:color="000000"/>
              <w:bottom w:val="single" w:sz="6" w:space="0" w:color="000000"/>
              <w:right w:val="single" w:sz="6" w:space="0" w:color="000000"/>
            </w:tcBorders>
          </w:tcPr>
          <w:p>
            <w:pPr>
              <w:pStyle w:val="TAL"/>
              <w:snapToGrid w:val="false"/>
              <w:rPr/>
            </w:pPr>
            <w:r>
              <w:rPr/>
            </w:r>
          </w:p>
        </w:tc>
      </w:tr>
    </w:tbl>
    <w:p>
      <w:pPr>
        <w:pStyle w:val="Normal"/>
        <w:rPr/>
      </w:pPr>
      <w:r>
        <w:rPr/>
      </w:r>
    </w:p>
    <w:p>
      <w:pPr>
        <w:pStyle w:val="Normal"/>
        <w:rPr/>
      </w:pPr>
      <w:r>
        <w:rPr/>
        <w:t>This method shall support the request data structures specified in table 5.3.3.3.4-2 and the response data structures and response codes specified in table 5.3.3.3.4-3.</w:t>
      </w:r>
    </w:p>
    <w:p>
      <w:pPr>
        <w:pStyle w:val="TH"/>
        <w:rPr/>
      </w:pPr>
      <w:r>
        <w:rPr/>
        <w:t>Table 5.3.3.3.4-2: Data structures supported by the DELETE Request Body on this resource</w:t>
      </w:r>
    </w:p>
    <w:tbl>
      <w:tblPr>
        <w:tblW w:w="9708" w:type="dxa"/>
        <w:jc w:val="center"/>
        <w:tblInd w:w="0" w:type="dxa"/>
        <w:tblLayout w:type="fixed"/>
        <w:tblCellMar>
          <w:top w:w="0" w:type="dxa"/>
          <w:left w:w="28" w:type="dxa"/>
          <w:bottom w:w="0" w:type="dxa"/>
          <w:right w:w="108" w:type="dxa"/>
        </w:tblCellMar>
      </w:tblPr>
      <w:tblGrid>
        <w:gridCol w:w="2869"/>
        <w:gridCol w:w="567"/>
        <w:gridCol w:w="1134"/>
        <w:gridCol w:w="5138"/>
      </w:tblGrid>
      <w:tr>
        <w:trPr/>
        <w:tc>
          <w:tcPr>
            <w:tcW w:w="286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56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3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5138"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2869" w:type="dxa"/>
            <w:tcBorders>
              <w:top w:val="single" w:sz="4" w:space="0" w:color="000000"/>
              <w:left w:val="single" w:sz="6" w:space="0" w:color="000000"/>
              <w:bottom w:val="single" w:sz="6" w:space="0" w:color="000000"/>
              <w:right w:val="single" w:sz="6" w:space="0" w:color="000000"/>
            </w:tcBorders>
          </w:tcPr>
          <w:p>
            <w:pPr>
              <w:pStyle w:val="TAL"/>
              <w:rPr/>
            </w:pPr>
            <w:r>
              <w:rPr/>
              <w:t>n/a</w:t>
            </w:r>
          </w:p>
        </w:tc>
        <w:tc>
          <w:tcPr>
            <w:tcW w:w="567" w:type="dxa"/>
            <w:tcBorders>
              <w:top w:val="single" w:sz="4" w:space="0" w:color="000000"/>
              <w:left w:val="single" w:sz="6" w:space="0" w:color="000000"/>
              <w:bottom w:val="single" w:sz="6" w:space="0" w:color="000000"/>
              <w:right w:val="single" w:sz="6" w:space="0" w:color="000000"/>
            </w:tcBorders>
          </w:tcPr>
          <w:p>
            <w:pPr>
              <w:pStyle w:val="TAC"/>
              <w:snapToGrid w:val="false"/>
              <w:rPr/>
            </w:pPr>
            <w:r>
              <w:rPr/>
            </w:r>
          </w:p>
        </w:tc>
        <w:tc>
          <w:tcPr>
            <w:tcW w:w="1134" w:type="dxa"/>
            <w:tcBorders>
              <w:top w:val="single" w:sz="4" w:space="0" w:color="000000"/>
              <w:left w:val="single" w:sz="6" w:space="0" w:color="000000"/>
              <w:bottom w:val="single" w:sz="6" w:space="0" w:color="000000"/>
              <w:right w:val="single" w:sz="6" w:space="0" w:color="000000"/>
            </w:tcBorders>
          </w:tcPr>
          <w:p>
            <w:pPr>
              <w:pStyle w:val="TAC"/>
              <w:snapToGrid w:val="false"/>
              <w:rPr/>
            </w:pPr>
            <w:r>
              <w:rPr/>
            </w:r>
          </w:p>
        </w:tc>
        <w:tc>
          <w:tcPr>
            <w:tcW w:w="5138" w:type="dxa"/>
            <w:tcBorders>
              <w:top w:val="single" w:sz="4" w:space="0" w:color="000000"/>
              <w:left w:val="single" w:sz="6" w:space="0" w:color="000000"/>
              <w:bottom w:val="single" w:sz="6" w:space="0" w:color="000000"/>
              <w:right w:val="single" w:sz="6" w:space="0" w:color="000000"/>
            </w:tcBorders>
          </w:tcPr>
          <w:p>
            <w:pPr>
              <w:pStyle w:val="TAL"/>
              <w:snapToGrid w:val="false"/>
              <w:rPr/>
            </w:pPr>
            <w:r>
              <w:rPr/>
            </w:r>
          </w:p>
        </w:tc>
      </w:tr>
    </w:tbl>
    <w:p>
      <w:pPr>
        <w:pStyle w:val="Normal"/>
        <w:rPr/>
      </w:pPr>
      <w:r>
        <w:rPr/>
      </w:r>
    </w:p>
    <w:p>
      <w:pPr>
        <w:pStyle w:val="TH"/>
        <w:rPr/>
      </w:pPr>
      <w:r>
        <w:rPr/>
        <w:t>Table 5.3.3.3.4-3: Data structures supported by the DELETE Response Body on this resource</w:t>
      </w:r>
    </w:p>
    <w:tbl>
      <w:tblPr>
        <w:tblW w:w="9708" w:type="dxa"/>
        <w:jc w:val="center"/>
        <w:tblInd w:w="0" w:type="dxa"/>
        <w:tblLayout w:type="fixed"/>
        <w:tblCellMar>
          <w:top w:w="0" w:type="dxa"/>
          <w:left w:w="28" w:type="dxa"/>
          <w:bottom w:w="0" w:type="dxa"/>
          <w:right w:w="108" w:type="dxa"/>
        </w:tblCellMar>
      </w:tblPr>
      <w:tblGrid>
        <w:gridCol w:w="1985"/>
        <w:gridCol w:w="567"/>
        <w:gridCol w:w="1134"/>
        <w:gridCol w:w="1843"/>
        <w:gridCol w:w="4179"/>
      </w:tblGrid>
      <w:tr>
        <w:trPr/>
        <w:tc>
          <w:tcPr>
            <w:tcW w:w="198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56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3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1843"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Response codes</w:t>
            </w:r>
          </w:p>
        </w:tc>
        <w:tc>
          <w:tcPr>
            <w:tcW w:w="417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Description</w:t>
            </w:r>
          </w:p>
        </w:tc>
      </w:tr>
      <w:tr>
        <w:trPr/>
        <w:tc>
          <w:tcPr>
            <w:tcW w:w="1985" w:type="dxa"/>
            <w:tcBorders>
              <w:top w:val="single" w:sz="4" w:space="0" w:color="000000"/>
              <w:left w:val="single" w:sz="6" w:space="0" w:color="000000"/>
              <w:bottom w:val="single" w:sz="6" w:space="0" w:color="000000"/>
              <w:right w:val="single" w:sz="6" w:space="0" w:color="000000"/>
            </w:tcBorders>
          </w:tcPr>
          <w:p>
            <w:pPr>
              <w:pStyle w:val="TAL"/>
              <w:rPr/>
            </w:pPr>
            <w:r>
              <w:rPr/>
              <w:t>n/a</w:t>
            </w:r>
          </w:p>
        </w:tc>
        <w:tc>
          <w:tcPr>
            <w:tcW w:w="567" w:type="dxa"/>
            <w:tcBorders>
              <w:top w:val="single" w:sz="4" w:space="0" w:color="000000"/>
              <w:left w:val="single" w:sz="6" w:space="0" w:color="000000"/>
              <w:bottom w:val="single" w:sz="6" w:space="0" w:color="000000"/>
              <w:right w:val="single" w:sz="6" w:space="0" w:color="000000"/>
            </w:tcBorders>
          </w:tcPr>
          <w:p>
            <w:pPr>
              <w:pStyle w:val="TAC"/>
              <w:snapToGrid w:val="false"/>
              <w:rPr/>
            </w:pPr>
            <w:r>
              <w:rPr/>
            </w:r>
          </w:p>
        </w:tc>
        <w:tc>
          <w:tcPr>
            <w:tcW w:w="1134" w:type="dxa"/>
            <w:tcBorders>
              <w:top w:val="single" w:sz="4" w:space="0" w:color="000000"/>
              <w:left w:val="single" w:sz="6" w:space="0" w:color="000000"/>
              <w:bottom w:val="single" w:sz="6" w:space="0" w:color="000000"/>
              <w:right w:val="single" w:sz="6" w:space="0" w:color="000000"/>
            </w:tcBorders>
          </w:tcPr>
          <w:p>
            <w:pPr>
              <w:pStyle w:val="TAC"/>
              <w:snapToGrid w:val="false"/>
              <w:rPr/>
            </w:pPr>
            <w:r>
              <w:rPr/>
            </w:r>
          </w:p>
        </w:tc>
        <w:tc>
          <w:tcPr>
            <w:tcW w:w="1843" w:type="dxa"/>
            <w:tcBorders>
              <w:top w:val="single" w:sz="4" w:space="0" w:color="000000"/>
              <w:left w:val="single" w:sz="6" w:space="0" w:color="000000"/>
              <w:bottom w:val="single" w:sz="6" w:space="0" w:color="000000"/>
              <w:right w:val="single" w:sz="6" w:space="0" w:color="000000"/>
            </w:tcBorders>
          </w:tcPr>
          <w:p>
            <w:pPr>
              <w:pStyle w:val="TAL"/>
              <w:rPr/>
            </w:pPr>
            <w:r>
              <w:rPr/>
              <w:t>204 No Content</w:t>
            </w:r>
          </w:p>
        </w:tc>
        <w:tc>
          <w:tcPr>
            <w:tcW w:w="4179" w:type="dxa"/>
            <w:tcBorders>
              <w:top w:val="single" w:sz="4" w:space="0" w:color="000000"/>
              <w:left w:val="single" w:sz="6" w:space="0" w:color="000000"/>
              <w:bottom w:val="single" w:sz="6" w:space="0" w:color="000000"/>
              <w:right w:val="single" w:sz="6" w:space="0" w:color="000000"/>
            </w:tcBorders>
          </w:tcPr>
          <w:p>
            <w:pPr>
              <w:pStyle w:val="TAL"/>
              <w:rPr/>
            </w:pPr>
            <w:r>
              <w:rPr/>
              <w:t>The Individual UE radio capability resource was successfully removed.</w:t>
            </w:r>
          </w:p>
        </w:tc>
      </w:tr>
      <w:tr>
        <w:trPr/>
        <w:tc>
          <w:tcPr>
            <w:tcW w:w="1985" w:type="dxa"/>
            <w:tcBorders>
              <w:top w:val="single" w:sz="4" w:space="0" w:color="000000"/>
              <w:left w:val="single" w:sz="6" w:space="0" w:color="000000"/>
              <w:bottom w:val="single" w:sz="6" w:space="0" w:color="000000"/>
              <w:right w:val="single" w:sz="6" w:space="0" w:color="000000"/>
            </w:tcBorders>
          </w:tcPr>
          <w:p>
            <w:pPr>
              <w:pStyle w:val="TAL"/>
              <w:rPr/>
            </w:pPr>
            <w:r>
              <w:rPr/>
              <w:t>RedirectResponse</w:t>
            </w:r>
          </w:p>
        </w:tc>
        <w:tc>
          <w:tcPr>
            <w:tcW w:w="567" w:type="dxa"/>
            <w:tcBorders>
              <w:top w:val="single" w:sz="4" w:space="0" w:color="000000"/>
              <w:left w:val="single" w:sz="6" w:space="0" w:color="000000"/>
              <w:bottom w:val="single" w:sz="6" w:space="0" w:color="000000"/>
              <w:right w:val="single" w:sz="6" w:space="0" w:color="000000"/>
            </w:tcBorders>
          </w:tcPr>
          <w:p>
            <w:pPr>
              <w:pStyle w:val="TAC"/>
              <w:rPr/>
            </w:pPr>
            <w:r>
              <w:rPr/>
              <w:t>O</w:t>
            </w:r>
          </w:p>
        </w:tc>
        <w:tc>
          <w:tcPr>
            <w:tcW w:w="1134" w:type="dxa"/>
            <w:tcBorders>
              <w:top w:val="single" w:sz="4" w:space="0" w:color="000000"/>
              <w:left w:val="single" w:sz="6" w:space="0" w:color="000000"/>
              <w:bottom w:val="single" w:sz="6" w:space="0" w:color="000000"/>
              <w:right w:val="single" w:sz="6" w:space="0" w:color="000000"/>
            </w:tcBorders>
          </w:tcPr>
          <w:p>
            <w:pPr>
              <w:pStyle w:val="TAC"/>
              <w:rPr/>
            </w:pPr>
            <w:r>
              <w:rPr/>
              <w:t>0..1</w:t>
            </w:r>
          </w:p>
        </w:tc>
        <w:tc>
          <w:tcPr>
            <w:tcW w:w="1843" w:type="dxa"/>
            <w:tcBorders>
              <w:top w:val="single" w:sz="4" w:space="0" w:color="000000"/>
              <w:left w:val="single" w:sz="6" w:space="0" w:color="000000"/>
              <w:bottom w:val="single" w:sz="6" w:space="0" w:color="000000"/>
              <w:right w:val="single" w:sz="6" w:space="0" w:color="000000"/>
            </w:tcBorders>
          </w:tcPr>
          <w:p>
            <w:pPr>
              <w:pStyle w:val="TAL"/>
              <w:rPr/>
            </w:pPr>
            <w:r>
              <w:rPr/>
              <w:t>307 Temporary Redirect</w:t>
            </w:r>
          </w:p>
        </w:tc>
        <w:tc>
          <w:tcPr>
            <w:tcW w:w="4179" w:type="dxa"/>
            <w:tcBorders>
              <w:top w:val="single" w:sz="4" w:space="0" w:color="000000"/>
              <w:left w:val="single" w:sz="6" w:space="0" w:color="000000"/>
              <w:bottom w:val="single" w:sz="6" w:space="0" w:color="000000"/>
              <w:right w:val="single" w:sz="6" w:space="0" w:color="000000"/>
            </w:tcBorders>
          </w:tcPr>
          <w:p>
            <w:pPr>
              <w:pStyle w:val="TAL"/>
              <w:rPr/>
            </w:pPr>
            <w:r>
              <w:rPr/>
              <w:t>Temporary redirection, during resource removal. The response shall include a Location header field containing an alternative URI of the resource located in an alternative UCMF (service) instance.</w:t>
            </w:r>
          </w:p>
          <w:p>
            <w:pPr>
              <w:pStyle w:val="TAL"/>
              <w:rPr/>
            </w:pPr>
            <w:r>
              <w:rPr/>
              <w:t>Applicable if the feature "ES3XX" is supported.</w:t>
            </w:r>
          </w:p>
        </w:tc>
      </w:tr>
      <w:tr>
        <w:trPr/>
        <w:tc>
          <w:tcPr>
            <w:tcW w:w="1985" w:type="dxa"/>
            <w:tcBorders>
              <w:top w:val="single" w:sz="4" w:space="0" w:color="000000"/>
              <w:left w:val="single" w:sz="6" w:space="0" w:color="000000"/>
              <w:bottom w:val="single" w:sz="6" w:space="0" w:color="000000"/>
              <w:right w:val="single" w:sz="6" w:space="0" w:color="000000"/>
            </w:tcBorders>
          </w:tcPr>
          <w:p>
            <w:pPr>
              <w:pStyle w:val="TAL"/>
              <w:rPr/>
            </w:pPr>
            <w:r>
              <w:rPr/>
              <w:t>RedirectResponse</w:t>
            </w:r>
          </w:p>
        </w:tc>
        <w:tc>
          <w:tcPr>
            <w:tcW w:w="567" w:type="dxa"/>
            <w:tcBorders>
              <w:top w:val="single" w:sz="4" w:space="0" w:color="000000"/>
              <w:left w:val="single" w:sz="6" w:space="0" w:color="000000"/>
              <w:bottom w:val="single" w:sz="6" w:space="0" w:color="000000"/>
              <w:right w:val="single" w:sz="6" w:space="0" w:color="000000"/>
            </w:tcBorders>
          </w:tcPr>
          <w:p>
            <w:pPr>
              <w:pStyle w:val="TAC"/>
              <w:rPr/>
            </w:pPr>
            <w:r>
              <w:rPr/>
              <w:t>O</w:t>
            </w:r>
          </w:p>
        </w:tc>
        <w:tc>
          <w:tcPr>
            <w:tcW w:w="1134" w:type="dxa"/>
            <w:tcBorders>
              <w:top w:val="single" w:sz="4" w:space="0" w:color="000000"/>
              <w:left w:val="single" w:sz="6" w:space="0" w:color="000000"/>
              <w:bottom w:val="single" w:sz="6" w:space="0" w:color="000000"/>
              <w:right w:val="single" w:sz="6" w:space="0" w:color="000000"/>
            </w:tcBorders>
          </w:tcPr>
          <w:p>
            <w:pPr>
              <w:pStyle w:val="TAC"/>
              <w:rPr/>
            </w:pPr>
            <w:r>
              <w:rPr/>
              <w:t>0..1</w:t>
            </w:r>
          </w:p>
        </w:tc>
        <w:tc>
          <w:tcPr>
            <w:tcW w:w="1843" w:type="dxa"/>
            <w:tcBorders>
              <w:top w:val="single" w:sz="4" w:space="0" w:color="000000"/>
              <w:left w:val="single" w:sz="6" w:space="0" w:color="000000"/>
              <w:bottom w:val="single" w:sz="6" w:space="0" w:color="000000"/>
              <w:right w:val="single" w:sz="6" w:space="0" w:color="000000"/>
            </w:tcBorders>
          </w:tcPr>
          <w:p>
            <w:pPr>
              <w:pStyle w:val="TAL"/>
              <w:rPr/>
            </w:pPr>
            <w:r>
              <w:rPr/>
              <w:t>308 Permanent Redirect</w:t>
            </w:r>
          </w:p>
        </w:tc>
        <w:tc>
          <w:tcPr>
            <w:tcW w:w="4179" w:type="dxa"/>
            <w:tcBorders>
              <w:top w:val="single" w:sz="4" w:space="0" w:color="000000"/>
              <w:left w:val="single" w:sz="6" w:space="0" w:color="000000"/>
              <w:bottom w:val="single" w:sz="6" w:space="0" w:color="000000"/>
              <w:right w:val="single" w:sz="6" w:space="0" w:color="000000"/>
            </w:tcBorders>
          </w:tcPr>
          <w:p>
            <w:pPr>
              <w:pStyle w:val="TAL"/>
              <w:rPr/>
            </w:pPr>
            <w:r>
              <w:rPr/>
              <w:t>Permanent redirection, during resource removal. The response shall include a Location header field containing an alternative URI of the resource located in an alternative UCMF (service) instance.</w:t>
            </w:r>
          </w:p>
          <w:p>
            <w:pPr>
              <w:pStyle w:val="TAL"/>
              <w:rPr/>
            </w:pPr>
            <w:r>
              <w:rPr/>
              <w:t>Applicable if the feature "ES3XX" is supported.</w:t>
            </w:r>
          </w:p>
        </w:tc>
      </w:tr>
      <w:tr>
        <w:trPr/>
        <w:tc>
          <w:tcPr>
            <w:tcW w:w="9708" w:type="dxa"/>
            <w:gridSpan w:val="5"/>
            <w:tcBorders>
              <w:top w:val="single" w:sz="4" w:space="0" w:color="000000"/>
              <w:left w:val="single" w:sz="6" w:space="0" w:color="000000"/>
              <w:bottom w:val="single" w:sz="6" w:space="0" w:color="000000"/>
              <w:right w:val="single" w:sz="6" w:space="0" w:color="000000"/>
            </w:tcBorders>
          </w:tcPr>
          <w:p>
            <w:pPr>
              <w:pStyle w:val="TAN"/>
              <w:rPr/>
            </w:pPr>
            <w:r>
              <w:rPr/>
              <w:t>NOTE:</w:t>
              <w:tab/>
              <w:t>The mandatory HTTP error status codes for the DELETE method listed in table 5.2.7.1-1 of 3GPP TS 29.500 [4] also apply.</w:t>
            </w:r>
          </w:p>
        </w:tc>
      </w:tr>
    </w:tbl>
    <w:p>
      <w:pPr>
        <w:pStyle w:val="Normal"/>
        <w:rPr/>
      </w:pPr>
      <w:r>
        <w:rPr/>
      </w:r>
    </w:p>
    <w:p>
      <w:pPr>
        <w:pStyle w:val="TH"/>
        <w:rPr/>
      </w:pPr>
      <w:r>
        <w:rPr/>
        <w:t>Table 5.3.3.3.4-4: Headers supported by the 307 Response Code on this resource</w:t>
      </w:r>
    </w:p>
    <w:tbl>
      <w:tblPr>
        <w:tblW w:w="4850" w:type="pct"/>
        <w:jc w:val="center"/>
        <w:tblInd w:w="0" w:type="dxa"/>
        <w:tblLayout w:type="fixed"/>
        <w:tblCellMar>
          <w:top w:w="0" w:type="dxa"/>
          <w:left w:w="28" w:type="dxa"/>
          <w:bottom w:w="0" w:type="dxa"/>
          <w:right w:w="108" w:type="dxa"/>
        </w:tblCellMar>
      </w:tblPr>
      <w:tblGrid>
        <w:gridCol w:w="1908"/>
        <w:gridCol w:w="1245"/>
        <w:gridCol w:w="415"/>
        <w:gridCol w:w="1107"/>
        <w:gridCol w:w="4675"/>
      </w:tblGrid>
      <w:tr>
        <w:trPr/>
        <w:tc>
          <w:tcPr>
            <w:tcW w:w="1908"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Name</w:t>
            </w:r>
          </w:p>
        </w:tc>
        <w:tc>
          <w:tcPr>
            <w:tcW w:w="124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1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0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4675"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1908" w:type="dxa"/>
            <w:tcBorders>
              <w:top w:val="single" w:sz="4" w:space="0" w:color="000000"/>
              <w:left w:val="single" w:sz="6" w:space="0" w:color="000000"/>
              <w:bottom w:val="single" w:sz="4" w:space="0" w:color="000000"/>
              <w:right w:val="single" w:sz="6" w:space="0" w:color="000000"/>
            </w:tcBorders>
          </w:tcPr>
          <w:p>
            <w:pPr>
              <w:pStyle w:val="TAL"/>
              <w:rPr/>
            </w:pPr>
            <w:r>
              <w:rPr/>
              <w:t>Location</w:t>
            </w:r>
          </w:p>
        </w:tc>
        <w:tc>
          <w:tcPr>
            <w:tcW w:w="1245" w:type="dxa"/>
            <w:tcBorders>
              <w:top w:val="single" w:sz="4" w:space="0" w:color="000000"/>
              <w:left w:val="single" w:sz="6" w:space="0" w:color="000000"/>
              <w:bottom w:val="single" w:sz="4" w:space="0" w:color="000000"/>
              <w:right w:val="single" w:sz="6" w:space="0" w:color="000000"/>
            </w:tcBorders>
          </w:tcPr>
          <w:p>
            <w:pPr>
              <w:pStyle w:val="TAL"/>
              <w:rPr/>
            </w:pPr>
            <w:r>
              <w:rPr/>
              <w:t>string</w:t>
            </w:r>
          </w:p>
        </w:tc>
        <w:tc>
          <w:tcPr>
            <w:tcW w:w="415" w:type="dxa"/>
            <w:tcBorders>
              <w:top w:val="single" w:sz="4" w:space="0" w:color="000000"/>
              <w:left w:val="single" w:sz="6" w:space="0" w:color="000000"/>
              <w:bottom w:val="single" w:sz="4" w:space="0" w:color="000000"/>
              <w:right w:val="single" w:sz="6" w:space="0" w:color="000000"/>
            </w:tcBorders>
          </w:tcPr>
          <w:p>
            <w:pPr>
              <w:pStyle w:val="TAC"/>
              <w:rPr/>
            </w:pPr>
            <w:r>
              <w:rPr/>
              <w:t>M</w:t>
            </w:r>
          </w:p>
        </w:tc>
        <w:tc>
          <w:tcPr>
            <w:tcW w:w="1107" w:type="dxa"/>
            <w:tcBorders>
              <w:top w:val="single" w:sz="4" w:space="0" w:color="000000"/>
              <w:left w:val="single" w:sz="6" w:space="0" w:color="000000"/>
              <w:bottom w:val="single" w:sz="4" w:space="0" w:color="000000"/>
              <w:right w:val="single" w:sz="6" w:space="0" w:color="000000"/>
            </w:tcBorders>
          </w:tcPr>
          <w:p>
            <w:pPr>
              <w:pStyle w:val="TAC"/>
              <w:rPr/>
            </w:pPr>
            <w:r>
              <w:rPr/>
              <w:t>1</w:t>
            </w:r>
          </w:p>
        </w:tc>
        <w:tc>
          <w:tcPr>
            <w:tcW w:w="4675" w:type="dxa"/>
            <w:tcBorders>
              <w:top w:val="single" w:sz="4" w:space="0" w:color="000000"/>
              <w:left w:val="single" w:sz="6" w:space="0" w:color="000000"/>
              <w:bottom w:val="single" w:sz="4" w:space="0" w:color="000000"/>
              <w:right w:val="single" w:sz="6" w:space="0" w:color="000000"/>
            </w:tcBorders>
            <w:vAlign w:val="center"/>
          </w:tcPr>
          <w:p>
            <w:pPr>
              <w:pStyle w:val="TAL"/>
              <w:rPr/>
            </w:pPr>
            <w:r>
              <w:rPr/>
              <w:t>An alternative URI of the resource located in an alternative UCMF (service) instance.</w:t>
            </w:r>
          </w:p>
        </w:tc>
      </w:tr>
      <w:tr>
        <w:trPr/>
        <w:tc>
          <w:tcPr>
            <w:tcW w:w="1908" w:type="dxa"/>
            <w:tcBorders>
              <w:top w:val="single" w:sz="4" w:space="0" w:color="000000"/>
              <w:left w:val="single" w:sz="6" w:space="0" w:color="000000"/>
              <w:bottom w:val="single" w:sz="6" w:space="0" w:color="000000"/>
              <w:right w:val="single" w:sz="6" w:space="0" w:color="000000"/>
            </w:tcBorders>
          </w:tcPr>
          <w:p>
            <w:pPr>
              <w:pStyle w:val="TAL"/>
              <w:rPr>
                <w:lang w:eastAsia="zh-CN"/>
              </w:rPr>
            </w:pPr>
            <w:r>
              <w:rPr>
                <w:lang w:eastAsia="zh-CN"/>
              </w:rPr>
              <w:t>3gpp-Sbi-Target-Nf-Id</w:t>
            </w:r>
          </w:p>
        </w:tc>
        <w:tc>
          <w:tcPr>
            <w:tcW w:w="1245" w:type="dxa"/>
            <w:tcBorders>
              <w:top w:val="single" w:sz="4" w:space="0" w:color="000000"/>
              <w:left w:val="single" w:sz="6" w:space="0" w:color="000000"/>
              <w:bottom w:val="single" w:sz="6" w:space="0" w:color="000000"/>
              <w:right w:val="single" w:sz="6" w:space="0" w:color="000000"/>
            </w:tcBorders>
          </w:tcPr>
          <w:p>
            <w:pPr>
              <w:pStyle w:val="TAL"/>
              <w:rPr/>
            </w:pPr>
            <w:r>
              <w:rPr>
                <w:lang w:eastAsia="fr-FR"/>
              </w:rPr>
              <w:t>string</w:t>
            </w:r>
          </w:p>
        </w:tc>
        <w:tc>
          <w:tcPr>
            <w:tcW w:w="415" w:type="dxa"/>
            <w:tcBorders>
              <w:top w:val="single" w:sz="4" w:space="0" w:color="000000"/>
              <w:left w:val="single" w:sz="6" w:space="0" w:color="000000"/>
              <w:bottom w:val="single" w:sz="6" w:space="0" w:color="000000"/>
              <w:right w:val="single" w:sz="6" w:space="0" w:color="000000"/>
            </w:tcBorders>
          </w:tcPr>
          <w:p>
            <w:pPr>
              <w:pStyle w:val="TAC"/>
              <w:rPr>
                <w:lang w:eastAsia="fr-FR"/>
              </w:rPr>
            </w:pPr>
            <w:r>
              <w:rPr>
                <w:lang w:eastAsia="fr-FR"/>
              </w:rPr>
              <w:t>O</w:t>
            </w:r>
          </w:p>
        </w:tc>
        <w:tc>
          <w:tcPr>
            <w:tcW w:w="1107" w:type="dxa"/>
            <w:tcBorders>
              <w:top w:val="single" w:sz="4" w:space="0" w:color="000000"/>
              <w:left w:val="single" w:sz="6" w:space="0" w:color="000000"/>
              <w:bottom w:val="single" w:sz="6" w:space="0" w:color="000000"/>
              <w:right w:val="single" w:sz="6" w:space="0" w:color="000000"/>
            </w:tcBorders>
          </w:tcPr>
          <w:p>
            <w:pPr>
              <w:pStyle w:val="TAC"/>
              <w:rPr>
                <w:lang w:eastAsia="fr-FR"/>
              </w:rPr>
            </w:pPr>
            <w:r>
              <w:rPr>
                <w:lang w:eastAsia="fr-FR"/>
              </w:rPr>
              <w:t>0..1</w:t>
            </w:r>
          </w:p>
        </w:tc>
        <w:tc>
          <w:tcPr>
            <w:tcW w:w="4675" w:type="dxa"/>
            <w:tcBorders>
              <w:top w:val="single" w:sz="4" w:space="0" w:color="000000"/>
              <w:left w:val="single" w:sz="6" w:space="0" w:color="000000"/>
              <w:bottom w:val="single" w:sz="6" w:space="0" w:color="000000"/>
              <w:right w:val="single" w:sz="6" w:space="0" w:color="000000"/>
            </w:tcBorders>
            <w:vAlign w:val="center"/>
          </w:tcPr>
          <w:p>
            <w:pPr>
              <w:pStyle w:val="TAL"/>
              <w:rPr>
                <w:lang w:eastAsia="fr-FR"/>
              </w:rPr>
            </w:pPr>
            <w:r>
              <w:rPr>
                <w:lang w:eastAsia="fr-FR"/>
              </w:rPr>
              <w:t>Identifier of the target NF (service) instance towards which the request is redirected.</w:t>
            </w:r>
          </w:p>
        </w:tc>
      </w:tr>
    </w:tbl>
    <w:p>
      <w:pPr>
        <w:pStyle w:val="Normal"/>
        <w:rPr/>
      </w:pPr>
      <w:r>
        <w:rPr/>
      </w:r>
    </w:p>
    <w:p>
      <w:pPr>
        <w:pStyle w:val="TH"/>
        <w:rPr/>
      </w:pPr>
      <w:r>
        <w:rPr/>
        <w:t>Table 5.3.3.3.4-5: Headers supported by the 308 Response Code on this resource</w:t>
      </w:r>
    </w:p>
    <w:tbl>
      <w:tblPr>
        <w:tblW w:w="4850" w:type="pct"/>
        <w:jc w:val="center"/>
        <w:tblInd w:w="0" w:type="dxa"/>
        <w:tblLayout w:type="fixed"/>
        <w:tblCellMar>
          <w:top w:w="0" w:type="dxa"/>
          <w:left w:w="28" w:type="dxa"/>
          <w:bottom w:w="0" w:type="dxa"/>
          <w:right w:w="108" w:type="dxa"/>
        </w:tblCellMar>
      </w:tblPr>
      <w:tblGrid>
        <w:gridCol w:w="1908"/>
        <w:gridCol w:w="1245"/>
        <w:gridCol w:w="415"/>
        <w:gridCol w:w="1107"/>
        <w:gridCol w:w="4675"/>
      </w:tblGrid>
      <w:tr>
        <w:trPr/>
        <w:tc>
          <w:tcPr>
            <w:tcW w:w="1908"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Name</w:t>
            </w:r>
          </w:p>
        </w:tc>
        <w:tc>
          <w:tcPr>
            <w:tcW w:w="124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1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0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4675"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1908" w:type="dxa"/>
            <w:tcBorders>
              <w:top w:val="single" w:sz="4" w:space="0" w:color="000000"/>
              <w:left w:val="single" w:sz="6" w:space="0" w:color="000000"/>
              <w:bottom w:val="single" w:sz="4" w:space="0" w:color="000000"/>
              <w:right w:val="single" w:sz="6" w:space="0" w:color="000000"/>
            </w:tcBorders>
          </w:tcPr>
          <w:p>
            <w:pPr>
              <w:pStyle w:val="TAL"/>
              <w:rPr/>
            </w:pPr>
            <w:r>
              <w:rPr/>
              <w:t>Location</w:t>
            </w:r>
          </w:p>
        </w:tc>
        <w:tc>
          <w:tcPr>
            <w:tcW w:w="1245" w:type="dxa"/>
            <w:tcBorders>
              <w:top w:val="single" w:sz="4" w:space="0" w:color="000000"/>
              <w:left w:val="single" w:sz="6" w:space="0" w:color="000000"/>
              <w:bottom w:val="single" w:sz="4" w:space="0" w:color="000000"/>
              <w:right w:val="single" w:sz="6" w:space="0" w:color="000000"/>
            </w:tcBorders>
          </w:tcPr>
          <w:p>
            <w:pPr>
              <w:pStyle w:val="TAL"/>
              <w:rPr/>
            </w:pPr>
            <w:r>
              <w:rPr/>
              <w:t>string</w:t>
            </w:r>
          </w:p>
        </w:tc>
        <w:tc>
          <w:tcPr>
            <w:tcW w:w="415" w:type="dxa"/>
            <w:tcBorders>
              <w:top w:val="single" w:sz="4" w:space="0" w:color="000000"/>
              <w:left w:val="single" w:sz="6" w:space="0" w:color="000000"/>
              <w:bottom w:val="single" w:sz="4" w:space="0" w:color="000000"/>
              <w:right w:val="single" w:sz="6" w:space="0" w:color="000000"/>
            </w:tcBorders>
          </w:tcPr>
          <w:p>
            <w:pPr>
              <w:pStyle w:val="TAC"/>
              <w:rPr/>
            </w:pPr>
            <w:r>
              <w:rPr/>
              <w:t>M</w:t>
            </w:r>
          </w:p>
        </w:tc>
        <w:tc>
          <w:tcPr>
            <w:tcW w:w="1107" w:type="dxa"/>
            <w:tcBorders>
              <w:top w:val="single" w:sz="4" w:space="0" w:color="000000"/>
              <w:left w:val="single" w:sz="6" w:space="0" w:color="000000"/>
              <w:bottom w:val="single" w:sz="4" w:space="0" w:color="000000"/>
              <w:right w:val="single" w:sz="6" w:space="0" w:color="000000"/>
            </w:tcBorders>
          </w:tcPr>
          <w:p>
            <w:pPr>
              <w:pStyle w:val="TAC"/>
              <w:rPr/>
            </w:pPr>
            <w:r>
              <w:rPr/>
              <w:t>1</w:t>
            </w:r>
          </w:p>
        </w:tc>
        <w:tc>
          <w:tcPr>
            <w:tcW w:w="4675" w:type="dxa"/>
            <w:tcBorders>
              <w:top w:val="single" w:sz="4" w:space="0" w:color="000000"/>
              <w:left w:val="single" w:sz="6" w:space="0" w:color="000000"/>
              <w:bottom w:val="single" w:sz="4" w:space="0" w:color="000000"/>
              <w:right w:val="single" w:sz="6" w:space="0" w:color="000000"/>
            </w:tcBorders>
            <w:vAlign w:val="center"/>
          </w:tcPr>
          <w:p>
            <w:pPr>
              <w:pStyle w:val="TAL"/>
              <w:rPr/>
            </w:pPr>
            <w:r>
              <w:rPr/>
              <w:t>An alternative URI of the resource located in an alternative UCMF (service) instance.</w:t>
            </w:r>
          </w:p>
        </w:tc>
      </w:tr>
      <w:tr>
        <w:trPr/>
        <w:tc>
          <w:tcPr>
            <w:tcW w:w="1908" w:type="dxa"/>
            <w:tcBorders>
              <w:top w:val="single" w:sz="4" w:space="0" w:color="000000"/>
              <w:left w:val="single" w:sz="6" w:space="0" w:color="000000"/>
              <w:bottom w:val="single" w:sz="6" w:space="0" w:color="000000"/>
              <w:right w:val="single" w:sz="6" w:space="0" w:color="000000"/>
            </w:tcBorders>
          </w:tcPr>
          <w:p>
            <w:pPr>
              <w:pStyle w:val="TAL"/>
              <w:rPr>
                <w:lang w:eastAsia="zh-CN"/>
              </w:rPr>
            </w:pPr>
            <w:r>
              <w:rPr>
                <w:lang w:eastAsia="zh-CN"/>
              </w:rPr>
              <w:t>3gpp-Sbi-Target-Nf-Id</w:t>
            </w:r>
          </w:p>
        </w:tc>
        <w:tc>
          <w:tcPr>
            <w:tcW w:w="1245" w:type="dxa"/>
            <w:tcBorders>
              <w:top w:val="single" w:sz="4" w:space="0" w:color="000000"/>
              <w:left w:val="single" w:sz="6" w:space="0" w:color="000000"/>
              <w:bottom w:val="single" w:sz="6" w:space="0" w:color="000000"/>
              <w:right w:val="single" w:sz="6" w:space="0" w:color="000000"/>
            </w:tcBorders>
          </w:tcPr>
          <w:p>
            <w:pPr>
              <w:pStyle w:val="TAL"/>
              <w:rPr>
                <w:lang w:eastAsia="fr-FR"/>
              </w:rPr>
            </w:pPr>
            <w:r>
              <w:rPr>
                <w:lang w:eastAsia="fr-FR"/>
              </w:rPr>
              <w:t>string</w:t>
            </w:r>
          </w:p>
        </w:tc>
        <w:tc>
          <w:tcPr>
            <w:tcW w:w="415" w:type="dxa"/>
            <w:tcBorders>
              <w:top w:val="single" w:sz="4" w:space="0" w:color="000000"/>
              <w:left w:val="single" w:sz="6" w:space="0" w:color="000000"/>
              <w:bottom w:val="single" w:sz="6" w:space="0" w:color="000000"/>
              <w:right w:val="single" w:sz="6" w:space="0" w:color="000000"/>
            </w:tcBorders>
          </w:tcPr>
          <w:p>
            <w:pPr>
              <w:pStyle w:val="TAC"/>
              <w:rPr>
                <w:lang w:eastAsia="fr-FR"/>
              </w:rPr>
            </w:pPr>
            <w:r>
              <w:rPr>
                <w:lang w:eastAsia="fr-FR"/>
              </w:rPr>
              <w:t>O</w:t>
            </w:r>
          </w:p>
        </w:tc>
        <w:tc>
          <w:tcPr>
            <w:tcW w:w="1107" w:type="dxa"/>
            <w:tcBorders>
              <w:top w:val="single" w:sz="4" w:space="0" w:color="000000"/>
              <w:left w:val="single" w:sz="6" w:space="0" w:color="000000"/>
              <w:bottom w:val="single" w:sz="6" w:space="0" w:color="000000"/>
              <w:right w:val="single" w:sz="6" w:space="0" w:color="000000"/>
            </w:tcBorders>
          </w:tcPr>
          <w:p>
            <w:pPr>
              <w:pStyle w:val="TAC"/>
              <w:rPr>
                <w:lang w:eastAsia="fr-FR"/>
              </w:rPr>
            </w:pPr>
            <w:r>
              <w:rPr>
                <w:lang w:eastAsia="fr-FR"/>
              </w:rPr>
              <w:t>0..1</w:t>
            </w:r>
          </w:p>
        </w:tc>
        <w:tc>
          <w:tcPr>
            <w:tcW w:w="4675" w:type="dxa"/>
            <w:tcBorders>
              <w:top w:val="single" w:sz="4" w:space="0" w:color="000000"/>
              <w:left w:val="single" w:sz="6" w:space="0" w:color="000000"/>
              <w:bottom w:val="single" w:sz="6" w:space="0" w:color="000000"/>
              <w:right w:val="single" w:sz="6" w:space="0" w:color="000000"/>
            </w:tcBorders>
            <w:vAlign w:val="center"/>
          </w:tcPr>
          <w:p>
            <w:pPr>
              <w:pStyle w:val="TAL"/>
              <w:rPr/>
            </w:pPr>
            <w:r>
              <w:rPr>
                <w:lang w:eastAsia="fr-FR"/>
              </w:rPr>
              <w:t>Identifier of the target NF (service) instance towards which the request is redirected.</w:t>
            </w:r>
          </w:p>
        </w:tc>
      </w:tr>
    </w:tbl>
    <w:p>
      <w:pPr>
        <w:pStyle w:val="Normal"/>
        <w:rPr/>
      </w:pPr>
      <w:r>
        <w:rPr/>
      </w:r>
    </w:p>
    <w:p>
      <w:pPr>
        <w:pStyle w:val="Heading2"/>
        <w:rPr/>
      </w:pPr>
      <w:bookmarkStart w:id="79" w:name="__RefHeading___Toc129367189"/>
      <w:bookmarkEnd w:id="79"/>
      <w:r>
        <w:rPr/>
        <w:t>5.4</w:t>
        <w:tab/>
        <w:t>Custom Operations without associated resources</w:t>
      </w:r>
    </w:p>
    <w:p>
      <w:pPr>
        <w:pStyle w:val="Normal"/>
        <w:rPr/>
      </w:pPr>
      <w:r>
        <w:rPr/>
        <w:t>No custom operation is defined in this Release of the specification.</w:t>
      </w:r>
    </w:p>
    <w:p>
      <w:pPr>
        <w:pStyle w:val="Heading2"/>
        <w:rPr/>
      </w:pPr>
      <w:bookmarkStart w:id="80" w:name="__RefHeading___Toc129367190"/>
      <w:bookmarkEnd w:id="80"/>
      <w:r>
        <w:rPr/>
        <w:t>5.5</w:t>
        <w:tab/>
        <w:t>Notifications</w:t>
      </w:r>
    </w:p>
    <w:p>
      <w:pPr>
        <w:pStyle w:val="Normal"/>
        <w:rPr/>
      </w:pPr>
      <w:r>
        <w:rPr/>
        <w:t>Notifications are not applicable for the current Release.</w:t>
      </w:r>
    </w:p>
    <w:p>
      <w:pPr>
        <w:pStyle w:val="Heading2"/>
        <w:rPr/>
      </w:pPr>
      <w:bookmarkStart w:id="81" w:name="__RefHeading___Toc129367191"/>
      <w:bookmarkEnd w:id="81"/>
      <w:r>
        <w:rPr/>
        <w:t>5.6</w:t>
        <w:tab/>
        <w:t>Data Model</w:t>
      </w:r>
    </w:p>
    <w:p>
      <w:pPr>
        <w:pStyle w:val="Heading3"/>
        <w:rPr/>
      </w:pPr>
      <w:bookmarkStart w:id="82" w:name="__RefHeading___Toc129367192"/>
      <w:bookmarkEnd w:id="82"/>
      <w:r>
        <w:rPr/>
        <w:t>5.6.1</w:t>
        <w:tab/>
        <w:t>General</w:t>
      </w:r>
    </w:p>
    <w:p>
      <w:pPr>
        <w:pStyle w:val="Normal"/>
        <w:rPr/>
      </w:pPr>
      <w:r>
        <w:rPr/>
        <w:t>This clause specifies the application data model supported by the API.</w:t>
      </w:r>
    </w:p>
    <w:p>
      <w:pPr>
        <w:pStyle w:val="Normal"/>
        <w:rPr/>
      </w:pPr>
      <w:r>
        <w:rPr/>
        <w:t>Table 5.6-1 specifies the data types defined for the Nucmf_Provisioning service based interface protocol.</w:t>
      </w:r>
    </w:p>
    <w:p>
      <w:pPr>
        <w:pStyle w:val="TH"/>
        <w:rPr/>
      </w:pPr>
      <w:r>
        <w:rPr/>
        <w:t>Table 5.6-1: Nucmf_Provisioning specific Data Types</w:t>
      </w:r>
    </w:p>
    <w:tbl>
      <w:tblPr>
        <w:tblW w:w="9586" w:type="dxa"/>
        <w:jc w:val="center"/>
        <w:tblInd w:w="0" w:type="dxa"/>
        <w:tblLayout w:type="fixed"/>
        <w:tblCellMar>
          <w:top w:w="0" w:type="dxa"/>
          <w:left w:w="28" w:type="dxa"/>
          <w:bottom w:w="0" w:type="dxa"/>
          <w:right w:w="108" w:type="dxa"/>
        </w:tblCellMar>
      </w:tblPr>
      <w:tblGrid>
        <w:gridCol w:w="2383"/>
        <w:gridCol w:w="1843"/>
        <w:gridCol w:w="3544"/>
        <w:gridCol w:w="1816"/>
      </w:tblGrid>
      <w:tr>
        <w:trPr/>
        <w:tc>
          <w:tcPr>
            <w:tcW w:w="2383"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1843"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Section defined</w:t>
            </w:r>
          </w:p>
        </w:tc>
        <w:tc>
          <w:tcPr>
            <w:tcW w:w="354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Description</w:t>
            </w:r>
          </w:p>
        </w:tc>
        <w:tc>
          <w:tcPr>
            <w:tcW w:w="181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Applicability</w:t>
            </w:r>
          </w:p>
        </w:tc>
      </w:tr>
      <w:tr>
        <w:trPr/>
        <w:tc>
          <w:tcPr>
            <w:tcW w:w="2383" w:type="dxa"/>
            <w:tcBorders>
              <w:top w:val="single" w:sz="4" w:space="0" w:color="000000"/>
              <w:left w:val="single" w:sz="4" w:space="0" w:color="000000"/>
              <w:bottom w:val="single" w:sz="4" w:space="0" w:color="000000"/>
              <w:right w:val="single" w:sz="4" w:space="0" w:color="000000"/>
            </w:tcBorders>
          </w:tcPr>
          <w:p>
            <w:pPr>
              <w:pStyle w:val="TAL"/>
              <w:rPr/>
            </w:pPr>
            <w:r>
              <w:rPr/>
              <w:t>RacsData</w:t>
            </w:r>
          </w:p>
        </w:tc>
        <w:tc>
          <w:tcPr>
            <w:tcW w:w="1843" w:type="dxa"/>
            <w:tcBorders>
              <w:top w:val="single" w:sz="4" w:space="0" w:color="000000"/>
              <w:left w:val="single" w:sz="4" w:space="0" w:color="000000"/>
              <w:bottom w:val="single" w:sz="4" w:space="0" w:color="000000"/>
              <w:right w:val="single" w:sz="4" w:space="0" w:color="000000"/>
            </w:tcBorders>
          </w:tcPr>
          <w:p>
            <w:pPr>
              <w:pStyle w:val="TAL"/>
              <w:rPr/>
            </w:pPr>
            <w:r>
              <w:rPr/>
              <w:t>5.6.2.2</w:t>
            </w:r>
          </w:p>
        </w:tc>
        <w:tc>
          <w:tcPr>
            <w:tcW w:w="3544" w:type="dxa"/>
            <w:tcBorders>
              <w:top w:val="single" w:sz="4" w:space="0" w:color="000000"/>
              <w:left w:val="single" w:sz="4" w:space="0" w:color="000000"/>
              <w:bottom w:val="single" w:sz="4" w:space="0" w:color="000000"/>
              <w:right w:val="single" w:sz="4" w:space="0" w:color="000000"/>
            </w:tcBorders>
          </w:tcPr>
          <w:p>
            <w:pPr>
              <w:pStyle w:val="TAL"/>
              <w:rPr/>
            </w:pPr>
            <w:r>
              <w:rPr/>
              <w:t>UE radio capability data</w:t>
            </w:r>
          </w:p>
        </w:tc>
        <w:tc>
          <w:tcPr>
            <w:tcW w:w="181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383" w:type="dxa"/>
            <w:tcBorders>
              <w:top w:val="single" w:sz="4" w:space="0" w:color="000000"/>
              <w:left w:val="single" w:sz="4" w:space="0" w:color="000000"/>
              <w:bottom w:val="single" w:sz="4" w:space="0" w:color="000000"/>
              <w:right w:val="single" w:sz="4" w:space="0" w:color="000000"/>
            </w:tcBorders>
          </w:tcPr>
          <w:p>
            <w:pPr>
              <w:pStyle w:val="TAL"/>
              <w:rPr/>
            </w:pPr>
            <w:r>
              <w:rPr/>
              <w:t>RacsDataPatch</w:t>
            </w:r>
          </w:p>
        </w:tc>
        <w:tc>
          <w:tcPr>
            <w:tcW w:w="1843" w:type="dxa"/>
            <w:tcBorders>
              <w:top w:val="single" w:sz="4" w:space="0" w:color="000000"/>
              <w:left w:val="single" w:sz="4" w:space="0" w:color="000000"/>
              <w:bottom w:val="single" w:sz="4" w:space="0" w:color="000000"/>
              <w:right w:val="single" w:sz="4" w:space="0" w:color="000000"/>
            </w:tcBorders>
          </w:tcPr>
          <w:p>
            <w:pPr>
              <w:pStyle w:val="TAL"/>
              <w:rPr/>
            </w:pPr>
            <w:r>
              <w:rPr/>
              <w:t>5.6.2.3</w:t>
            </w:r>
          </w:p>
        </w:tc>
        <w:tc>
          <w:tcPr>
            <w:tcW w:w="3544" w:type="dxa"/>
            <w:tcBorders>
              <w:top w:val="single" w:sz="4" w:space="0" w:color="000000"/>
              <w:left w:val="single" w:sz="4" w:space="0" w:color="000000"/>
              <w:bottom w:val="single" w:sz="4" w:space="0" w:color="000000"/>
              <w:right w:val="single" w:sz="4" w:space="0" w:color="000000"/>
            </w:tcBorders>
          </w:tcPr>
          <w:p>
            <w:pPr>
              <w:pStyle w:val="TAL"/>
              <w:rPr/>
            </w:pPr>
            <w:r>
              <w:rPr/>
              <w:t>UE radio capability data for PATCH request</w:t>
            </w:r>
          </w:p>
        </w:tc>
        <w:tc>
          <w:tcPr>
            <w:tcW w:w="181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rPr/>
      </w:pPr>
      <w:r>
        <w:rPr/>
      </w:r>
    </w:p>
    <w:p>
      <w:pPr>
        <w:pStyle w:val="Normal"/>
        <w:rPr/>
      </w:pPr>
      <w:r>
        <w:rPr/>
        <w:t>Table 5.6-2 specifies data types re-used by the Nucmf_Provisioning service based interface protocol from other specifications, including a reference to their respective specifications and when needed, a short description of their use within the Nucmf_Provisioning service based interface.</w:t>
      </w:r>
    </w:p>
    <w:p>
      <w:pPr>
        <w:pStyle w:val="TH"/>
        <w:rPr/>
      </w:pPr>
      <w:r>
        <w:rPr/>
        <w:t>Table 5.6-2: Nucmf_Provisioning re-used Data Types</w:t>
      </w:r>
    </w:p>
    <w:tbl>
      <w:tblPr>
        <w:tblW w:w="9532" w:type="dxa"/>
        <w:jc w:val="center"/>
        <w:tblInd w:w="0" w:type="dxa"/>
        <w:tblLayout w:type="fixed"/>
        <w:tblCellMar>
          <w:top w:w="0" w:type="dxa"/>
          <w:left w:w="28" w:type="dxa"/>
          <w:bottom w:w="0" w:type="dxa"/>
          <w:right w:w="108" w:type="dxa"/>
        </w:tblCellMar>
      </w:tblPr>
      <w:tblGrid>
        <w:gridCol w:w="2356"/>
        <w:gridCol w:w="1985"/>
        <w:gridCol w:w="3402"/>
        <w:gridCol w:w="1789"/>
      </w:tblGrid>
      <w:tr>
        <w:trPr/>
        <w:tc>
          <w:tcPr>
            <w:tcW w:w="235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198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Reference</w:t>
            </w:r>
          </w:p>
        </w:tc>
        <w:tc>
          <w:tcPr>
            <w:tcW w:w="3402"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Comments</w:t>
            </w:r>
          </w:p>
        </w:tc>
        <w:tc>
          <w:tcPr>
            <w:tcW w:w="178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Applicability</w:t>
            </w:r>
          </w:p>
        </w:tc>
      </w:tr>
      <w:tr>
        <w:trPr/>
        <w:tc>
          <w:tcPr>
            <w:tcW w:w="2356" w:type="dxa"/>
            <w:tcBorders>
              <w:top w:val="single" w:sz="4" w:space="0" w:color="000000"/>
              <w:left w:val="single" w:sz="4" w:space="0" w:color="000000"/>
              <w:bottom w:val="single" w:sz="4" w:space="0" w:color="000000"/>
              <w:right w:val="single" w:sz="4" w:space="0" w:color="000000"/>
            </w:tcBorders>
          </w:tcPr>
          <w:p>
            <w:pPr>
              <w:pStyle w:val="TAL"/>
              <w:rPr/>
            </w:pPr>
            <w:r>
              <w:rPr/>
              <w:t>ProblemDetails</w:t>
            </w:r>
          </w:p>
        </w:tc>
        <w:tc>
          <w:tcPr>
            <w:tcW w:w="1985" w:type="dxa"/>
            <w:tcBorders>
              <w:top w:val="single" w:sz="4" w:space="0" w:color="000000"/>
              <w:left w:val="single" w:sz="4" w:space="0" w:color="000000"/>
              <w:bottom w:val="single" w:sz="4" w:space="0" w:color="000000"/>
              <w:right w:val="single" w:sz="4" w:space="0" w:color="000000"/>
            </w:tcBorders>
          </w:tcPr>
          <w:p>
            <w:pPr>
              <w:pStyle w:val="TAL"/>
              <w:rPr/>
            </w:pPr>
            <w:r>
              <w:rPr/>
              <w:t>3GPP TS 29.571 [17]</w:t>
            </w:r>
          </w:p>
        </w:tc>
        <w:tc>
          <w:tcPr>
            <w:tcW w:w="3402"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Used in error responses to provide more detailed information about an error.</w:t>
            </w:r>
          </w:p>
        </w:tc>
        <w:tc>
          <w:tcPr>
            <w:tcW w:w="178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2356" w:type="dxa"/>
            <w:tcBorders>
              <w:top w:val="single" w:sz="4" w:space="0" w:color="000000"/>
              <w:left w:val="single" w:sz="4" w:space="0" w:color="000000"/>
              <w:bottom w:val="single" w:sz="4" w:space="0" w:color="000000"/>
              <w:right w:val="single" w:sz="4" w:space="0" w:color="000000"/>
            </w:tcBorders>
          </w:tcPr>
          <w:p>
            <w:pPr>
              <w:pStyle w:val="TAL"/>
              <w:rPr/>
            </w:pPr>
            <w:r>
              <w:rPr/>
              <w:t>RacsConfiguration</w:t>
            </w:r>
          </w:p>
        </w:tc>
        <w:tc>
          <w:tcPr>
            <w:tcW w:w="1985" w:type="dxa"/>
            <w:tcBorders>
              <w:top w:val="single" w:sz="4" w:space="0" w:color="000000"/>
              <w:left w:val="single" w:sz="4" w:space="0" w:color="000000"/>
              <w:bottom w:val="single" w:sz="4" w:space="0" w:color="000000"/>
              <w:right w:val="single" w:sz="4" w:space="0" w:color="000000"/>
            </w:tcBorders>
          </w:tcPr>
          <w:p>
            <w:pPr>
              <w:pStyle w:val="TAL"/>
              <w:rPr/>
            </w:pPr>
            <w:r>
              <w:rPr/>
              <w:t>3GPP TS 29.122 [15]</w:t>
            </w:r>
          </w:p>
        </w:tc>
        <w:tc>
          <w:tcPr>
            <w:tcW w:w="3402"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Represents the UE radio capability data configuration.</w:t>
            </w:r>
          </w:p>
        </w:tc>
        <w:tc>
          <w:tcPr>
            <w:tcW w:w="178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2356" w:type="dxa"/>
            <w:tcBorders>
              <w:top w:val="single" w:sz="4" w:space="0" w:color="000000"/>
              <w:left w:val="single" w:sz="4" w:space="0" w:color="000000"/>
              <w:bottom w:val="single" w:sz="4" w:space="0" w:color="000000"/>
              <w:right w:val="single" w:sz="4" w:space="0" w:color="000000"/>
            </w:tcBorders>
          </w:tcPr>
          <w:p>
            <w:pPr>
              <w:pStyle w:val="TAL"/>
              <w:rPr/>
            </w:pPr>
            <w:r>
              <w:rPr/>
              <w:t>RacsConfigurationRm</w:t>
            </w:r>
          </w:p>
        </w:tc>
        <w:tc>
          <w:tcPr>
            <w:tcW w:w="1985" w:type="dxa"/>
            <w:tcBorders>
              <w:top w:val="single" w:sz="4" w:space="0" w:color="000000"/>
              <w:left w:val="single" w:sz="4" w:space="0" w:color="000000"/>
              <w:bottom w:val="single" w:sz="4" w:space="0" w:color="000000"/>
              <w:right w:val="single" w:sz="4" w:space="0" w:color="000000"/>
            </w:tcBorders>
          </w:tcPr>
          <w:p>
            <w:pPr>
              <w:pStyle w:val="TAL"/>
              <w:rPr/>
            </w:pPr>
            <w:r>
              <w:rPr/>
              <w:t>3GPP TS 29.122 [15]</w:t>
            </w:r>
          </w:p>
        </w:tc>
        <w:tc>
          <w:tcPr>
            <w:tcW w:w="3402"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Represents the UE radio capability data configuration w</w:t>
            </w:r>
            <w:r>
              <w:rPr/>
              <w:t>ith "nullable: true" property</w:t>
            </w:r>
            <w:r>
              <w:rPr>
                <w:rFonts w:cs="Arial"/>
                <w:szCs w:val="18"/>
              </w:rPr>
              <w:t>.</w:t>
            </w:r>
          </w:p>
        </w:tc>
        <w:tc>
          <w:tcPr>
            <w:tcW w:w="178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2356" w:type="dxa"/>
            <w:tcBorders>
              <w:top w:val="single" w:sz="4" w:space="0" w:color="000000"/>
              <w:left w:val="single" w:sz="4" w:space="0" w:color="000000"/>
              <w:bottom w:val="single" w:sz="4" w:space="0" w:color="000000"/>
              <w:right w:val="single" w:sz="4" w:space="0" w:color="000000"/>
            </w:tcBorders>
          </w:tcPr>
          <w:p>
            <w:pPr>
              <w:pStyle w:val="TAL"/>
              <w:rPr/>
            </w:pPr>
            <w:r>
              <w:rPr/>
              <w:t>RacsFailureReport</w:t>
            </w:r>
          </w:p>
        </w:tc>
        <w:tc>
          <w:tcPr>
            <w:tcW w:w="1985" w:type="dxa"/>
            <w:tcBorders>
              <w:top w:val="single" w:sz="4" w:space="0" w:color="000000"/>
              <w:left w:val="single" w:sz="4" w:space="0" w:color="000000"/>
              <w:bottom w:val="single" w:sz="4" w:space="0" w:color="000000"/>
              <w:right w:val="single" w:sz="4" w:space="0" w:color="000000"/>
            </w:tcBorders>
          </w:tcPr>
          <w:p>
            <w:pPr>
              <w:pStyle w:val="TAL"/>
              <w:rPr/>
            </w:pPr>
            <w:r>
              <w:rPr/>
              <w:t>3GPP TS 29.122 [15]</w:t>
            </w:r>
          </w:p>
        </w:tc>
        <w:tc>
          <w:tcPr>
            <w:tcW w:w="3402"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Represents the report for UE radio capability data provisioning.</w:t>
            </w:r>
          </w:p>
        </w:tc>
        <w:tc>
          <w:tcPr>
            <w:tcW w:w="178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2356" w:type="dxa"/>
            <w:tcBorders>
              <w:top w:val="single" w:sz="4" w:space="0" w:color="000000"/>
              <w:left w:val="single" w:sz="4" w:space="0" w:color="000000"/>
              <w:bottom w:val="single" w:sz="4" w:space="0" w:color="000000"/>
              <w:right w:val="single" w:sz="4" w:space="0" w:color="000000"/>
            </w:tcBorders>
          </w:tcPr>
          <w:p>
            <w:pPr>
              <w:pStyle w:val="TAL"/>
              <w:rPr/>
            </w:pPr>
            <w:r>
              <w:rPr/>
              <w:t>RedirectResponse</w:t>
            </w:r>
          </w:p>
        </w:tc>
        <w:tc>
          <w:tcPr>
            <w:tcW w:w="1985" w:type="dxa"/>
            <w:tcBorders>
              <w:top w:val="single" w:sz="4" w:space="0" w:color="000000"/>
              <w:left w:val="single" w:sz="4" w:space="0" w:color="000000"/>
              <w:bottom w:val="single" w:sz="4" w:space="0" w:color="000000"/>
              <w:right w:val="single" w:sz="4" w:space="0" w:color="000000"/>
            </w:tcBorders>
          </w:tcPr>
          <w:p>
            <w:pPr>
              <w:pStyle w:val="TAL"/>
              <w:rPr/>
            </w:pPr>
            <w:r>
              <w:rPr/>
              <w:t>3GPP TS 29.571 [17]</w:t>
            </w:r>
          </w:p>
        </w:tc>
        <w:tc>
          <w:tcPr>
            <w:tcW w:w="3402"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Contains redirection related information.</w:t>
            </w:r>
          </w:p>
        </w:tc>
        <w:tc>
          <w:tcPr>
            <w:tcW w:w="1789" w:type="dxa"/>
            <w:tcBorders>
              <w:top w:val="single" w:sz="4" w:space="0" w:color="000000"/>
              <w:left w:val="single" w:sz="4" w:space="0" w:color="000000"/>
              <w:bottom w:val="single" w:sz="4" w:space="0" w:color="000000"/>
              <w:right w:val="single" w:sz="4" w:space="0" w:color="000000"/>
            </w:tcBorders>
          </w:tcPr>
          <w:p>
            <w:pPr>
              <w:pStyle w:val="TAL"/>
              <w:rPr/>
            </w:pPr>
            <w:r>
              <w:rPr/>
              <w:t>ES3XX</w:t>
            </w:r>
          </w:p>
        </w:tc>
      </w:tr>
      <w:tr>
        <w:trPr/>
        <w:tc>
          <w:tcPr>
            <w:tcW w:w="2356"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SupportedFeatures</w:t>
            </w:r>
          </w:p>
        </w:tc>
        <w:tc>
          <w:tcPr>
            <w:tcW w:w="1985" w:type="dxa"/>
            <w:tcBorders>
              <w:top w:val="single" w:sz="4" w:space="0" w:color="000000"/>
              <w:left w:val="single" w:sz="4" w:space="0" w:color="000000"/>
              <w:bottom w:val="single" w:sz="4" w:space="0" w:color="000000"/>
              <w:right w:val="single" w:sz="4" w:space="0" w:color="000000"/>
            </w:tcBorders>
          </w:tcPr>
          <w:p>
            <w:pPr>
              <w:pStyle w:val="TAL"/>
              <w:rPr/>
            </w:pPr>
            <w:r>
              <w:rPr/>
              <w:t>3GPP TS 29.571 [17]</w:t>
            </w:r>
          </w:p>
        </w:tc>
        <w:tc>
          <w:tcPr>
            <w:tcW w:w="3402"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 xml:space="preserve">Used to negotiate the applicability of the optional features defined in </w:t>
            </w:r>
            <w:r>
              <w:rPr/>
              <w:t>table 5.8-1.</w:t>
            </w:r>
          </w:p>
        </w:tc>
        <w:tc>
          <w:tcPr>
            <w:tcW w:w="178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bl>
    <w:p>
      <w:pPr>
        <w:pStyle w:val="Normal"/>
        <w:rPr/>
      </w:pPr>
      <w:r>
        <w:rPr/>
      </w:r>
    </w:p>
    <w:p>
      <w:pPr>
        <w:pStyle w:val="Heading3"/>
        <w:rPr/>
      </w:pPr>
      <w:bookmarkStart w:id="83" w:name="__RefHeading___Toc129367193"/>
      <w:bookmarkEnd w:id="83"/>
      <w:r>
        <w:rPr/>
        <w:t>5.6.2</w:t>
        <w:tab/>
        <w:t>Structured data types</w:t>
      </w:r>
    </w:p>
    <w:p>
      <w:pPr>
        <w:pStyle w:val="Heading4"/>
        <w:ind w:left="1418" w:hanging="1418"/>
        <w:rPr/>
      </w:pPr>
      <w:bookmarkStart w:id="84" w:name="__RefHeading___Toc129367194"/>
      <w:bookmarkEnd w:id="84"/>
      <w:r>
        <w:rPr/>
        <w:t>5.6.2.1</w:t>
        <w:tab/>
        <w:t>Introduction</w:t>
      </w:r>
    </w:p>
    <w:p>
      <w:pPr>
        <w:pStyle w:val="Normal"/>
        <w:rPr/>
      </w:pPr>
      <w:r>
        <w:rPr/>
        <w:t>This clause defines the structures to be used in resource representations.</w:t>
      </w:r>
    </w:p>
    <w:p>
      <w:pPr>
        <w:pStyle w:val="Heading4"/>
        <w:ind w:left="1418" w:hanging="1418"/>
        <w:rPr/>
      </w:pPr>
      <w:bookmarkStart w:id="85" w:name="__RefHeading___Toc129367195"/>
      <w:bookmarkEnd w:id="85"/>
      <w:r>
        <w:rPr/>
        <w:t>5.6.2.2</w:t>
        <w:tab/>
        <w:t>Type: RacsData</w:t>
      </w:r>
    </w:p>
    <w:p>
      <w:pPr>
        <w:pStyle w:val="Normal"/>
        <w:rPr/>
      </w:pPr>
      <w:r>
        <w:rPr/>
        <w:t>This type represents a UE radio capability data provided by the NF service consumer to the UCMF.</w:t>
      </w:r>
    </w:p>
    <w:p>
      <w:pPr>
        <w:pStyle w:val="TH"/>
        <w:rPr/>
      </w:pPr>
      <w:r>
        <w:rPr>
          <w:lang w:val="en-US" w:eastAsia="en-US"/>
        </w:rPr>
        <w:t>Table </w:t>
      </w:r>
      <w:r>
        <w:rPr/>
        <w:t xml:space="preserve">5.6.2.2-1: </w:t>
      </w:r>
      <w:r>
        <w:rPr>
          <w:lang w:val="en-US" w:eastAsia="en-US"/>
        </w:rPr>
        <w:t>Definition of type Racs</w:t>
      </w:r>
      <w:r>
        <w:rPr/>
        <w:t>Data</w:t>
      </w:r>
    </w:p>
    <w:tbl>
      <w:tblPr>
        <w:tblW w:w="9777" w:type="dxa"/>
        <w:jc w:val="center"/>
        <w:tblInd w:w="0" w:type="dxa"/>
        <w:tblLayout w:type="fixed"/>
        <w:tblCellMar>
          <w:top w:w="0" w:type="dxa"/>
          <w:left w:w="28" w:type="dxa"/>
          <w:bottom w:w="0" w:type="dxa"/>
          <w:right w:w="108" w:type="dxa"/>
        </w:tblCellMar>
      </w:tblPr>
      <w:tblGrid>
        <w:gridCol w:w="1658"/>
        <w:gridCol w:w="2407"/>
        <w:gridCol w:w="510"/>
        <w:gridCol w:w="1068"/>
        <w:gridCol w:w="2740"/>
        <w:gridCol w:w="1394"/>
      </w:tblGrid>
      <w:tr>
        <w:trPr>
          <w:trHeight w:val="209" w:hRule="atLeast"/>
        </w:trPr>
        <w:tc>
          <w:tcPr>
            <w:tcW w:w="1658"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Attribute name</w:t>
            </w:r>
          </w:p>
        </w:tc>
        <w:tc>
          <w:tcPr>
            <w:tcW w:w="240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51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068"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274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rFonts w:cs="Arial"/>
                <w:szCs w:val="18"/>
              </w:rPr>
              <w:t>Description</w:t>
            </w:r>
          </w:p>
        </w:tc>
        <w:tc>
          <w:tcPr>
            <w:tcW w:w="139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rFonts w:cs="Arial"/>
                <w:szCs w:val="18"/>
              </w:rPr>
              <w:t>Applicability</w:t>
            </w:r>
          </w:p>
        </w:tc>
      </w:tr>
      <w:tr>
        <w:trPr>
          <w:trHeight w:val="420" w:hRule="atLeast"/>
        </w:trPr>
        <w:tc>
          <w:tcPr>
            <w:tcW w:w="1658" w:type="dxa"/>
            <w:tcBorders>
              <w:top w:val="single" w:sz="4" w:space="0" w:color="000000"/>
              <w:left w:val="single" w:sz="4" w:space="0" w:color="000000"/>
              <w:bottom w:val="single" w:sz="4" w:space="0" w:color="000000"/>
              <w:right w:val="single" w:sz="4" w:space="0" w:color="000000"/>
            </w:tcBorders>
          </w:tcPr>
          <w:p>
            <w:pPr>
              <w:pStyle w:val="TAL"/>
              <w:rPr/>
            </w:pPr>
            <w:r>
              <w:rPr/>
              <w:t>suppFeat</w:t>
            </w:r>
          </w:p>
        </w:tc>
        <w:tc>
          <w:tcPr>
            <w:tcW w:w="2407" w:type="dxa"/>
            <w:tcBorders>
              <w:top w:val="single" w:sz="4" w:space="0" w:color="000000"/>
              <w:left w:val="single" w:sz="4" w:space="0" w:color="000000"/>
              <w:bottom w:val="single" w:sz="4" w:space="0" w:color="000000"/>
              <w:right w:val="single" w:sz="4" w:space="0" w:color="000000"/>
            </w:tcBorders>
          </w:tcPr>
          <w:p>
            <w:pPr>
              <w:pStyle w:val="TAL"/>
              <w:rPr/>
            </w:pPr>
            <w:r>
              <w:rPr/>
              <w:t>SupportedFeatures</w:t>
            </w:r>
          </w:p>
        </w:tc>
        <w:tc>
          <w:tcPr>
            <w:tcW w:w="510" w:type="dxa"/>
            <w:tcBorders>
              <w:top w:val="single" w:sz="4" w:space="0" w:color="000000"/>
              <w:left w:val="single" w:sz="4" w:space="0" w:color="000000"/>
              <w:bottom w:val="single" w:sz="4" w:space="0" w:color="000000"/>
              <w:right w:val="single" w:sz="4" w:space="0" w:color="000000"/>
            </w:tcBorders>
          </w:tcPr>
          <w:p>
            <w:pPr>
              <w:pStyle w:val="TAC"/>
              <w:rPr/>
            </w:pPr>
            <w:r>
              <w:rPr/>
              <w:t>C</w:t>
            </w:r>
          </w:p>
        </w:tc>
        <w:tc>
          <w:tcPr>
            <w:tcW w:w="1068" w:type="dxa"/>
            <w:tcBorders>
              <w:top w:val="single" w:sz="4" w:space="0" w:color="000000"/>
              <w:left w:val="single" w:sz="4" w:space="0" w:color="000000"/>
              <w:bottom w:val="single" w:sz="4" w:space="0" w:color="000000"/>
              <w:right w:val="single" w:sz="4" w:space="0" w:color="000000"/>
            </w:tcBorders>
          </w:tcPr>
          <w:p>
            <w:pPr>
              <w:pStyle w:val="TAL"/>
              <w:rPr/>
            </w:pPr>
            <w:r>
              <w:rPr/>
              <w:t>0..1</w:t>
            </w:r>
          </w:p>
        </w:tc>
        <w:tc>
          <w:tcPr>
            <w:tcW w:w="2740" w:type="dxa"/>
            <w:tcBorders>
              <w:top w:val="single" w:sz="4" w:space="0" w:color="000000"/>
              <w:left w:val="single" w:sz="4" w:space="0" w:color="000000"/>
              <w:bottom w:val="single" w:sz="4" w:space="0" w:color="000000"/>
              <w:right w:val="single" w:sz="4" w:space="0" w:color="000000"/>
            </w:tcBorders>
          </w:tcPr>
          <w:p>
            <w:pPr>
              <w:pStyle w:val="TAL"/>
              <w:rPr/>
            </w:pPr>
            <w:r>
              <w:rPr/>
              <w:t>Used to negotiate the supported optional features of the API as described in clause 5.2.7.</w:t>
            </w:r>
          </w:p>
          <w:p>
            <w:pPr>
              <w:pStyle w:val="TAL"/>
              <w:rPr>
                <w:rFonts w:cs="Arial"/>
                <w:szCs w:val="18"/>
              </w:rPr>
            </w:pPr>
            <w:r>
              <w:rPr/>
              <w:t>This attribute shall be provided in the POST request and in the response of successful resource creation.</w:t>
            </w:r>
          </w:p>
        </w:tc>
        <w:tc>
          <w:tcPr>
            <w:tcW w:w="139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rHeight w:val="420" w:hRule="atLeast"/>
        </w:trPr>
        <w:tc>
          <w:tcPr>
            <w:tcW w:w="1658"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racsConfigs</w:t>
            </w:r>
          </w:p>
        </w:tc>
        <w:tc>
          <w:tcPr>
            <w:tcW w:w="2407"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map(RacsConfiguration)</w:t>
            </w:r>
          </w:p>
        </w:tc>
        <w:tc>
          <w:tcPr>
            <w:tcW w:w="510"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068" w:type="dxa"/>
            <w:tcBorders>
              <w:top w:val="single" w:sz="4" w:space="0" w:color="000000"/>
              <w:left w:val="single" w:sz="4" w:space="0" w:color="000000"/>
              <w:bottom w:val="single" w:sz="4" w:space="0" w:color="000000"/>
              <w:right w:val="single" w:sz="4" w:space="0" w:color="000000"/>
            </w:tcBorders>
          </w:tcPr>
          <w:p>
            <w:pPr>
              <w:pStyle w:val="TAL"/>
              <w:rPr/>
            </w:pPr>
            <w:r>
              <w:rPr>
                <w:rFonts w:eastAsia="Times New Roman"/>
              </w:rPr>
              <w:t>1..N</w:t>
            </w:r>
          </w:p>
        </w:tc>
        <w:tc>
          <w:tcPr>
            <w:tcW w:w="2740"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lang w:eastAsia="zh-CN"/>
              </w:rPr>
              <w:t>Identifies the configuration related to manufacturer specific UE radio capability.</w:t>
            </w:r>
            <w:r>
              <w:rPr>
                <w:rFonts w:eastAsia="Times New Roman" w:cs="Arial"/>
                <w:szCs w:val="18"/>
              </w:rPr>
              <w:t xml:space="preserve"> Each element uniquely identifies an RACS configuration for an RACS ID and is identified in the map via the RACS ID as key. The response shall include successfully provisioned RACS data.</w:t>
            </w:r>
          </w:p>
        </w:tc>
        <w:tc>
          <w:tcPr>
            <w:tcW w:w="139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rHeight w:val="1029" w:hRule="atLeast"/>
        </w:trPr>
        <w:tc>
          <w:tcPr>
            <w:tcW w:w="1658"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racsReports</w:t>
            </w:r>
          </w:p>
        </w:tc>
        <w:tc>
          <w:tcPr>
            <w:tcW w:w="2407"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map(RacsFailureReport)</w:t>
            </w:r>
          </w:p>
        </w:tc>
        <w:tc>
          <w:tcPr>
            <w:tcW w:w="510"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1068" w:type="dxa"/>
            <w:tcBorders>
              <w:top w:val="single" w:sz="4" w:space="0" w:color="000000"/>
              <w:left w:val="single" w:sz="4" w:space="0" w:color="000000"/>
              <w:bottom w:val="single" w:sz="4" w:space="0" w:color="000000"/>
              <w:right w:val="single" w:sz="4" w:space="0" w:color="000000"/>
            </w:tcBorders>
          </w:tcPr>
          <w:p>
            <w:pPr>
              <w:pStyle w:val="TAL"/>
              <w:rPr/>
            </w:pPr>
            <w:r>
              <w:rPr>
                <w:rFonts w:eastAsia="Times New Roman"/>
              </w:rPr>
              <w:t>1..N</w:t>
            </w:r>
          </w:p>
        </w:tc>
        <w:tc>
          <w:tcPr>
            <w:tcW w:w="2740"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lang w:eastAsia="zh-CN"/>
              </w:rPr>
              <w:t>Supplied by the UCMF. Contains the RACS IDs for which the RACS data are not provisioned successfully.</w:t>
            </w:r>
          </w:p>
        </w:tc>
        <w:tc>
          <w:tcPr>
            <w:tcW w:w="139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bl>
    <w:p>
      <w:pPr>
        <w:pStyle w:val="Normal"/>
        <w:rPr>
          <w:lang w:val="es-ES"/>
        </w:rPr>
      </w:pPr>
      <w:r>
        <w:rPr>
          <w:lang w:val="es-ES"/>
        </w:rPr>
      </w:r>
    </w:p>
    <w:p>
      <w:pPr>
        <w:pStyle w:val="Heading4"/>
        <w:ind w:left="1418" w:hanging="1418"/>
        <w:rPr/>
      </w:pPr>
      <w:bookmarkStart w:id="86" w:name="__RefHeading___Toc129367196"/>
      <w:bookmarkEnd w:id="86"/>
      <w:r>
        <w:rPr/>
        <w:t>5.6.2.3</w:t>
        <w:tab/>
        <w:t>Type: RacsDataPatch</w:t>
      </w:r>
    </w:p>
    <w:p>
      <w:pPr>
        <w:pStyle w:val="Normal"/>
        <w:rPr/>
      </w:pPr>
      <w:r>
        <w:rPr/>
        <w:t>This type represents a UE radio capability data provided by the NF service consumer to the UCMF.</w:t>
      </w:r>
    </w:p>
    <w:p>
      <w:pPr>
        <w:pStyle w:val="TH"/>
        <w:rPr/>
      </w:pPr>
      <w:r>
        <w:rPr>
          <w:lang w:val="en-US" w:eastAsia="en-US"/>
        </w:rPr>
        <w:t>Table </w:t>
      </w:r>
      <w:r>
        <w:rPr/>
        <w:t xml:space="preserve">5.6.2.3-1: </w:t>
      </w:r>
      <w:r>
        <w:rPr>
          <w:lang w:val="en-US" w:eastAsia="en-US"/>
        </w:rPr>
        <w:t>Definition of type Racs</w:t>
      </w:r>
      <w:r>
        <w:rPr/>
        <w:t>DataPatch</w:t>
      </w:r>
    </w:p>
    <w:tbl>
      <w:tblPr>
        <w:tblW w:w="9777" w:type="dxa"/>
        <w:jc w:val="center"/>
        <w:tblInd w:w="0" w:type="dxa"/>
        <w:tblLayout w:type="fixed"/>
        <w:tblCellMar>
          <w:top w:w="0" w:type="dxa"/>
          <w:left w:w="28" w:type="dxa"/>
          <w:bottom w:w="0" w:type="dxa"/>
          <w:right w:w="108" w:type="dxa"/>
        </w:tblCellMar>
      </w:tblPr>
      <w:tblGrid>
        <w:gridCol w:w="1658"/>
        <w:gridCol w:w="2407"/>
        <w:gridCol w:w="510"/>
        <w:gridCol w:w="1068"/>
        <w:gridCol w:w="2740"/>
        <w:gridCol w:w="1394"/>
      </w:tblGrid>
      <w:tr>
        <w:trPr>
          <w:trHeight w:val="209" w:hRule="atLeast"/>
        </w:trPr>
        <w:tc>
          <w:tcPr>
            <w:tcW w:w="1658"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Attribute name</w:t>
            </w:r>
          </w:p>
        </w:tc>
        <w:tc>
          <w:tcPr>
            <w:tcW w:w="240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510"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068"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2740" w:type="dxa"/>
            <w:tcBorders>
              <w:top w:val="single" w:sz="4" w:space="0" w:color="000000"/>
              <w:left w:val="single" w:sz="4" w:space="0" w:color="000000"/>
              <w:bottom w:val="single" w:sz="4" w:space="0" w:color="000000"/>
              <w:right w:val="single" w:sz="4" w:space="0" w:color="000000"/>
            </w:tcBorders>
            <w:shd w:fill="C0C0C0" w:val="clear"/>
          </w:tcPr>
          <w:p>
            <w:pPr>
              <w:pStyle w:val="TAH"/>
              <w:rPr>
                <w:rFonts w:cs="Arial"/>
                <w:szCs w:val="18"/>
              </w:rPr>
            </w:pPr>
            <w:r>
              <w:rPr>
                <w:rFonts w:cs="Arial"/>
                <w:szCs w:val="18"/>
              </w:rPr>
              <w:t>Description</w:t>
            </w:r>
          </w:p>
        </w:tc>
        <w:tc>
          <w:tcPr>
            <w:tcW w:w="139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rFonts w:cs="Arial"/>
                <w:szCs w:val="18"/>
              </w:rPr>
              <w:t>Applicability</w:t>
            </w:r>
          </w:p>
        </w:tc>
      </w:tr>
      <w:tr>
        <w:trPr>
          <w:trHeight w:val="420" w:hRule="atLeast"/>
        </w:trPr>
        <w:tc>
          <w:tcPr>
            <w:tcW w:w="1658"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racsConfigs</w:t>
            </w:r>
          </w:p>
        </w:tc>
        <w:tc>
          <w:tcPr>
            <w:tcW w:w="2407"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map(RacsConfigurationRm)</w:t>
            </w:r>
          </w:p>
        </w:tc>
        <w:tc>
          <w:tcPr>
            <w:tcW w:w="510"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1068" w:type="dxa"/>
            <w:tcBorders>
              <w:top w:val="single" w:sz="4" w:space="0" w:color="000000"/>
              <w:left w:val="single" w:sz="4" w:space="0" w:color="000000"/>
              <w:bottom w:val="single" w:sz="4" w:space="0" w:color="000000"/>
              <w:right w:val="single" w:sz="4" w:space="0" w:color="000000"/>
            </w:tcBorders>
          </w:tcPr>
          <w:p>
            <w:pPr>
              <w:pStyle w:val="TAL"/>
              <w:rPr/>
            </w:pPr>
            <w:r>
              <w:rPr>
                <w:rFonts w:eastAsia="Times New Roman"/>
              </w:rPr>
              <w:t>1..N</w:t>
            </w:r>
          </w:p>
        </w:tc>
        <w:tc>
          <w:tcPr>
            <w:tcW w:w="2740"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lang w:eastAsia="zh-CN"/>
              </w:rPr>
              <w:t>Identifies the configuration related to manufacturer specific UE radio capability.</w:t>
            </w:r>
            <w:r>
              <w:rPr>
                <w:rFonts w:eastAsia="Times New Roman" w:cs="Arial"/>
                <w:szCs w:val="18"/>
              </w:rPr>
              <w:t xml:space="preserve"> Each element uniquely identifies an RACS configuration for an RACS ID and is identified in the map via the RACS ID as key.</w:t>
            </w:r>
          </w:p>
        </w:tc>
        <w:tc>
          <w:tcPr>
            <w:tcW w:w="139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bl>
    <w:p>
      <w:pPr>
        <w:pStyle w:val="Normal"/>
        <w:rPr>
          <w:lang w:val="es-ES"/>
        </w:rPr>
      </w:pPr>
      <w:r>
        <w:rPr>
          <w:lang w:val="es-ES"/>
        </w:rPr>
      </w:r>
    </w:p>
    <w:p>
      <w:pPr>
        <w:pStyle w:val="Heading3"/>
        <w:rPr/>
      </w:pPr>
      <w:bookmarkStart w:id="87" w:name="__RefHeading___Toc129367197"/>
      <w:bookmarkEnd w:id="87"/>
      <w:r>
        <w:rPr/>
        <w:t>5.6.3</w:t>
        <w:tab/>
        <w:t>Simple data types and enumerations</w:t>
      </w:r>
    </w:p>
    <w:p>
      <w:pPr>
        <w:pStyle w:val="Heading4"/>
        <w:ind w:left="1418" w:hanging="1418"/>
        <w:rPr/>
      </w:pPr>
      <w:bookmarkStart w:id="88" w:name="__RefHeading___Toc129367198"/>
      <w:bookmarkEnd w:id="88"/>
      <w:r>
        <w:rPr/>
        <w:t>5.6.3.1</w:t>
        <w:tab/>
        <w:t>Introduction</w:t>
      </w:r>
    </w:p>
    <w:p>
      <w:pPr>
        <w:pStyle w:val="Normal"/>
        <w:rPr/>
      </w:pPr>
      <w:r>
        <w:rPr/>
        <w:t>This clause defines simple data types and enumerations that can be referenced from data structures defined in the previous clauses.</w:t>
      </w:r>
    </w:p>
    <w:p>
      <w:pPr>
        <w:pStyle w:val="Heading4"/>
        <w:ind w:left="1418" w:hanging="1418"/>
        <w:rPr/>
      </w:pPr>
      <w:bookmarkStart w:id="89" w:name="__RefHeading___Toc129367199"/>
      <w:bookmarkEnd w:id="89"/>
      <w:r>
        <w:rPr/>
        <w:t>5.6.3.2</w:t>
        <w:tab/>
        <w:t>Simple data types</w:t>
      </w:r>
    </w:p>
    <w:p>
      <w:pPr>
        <w:pStyle w:val="Normal"/>
        <w:rPr/>
      </w:pPr>
      <w:r>
        <w:rPr/>
        <w:t>The simple data types defined in table 5.6.3.2-1 shall be supported.</w:t>
      </w:r>
    </w:p>
    <w:p>
      <w:pPr>
        <w:pStyle w:val="TH"/>
        <w:rPr/>
      </w:pPr>
      <w:r>
        <w:rPr/>
        <w:t>Table 5.6.3.2-1: Simple data types</w:t>
      </w:r>
    </w:p>
    <w:tbl>
      <w:tblPr>
        <w:tblW w:w="9697" w:type="dxa"/>
        <w:jc w:val="center"/>
        <w:tblInd w:w="0" w:type="dxa"/>
        <w:tblLayout w:type="fixed"/>
        <w:tblCellMar>
          <w:top w:w="0" w:type="dxa"/>
          <w:left w:w="108" w:type="dxa"/>
          <w:bottom w:w="0" w:type="dxa"/>
          <w:right w:w="108" w:type="dxa"/>
        </w:tblCellMar>
      </w:tblPr>
      <w:tblGrid>
        <w:gridCol w:w="2127"/>
        <w:gridCol w:w="2126"/>
        <w:gridCol w:w="3402"/>
        <w:gridCol w:w="2042"/>
      </w:tblGrid>
      <w:tr>
        <w:trPr/>
        <w:tc>
          <w:tcPr>
            <w:tcW w:w="212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Type Name</w:t>
            </w:r>
          </w:p>
        </w:tc>
        <w:tc>
          <w:tcPr>
            <w:tcW w:w="212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Type Definition</w:t>
            </w:r>
          </w:p>
        </w:tc>
        <w:tc>
          <w:tcPr>
            <w:tcW w:w="3402" w:type="dxa"/>
            <w:tcBorders>
              <w:top w:val="single" w:sz="4" w:space="0" w:color="000000"/>
              <w:left w:val="single" w:sz="4" w:space="0" w:color="000000"/>
              <w:bottom w:val="single" w:sz="4" w:space="0" w:color="000000"/>
              <w:right w:val="single" w:sz="4" w:space="0" w:color="000000"/>
            </w:tcBorders>
            <w:shd w:fill="C0C0C0" w:val="clear"/>
            <w:tcMar>
              <w:left w:w="28" w:type="dxa"/>
              <w:right w:w="0" w:type="dxa"/>
            </w:tcMar>
          </w:tcPr>
          <w:p>
            <w:pPr>
              <w:pStyle w:val="TAH"/>
              <w:rPr/>
            </w:pPr>
            <w:r>
              <w:rPr/>
              <w:t>Description</w:t>
            </w:r>
          </w:p>
        </w:tc>
        <w:tc>
          <w:tcPr>
            <w:tcW w:w="2042" w:type="dxa"/>
            <w:tcBorders>
              <w:top w:val="single" w:sz="4" w:space="0" w:color="000000"/>
              <w:left w:val="single" w:sz="4" w:space="0" w:color="000000"/>
              <w:bottom w:val="single" w:sz="4" w:space="0" w:color="000000"/>
              <w:right w:val="single" w:sz="4" w:space="0" w:color="000000"/>
            </w:tcBorders>
            <w:shd w:fill="C0C0C0" w:val="clear"/>
            <w:tcMar>
              <w:left w:w="28" w:type="dxa"/>
              <w:right w:w="0" w:type="dxa"/>
            </w:tcMar>
          </w:tcPr>
          <w:p>
            <w:pPr>
              <w:pStyle w:val="TAH"/>
              <w:rPr/>
            </w:pPr>
            <w:r>
              <w:rPr/>
              <w:t>Applicability</w:t>
            </w:r>
          </w:p>
        </w:tc>
      </w:tr>
      <w:tr>
        <w:trPr/>
        <w:tc>
          <w:tcPr>
            <w:tcW w:w="2127" w:type="dxa"/>
            <w:tcBorders>
              <w:top w:val="single" w:sz="4" w:space="0" w:color="000000"/>
              <w:left w:val="single" w:sz="8" w:space="0" w:color="000000"/>
              <w:bottom w:val="single" w:sz="8" w:space="0" w:color="000000"/>
              <w:right w:val="single" w:sz="8" w:space="0" w:color="000000"/>
            </w:tcBorders>
          </w:tcPr>
          <w:p>
            <w:pPr>
              <w:pStyle w:val="TAL"/>
              <w:snapToGrid w:val="false"/>
              <w:rPr>
                <w:b/>
                <w:b/>
              </w:rPr>
            </w:pPr>
            <w:r>
              <w:rPr>
                <w:b/>
              </w:rPr>
            </w:r>
          </w:p>
        </w:tc>
        <w:tc>
          <w:tcPr>
            <w:tcW w:w="2126" w:type="dxa"/>
            <w:tcBorders>
              <w:top w:val="single" w:sz="4" w:space="0" w:color="000000"/>
              <w:bottom w:val="single" w:sz="8" w:space="0" w:color="000000"/>
              <w:right w:val="single" w:sz="8" w:space="0" w:color="000000"/>
            </w:tcBorders>
          </w:tcPr>
          <w:p>
            <w:pPr>
              <w:pStyle w:val="TAL"/>
              <w:snapToGrid w:val="false"/>
              <w:rPr/>
            </w:pPr>
            <w:r>
              <w:rPr/>
            </w:r>
          </w:p>
        </w:tc>
        <w:tc>
          <w:tcPr>
            <w:tcW w:w="3402" w:type="dxa"/>
            <w:tcBorders>
              <w:top w:val="single" w:sz="4" w:space="0" w:color="000000"/>
              <w:bottom w:val="single" w:sz="8" w:space="0" w:color="000000"/>
              <w:right w:val="single" w:sz="8" w:space="0" w:color="000000"/>
            </w:tcBorders>
            <w:tcMar>
              <w:left w:w="28" w:type="dxa"/>
              <w:right w:w="0" w:type="dxa"/>
            </w:tcMar>
          </w:tcPr>
          <w:p>
            <w:pPr>
              <w:pStyle w:val="TAL"/>
              <w:snapToGrid w:val="false"/>
              <w:rPr/>
            </w:pPr>
            <w:r>
              <w:rPr/>
            </w:r>
          </w:p>
        </w:tc>
        <w:tc>
          <w:tcPr>
            <w:tcW w:w="2042" w:type="dxa"/>
            <w:tcBorders>
              <w:top w:val="single" w:sz="4" w:space="0" w:color="000000"/>
              <w:bottom w:val="single" w:sz="8" w:space="0" w:color="000000"/>
              <w:right w:val="single" w:sz="8" w:space="0" w:color="000000"/>
            </w:tcBorders>
            <w:tcMar>
              <w:left w:w="28" w:type="dxa"/>
              <w:right w:w="0" w:type="dxa"/>
            </w:tcMar>
          </w:tcPr>
          <w:p>
            <w:pPr>
              <w:pStyle w:val="TAL"/>
              <w:snapToGrid w:val="false"/>
              <w:rPr/>
            </w:pPr>
            <w:r>
              <w:rPr/>
            </w:r>
          </w:p>
        </w:tc>
      </w:tr>
    </w:tbl>
    <w:p>
      <w:pPr>
        <w:pStyle w:val="Normal"/>
        <w:rPr/>
      </w:pPr>
      <w:r>
        <w:rPr/>
      </w:r>
    </w:p>
    <w:p>
      <w:pPr>
        <w:pStyle w:val="Heading2"/>
        <w:rPr/>
      </w:pPr>
      <w:bookmarkStart w:id="90" w:name="__RefHeading___Toc129367200"/>
      <w:bookmarkEnd w:id="90"/>
      <w:r>
        <w:rPr/>
        <w:t>5.7</w:t>
        <w:tab/>
        <w:t>Error Handling</w:t>
      </w:r>
    </w:p>
    <w:p>
      <w:pPr>
        <w:pStyle w:val="Heading3"/>
        <w:rPr/>
      </w:pPr>
      <w:bookmarkStart w:id="91" w:name="__RefHeading___Toc129367201"/>
      <w:bookmarkEnd w:id="91"/>
      <w:r>
        <w:rPr/>
        <w:t>5.7.1</w:t>
        <w:tab/>
        <w:t>General</w:t>
      </w:r>
    </w:p>
    <w:p>
      <w:pPr>
        <w:pStyle w:val="Normal"/>
        <w:rPr/>
      </w:pPr>
      <w:r>
        <w:rPr/>
        <w:t>For the Nucmf_Provisioning API, HTTP error responses shall be supported as specified in clause 4.8 of 3GPP TS 29.501 [5]. Protocol errors and application errors specified in table 5.2.7.2-1 of 3GPP TS 29.500 [4] shall be supported for an HTTP method if the corresponding HTTP status codes are specified as mandatory for that HTTP method in table 5.2.7.1-1 of 3GPP TS 29.500 [4].</w:t>
      </w:r>
    </w:p>
    <w:p>
      <w:pPr>
        <w:pStyle w:val="Normal"/>
        <w:rPr>
          <w:rFonts w:eastAsia="Calibri"/>
        </w:rPr>
      </w:pPr>
      <w:r>
        <w:rPr/>
        <w:t>In addition, the requirements in the following clauses are applicable for the Nucmf_Provisioning API.</w:t>
      </w:r>
    </w:p>
    <w:p>
      <w:pPr>
        <w:pStyle w:val="Heading3"/>
        <w:rPr/>
      </w:pPr>
      <w:bookmarkStart w:id="92" w:name="__RefHeading___Toc129367202"/>
      <w:bookmarkEnd w:id="92"/>
      <w:r>
        <w:rPr/>
        <w:t>5.7.2</w:t>
        <w:tab/>
        <w:t>Protocol Errors</w:t>
      </w:r>
    </w:p>
    <w:p>
      <w:pPr>
        <w:pStyle w:val="Normal"/>
        <w:rPr/>
      </w:pPr>
      <w:r>
        <w:rPr/>
        <w:t>No specific procedures for the Nucmf_Provisioning service are specified.</w:t>
      </w:r>
    </w:p>
    <w:p>
      <w:pPr>
        <w:pStyle w:val="Heading3"/>
        <w:rPr/>
      </w:pPr>
      <w:bookmarkStart w:id="93" w:name="__RefHeading___Toc129367203"/>
      <w:bookmarkEnd w:id="93"/>
      <w:r>
        <w:rPr/>
        <w:t>5.7.3</w:t>
        <w:tab/>
        <w:t>Application Errors</w:t>
      </w:r>
    </w:p>
    <w:p>
      <w:pPr>
        <w:pStyle w:val="Normal"/>
        <w:rPr/>
      </w:pPr>
      <w:r>
        <w:rPr/>
        <w:t>The application errors defined for the Nucmf_Provisioning</w:t>
      </w:r>
      <w:r>
        <w:rPr>
          <w:lang w:eastAsia="zh-CN"/>
        </w:rPr>
        <w:t xml:space="preserve"> </w:t>
      </w:r>
      <w:r>
        <w:rPr/>
        <w:t>service are listed in table 5.7.3-1.</w:t>
      </w:r>
    </w:p>
    <w:p>
      <w:pPr>
        <w:pStyle w:val="TH"/>
        <w:rPr/>
      </w:pPr>
      <w:r>
        <w:rPr/>
        <w:t>Table 5.7.3-1: Application errors</w:t>
      </w:r>
    </w:p>
    <w:tbl>
      <w:tblPr>
        <w:tblW w:w="9693" w:type="dxa"/>
        <w:jc w:val="center"/>
        <w:tblInd w:w="0" w:type="dxa"/>
        <w:tblLayout w:type="fixed"/>
        <w:tblCellMar>
          <w:top w:w="0" w:type="dxa"/>
          <w:left w:w="28" w:type="dxa"/>
          <w:bottom w:w="0" w:type="dxa"/>
          <w:right w:w="108" w:type="dxa"/>
        </w:tblCellMar>
      </w:tblPr>
      <w:tblGrid>
        <w:gridCol w:w="2861"/>
        <w:gridCol w:w="2127"/>
        <w:gridCol w:w="4705"/>
      </w:tblGrid>
      <w:tr>
        <w:trPr/>
        <w:tc>
          <w:tcPr>
            <w:tcW w:w="2861"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Application Error</w:t>
            </w:r>
          </w:p>
        </w:tc>
        <w:tc>
          <w:tcPr>
            <w:tcW w:w="212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HTTP status code</w:t>
            </w:r>
          </w:p>
        </w:tc>
        <w:tc>
          <w:tcPr>
            <w:tcW w:w="4705"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Description</w:t>
            </w:r>
          </w:p>
        </w:tc>
      </w:tr>
      <w:tr>
        <w:trPr/>
        <w:tc>
          <w:tcPr>
            <w:tcW w:w="2861" w:type="dxa"/>
            <w:tcBorders>
              <w:top w:val="single" w:sz="4" w:space="0" w:color="000000"/>
              <w:left w:val="single" w:sz="4" w:space="0" w:color="000000"/>
              <w:bottom w:val="single" w:sz="4" w:space="0" w:color="000000"/>
              <w:right w:val="single" w:sz="4" w:space="0" w:color="000000"/>
            </w:tcBorders>
          </w:tcPr>
          <w:p>
            <w:pPr>
              <w:pStyle w:val="TAL"/>
              <w:snapToGrid w:val="false"/>
              <w:rPr>
                <w:rFonts w:ascii="Arial" w:hAnsi="Arial" w:cs="Arial"/>
                <w:b/>
                <w:b/>
                <w:sz w:val="18"/>
                <w:lang w:eastAsia="es-ES"/>
              </w:rPr>
            </w:pPr>
            <w:r>
              <w:rPr>
                <w:rFonts w:cs="Arial"/>
                <w:b/>
                <w:sz w:val="18"/>
                <w:lang w:eastAsia="es-ES"/>
              </w:rPr>
            </w:r>
          </w:p>
        </w:tc>
        <w:tc>
          <w:tcPr>
            <w:tcW w:w="212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4705"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bl>
    <w:p>
      <w:pPr>
        <w:pStyle w:val="Normal"/>
        <w:rPr/>
      </w:pPr>
      <w:r>
        <w:rPr/>
      </w:r>
    </w:p>
    <w:p>
      <w:pPr>
        <w:pStyle w:val="Heading2"/>
        <w:rPr/>
      </w:pPr>
      <w:bookmarkStart w:id="94" w:name="__RefHeading___Toc129367204"/>
      <w:bookmarkEnd w:id="94"/>
      <w:r>
        <w:rPr/>
        <w:t>5.8</w:t>
        <w:tab/>
        <w:t>Feature negotiation</w:t>
      </w:r>
    </w:p>
    <w:p>
      <w:pPr>
        <w:pStyle w:val="Normal"/>
        <w:rPr/>
      </w:pPr>
      <w:r>
        <w:rPr/>
        <w:t>The optional features in table 5.8-1 are defined for the Nucmf_Provisioning</w:t>
      </w:r>
      <w:r>
        <w:rPr>
          <w:lang w:eastAsia="zh-CN"/>
        </w:rPr>
        <w:t xml:space="preserve"> API. They shall be negotiated using the </w:t>
      </w:r>
      <w:r>
        <w:rPr/>
        <w:t>extensibility mechanism defined in clause 6.6.2 of 3GPP TS 29.500 [4].</w:t>
      </w:r>
    </w:p>
    <w:p>
      <w:pPr>
        <w:pStyle w:val="TH"/>
        <w:rPr/>
      </w:pPr>
      <w:r>
        <w:rPr/>
        <w:t>Table 5.8-1: Supported Features</w:t>
      </w:r>
    </w:p>
    <w:tbl>
      <w:tblPr>
        <w:tblW w:w="9567" w:type="dxa"/>
        <w:jc w:val="center"/>
        <w:tblInd w:w="0" w:type="dxa"/>
        <w:tblLayout w:type="fixed"/>
        <w:tblCellMar>
          <w:top w:w="0" w:type="dxa"/>
          <w:left w:w="28" w:type="dxa"/>
          <w:bottom w:w="0" w:type="dxa"/>
          <w:right w:w="108" w:type="dxa"/>
        </w:tblCellMar>
      </w:tblPr>
      <w:tblGrid>
        <w:gridCol w:w="1523"/>
        <w:gridCol w:w="2693"/>
        <w:gridCol w:w="5351"/>
      </w:tblGrid>
      <w:tr>
        <w:trPr/>
        <w:tc>
          <w:tcPr>
            <w:tcW w:w="1523"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Feature number</w:t>
            </w:r>
          </w:p>
        </w:tc>
        <w:tc>
          <w:tcPr>
            <w:tcW w:w="2693"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Feature Name</w:t>
            </w:r>
          </w:p>
        </w:tc>
        <w:tc>
          <w:tcPr>
            <w:tcW w:w="5351"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Description</w:t>
            </w:r>
          </w:p>
        </w:tc>
      </w:tr>
      <w:tr>
        <w:trPr/>
        <w:tc>
          <w:tcPr>
            <w:tcW w:w="1523"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2693" w:type="dxa"/>
            <w:tcBorders>
              <w:top w:val="single" w:sz="4" w:space="0" w:color="000000"/>
              <w:left w:val="single" w:sz="4" w:space="0" w:color="000000"/>
              <w:bottom w:val="single" w:sz="4" w:space="0" w:color="000000"/>
              <w:right w:val="single" w:sz="4" w:space="0" w:color="000000"/>
            </w:tcBorders>
          </w:tcPr>
          <w:p>
            <w:pPr>
              <w:pStyle w:val="TAL"/>
              <w:rPr/>
            </w:pPr>
            <w:r>
              <w:rPr/>
              <w:t>ES3XX</w:t>
            </w:r>
          </w:p>
        </w:tc>
        <w:tc>
          <w:tcPr>
            <w:tcW w:w="5351"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lang w:eastAsia="zh-CN"/>
              </w:rPr>
              <w:t xml:space="preserve">Extended Support for 3xx redirections. This feature indicates the support </w:t>
            </w:r>
            <w:r>
              <w:rPr>
                <w:lang w:eastAsia="zh-CN"/>
              </w:rPr>
              <w:t xml:space="preserve">of redirection for any service operation, according to Stateless NF procedures </w:t>
            </w:r>
            <w:r>
              <w:rPr>
                <w:rFonts w:cs="Arial"/>
                <w:szCs w:val="18"/>
                <w:lang w:eastAsia="zh-CN"/>
              </w:rPr>
              <w:t>as specified in</w:t>
            </w:r>
            <w:r>
              <w:rPr/>
              <w:t xml:space="preserve"> clauses 6.5.3.2 and 6.5.3.3 of 3GPP TS 29.500 [4] and according to HTTP redirection principles for indirect communication, as specified in clause 6.10.9 of 3GPP TS 29.500 [4].</w:t>
            </w:r>
          </w:p>
        </w:tc>
      </w:tr>
    </w:tbl>
    <w:p>
      <w:pPr>
        <w:pStyle w:val="Normal"/>
        <w:rPr/>
      </w:pPr>
      <w:r>
        <w:rPr/>
      </w:r>
    </w:p>
    <w:p>
      <w:pPr>
        <w:pStyle w:val="Heading2"/>
        <w:rPr/>
      </w:pPr>
      <w:bookmarkStart w:id="95" w:name="__RefHeading___Toc129367205"/>
      <w:bookmarkStart w:id="96" w:name="_Hlk525137310"/>
      <w:bookmarkEnd w:id="95"/>
      <w:bookmarkEnd w:id="96"/>
      <w:r>
        <w:rPr/>
        <w:t>5.9</w:t>
        <w:tab/>
        <w:t>Security</w:t>
      </w:r>
    </w:p>
    <w:p>
      <w:pPr>
        <w:pStyle w:val="Normal"/>
        <w:rPr/>
      </w:pPr>
      <w:r>
        <w:rPr/>
        <w:t>As indicated in 3GPP TS 33.501 [8] and 3GPP TS 29.500 [4], the access to the Nucmf_Provisioning</w:t>
      </w:r>
      <w:r>
        <w:rPr>
          <w:lang w:eastAsia="zh-CN"/>
        </w:rPr>
        <w:t xml:space="preserve"> </w:t>
      </w:r>
      <w:r>
        <w:rPr/>
        <w:t>API may be authorized by means of the OAuth2 protocol (see IETF RFC 6749 [9]), based on local configuration, using the "Client Credentials" authorization grant, where the NRF (see 3GPP TS 29.510 [10]) plays the role of the authorization server.</w:t>
      </w:r>
    </w:p>
    <w:p>
      <w:pPr>
        <w:pStyle w:val="Normal"/>
        <w:rPr/>
      </w:pPr>
      <w:r>
        <w:rPr/>
        <w:t>If OAuth2 is used, an NF Service Consumer, prior to consuming services offered by the Nucmf_Provisioning</w:t>
      </w:r>
      <w:r>
        <w:rPr>
          <w:lang w:eastAsia="zh-CN"/>
        </w:rPr>
        <w:t xml:space="preserve"> </w:t>
      </w:r>
      <w:r>
        <w:rPr/>
        <w:t>API, shall obtain a "token" from the authorization server, by invoking the Access Token Request service, as described in 3GPP TS 29.510 [10], clause 5.4.2.2.</w:t>
      </w:r>
    </w:p>
    <w:p>
      <w:pPr>
        <w:pStyle w:val="NO"/>
        <w:rPr/>
      </w:pPr>
      <w:r>
        <w:rPr/>
        <w:t>NOTE:</w:t>
        <w:tab/>
        <w:t>When multiple NRFs are deployed in a network, the NRF used as authorization server is the same NRF that the NF Service Consumer used for discovering the Nucmf_Provisioning</w:t>
      </w:r>
      <w:r>
        <w:rPr>
          <w:lang w:eastAsia="zh-CN"/>
        </w:rPr>
        <w:t xml:space="preserve"> </w:t>
      </w:r>
      <w:r>
        <w:rPr/>
        <w:t>service.</w:t>
      </w:r>
    </w:p>
    <w:p>
      <w:pPr>
        <w:pStyle w:val="Normal"/>
        <w:rPr/>
      </w:pPr>
      <w:bookmarkStart w:id="97" w:name="_Hlk525137310"/>
      <w:bookmarkStart w:id="98" w:name="_Hlk530142087"/>
      <w:bookmarkEnd w:id="97"/>
      <w:bookmarkEnd w:id="98"/>
      <w:r>
        <w:rPr/>
        <w:t>The Nucmf_Provisioning</w:t>
      </w:r>
      <w:r>
        <w:rPr>
          <w:lang w:eastAsia="zh-CN"/>
        </w:rPr>
        <w:t xml:space="preserve"> </w:t>
      </w:r>
      <w:r>
        <w:rPr/>
        <w:t>API defines a single scope "nucmf-provisioning" for the entire service, and it does not define any additional scopes at resource or operation level.</w:t>
      </w:r>
      <w:r>
        <w:br w:type="page"/>
      </w:r>
    </w:p>
    <w:p>
      <w:pPr>
        <w:pStyle w:val="Heading8"/>
        <w:ind w:left="0" w:hanging="0"/>
        <w:rPr/>
      </w:pPr>
      <w:bookmarkStart w:id="99" w:name="_Hlk530142087"/>
      <w:bookmarkStart w:id="100" w:name="__RefHeading___Toc129367206"/>
      <w:bookmarkEnd w:id="99"/>
      <w:bookmarkEnd w:id="100"/>
      <w:r>
        <w:rPr/>
        <w:t>Annex A (normative):</w:t>
        <w:br/>
        <w:t>OpenAPI specification</w:t>
      </w:r>
    </w:p>
    <w:p>
      <w:pPr>
        <w:pStyle w:val="Heading1"/>
        <w:ind w:left="1134" w:hanging="1134"/>
        <w:rPr/>
      </w:pPr>
      <w:bookmarkStart w:id="101" w:name="__RefHeading___Toc129367207"/>
      <w:bookmarkEnd w:id="101"/>
      <w:r>
        <w:rPr/>
        <w:t>A.1</w:t>
        <w:tab/>
        <w:t>General</w:t>
      </w:r>
    </w:p>
    <w:p>
      <w:pPr>
        <w:pStyle w:val="Normal"/>
        <w:rPr/>
      </w:pPr>
      <w:r>
        <w:rPr/>
        <w:t>This Annex specifies the formal definition of the API(s) defined in the present specification. It consists of OpenAPI 3.0.0 specifications in YAML format.</w:t>
      </w:r>
    </w:p>
    <w:p>
      <w:pPr>
        <w:pStyle w:val="Normal"/>
        <w:rPr/>
      </w:pPr>
      <w:r>
        <w:rPr/>
        <w:t>This Annex takes precedence when being discrepant to other parts of the specification with respect to the encoding of information elements and methods within the API(s).</w:t>
      </w:r>
    </w:p>
    <w:p>
      <w:pPr>
        <w:pStyle w:val="NO"/>
        <w:rPr/>
      </w:pPr>
      <w:r>
        <w:rPr/>
        <w:t>NOTE:</w:t>
        <w:tab/>
        <w:t>The semantics and procedures, as well as conditions, e.g. for the applicability and allowed combinations of attributes or values, not expressed in the OpenAPI definitions but defined in other parts of the specification also apply.</w:t>
      </w:r>
    </w:p>
    <w:p>
      <w:pPr>
        <w:pStyle w:val="Normal"/>
        <w:rPr/>
      </w:pPr>
      <w:r>
        <w:rPr/>
        <w:t xml:space="preserve">Informative copies of the OpenAPI specification files contained in this 3GPP Technical Specification are available on a Git-based repository that uses the GitLab software version control system </w:t>
      </w:r>
      <w:r>
        <w:rPr>
          <w:lang w:eastAsia="zh-CN"/>
        </w:rPr>
        <w:t xml:space="preserve">(see clause 5B of the 3GPP TR 21.900 [7] for further information) and </w:t>
      </w:r>
      <w:r>
        <w:rPr/>
        <w:t>clause 5.3.1 of the 3GPP TS 29.501 [5].</w:t>
      </w:r>
    </w:p>
    <w:p>
      <w:pPr>
        <w:pStyle w:val="Heading1"/>
        <w:ind w:left="1134" w:hanging="1134"/>
        <w:rPr/>
      </w:pPr>
      <w:bookmarkStart w:id="102" w:name="__RefHeading___Toc129367208"/>
      <w:bookmarkEnd w:id="102"/>
      <w:r>
        <w:rPr/>
        <w:t>A.2</w:t>
        <w:tab/>
        <w:t>Nucmf_Provisioning API</w:t>
      </w:r>
    </w:p>
    <w:p>
      <w:pPr>
        <w:pStyle w:val="PL"/>
        <w:rPr/>
      </w:pPr>
      <w:bookmarkStart w:id="103" w:name="_Hlk515642979"/>
      <w:bookmarkStart w:id="104" w:name="_Hlk515634373"/>
      <w:r>
        <w:rPr/>
        <w:t>openapi: 3.0.0</w:t>
      </w:r>
    </w:p>
    <w:p>
      <w:pPr>
        <w:pStyle w:val="PL"/>
        <w:rPr/>
      </w:pPr>
      <w:r>
        <w:rPr/>
        <w:t>info:</w:t>
      </w:r>
    </w:p>
    <w:p>
      <w:pPr>
        <w:pStyle w:val="PL"/>
        <w:rPr/>
      </w:pPr>
      <w:r>
        <w:rPr>
          <w:rFonts w:eastAsia="Courier New"/>
        </w:rPr>
        <w:t xml:space="preserve">  </w:t>
      </w:r>
      <w:r>
        <w:rPr/>
        <w:t>title: Nucmf_Provisioning</w:t>
      </w:r>
    </w:p>
    <w:p>
      <w:pPr>
        <w:pStyle w:val="PL"/>
        <w:rPr/>
      </w:pPr>
      <w:r>
        <w:rPr>
          <w:rFonts w:eastAsia="Courier New"/>
        </w:rPr>
        <w:t xml:space="preserve">  </w:t>
      </w:r>
      <w:r>
        <w:rPr/>
        <w:t>version: 1.0.1</w:t>
      </w:r>
    </w:p>
    <w:p>
      <w:pPr>
        <w:pStyle w:val="PL"/>
        <w:rPr/>
      </w:pPr>
      <w:r>
        <w:rPr>
          <w:rFonts w:eastAsia="Courier New"/>
        </w:rPr>
        <w:t xml:space="preserve">  </w:t>
      </w:r>
      <w:r>
        <w:rPr/>
        <w:t>description: |</w:t>
      </w:r>
    </w:p>
    <w:p>
      <w:pPr>
        <w:pStyle w:val="PL"/>
        <w:rPr/>
      </w:pPr>
      <w:r>
        <w:rPr>
          <w:rFonts w:eastAsia="Courier New"/>
        </w:rPr>
        <w:t xml:space="preserve">    </w:t>
      </w:r>
      <w:r>
        <w:rPr/>
        <w:t>UCMF_Provisioning Service.</w:t>
      </w:r>
    </w:p>
    <w:p>
      <w:pPr>
        <w:pStyle w:val="PL"/>
        <w:rPr/>
      </w:pPr>
      <w:r>
        <w:rPr>
          <w:rFonts w:eastAsia="Courier New"/>
        </w:rPr>
        <w:t xml:space="preserve">    </w:t>
      </w:r>
      <w:r>
        <w:rPr/>
        <w:t>© 2023, 3GPP Organizational Partners (ARIB, ATIS, CCSA, ETSI, TSDSI, TTA, TTC).</w:t>
      </w:r>
    </w:p>
    <w:p>
      <w:pPr>
        <w:pStyle w:val="PL"/>
        <w:rPr/>
      </w:pPr>
      <w:r>
        <w:rPr>
          <w:rFonts w:eastAsia="Courier New"/>
        </w:rPr>
        <w:t xml:space="preserve">    </w:t>
      </w:r>
      <w:r>
        <w:rPr/>
        <w:t>All rights reserved.</w:t>
      </w:r>
    </w:p>
    <w:p>
      <w:pPr>
        <w:pStyle w:val="PL"/>
        <w:rPr/>
      </w:pPr>
      <w:r>
        <w:rPr/>
        <w:t>externalDocs:</w:t>
      </w:r>
    </w:p>
    <w:p>
      <w:pPr>
        <w:pStyle w:val="PL"/>
        <w:rPr/>
      </w:pPr>
      <w:r>
        <w:rPr>
          <w:rFonts w:eastAsia="Courier New"/>
        </w:rPr>
        <w:t xml:space="preserve">  </w:t>
      </w:r>
      <w:r>
        <w:rPr/>
        <w:t>description: 3GPP TS 29.675 V16.5.0; User Equipment (UE) radio capability provisioning service; Stage 3.</w:t>
      </w:r>
    </w:p>
    <w:p>
      <w:pPr>
        <w:pStyle w:val="PL"/>
        <w:rPr/>
      </w:pPr>
      <w:r>
        <w:rPr>
          <w:rFonts w:eastAsia="Courier New"/>
        </w:rPr>
        <w:t xml:space="preserve">  </w:t>
      </w:r>
      <w:r>
        <w:rPr/>
        <w:t>url: http://www.3gpp.org/ftp/Specs/archive/29_series/29.675/</w:t>
      </w:r>
    </w:p>
    <w:p>
      <w:pPr>
        <w:pStyle w:val="PL"/>
        <w:rPr/>
      </w:pPr>
      <w:r>
        <w:rPr/>
        <w:t>servers:</w:t>
      </w:r>
    </w:p>
    <w:p>
      <w:pPr>
        <w:pStyle w:val="PL"/>
        <w:rPr/>
      </w:pPr>
      <w:r>
        <w:rPr>
          <w:rFonts w:eastAsia="Courier New"/>
        </w:rPr>
        <w:t xml:space="preserve">  </w:t>
      </w:r>
      <w:r>
        <w:rPr/>
        <w:t>- url: '{apiRoot}/nucmf-provisioning/v1'</w:t>
      </w:r>
    </w:p>
    <w:p>
      <w:pPr>
        <w:pStyle w:val="PL"/>
        <w:rPr/>
      </w:pPr>
      <w:r>
        <w:rPr>
          <w:rFonts w:eastAsia="Courier New"/>
        </w:rPr>
        <w:t xml:space="preserve">    </w:t>
      </w:r>
      <w:r>
        <w:rPr/>
        <w:t>variables:</w:t>
      </w:r>
    </w:p>
    <w:p>
      <w:pPr>
        <w:pStyle w:val="PL"/>
        <w:rPr/>
      </w:pPr>
      <w:r>
        <w:rPr>
          <w:rFonts w:eastAsia="Courier New"/>
        </w:rPr>
        <w:t xml:space="preserve">      </w:t>
      </w:r>
      <w:r>
        <w:rPr/>
        <w:t>apiRoot:</w:t>
      </w:r>
    </w:p>
    <w:p>
      <w:pPr>
        <w:pStyle w:val="PL"/>
        <w:rPr/>
      </w:pPr>
      <w:r>
        <w:rPr>
          <w:rFonts w:eastAsia="Courier New"/>
        </w:rPr>
        <w:t xml:space="preserve">        </w:t>
      </w:r>
      <w:r>
        <w:rPr/>
        <w:t>default: https://example.com</w:t>
      </w:r>
    </w:p>
    <w:p>
      <w:pPr>
        <w:pStyle w:val="PL"/>
        <w:rPr/>
      </w:pPr>
      <w:r>
        <w:rPr>
          <w:rFonts w:eastAsia="Courier New"/>
        </w:rPr>
        <w:t xml:space="preserve">        </w:t>
      </w:r>
      <w:r>
        <w:rPr/>
        <w:t>description: apiRoot as defined in clause 4.4 of 3GPP TS 29.501</w:t>
      </w:r>
    </w:p>
    <w:p>
      <w:pPr>
        <w:pStyle w:val="PL"/>
        <w:rPr/>
      </w:pPr>
      <w:r>
        <w:rPr/>
        <w:t>security:</w:t>
      </w:r>
    </w:p>
    <w:p>
      <w:pPr>
        <w:pStyle w:val="PL"/>
        <w:rPr/>
      </w:pPr>
      <w:r>
        <w:rPr>
          <w:rFonts w:eastAsia="Courier New"/>
        </w:rPr>
        <w:t xml:space="preserve">  </w:t>
      </w:r>
      <w:r>
        <w:rPr/>
        <w:t>- {}</w:t>
      </w:r>
    </w:p>
    <w:p>
      <w:pPr>
        <w:pStyle w:val="PL"/>
        <w:rPr/>
      </w:pPr>
      <w:r>
        <w:rPr>
          <w:rFonts w:eastAsia="Courier New"/>
        </w:rPr>
        <w:t xml:space="preserve">  </w:t>
      </w:r>
      <w:r>
        <w:rPr/>
        <w:t>- oAuth2ClientCredentials:</w:t>
      </w:r>
    </w:p>
    <w:p>
      <w:pPr>
        <w:pStyle w:val="PL"/>
        <w:rPr/>
      </w:pPr>
      <w:r>
        <w:rPr>
          <w:rFonts w:eastAsia="Courier New"/>
        </w:rPr>
        <w:t xml:space="preserve">    </w:t>
      </w:r>
      <w:r>
        <w:rPr/>
        <w:t>- nucmf-provisioning</w:t>
      </w:r>
    </w:p>
    <w:p>
      <w:pPr>
        <w:pStyle w:val="PL"/>
        <w:rPr/>
      </w:pPr>
      <w:r>
        <w:rPr/>
        <w:t>paths:</w:t>
      </w:r>
    </w:p>
    <w:p>
      <w:pPr>
        <w:pStyle w:val="PL"/>
        <w:rPr/>
      </w:pPr>
      <w:r>
        <w:rPr>
          <w:rFonts w:eastAsia="Courier New"/>
        </w:rPr>
        <w:t xml:space="preserve">  </w:t>
      </w:r>
      <w:r>
        <w:rPr/>
        <w:t>/provisionings:</w:t>
      </w:r>
    </w:p>
    <w:p>
      <w:pPr>
        <w:pStyle w:val="PL"/>
        <w:rPr/>
      </w:pPr>
      <w:r>
        <w:rPr>
          <w:rFonts w:eastAsia="Courier New"/>
        </w:rPr>
        <w:t xml:space="preserve">    </w:t>
      </w:r>
      <w:r>
        <w:rPr/>
        <w:t>post:</w:t>
      </w:r>
    </w:p>
    <w:p>
      <w:pPr>
        <w:pStyle w:val="PL"/>
        <w:rPr/>
      </w:pPr>
      <w:r>
        <w:rPr>
          <w:rFonts w:eastAsia="Courier New"/>
        </w:rPr>
        <w:t xml:space="preserve">      </w:t>
      </w:r>
      <w:r>
        <w:rPr>
          <w:rFonts w:cs="Courier New"/>
          <w:szCs w:val="16"/>
        </w:rPr>
        <w:t xml:space="preserve">summary: Create an </w:t>
      </w:r>
      <w:r>
        <w:rPr/>
        <w:t>Individual UE radio capability provisioning</w:t>
      </w:r>
    </w:p>
    <w:p>
      <w:pPr>
        <w:pStyle w:val="PL"/>
        <w:rPr/>
      </w:pPr>
      <w:r>
        <w:rPr>
          <w:rFonts w:eastAsia="Courier New"/>
        </w:rPr>
        <w:t xml:space="preserve">      </w:t>
      </w:r>
      <w:r>
        <w:rPr>
          <w:rFonts w:cs="Courier New"/>
          <w:szCs w:val="16"/>
        </w:rPr>
        <w:t>operationId: CreateProvisioning</w:t>
      </w:r>
    </w:p>
    <w:p>
      <w:pPr>
        <w:pStyle w:val="PL"/>
        <w:rPr/>
      </w:pPr>
      <w:r>
        <w:rPr>
          <w:rFonts w:eastAsia="Courier New"/>
        </w:rPr>
        <w:t xml:space="preserve">      </w:t>
      </w:r>
      <w:r>
        <w:rPr/>
        <w:t>tags:</w:t>
      </w:r>
    </w:p>
    <w:p>
      <w:pPr>
        <w:pStyle w:val="PL"/>
        <w:rPr/>
      </w:pPr>
      <w:r>
        <w:rPr>
          <w:rFonts w:eastAsia="Courier New"/>
        </w:rPr>
        <w:t xml:space="preserve">        </w:t>
      </w:r>
      <w:r>
        <w:rPr/>
        <w:t>- UE radio capability provisionings (Collection)</w:t>
      </w:r>
    </w:p>
    <w:p>
      <w:pPr>
        <w:pStyle w:val="PL"/>
        <w:rPr/>
      </w:pPr>
      <w:r>
        <w:rPr>
          <w:rFonts w:eastAsia="Courier New"/>
        </w:rPr>
        <w:t xml:space="preserve">      </w:t>
      </w:r>
      <w:r>
        <w:rPr/>
        <w:t>requestBody:</w:t>
      </w:r>
    </w:p>
    <w:p>
      <w:pPr>
        <w:pStyle w:val="PL"/>
        <w:rPr/>
      </w:pPr>
      <w:r>
        <w:rPr>
          <w:rFonts w:eastAsia="Courier New"/>
        </w:rPr>
        <w:t xml:space="preserve">        </w:t>
      </w:r>
      <w:r>
        <w:rPr/>
        <w:t xml:space="preserve">description: </w:t>
      </w:r>
      <w:r>
        <w:rPr>
          <w:lang w:eastAsia="zh-CN"/>
        </w:rPr>
        <w:t xml:space="preserve">create </w:t>
      </w:r>
      <w:r>
        <w:rPr/>
        <w:t>new</w:t>
      </w:r>
      <w:r>
        <w:rPr>
          <w:lang w:eastAsia="zh-CN"/>
        </w:rPr>
        <w:t xml:space="preserve"> provisionings for a given SCS/AS</w:t>
      </w:r>
      <w:r>
        <w:rPr/>
        <w:t>.</w:t>
      </w:r>
    </w:p>
    <w:p>
      <w:pPr>
        <w:pStyle w:val="PL"/>
        <w:rPr/>
      </w:pPr>
      <w:r>
        <w:rPr>
          <w:rFonts w:eastAsia="Courier New"/>
        </w:rPr>
        <w:t xml:space="preserve">        </w:t>
      </w:r>
      <w:r>
        <w:rPr/>
        <w:t>required: true</w:t>
      </w:r>
    </w:p>
    <w:p>
      <w:pPr>
        <w:pStyle w:val="PL"/>
        <w:rPr/>
      </w:pPr>
      <w:r>
        <w:rPr>
          <w:rFonts w:eastAsia="Courier New"/>
        </w:rPr>
        <w:t xml:space="preserve">        </w:t>
      </w:r>
      <w:r>
        <w:rPr/>
        <w:t>content:</w:t>
      </w:r>
    </w:p>
    <w:p>
      <w:pPr>
        <w:pStyle w:val="PL"/>
        <w:rPr/>
      </w:pPr>
      <w:r>
        <w:rPr>
          <w:rFonts w:eastAsia="Courier New"/>
        </w:rPr>
        <w:t xml:space="preserve">          </w:t>
      </w:r>
      <w:r>
        <w:rPr/>
        <w:t>application/json:</w:t>
      </w:r>
    </w:p>
    <w:p>
      <w:pPr>
        <w:pStyle w:val="PL"/>
        <w:rPr/>
      </w:pPr>
      <w:r>
        <w:rPr>
          <w:rFonts w:eastAsia="Courier New"/>
        </w:rPr>
        <w:t xml:space="preserve">            </w:t>
      </w:r>
      <w:r>
        <w:rPr/>
        <w:t>schema:</w:t>
      </w:r>
    </w:p>
    <w:p>
      <w:pPr>
        <w:pStyle w:val="PL"/>
        <w:rPr/>
      </w:pPr>
      <w:r>
        <w:rPr>
          <w:rFonts w:eastAsia="Courier New"/>
        </w:rPr>
        <w:t xml:space="preserve">              </w:t>
      </w:r>
      <w:r>
        <w:rPr/>
        <w:t>$ref: '#/components/schemas/RacsData'</w:t>
      </w:r>
    </w:p>
    <w:p>
      <w:pPr>
        <w:pStyle w:val="PL"/>
        <w:rPr/>
      </w:pPr>
      <w:r>
        <w:rPr>
          <w:rFonts w:eastAsia="Courier New"/>
        </w:rPr>
        <w:t xml:space="preserve">      </w:t>
      </w:r>
      <w:r>
        <w:rPr/>
        <w:t>responses:</w:t>
      </w:r>
    </w:p>
    <w:p>
      <w:pPr>
        <w:pStyle w:val="PL"/>
        <w:rPr/>
      </w:pPr>
      <w:r>
        <w:rPr>
          <w:rFonts w:eastAsia="Courier New"/>
        </w:rPr>
        <w:t xml:space="preserve">        </w:t>
      </w:r>
      <w:r>
        <w:rPr/>
        <w:t>'201':</w:t>
      </w:r>
    </w:p>
    <w:p>
      <w:pPr>
        <w:pStyle w:val="PL"/>
        <w:rPr/>
      </w:pPr>
      <w:r>
        <w:rPr>
          <w:rFonts w:eastAsia="Courier New"/>
        </w:rPr>
        <w:t xml:space="preserve">          </w:t>
      </w:r>
      <w:r>
        <w:rPr/>
        <w:t>description: Created. The creation of an Individual UE radio capability provisioning resource is confirmed and a representation of that resource is returned.</w:t>
      </w:r>
    </w:p>
    <w:p>
      <w:pPr>
        <w:pStyle w:val="PL"/>
        <w:rPr/>
      </w:pPr>
      <w:r>
        <w:rPr>
          <w:rFonts w:eastAsia="Courier New"/>
        </w:rPr>
        <w:t xml:space="preserve">          </w:t>
      </w:r>
      <w:r>
        <w:rPr/>
        <w:t>content:</w:t>
      </w:r>
    </w:p>
    <w:p>
      <w:pPr>
        <w:pStyle w:val="PL"/>
        <w:rPr/>
      </w:pPr>
      <w:r>
        <w:rPr>
          <w:rFonts w:eastAsia="Courier New"/>
        </w:rPr>
        <w:t xml:space="preserve">            </w:t>
      </w:r>
      <w:r>
        <w:rPr/>
        <w:t>application/json:</w:t>
      </w:r>
    </w:p>
    <w:p>
      <w:pPr>
        <w:pStyle w:val="PL"/>
        <w:rPr/>
      </w:pPr>
      <w:r>
        <w:rPr>
          <w:rFonts w:eastAsia="Courier New"/>
        </w:rPr>
        <w:t xml:space="preserve">              </w:t>
      </w:r>
      <w:r>
        <w:rPr/>
        <w:t>schema:</w:t>
      </w:r>
    </w:p>
    <w:p>
      <w:pPr>
        <w:pStyle w:val="PL"/>
        <w:rPr/>
      </w:pPr>
      <w:r>
        <w:rPr>
          <w:rFonts w:eastAsia="Courier New"/>
        </w:rPr>
        <w:t xml:space="preserve">                </w:t>
      </w:r>
      <w:r>
        <w:rPr/>
        <w:t>$ref: '#/components/schemas/RacsData'</w:t>
      </w:r>
    </w:p>
    <w:p>
      <w:pPr>
        <w:pStyle w:val="PL"/>
        <w:rPr/>
      </w:pPr>
      <w:r>
        <w:rPr>
          <w:rFonts w:eastAsia="Courier New"/>
        </w:rPr>
        <w:t xml:space="preserve">          </w:t>
      </w:r>
      <w:r>
        <w:rPr/>
        <w:t>headers:</w:t>
      </w:r>
    </w:p>
    <w:p>
      <w:pPr>
        <w:pStyle w:val="PL"/>
        <w:rPr/>
      </w:pPr>
      <w:r>
        <w:rPr>
          <w:rFonts w:eastAsia="Courier New"/>
        </w:rPr>
        <w:t xml:space="preserve">            </w:t>
      </w:r>
      <w:r>
        <w:rPr/>
        <w:t>Location:</w:t>
      </w:r>
    </w:p>
    <w:p>
      <w:pPr>
        <w:pStyle w:val="PL"/>
        <w:rPr/>
      </w:pPr>
      <w:r>
        <w:rPr>
          <w:rFonts w:eastAsia="Courier New"/>
        </w:rPr>
        <w:t xml:space="preserve">              </w:t>
      </w:r>
      <w:r>
        <w:rPr/>
        <w:t>description: 'Contains the URI of the newly created resource'</w:t>
      </w:r>
    </w:p>
    <w:p>
      <w:pPr>
        <w:pStyle w:val="PL"/>
        <w:rPr/>
      </w:pPr>
      <w:r>
        <w:rPr>
          <w:rFonts w:eastAsia="Courier New"/>
        </w:rPr>
        <w:t xml:space="preserve">              </w:t>
      </w:r>
      <w:r>
        <w:rPr/>
        <w:t>required: true</w:t>
      </w:r>
    </w:p>
    <w:p>
      <w:pPr>
        <w:pStyle w:val="PL"/>
        <w:rPr/>
      </w:pPr>
      <w:r>
        <w:rPr>
          <w:rFonts w:eastAsia="Courier New"/>
        </w:rPr>
        <w:t xml:space="preserve">              </w:t>
      </w:r>
      <w:r>
        <w:rPr/>
        <w:t>schema:</w:t>
      </w:r>
    </w:p>
    <w:p>
      <w:pPr>
        <w:pStyle w:val="PL"/>
        <w:rPr/>
      </w:pPr>
      <w:r>
        <w:rPr>
          <w:rFonts w:eastAsia="Courier New"/>
        </w:rPr>
        <w:t xml:space="preserve">                </w:t>
      </w:r>
      <w:r>
        <w:rPr/>
        <w:t>type: string</w:t>
      </w:r>
    </w:p>
    <w:p>
      <w:pPr>
        <w:pStyle w:val="PL"/>
        <w:rPr/>
      </w:pPr>
      <w:r>
        <w:rPr>
          <w:rFonts w:eastAsia="Courier New"/>
        </w:rPr>
        <w:t xml:space="preserve">        </w:t>
      </w:r>
      <w:r>
        <w:rPr/>
        <w:t>'400':</w:t>
      </w:r>
    </w:p>
    <w:p>
      <w:pPr>
        <w:pStyle w:val="PL"/>
        <w:rPr/>
      </w:pPr>
      <w:r>
        <w:rPr>
          <w:rFonts w:eastAsia="Courier New"/>
        </w:rPr>
        <w:t xml:space="preserve">          </w:t>
      </w:r>
      <w:r>
        <w:rPr/>
        <w:t>$ref: 'TS29571_CommonData.yaml#/components/responses/400'</w:t>
      </w:r>
    </w:p>
    <w:p>
      <w:pPr>
        <w:pStyle w:val="PL"/>
        <w:rPr/>
      </w:pPr>
      <w:r>
        <w:rPr>
          <w:rFonts w:eastAsia="Courier New"/>
        </w:rPr>
        <w:t xml:space="preserve">        </w:t>
      </w:r>
      <w:r>
        <w:rPr/>
        <w:t>'401':</w:t>
      </w:r>
    </w:p>
    <w:p>
      <w:pPr>
        <w:pStyle w:val="PL"/>
        <w:rPr/>
      </w:pPr>
      <w:r>
        <w:rPr>
          <w:rFonts w:eastAsia="Courier New"/>
        </w:rPr>
        <w:t xml:space="preserve">          </w:t>
      </w:r>
      <w:r>
        <w:rPr/>
        <w:t>$ref: 'TS29571_CommonData.yaml#/components/responses/401'</w:t>
      </w:r>
    </w:p>
    <w:p>
      <w:pPr>
        <w:pStyle w:val="PL"/>
        <w:rPr/>
      </w:pPr>
      <w:r>
        <w:rPr>
          <w:rFonts w:eastAsia="Courier New"/>
        </w:rPr>
        <w:t xml:space="preserve">        </w:t>
      </w:r>
      <w:r>
        <w:rPr/>
        <w:t>'403':</w:t>
      </w:r>
    </w:p>
    <w:p>
      <w:pPr>
        <w:pStyle w:val="PL"/>
        <w:rPr/>
      </w:pPr>
      <w:r>
        <w:rPr>
          <w:rFonts w:eastAsia="Courier New"/>
        </w:rPr>
        <w:t xml:space="preserve">          </w:t>
      </w:r>
      <w:r>
        <w:rPr/>
        <w:t>$ref: 'TS29571_CommonData.yaml#/components/responses/403'</w:t>
      </w:r>
    </w:p>
    <w:p>
      <w:pPr>
        <w:pStyle w:val="PL"/>
        <w:rPr/>
      </w:pPr>
      <w:r>
        <w:rPr>
          <w:rFonts w:eastAsia="Courier New"/>
        </w:rPr>
        <w:t xml:space="preserve">        </w:t>
      </w:r>
      <w:r>
        <w:rPr/>
        <w:t>'404':</w:t>
      </w:r>
    </w:p>
    <w:p>
      <w:pPr>
        <w:pStyle w:val="PL"/>
        <w:rPr/>
      </w:pPr>
      <w:r>
        <w:rPr>
          <w:rFonts w:eastAsia="Courier New"/>
        </w:rPr>
        <w:t xml:space="preserve">          </w:t>
      </w:r>
      <w:r>
        <w:rPr/>
        <w:t>$ref: 'TS29571_CommonData.yaml#/components/responses/404'</w:t>
      </w:r>
    </w:p>
    <w:p>
      <w:pPr>
        <w:pStyle w:val="PL"/>
        <w:rPr/>
      </w:pPr>
      <w:r>
        <w:rPr>
          <w:rFonts w:eastAsia="Courier New"/>
        </w:rPr>
        <w:t xml:space="preserve">        </w:t>
      </w:r>
      <w:r>
        <w:rPr/>
        <w:t>'411':</w:t>
      </w:r>
    </w:p>
    <w:p>
      <w:pPr>
        <w:pStyle w:val="PL"/>
        <w:rPr/>
      </w:pPr>
      <w:r>
        <w:rPr>
          <w:rFonts w:eastAsia="Courier New"/>
        </w:rPr>
        <w:t xml:space="preserve">          </w:t>
      </w:r>
      <w:r>
        <w:rPr/>
        <w:t>$ref: 'TS29571_CommonData.yaml#/components/responses/411'</w:t>
      </w:r>
    </w:p>
    <w:p>
      <w:pPr>
        <w:pStyle w:val="PL"/>
        <w:rPr/>
      </w:pPr>
      <w:r>
        <w:rPr>
          <w:rFonts w:eastAsia="Courier New"/>
        </w:rPr>
        <w:t xml:space="preserve">        </w:t>
      </w:r>
      <w:r>
        <w:rPr/>
        <w:t>'413':</w:t>
      </w:r>
    </w:p>
    <w:p>
      <w:pPr>
        <w:pStyle w:val="PL"/>
        <w:rPr/>
      </w:pPr>
      <w:r>
        <w:rPr>
          <w:rFonts w:eastAsia="Courier New"/>
        </w:rPr>
        <w:t xml:space="preserve">          </w:t>
      </w:r>
      <w:r>
        <w:rPr/>
        <w:t>$ref: 'TS29571_CommonData.yaml#/components/responses/413'</w:t>
      </w:r>
    </w:p>
    <w:p>
      <w:pPr>
        <w:pStyle w:val="PL"/>
        <w:rPr/>
      </w:pPr>
      <w:r>
        <w:rPr>
          <w:rFonts w:eastAsia="Courier New"/>
        </w:rPr>
        <w:t xml:space="preserve">        </w:t>
      </w:r>
      <w:r>
        <w:rPr/>
        <w:t>'415':</w:t>
      </w:r>
    </w:p>
    <w:p>
      <w:pPr>
        <w:pStyle w:val="PL"/>
        <w:rPr/>
      </w:pPr>
      <w:r>
        <w:rPr>
          <w:rFonts w:eastAsia="Courier New"/>
        </w:rPr>
        <w:t xml:space="preserve">          </w:t>
      </w:r>
      <w:r>
        <w:rPr/>
        <w:t>$ref: 'TS29571_CommonData.yaml#/components/responses/415'</w:t>
      </w:r>
    </w:p>
    <w:p>
      <w:pPr>
        <w:pStyle w:val="PL"/>
        <w:rPr/>
      </w:pPr>
      <w:r>
        <w:rPr>
          <w:rFonts w:eastAsia="Courier New"/>
        </w:rPr>
        <w:t xml:space="preserve">        </w:t>
      </w:r>
      <w:r>
        <w:rPr/>
        <w:t>'429':</w:t>
      </w:r>
    </w:p>
    <w:p>
      <w:pPr>
        <w:pStyle w:val="PL"/>
        <w:rPr/>
      </w:pPr>
      <w:r>
        <w:rPr>
          <w:rFonts w:eastAsia="Courier New"/>
        </w:rPr>
        <w:t xml:space="preserve">          </w:t>
      </w:r>
      <w:r>
        <w:rPr/>
        <w:t>$ref: 'TS29571_CommonData.yaml#/components/responses/429'</w:t>
      </w:r>
    </w:p>
    <w:p>
      <w:pPr>
        <w:pStyle w:val="PL"/>
        <w:rPr/>
      </w:pPr>
      <w:r>
        <w:rPr>
          <w:rFonts w:eastAsia="Courier New"/>
        </w:rPr>
        <w:t xml:space="preserve">        </w:t>
      </w:r>
      <w:r>
        <w:rPr/>
        <w:t>'500':</w:t>
      </w:r>
    </w:p>
    <w:p>
      <w:pPr>
        <w:pStyle w:val="PL"/>
        <w:rPr/>
      </w:pPr>
      <w:r>
        <w:rPr>
          <w:rFonts w:eastAsia="Courier New"/>
        </w:rPr>
        <w:t xml:space="preserve">          </w:t>
      </w:r>
      <w:r>
        <w:rPr/>
        <w:t>description: The RACS data for all RACS IDs were not provisioned successfully.</w:t>
      </w:r>
    </w:p>
    <w:p>
      <w:pPr>
        <w:pStyle w:val="PL"/>
        <w:rPr/>
      </w:pPr>
      <w:r>
        <w:rPr>
          <w:rFonts w:eastAsia="Courier New"/>
        </w:rPr>
        <w:t xml:space="preserve">          </w:t>
      </w:r>
      <w:r>
        <w:rPr/>
        <w:t>content:</w:t>
      </w:r>
    </w:p>
    <w:p>
      <w:pPr>
        <w:pStyle w:val="PL"/>
        <w:rPr/>
      </w:pPr>
      <w:r>
        <w:rPr>
          <w:rFonts w:eastAsia="Courier New"/>
        </w:rPr>
        <w:t xml:space="preserve">            </w:t>
      </w:r>
      <w:r>
        <w:rPr/>
        <w:t>application/json:</w:t>
      </w:r>
    </w:p>
    <w:p>
      <w:pPr>
        <w:pStyle w:val="PL"/>
        <w:rPr/>
      </w:pPr>
      <w:r>
        <w:rPr>
          <w:rFonts w:eastAsia="Courier New"/>
        </w:rPr>
        <w:t xml:space="preserve">              </w:t>
      </w:r>
      <w:r>
        <w:rPr/>
        <w:t>schema:</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$ref: 'TS29122_RacsParameterProvisioning.yaml#/components/schemas/RacsFailureReport'</w:t>
      </w:r>
    </w:p>
    <w:p>
      <w:pPr>
        <w:pStyle w:val="PL"/>
        <w:rPr/>
      </w:pPr>
      <w:r>
        <w:rPr>
          <w:rFonts w:eastAsia="Courier New"/>
        </w:rPr>
        <w:t xml:space="preserve">                </w:t>
      </w:r>
      <w:r>
        <w:rPr/>
        <w:t>minItems: 1</w:t>
      </w:r>
    </w:p>
    <w:p>
      <w:pPr>
        <w:pStyle w:val="PL"/>
        <w:rPr/>
      </w:pPr>
      <w:r>
        <w:rPr>
          <w:rFonts w:eastAsia="Courier New"/>
        </w:rPr>
        <w:t xml:space="preserve">            </w:t>
      </w:r>
      <w:r>
        <w:rPr/>
        <w:t>application/problem+json:</w:t>
      </w:r>
    </w:p>
    <w:p>
      <w:pPr>
        <w:pStyle w:val="PL"/>
        <w:rPr/>
      </w:pPr>
      <w:r>
        <w:rPr>
          <w:rFonts w:eastAsia="Courier New"/>
        </w:rPr>
        <w:t xml:space="preserve">              </w:t>
      </w:r>
      <w:r>
        <w:rPr/>
        <w:t>schema:</w:t>
      </w:r>
    </w:p>
    <w:p>
      <w:pPr>
        <w:pStyle w:val="PL"/>
        <w:rPr>
          <w:lang w:eastAsia="zh-CN"/>
        </w:rPr>
      </w:pPr>
      <w:r>
        <w:rPr>
          <w:rFonts w:eastAsia="Courier New"/>
          <w:lang w:eastAsia="zh-CN"/>
        </w:rPr>
        <w:t xml:space="preserve">                </w:t>
      </w:r>
      <w:r>
        <w:rPr>
          <w:lang w:eastAsia="zh-CN"/>
        </w:rPr>
        <w:t>$ref: '</w:t>
      </w:r>
      <w:r>
        <w:rPr/>
        <w:t>TS29571_CommonData.yaml</w:t>
      </w:r>
      <w:r>
        <w:rPr>
          <w:lang w:eastAsia="zh-CN"/>
        </w:rPr>
        <w:t>#/components/schemas/ProblemDetails'</w:t>
      </w:r>
    </w:p>
    <w:p>
      <w:pPr>
        <w:pStyle w:val="PL"/>
        <w:rPr/>
      </w:pPr>
      <w:r>
        <w:rPr>
          <w:rFonts w:eastAsia="Courier New"/>
        </w:rPr>
        <w:t xml:space="preserve">        </w:t>
      </w:r>
      <w:r>
        <w:rPr/>
        <w:t>'503':</w:t>
      </w:r>
    </w:p>
    <w:p>
      <w:pPr>
        <w:pStyle w:val="PL"/>
        <w:rPr/>
      </w:pPr>
      <w:r>
        <w:rPr>
          <w:rFonts w:eastAsia="Courier New"/>
        </w:rPr>
        <w:t xml:space="preserve">          </w:t>
      </w:r>
      <w:r>
        <w:rPr/>
        <w:t>$ref: 'TS29571_CommonData.yaml#/components/responses/503'</w:t>
      </w:r>
    </w:p>
    <w:p>
      <w:pPr>
        <w:pStyle w:val="PL"/>
        <w:rPr/>
      </w:pPr>
      <w:r>
        <w:rPr>
          <w:rFonts w:eastAsia="Courier New"/>
        </w:rPr>
        <w:t xml:space="preserve">        </w:t>
      </w:r>
      <w:r>
        <w:rPr/>
        <w:t>default:</w:t>
      </w:r>
    </w:p>
    <w:p>
      <w:pPr>
        <w:pStyle w:val="PL"/>
        <w:rPr/>
      </w:pPr>
      <w:r>
        <w:rPr>
          <w:rFonts w:eastAsia="Courier New"/>
        </w:rPr>
        <w:t xml:space="preserve">          </w:t>
      </w:r>
      <w:r>
        <w:rPr/>
        <w:t>$ref: 'TS29571_CommonData.yaml#/components/responses/default'</w:t>
      </w:r>
    </w:p>
    <w:p>
      <w:pPr>
        <w:pStyle w:val="PL"/>
        <w:rPr/>
      </w:pPr>
      <w:r>
        <w:rPr>
          <w:rFonts w:eastAsia="Courier New"/>
        </w:rPr>
        <w:t xml:space="preserve">  </w:t>
      </w:r>
      <w:r>
        <w:rPr/>
        <w:t>/provisionings/{provisioningId}:</w:t>
      </w:r>
    </w:p>
    <w:p>
      <w:pPr>
        <w:pStyle w:val="PL"/>
        <w:rPr/>
      </w:pPr>
      <w:r>
        <w:rPr>
          <w:rFonts w:eastAsia="Courier New"/>
        </w:rPr>
        <w:t xml:space="preserve">    </w:t>
      </w:r>
      <w:r>
        <w:rPr/>
        <w:t>parameters:</w:t>
      </w:r>
    </w:p>
    <w:p>
      <w:pPr>
        <w:pStyle w:val="PL"/>
        <w:rPr/>
      </w:pPr>
      <w:r>
        <w:rPr>
          <w:rFonts w:eastAsia="Courier New"/>
        </w:rPr>
        <w:t xml:space="preserve">      </w:t>
      </w:r>
      <w:r>
        <w:rPr/>
        <w:t>- name: provisioningId</w:t>
      </w:r>
    </w:p>
    <w:p>
      <w:pPr>
        <w:pStyle w:val="PL"/>
        <w:rPr/>
      </w:pPr>
      <w:r>
        <w:rPr>
          <w:rFonts w:eastAsia="Courier New"/>
        </w:rPr>
        <w:t xml:space="preserve">        </w:t>
      </w:r>
      <w:r>
        <w:rPr/>
        <w:t>in: path</w:t>
      </w:r>
    </w:p>
    <w:p>
      <w:pPr>
        <w:pStyle w:val="PL"/>
        <w:rPr/>
      </w:pPr>
      <w:r>
        <w:rPr>
          <w:rFonts w:eastAsia="Courier New"/>
        </w:rPr>
        <w:t xml:space="preserve">        </w:t>
      </w:r>
      <w:r>
        <w:rPr/>
        <w:t>description: Provisioning ID</w:t>
      </w:r>
    </w:p>
    <w:p>
      <w:pPr>
        <w:pStyle w:val="PL"/>
        <w:rPr/>
      </w:pPr>
      <w:r>
        <w:rPr>
          <w:rFonts w:eastAsia="Courier New"/>
        </w:rPr>
        <w:t xml:space="preserve">        </w:t>
      </w:r>
      <w:r>
        <w:rPr/>
        <w:t>required: true</w:t>
      </w:r>
    </w:p>
    <w:p>
      <w:pPr>
        <w:pStyle w:val="PL"/>
        <w:rPr/>
      </w:pPr>
      <w:r>
        <w:rPr>
          <w:rFonts w:eastAsia="Courier New"/>
        </w:rPr>
        <w:t xml:space="preserve">        </w:t>
      </w:r>
      <w:r>
        <w:rPr/>
        <w:t>schema:</w:t>
      </w:r>
    </w:p>
    <w:p>
      <w:pPr>
        <w:pStyle w:val="PL"/>
        <w:rPr/>
      </w:pPr>
      <w:r>
        <w:rPr>
          <w:rFonts w:eastAsia="Courier New"/>
        </w:rPr>
        <w:t xml:space="preserve">          </w:t>
      </w:r>
      <w:r>
        <w:rPr/>
        <w:t>type: string</w:t>
      </w:r>
    </w:p>
    <w:p>
      <w:pPr>
        <w:pStyle w:val="PL"/>
        <w:rPr/>
      </w:pPr>
      <w:r>
        <w:rPr>
          <w:rFonts w:eastAsia="Courier New"/>
        </w:rPr>
        <w:t xml:space="preserve">    </w:t>
      </w:r>
      <w:r>
        <w:rPr/>
        <w:t>get:</w:t>
      </w:r>
    </w:p>
    <w:p>
      <w:pPr>
        <w:pStyle w:val="PL"/>
        <w:rPr/>
      </w:pPr>
      <w:r>
        <w:rPr>
          <w:rFonts w:eastAsia="Courier New"/>
        </w:rPr>
        <w:t xml:space="preserve">      </w:t>
      </w:r>
      <w:r>
        <w:rPr>
          <w:rFonts w:cs="Courier New"/>
          <w:szCs w:val="16"/>
        </w:rPr>
        <w:t xml:space="preserve">summary: Get an </w:t>
      </w:r>
      <w:r>
        <w:rPr/>
        <w:t>Individual UE radio capability provisioning</w:t>
      </w:r>
    </w:p>
    <w:p>
      <w:pPr>
        <w:pStyle w:val="PL"/>
        <w:rPr/>
      </w:pPr>
      <w:r>
        <w:rPr>
          <w:rFonts w:eastAsia="Courier New"/>
        </w:rPr>
        <w:t xml:space="preserve">      </w:t>
      </w:r>
      <w:r>
        <w:rPr>
          <w:rFonts w:cs="Courier New"/>
          <w:szCs w:val="16"/>
        </w:rPr>
        <w:t>operationId: GetProvisioning</w:t>
      </w:r>
    </w:p>
    <w:p>
      <w:pPr>
        <w:pStyle w:val="PL"/>
        <w:rPr/>
      </w:pPr>
      <w:r>
        <w:rPr>
          <w:rFonts w:eastAsia="Courier New"/>
        </w:rPr>
        <w:t xml:space="preserve">      </w:t>
      </w:r>
      <w:r>
        <w:rPr/>
        <w:t>tags:</w:t>
      </w:r>
    </w:p>
    <w:p>
      <w:pPr>
        <w:pStyle w:val="PL"/>
        <w:rPr/>
      </w:pPr>
      <w:r>
        <w:rPr>
          <w:rFonts w:eastAsia="Courier New"/>
        </w:rPr>
        <w:t xml:space="preserve">        </w:t>
      </w:r>
      <w:r>
        <w:rPr/>
        <w:t>- Individual UE radio capability provisioning (Document)</w:t>
      </w:r>
    </w:p>
    <w:p>
      <w:pPr>
        <w:pStyle w:val="PL"/>
        <w:rPr/>
      </w:pPr>
      <w:r>
        <w:rPr>
          <w:rFonts w:eastAsia="Courier New"/>
        </w:rPr>
        <w:t xml:space="preserve">      </w:t>
      </w:r>
      <w:r>
        <w:rPr/>
        <w:t>responses:</w:t>
      </w:r>
    </w:p>
    <w:p>
      <w:pPr>
        <w:pStyle w:val="PL"/>
        <w:rPr/>
      </w:pPr>
      <w:r>
        <w:rPr>
          <w:rFonts w:eastAsia="Courier New"/>
        </w:rPr>
        <w:t xml:space="preserve">        </w:t>
      </w:r>
      <w:r>
        <w:rPr/>
        <w:t>'200':</w:t>
      </w:r>
    </w:p>
    <w:p>
      <w:pPr>
        <w:pStyle w:val="PL"/>
        <w:rPr/>
      </w:pPr>
      <w:r>
        <w:rPr>
          <w:rFonts w:eastAsia="Courier New"/>
        </w:rPr>
        <w:t xml:space="preserve">          </w:t>
      </w:r>
      <w:r>
        <w:rPr/>
        <w:t>description: OK. The provisioning information related to the request URI is returned.</w:t>
      </w:r>
    </w:p>
    <w:p>
      <w:pPr>
        <w:pStyle w:val="PL"/>
        <w:rPr/>
      </w:pPr>
      <w:r>
        <w:rPr>
          <w:rFonts w:eastAsia="Courier New"/>
        </w:rPr>
        <w:t xml:space="preserve">          </w:t>
      </w:r>
      <w:r>
        <w:rPr/>
        <w:t>content:</w:t>
      </w:r>
    </w:p>
    <w:p>
      <w:pPr>
        <w:pStyle w:val="PL"/>
        <w:rPr/>
      </w:pPr>
      <w:r>
        <w:rPr>
          <w:rFonts w:eastAsia="Courier New"/>
        </w:rPr>
        <w:t xml:space="preserve">            </w:t>
      </w:r>
      <w:r>
        <w:rPr/>
        <w:t>application/json:</w:t>
      </w:r>
    </w:p>
    <w:p>
      <w:pPr>
        <w:pStyle w:val="PL"/>
        <w:rPr/>
      </w:pPr>
      <w:r>
        <w:rPr>
          <w:rFonts w:eastAsia="Courier New"/>
        </w:rPr>
        <w:t xml:space="preserve">              </w:t>
      </w:r>
      <w:r>
        <w:rPr/>
        <w:t>schema:</w:t>
      </w:r>
    </w:p>
    <w:p>
      <w:pPr>
        <w:pStyle w:val="PL"/>
        <w:rPr/>
      </w:pPr>
      <w:r>
        <w:rPr>
          <w:rFonts w:eastAsia="Courier New"/>
        </w:rPr>
        <w:t xml:space="preserve">                </w:t>
      </w:r>
      <w:r>
        <w:rPr/>
        <w:t>$ref: '#/components/schemas/RacsData'</w:t>
      </w:r>
    </w:p>
    <w:p>
      <w:pPr>
        <w:pStyle w:val="PL"/>
        <w:rPr/>
      </w:pPr>
      <w:r>
        <w:rPr>
          <w:rFonts w:eastAsia="Courier New"/>
        </w:rPr>
        <w:t xml:space="preserve">        </w:t>
      </w:r>
      <w:r>
        <w:rPr/>
        <w:t>'307':</w:t>
      </w:r>
    </w:p>
    <w:p>
      <w:pPr>
        <w:pStyle w:val="PL"/>
        <w:rPr/>
      </w:pPr>
      <w:r>
        <w:rPr>
          <w:rFonts w:eastAsia="Courier New"/>
        </w:rPr>
        <w:t xml:space="preserve">          </w:t>
      </w:r>
      <w:r>
        <w:rPr/>
        <w:t>$ref: 'TS29571_CommonData.yaml#/components/responses/307'</w:t>
      </w:r>
    </w:p>
    <w:p>
      <w:pPr>
        <w:pStyle w:val="PL"/>
        <w:rPr/>
      </w:pPr>
      <w:r>
        <w:rPr>
          <w:rFonts w:eastAsia="Courier New"/>
        </w:rPr>
        <w:t xml:space="preserve">        </w:t>
      </w:r>
      <w:r>
        <w:rPr/>
        <w:t>'308':</w:t>
      </w:r>
    </w:p>
    <w:p>
      <w:pPr>
        <w:pStyle w:val="PL"/>
        <w:rPr/>
      </w:pPr>
      <w:r>
        <w:rPr>
          <w:rFonts w:eastAsia="Courier New"/>
        </w:rPr>
        <w:t xml:space="preserve">          </w:t>
      </w:r>
      <w:r>
        <w:rPr/>
        <w:t>$ref: 'TS29571_CommonData.yaml#/components/responses/308'</w:t>
      </w:r>
    </w:p>
    <w:p>
      <w:pPr>
        <w:pStyle w:val="PL"/>
        <w:rPr/>
      </w:pPr>
      <w:r>
        <w:rPr>
          <w:rFonts w:eastAsia="Courier New"/>
        </w:rPr>
        <w:t xml:space="preserve">        </w:t>
      </w:r>
      <w:r>
        <w:rPr/>
        <w:t>'400':</w:t>
      </w:r>
    </w:p>
    <w:p>
      <w:pPr>
        <w:pStyle w:val="PL"/>
        <w:rPr/>
      </w:pPr>
      <w:r>
        <w:rPr>
          <w:rFonts w:eastAsia="Courier New"/>
        </w:rPr>
        <w:t xml:space="preserve">          </w:t>
      </w:r>
      <w:r>
        <w:rPr/>
        <w:t>$ref: 'TS29571_CommonData.yaml#/components/responses/400'</w:t>
      </w:r>
    </w:p>
    <w:p>
      <w:pPr>
        <w:pStyle w:val="PL"/>
        <w:rPr/>
      </w:pPr>
      <w:r>
        <w:rPr>
          <w:rFonts w:eastAsia="Courier New"/>
        </w:rPr>
        <w:t xml:space="preserve">        </w:t>
      </w:r>
      <w:r>
        <w:rPr/>
        <w:t>'401':</w:t>
      </w:r>
    </w:p>
    <w:p>
      <w:pPr>
        <w:pStyle w:val="PL"/>
        <w:rPr/>
      </w:pPr>
      <w:r>
        <w:rPr>
          <w:rFonts w:eastAsia="Courier New"/>
        </w:rPr>
        <w:t xml:space="preserve">          </w:t>
      </w:r>
      <w:r>
        <w:rPr/>
        <w:t>$ref: 'TS29571_CommonData.yaml#/components/responses/401'</w:t>
      </w:r>
    </w:p>
    <w:p>
      <w:pPr>
        <w:pStyle w:val="PL"/>
        <w:rPr/>
      </w:pPr>
      <w:r>
        <w:rPr>
          <w:rFonts w:eastAsia="Courier New"/>
        </w:rPr>
        <w:t xml:space="preserve">        </w:t>
      </w:r>
      <w:r>
        <w:rPr/>
        <w:t>'403':</w:t>
      </w:r>
    </w:p>
    <w:p>
      <w:pPr>
        <w:pStyle w:val="PL"/>
        <w:rPr/>
      </w:pPr>
      <w:r>
        <w:rPr>
          <w:rFonts w:eastAsia="Courier New"/>
        </w:rPr>
        <w:t xml:space="preserve">          </w:t>
      </w:r>
      <w:r>
        <w:rPr/>
        <w:t>$ref: 'TS29571_CommonData.yaml#/components/responses/403'</w:t>
      </w:r>
    </w:p>
    <w:p>
      <w:pPr>
        <w:pStyle w:val="PL"/>
        <w:rPr/>
      </w:pPr>
      <w:r>
        <w:rPr>
          <w:rFonts w:eastAsia="Courier New"/>
        </w:rPr>
        <w:t xml:space="preserve">        </w:t>
      </w:r>
      <w:r>
        <w:rPr/>
        <w:t>'404':</w:t>
      </w:r>
    </w:p>
    <w:p>
      <w:pPr>
        <w:pStyle w:val="PL"/>
        <w:rPr/>
      </w:pPr>
      <w:r>
        <w:rPr>
          <w:rFonts w:eastAsia="Courier New"/>
        </w:rPr>
        <w:t xml:space="preserve">          </w:t>
      </w:r>
      <w:r>
        <w:rPr/>
        <w:t>$ref: 'TS29571_CommonData.yaml#/components/responses/404'</w:t>
      </w:r>
    </w:p>
    <w:p>
      <w:pPr>
        <w:pStyle w:val="PL"/>
        <w:rPr/>
      </w:pPr>
      <w:r>
        <w:rPr>
          <w:rFonts w:eastAsia="Courier New"/>
        </w:rPr>
        <w:t xml:space="preserve">        </w:t>
      </w:r>
      <w:r>
        <w:rPr/>
        <w:t>'406':</w:t>
      </w:r>
    </w:p>
    <w:p>
      <w:pPr>
        <w:pStyle w:val="PL"/>
        <w:rPr/>
      </w:pPr>
      <w:r>
        <w:rPr>
          <w:rFonts w:eastAsia="Courier New"/>
        </w:rPr>
        <w:t xml:space="preserve">          </w:t>
      </w:r>
      <w:r>
        <w:rPr/>
        <w:t>$ref: 'TS29571_CommonData.yaml#/components/responses/406'</w:t>
      </w:r>
    </w:p>
    <w:p>
      <w:pPr>
        <w:pStyle w:val="PL"/>
        <w:rPr/>
      </w:pPr>
      <w:r>
        <w:rPr>
          <w:rFonts w:eastAsia="Courier New"/>
        </w:rPr>
        <w:t xml:space="preserve">        </w:t>
      </w:r>
      <w:r>
        <w:rPr/>
        <w:t>'429':</w:t>
      </w:r>
    </w:p>
    <w:p>
      <w:pPr>
        <w:pStyle w:val="PL"/>
        <w:rPr/>
      </w:pPr>
      <w:r>
        <w:rPr>
          <w:rFonts w:eastAsia="Courier New"/>
        </w:rPr>
        <w:t xml:space="preserve">          </w:t>
      </w:r>
      <w:r>
        <w:rPr/>
        <w:t>$ref: 'TS29571_CommonData.yaml#/components/responses/429'</w:t>
      </w:r>
    </w:p>
    <w:p>
      <w:pPr>
        <w:pStyle w:val="PL"/>
        <w:rPr/>
      </w:pPr>
      <w:r>
        <w:rPr>
          <w:rFonts w:eastAsia="Courier New"/>
        </w:rPr>
        <w:t xml:space="preserve">        </w:t>
      </w:r>
      <w:r>
        <w:rPr/>
        <w:t>'500':</w:t>
      </w:r>
    </w:p>
    <w:p>
      <w:pPr>
        <w:pStyle w:val="PL"/>
        <w:rPr/>
      </w:pPr>
      <w:r>
        <w:rPr>
          <w:rFonts w:eastAsia="Courier New"/>
        </w:rPr>
        <w:t xml:space="preserve">          </w:t>
      </w:r>
      <w:r>
        <w:rPr/>
        <w:t>$ref: 'TS29571_CommonData.yaml#/components/responses/500'</w:t>
      </w:r>
    </w:p>
    <w:p>
      <w:pPr>
        <w:pStyle w:val="PL"/>
        <w:rPr/>
      </w:pPr>
      <w:r>
        <w:rPr>
          <w:rFonts w:eastAsia="Courier New"/>
        </w:rPr>
        <w:t xml:space="preserve">        </w:t>
      </w:r>
      <w:r>
        <w:rPr/>
        <w:t>'503':</w:t>
      </w:r>
    </w:p>
    <w:p>
      <w:pPr>
        <w:pStyle w:val="PL"/>
        <w:rPr/>
      </w:pPr>
      <w:r>
        <w:rPr>
          <w:rFonts w:eastAsia="Courier New"/>
        </w:rPr>
        <w:t xml:space="preserve">          </w:t>
      </w:r>
      <w:r>
        <w:rPr/>
        <w:t>$ref: 'TS29571_CommonData.yaml#/components/responses/503'</w:t>
      </w:r>
    </w:p>
    <w:p>
      <w:pPr>
        <w:pStyle w:val="PL"/>
        <w:rPr/>
      </w:pPr>
      <w:r>
        <w:rPr>
          <w:rFonts w:eastAsia="Courier New"/>
        </w:rPr>
        <w:t xml:space="preserve">        </w:t>
      </w:r>
      <w:r>
        <w:rPr/>
        <w:t>default:</w:t>
      </w:r>
    </w:p>
    <w:p>
      <w:pPr>
        <w:pStyle w:val="PL"/>
        <w:rPr/>
      </w:pPr>
      <w:r>
        <w:rPr>
          <w:rFonts w:eastAsia="Courier New"/>
        </w:rPr>
        <w:t xml:space="preserve">          </w:t>
      </w:r>
      <w:r>
        <w:rPr/>
        <w:t>$ref: 'TS29571_CommonData.yaml#/components/responses/default'</w:t>
      </w:r>
    </w:p>
    <w:p>
      <w:pPr>
        <w:pStyle w:val="PL"/>
        <w:rPr/>
      </w:pPr>
      <w:r>
        <w:rPr>
          <w:rFonts w:eastAsia="Courier New"/>
        </w:rPr>
        <w:t xml:space="preserve">    </w:t>
      </w:r>
      <w:r>
        <w:rPr/>
        <w:t>patch:</w:t>
      </w:r>
    </w:p>
    <w:p>
      <w:pPr>
        <w:pStyle w:val="PL"/>
        <w:rPr/>
      </w:pPr>
      <w:r>
        <w:rPr>
          <w:rFonts w:eastAsia="Courier New"/>
        </w:rPr>
        <w:t xml:space="preserve">      </w:t>
      </w:r>
      <w:r>
        <w:rPr>
          <w:rFonts w:cs="Courier New"/>
          <w:szCs w:val="16"/>
        </w:rPr>
        <w:t xml:space="preserve">summary: Update (PATCH) an </w:t>
      </w:r>
      <w:r>
        <w:rPr/>
        <w:t>Individual UE radio capability provisioning</w:t>
      </w:r>
    </w:p>
    <w:p>
      <w:pPr>
        <w:pStyle w:val="PL"/>
        <w:rPr/>
      </w:pPr>
      <w:r>
        <w:rPr>
          <w:rFonts w:eastAsia="Courier New"/>
        </w:rPr>
        <w:t xml:space="preserve">      </w:t>
      </w:r>
      <w:r>
        <w:rPr>
          <w:rFonts w:cs="Courier New"/>
          <w:szCs w:val="16"/>
        </w:rPr>
        <w:t>operationId: UpdateProvisioning</w:t>
      </w:r>
    </w:p>
    <w:p>
      <w:pPr>
        <w:pStyle w:val="PL"/>
        <w:rPr/>
      </w:pPr>
      <w:r>
        <w:rPr>
          <w:rFonts w:eastAsia="Courier New"/>
        </w:rPr>
        <w:t xml:space="preserve">      </w:t>
      </w:r>
      <w:r>
        <w:rPr/>
        <w:t>tags:</w:t>
      </w:r>
    </w:p>
    <w:p>
      <w:pPr>
        <w:pStyle w:val="PL"/>
        <w:rPr/>
      </w:pPr>
      <w:r>
        <w:rPr>
          <w:rFonts w:eastAsia="Courier New"/>
        </w:rPr>
        <w:t xml:space="preserve">        </w:t>
      </w:r>
      <w:r>
        <w:rPr/>
        <w:t>- Individual UE radio capability provisioning (Document)</w:t>
      </w:r>
    </w:p>
    <w:p>
      <w:pPr>
        <w:pStyle w:val="PL"/>
        <w:rPr>
          <w:lang w:val="en-US"/>
        </w:rPr>
      </w:pPr>
      <w:r>
        <w:rPr>
          <w:rFonts w:eastAsia="Courier New"/>
          <w:lang w:val="en-US"/>
        </w:rPr>
        <w:t xml:space="preserve">      </w:t>
      </w:r>
      <w:r>
        <w:rPr>
          <w:lang w:val="en-US"/>
        </w:rPr>
        <w:t>requestBody:</w:t>
      </w:r>
    </w:p>
    <w:p>
      <w:pPr>
        <w:pStyle w:val="PL"/>
        <w:rPr>
          <w:lang w:val="en-US"/>
        </w:rPr>
      </w:pPr>
      <w:r>
        <w:rPr>
          <w:rFonts w:eastAsia="Courier New"/>
          <w:lang w:val="en-US"/>
        </w:rPr>
        <w:t xml:space="preserve">        </w:t>
      </w:r>
      <w:r>
        <w:rPr>
          <w:lang w:val="en-US"/>
        </w:rPr>
        <w:t xml:space="preserve">description: </w:t>
      </w:r>
      <w:r>
        <w:rPr/>
        <w:t>update an existing parameter provisioning.</w:t>
      </w:r>
    </w:p>
    <w:p>
      <w:pPr>
        <w:pStyle w:val="PL"/>
        <w:rPr/>
      </w:pPr>
      <w:r>
        <w:rPr>
          <w:rFonts w:eastAsia="Courier New"/>
          <w:lang w:val="en-US"/>
        </w:rPr>
        <w:t xml:space="preserve">        </w:t>
      </w:r>
      <w:r>
        <w:rPr>
          <w:lang w:val="en-US"/>
        </w:rPr>
        <w:t>required: true</w:t>
      </w:r>
    </w:p>
    <w:p>
      <w:pPr>
        <w:pStyle w:val="PL"/>
        <w:rPr/>
      </w:pPr>
      <w:r>
        <w:rPr>
          <w:rFonts w:eastAsia="Courier New"/>
          <w:lang w:val="en-US"/>
        </w:rPr>
        <w:t xml:space="preserve">        </w:t>
      </w:r>
      <w:r>
        <w:rPr>
          <w:lang w:val="en-US"/>
        </w:rPr>
        <w:t>content:</w:t>
      </w:r>
    </w:p>
    <w:p>
      <w:pPr>
        <w:pStyle w:val="PL"/>
        <w:rPr/>
      </w:pPr>
      <w:r>
        <w:rPr>
          <w:rFonts w:eastAsia="Courier New"/>
          <w:lang w:val="en-US"/>
        </w:rPr>
        <w:t xml:space="preserve">          </w:t>
      </w:r>
      <w:r>
        <w:rPr>
          <w:lang w:val="en-US"/>
        </w:rPr>
        <w:t>application/merge-patch+json:</w:t>
      </w:r>
    </w:p>
    <w:p>
      <w:pPr>
        <w:pStyle w:val="PL"/>
        <w:rPr>
          <w:lang w:val="en-US"/>
        </w:rPr>
      </w:pPr>
      <w:r>
        <w:rPr>
          <w:rFonts w:eastAsia="Courier New"/>
          <w:lang w:val="en-US"/>
        </w:rPr>
        <w:t xml:space="preserve">            </w:t>
      </w:r>
      <w:r>
        <w:rPr>
          <w:lang w:val="en-US"/>
        </w:rPr>
        <w:t>schema:</w:t>
      </w:r>
    </w:p>
    <w:p>
      <w:pPr>
        <w:pStyle w:val="PL"/>
        <w:rPr>
          <w:lang w:val="en-US"/>
        </w:rPr>
      </w:pPr>
      <w:r>
        <w:rPr>
          <w:rFonts w:eastAsia="Courier New"/>
          <w:lang w:val="en-US"/>
        </w:rPr>
        <w:t xml:space="preserve">              </w:t>
      </w:r>
      <w:r>
        <w:rPr>
          <w:lang w:val="en-US"/>
        </w:rPr>
        <w:t>$ref: '#/components/schemas/</w:t>
      </w:r>
      <w:r>
        <w:rPr/>
        <w:t>RacsDataPatch</w:t>
      </w:r>
      <w:r>
        <w:rPr>
          <w:lang w:val="en-US"/>
        </w:rPr>
        <w:t>'</w:t>
      </w:r>
    </w:p>
    <w:p>
      <w:pPr>
        <w:pStyle w:val="PL"/>
        <w:rPr>
          <w:lang w:val="en-US"/>
        </w:rPr>
      </w:pPr>
      <w:r>
        <w:rPr>
          <w:rFonts w:eastAsia="Courier New"/>
          <w:lang w:val="en-US"/>
        </w:rPr>
        <w:t xml:space="preserve">      </w:t>
      </w:r>
      <w:r>
        <w:rPr>
          <w:lang w:val="en-US"/>
        </w:rPr>
        <w:t>responses:</w:t>
      </w:r>
    </w:p>
    <w:p>
      <w:pPr>
        <w:pStyle w:val="PL"/>
        <w:rPr/>
      </w:pPr>
      <w:r>
        <w:rPr>
          <w:rFonts w:eastAsia="Courier New"/>
          <w:lang w:val="en-US"/>
        </w:rPr>
        <w:t xml:space="preserve">        </w:t>
      </w:r>
      <w:r>
        <w:rPr>
          <w:lang w:val="en-US"/>
        </w:rPr>
        <w:t>'200':</w:t>
      </w:r>
    </w:p>
    <w:p>
      <w:pPr>
        <w:pStyle w:val="PL"/>
        <w:rPr>
          <w:lang w:val="en-US"/>
        </w:rPr>
      </w:pPr>
      <w:r>
        <w:rPr>
          <w:rFonts w:eastAsia="Courier New"/>
          <w:lang w:val="en-US"/>
        </w:rPr>
        <w:t xml:space="preserve">          </w:t>
      </w:r>
      <w:r>
        <w:rPr>
          <w:lang w:val="en-US"/>
        </w:rPr>
        <w:t xml:space="preserve">description: </w:t>
      </w:r>
      <w:r>
        <w:rPr/>
        <w:t>OK. The Individual UE radio capability provisioning resource is modified and a representation of that resource is returned.</w:t>
      </w:r>
    </w:p>
    <w:p>
      <w:pPr>
        <w:pStyle w:val="PL"/>
        <w:rPr/>
      </w:pPr>
      <w:r>
        <w:rPr>
          <w:rFonts w:eastAsia="Courier New"/>
          <w:lang w:val="en-US"/>
        </w:rPr>
        <w:t xml:space="preserve">          </w:t>
      </w:r>
      <w:r>
        <w:rPr>
          <w:lang w:val="en-US"/>
        </w:rPr>
        <w:t>content:</w:t>
      </w:r>
    </w:p>
    <w:p>
      <w:pPr>
        <w:pStyle w:val="PL"/>
        <w:rPr/>
      </w:pPr>
      <w:r>
        <w:rPr>
          <w:rFonts w:eastAsia="Courier New"/>
          <w:lang w:val="en-US"/>
        </w:rPr>
        <w:t xml:space="preserve">            </w:t>
      </w:r>
      <w:r>
        <w:rPr>
          <w:lang w:val="en-US"/>
        </w:rPr>
        <w:t>application/json:</w:t>
      </w:r>
    </w:p>
    <w:p>
      <w:pPr>
        <w:pStyle w:val="PL"/>
        <w:rPr/>
      </w:pPr>
      <w:r>
        <w:rPr>
          <w:rFonts w:eastAsia="Courier New"/>
          <w:lang w:val="en-US"/>
        </w:rPr>
        <w:t xml:space="preserve">              </w:t>
      </w:r>
      <w:r>
        <w:rPr>
          <w:lang w:val="en-US"/>
        </w:rPr>
        <w:t>schema:</w:t>
      </w:r>
    </w:p>
    <w:p>
      <w:pPr>
        <w:pStyle w:val="PL"/>
        <w:rPr>
          <w:lang w:val="en-US"/>
        </w:rPr>
      </w:pPr>
      <w:r>
        <w:rPr>
          <w:rFonts w:eastAsia="Courier New"/>
          <w:lang w:val="en-US"/>
        </w:rPr>
        <w:t xml:space="preserve">                </w:t>
      </w:r>
      <w:r>
        <w:rPr>
          <w:lang w:val="en-US"/>
        </w:rPr>
        <w:t>$ref: '#/components/schemas/</w:t>
      </w:r>
      <w:r>
        <w:rPr/>
        <w:t>RacsData</w:t>
      </w:r>
      <w:r>
        <w:rPr>
          <w:lang w:val="en-US"/>
        </w:rPr>
        <w:t>'</w:t>
      </w:r>
    </w:p>
    <w:p>
      <w:pPr>
        <w:pStyle w:val="PL"/>
        <w:rPr/>
      </w:pPr>
      <w:r>
        <w:rPr>
          <w:rFonts w:eastAsia="Courier New"/>
        </w:rPr>
        <w:t xml:space="preserve">        </w:t>
      </w:r>
      <w:r>
        <w:rPr/>
        <w:t>'307':</w:t>
      </w:r>
    </w:p>
    <w:p>
      <w:pPr>
        <w:pStyle w:val="PL"/>
        <w:rPr/>
      </w:pPr>
      <w:r>
        <w:rPr>
          <w:rFonts w:eastAsia="Courier New"/>
        </w:rPr>
        <w:t xml:space="preserve">          </w:t>
      </w:r>
      <w:r>
        <w:rPr/>
        <w:t>$ref: 'TS29571_CommonData.yaml#/components/responses/307'</w:t>
      </w:r>
    </w:p>
    <w:p>
      <w:pPr>
        <w:pStyle w:val="PL"/>
        <w:rPr/>
      </w:pPr>
      <w:r>
        <w:rPr>
          <w:rFonts w:eastAsia="Courier New"/>
        </w:rPr>
        <w:t xml:space="preserve">        </w:t>
      </w:r>
      <w:r>
        <w:rPr/>
        <w:t>'308':</w:t>
      </w:r>
    </w:p>
    <w:p>
      <w:pPr>
        <w:pStyle w:val="PL"/>
        <w:rPr/>
      </w:pPr>
      <w:r>
        <w:rPr>
          <w:rFonts w:eastAsia="Courier New"/>
        </w:rPr>
        <w:t xml:space="preserve">          </w:t>
      </w:r>
      <w:r>
        <w:rPr/>
        <w:t>$ref: 'TS29571_CommonData.yaml#/components/responses/308'</w:t>
      </w:r>
    </w:p>
    <w:p>
      <w:pPr>
        <w:pStyle w:val="PL"/>
        <w:rPr/>
      </w:pPr>
      <w:r>
        <w:rPr>
          <w:rFonts w:eastAsia="Courier New"/>
        </w:rPr>
        <w:t xml:space="preserve">        </w:t>
      </w:r>
      <w:r>
        <w:rPr/>
        <w:t>'400':</w:t>
      </w:r>
    </w:p>
    <w:p>
      <w:pPr>
        <w:pStyle w:val="PL"/>
        <w:rPr/>
      </w:pPr>
      <w:r>
        <w:rPr>
          <w:rFonts w:eastAsia="Courier New"/>
        </w:rPr>
        <w:t xml:space="preserve">          </w:t>
      </w:r>
      <w:r>
        <w:rPr/>
        <w:t>$ref: 'TS29571_CommonData.yaml#/components/responses/400'</w:t>
      </w:r>
    </w:p>
    <w:p>
      <w:pPr>
        <w:pStyle w:val="PL"/>
        <w:rPr/>
      </w:pPr>
      <w:r>
        <w:rPr>
          <w:rFonts w:eastAsia="Courier New"/>
        </w:rPr>
        <w:t xml:space="preserve">        </w:t>
      </w:r>
      <w:r>
        <w:rPr/>
        <w:t>'401':</w:t>
      </w:r>
    </w:p>
    <w:p>
      <w:pPr>
        <w:pStyle w:val="PL"/>
        <w:rPr/>
      </w:pPr>
      <w:r>
        <w:rPr>
          <w:rFonts w:eastAsia="Courier New"/>
        </w:rPr>
        <w:t xml:space="preserve">          </w:t>
      </w:r>
      <w:r>
        <w:rPr/>
        <w:t>$ref: 'TS29571_CommonData.yaml#/components/responses/401'</w:t>
      </w:r>
    </w:p>
    <w:p>
      <w:pPr>
        <w:pStyle w:val="PL"/>
        <w:rPr/>
      </w:pPr>
      <w:r>
        <w:rPr>
          <w:rFonts w:eastAsia="Courier New"/>
        </w:rPr>
        <w:t xml:space="preserve">        </w:t>
      </w:r>
      <w:r>
        <w:rPr/>
        <w:t>'403':</w:t>
      </w:r>
    </w:p>
    <w:p>
      <w:pPr>
        <w:pStyle w:val="PL"/>
        <w:rPr/>
      </w:pPr>
      <w:r>
        <w:rPr>
          <w:rFonts w:eastAsia="Courier New"/>
        </w:rPr>
        <w:t xml:space="preserve">          </w:t>
      </w:r>
      <w:r>
        <w:rPr/>
        <w:t>$ref: 'TS29571_CommonData.yaml#/components/responses/403'</w:t>
      </w:r>
    </w:p>
    <w:p>
      <w:pPr>
        <w:pStyle w:val="PL"/>
        <w:rPr/>
      </w:pPr>
      <w:r>
        <w:rPr>
          <w:rFonts w:eastAsia="Courier New"/>
        </w:rPr>
        <w:t xml:space="preserve">        </w:t>
      </w:r>
      <w:r>
        <w:rPr/>
        <w:t>'404':</w:t>
      </w:r>
    </w:p>
    <w:p>
      <w:pPr>
        <w:pStyle w:val="PL"/>
        <w:rPr/>
      </w:pPr>
      <w:r>
        <w:rPr>
          <w:rFonts w:eastAsia="Courier New"/>
        </w:rPr>
        <w:t xml:space="preserve">          </w:t>
      </w:r>
      <w:r>
        <w:rPr/>
        <w:t>$ref: 'TS29571_CommonData.yaml#/components/responses/404'</w:t>
      </w:r>
    </w:p>
    <w:p>
      <w:pPr>
        <w:pStyle w:val="PL"/>
        <w:rPr/>
      </w:pPr>
      <w:r>
        <w:rPr>
          <w:rFonts w:eastAsia="Courier New"/>
        </w:rPr>
        <w:t xml:space="preserve">        </w:t>
      </w:r>
      <w:r>
        <w:rPr/>
        <w:t>'411':</w:t>
      </w:r>
    </w:p>
    <w:p>
      <w:pPr>
        <w:pStyle w:val="PL"/>
        <w:rPr/>
      </w:pPr>
      <w:r>
        <w:rPr>
          <w:rFonts w:eastAsia="Courier New"/>
        </w:rPr>
        <w:t xml:space="preserve">          </w:t>
      </w:r>
      <w:r>
        <w:rPr/>
        <w:t>$ref: 'TS29571_CommonData.yaml#/components/responses/411'</w:t>
      </w:r>
    </w:p>
    <w:p>
      <w:pPr>
        <w:pStyle w:val="PL"/>
        <w:rPr/>
      </w:pPr>
      <w:r>
        <w:rPr>
          <w:rFonts w:eastAsia="Courier New"/>
        </w:rPr>
        <w:t xml:space="preserve">        </w:t>
      </w:r>
      <w:r>
        <w:rPr/>
        <w:t>'413':</w:t>
      </w:r>
    </w:p>
    <w:p>
      <w:pPr>
        <w:pStyle w:val="PL"/>
        <w:rPr/>
      </w:pPr>
      <w:r>
        <w:rPr>
          <w:rFonts w:eastAsia="Courier New"/>
        </w:rPr>
        <w:t xml:space="preserve">          </w:t>
      </w:r>
      <w:r>
        <w:rPr/>
        <w:t>$ref: 'TS29571_CommonData.yaml#/components/responses/413'</w:t>
      </w:r>
    </w:p>
    <w:p>
      <w:pPr>
        <w:pStyle w:val="PL"/>
        <w:rPr/>
      </w:pPr>
      <w:r>
        <w:rPr>
          <w:rFonts w:eastAsia="Courier New"/>
        </w:rPr>
        <w:t xml:space="preserve">        </w:t>
      </w:r>
      <w:r>
        <w:rPr/>
        <w:t>'415':</w:t>
      </w:r>
    </w:p>
    <w:p>
      <w:pPr>
        <w:pStyle w:val="PL"/>
        <w:rPr/>
      </w:pPr>
      <w:r>
        <w:rPr>
          <w:rFonts w:eastAsia="Courier New"/>
        </w:rPr>
        <w:t xml:space="preserve">          </w:t>
      </w:r>
      <w:r>
        <w:rPr/>
        <w:t>$ref: 'TS29571_CommonData.yaml#/components/responses/415'</w:t>
      </w:r>
    </w:p>
    <w:p>
      <w:pPr>
        <w:pStyle w:val="PL"/>
        <w:rPr/>
      </w:pPr>
      <w:r>
        <w:rPr>
          <w:rFonts w:eastAsia="Courier New"/>
        </w:rPr>
        <w:t xml:space="preserve">        </w:t>
      </w:r>
      <w:r>
        <w:rPr/>
        <w:t>'429':</w:t>
      </w:r>
    </w:p>
    <w:p>
      <w:pPr>
        <w:pStyle w:val="PL"/>
        <w:rPr/>
      </w:pPr>
      <w:r>
        <w:rPr>
          <w:rFonts w:eastAsia="Courier New"/>
        </w:rPr>
        <w:t xml:space="preserve">          </w:t>
      </w:r>
      <w:r>
        <w:rPr/>
        <w:t>$ref: 'TS29571_CommonData.yaml#/components/responses/429'</w:t>
      </w:r>
    </w:p>
    <w:p>
      <w:pPr>
        <w:pStyle w:val="PL"/>
        <w:rPr/>
      </w:pPr>
      <w:r>
        <w:rPr>
          <w:rFonts w:eastAsia="Courier New"/>
        </w:rPr>
        <w:t xml:space="preserve">        </w:t>
      </w:r>
      <w:r>
        <w:rPr/>
        <w:t>'500':</w:t>
      </w:r>
    </w:p>
    <w:p>
      <w:pPr>
        <w:pStyle w:val="PL"/>
        <w:rPr/>
      </w:pPr>
      <w:r>
        <w:rPr>
          <w:rFonts w:eastAsia="Courier New"/>
        </w:rPr>
        <w:t xml:space="preserve">          </w:t>
      </w:r>
      <w:r>
        <w:rPr/>
        <w:t>description: The RACS data for all RACS IDs were not provisioned successfully.</w:t>
      </w:r>
    </w:p>
    <w:p>
      <w:pPr>
        <w:pStyle w:val="PL"/>
        <w:rPr/>
      </w:pPr>
      <w:r>
        <w:rPr>
          <w:rFonts w:eastAsia="Courier New"/>
        </w:rPr>
        <w:t xml:space="preserve">          </w:t>
      </w:r>
      <w:r>
        <w:rPr/>
        <w:t>content:</w:t>
      </w:r>
    </w:p>
    <w:p>
      <w:pPr>
        <w:pStyle w:val="PL"/>
        <w:rPr/>
      </w:pPr>
      <w:r>
        <w:rPr>
          <w:rFonts w:eastAsia="Courier New"/>
        </w:rPr>
        <w:t xml:space="preserve">            </w:t>
      </w:r>
      <w:r>
        <w:rPr/>
        <w:t>application/json:</w:t>
      </w:r>
    </w:p>
    <w:p>
      <w:pPr>
        <w:pStyle w:val="PL"/>
        <w:rPr/>
      </w:pPr>
      <w:r>
        <w:rPr>
          <w:rFonts w:eastAsia="Courier New"/>
        </w:rPr>
        <w:t xml:space="preserve">              </w:t>
      </w:r>
      <w:r>
        <w:rPr/>
        <w:t>schema:</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$ref: 'TS29122_RacsParameterProvisioning.yaml#/components/schemas/RacsFailureReport</w:t>
      </w:r>
      <w:r>
        <w:rPr>
          <w:lang w:eastAsia="zh-CN"/>
        </w:rPr>
        <w:t>'</w:t>
      </w:r>
    </w:p>
    <w:p>
      <w:pPr>
        <w:pStyle w:val="PL"/>
        <w:rPr/>
      </w:pPr>
      <w:r>
        <w:rPr>
          <w:rFonts w:eastAsia="Courier New"/>
        </w:rPr>
        <w:t xml:space="preserve">                </w:t>
      </w:r>
      <w:r>
        <w:rPr/>
        <w:t>minItems: 1</w:t>
      </w:r>
    </w:p>
    <w:p>
      <w:pPr>
        <w:pStyle w:val="PL"/>
        <w:rPr/>
      </w:pPr>
      <w:r>
        <w:rPr>
          <w:rFonts w:eastAsia="Courier New"/>
        </w:rPr>
        <w:t xml:space="preserve">            </w:t>
      </w:r>
      <w:r>
        <w:rPr/>
        <w:t>application/problem+json:</w:t>
      </w:r>
    </w:p>
    <w:p>
      <w:pPr>
        <w:pStyle w:val="PL"/>
        <w:rPr/>
      </w:pPr>
      <w:r>
        <w:rPr>
          <w:rFonts w:eastAsia="Courier New"/>
        </w:rPr>
        <w:t xml:space="preserve">              </w:t>
      </w:r>
      <w:r>
        <w:rPr/>
        <w:t>schema:</w:t>
      </w:r>
    </w:p>
    <w:p>
      <w:pPr>
        <w:pStyle w:val="PL"/>
        <w:rPr>
          <w:lang w:eastAsia="zh-CN"/>
        </w:rPr>
      </w:pPr>
      <w:r>
        <w:rPr>
          <w:rFonts w:eastAsia="Courier New"/>
          <w:lang w:eastAsia="zh-CN"/>
        </w:rPr>
        <w:t xml:space="preserve">                </w:t>
      </w:r>
      <w:r>
        <w:rPr>
          <w:lang w:eastAsia="zh-CN"/>
        </w:rPr>
        <w:t>$ref: '</w:t>
      </w:r>
      <w:r>
        <w:rPr/>
        <w:t>TS29571_CommonData.yaml</w:t>
      </w:r>
      <w:r>
        <w:rPr>
          <w:lang w:eastAsia="zh-CN"/>
        </w:rPr>
        <w:t>#/components/schemas/ProblemDetails'</w:t>
      </w:r>
    </w:p>
    <w:p>
      <w:pPr>
        <w:pStyle w:val="PL"/>
        <w:rPr/>
      </w:pPr>
      <w:r>
        <w:rPr>
          <w:rFonts w:eastAsia="Courier New"/>
        </w:rPr>
        <w:t xml:space="preserve">        </w:t>
      </w:r>
      <w:r>
        <w:rPr/>
        <w:t>'503':</w:t>
      </w:r>
    </w:p>
    <w:p>
      <w:pPr>
        <w:pStyle w:val="PL"/>
        <w:rPr/>
      </w:pPr>
      <w:r>
        <w:rPr>
          <w:rFonts w:eastAsia="Courier New"/>
        </w:rPr>
        <w:t xml:space="preserve">          </w:t>
      </w:r>
      <w:r>
        <w:rPr/>
        <w:t>$ref: 'TS29571_CommonData.yaml#/components/responses/503'</w:t>
      </w:r>
    </w:p>
    <w:p>
      <w:pPr>
        <w:pStyle w:val="PL"/>
        <w:rPr/>
      </w:pPr>
      <w:r>
        <w:rPr>
          <w:rFonts w:eastAsia="Courier New"/>
        </w:rPr>
        <w:t xml:space="preserve">        </w:t>
      </w:r>
      <w:r>
        <w:rPr/>
        <w:t>default:</w:t>
      </w:r>
    </w:p>
    <w:p>
      <w:pPr>
        <w:pStyle w:val="PL"/>
        <w:rPr/>
      </w:pPr>
      <w:r>
        <w:rPr>
          <w:rFonts w:eastAsia="Courier New"/>
        </w:rPr>
        <w:t xml:space="preserve">          </w:t>
      </w:r>
      <w:r>
        <w:rPr/>
        <w:t>$ref: 'TS29571_CommonData.yaml#/components/responses/default'</w:t>
      </w:r>
    </w:p>
    <w:p>
      <w:pPr>
        <w:pStyle w:val="PL"/>
        <w:rPr/>
      </w:pPr>
      <w:r>
        <w:rPr>
          <w:rFonts w:eastAsia="Courier New"/>
        </w:rPr>
        <w:t xml:space="preserve">    </w:t>
      </w:r>
      <w:r>
        <w:rPr/>
        <w:t>put:</w:t>
      </w:r>
    </w:p>
    <w:p>
      <w:pPr>
        <w:pStyle w:val="PL"/>
        <w:rPr/>
      </w:pPr>
      <w:r>
        <w:rPr>
          <w:rFonts w:eastAsia="Courier New"/>
        </w:rPr>
        <w:t xml:space="preserve">      </w:t>
      </w:r>
      <w:r>
        <w:rPr>
          <w:rFonts w:cs="Courier New"/>
          <w:szCs w:val="16"/>
        </w:rPr>
        <w:t xml:space="preserve">summary: Replace (PUT) an </w:t>
      </w:r>
      <w:r>
        <w:rPr/>
        <w:t>Individual UE radio capability provisioning</w:t>
      </w:r>
    </w:p>
    <w:p>
      <w:pPr>
        <w:pStyle w:val="PL"/>
        <w:rPr/>
      </w:pPr>
      <w:r>
        <w:rPr>
          <w:rFonts w:eastAsia="Courier New"/>
        </w:rPr>
        <w:t xml:space="preserve">      </w:t>
      </w:r>
      <w:r>
        <w:rPr>
          <w:rFonts w:cs="Courier New"/>
          <w:szCs w:val="16"/>
        </w:rPr>
        <w:t>operationId: ReplaceProvisioning</w:t>
      </w:r>
    </w:p>
    <w:p>
      <w:pPr>
        <w:pStyle w:val="PL"/>
        <w:rPr/>
      </w:pPr>
      <w:r>
        <w:rPr>
          <w:rFonts w:eastAsia="Courier New"/>
        </w:rPr>
        <w:t xml:space="preserve">      </w:t>
      </w:r>
      <w:r>
        <w:rPr/>
        <w:t>tags:</w:t>
      </w:r>
    </w:p>
    <w:p>
      <w:pPr>
        <w:pStyle w:val="PL"/>
        <w:rPr/>
      </w:pPr>
      <w:r>
        <w:rPr>
          <w:rFonts w:eastAsia="Courier New"/>
        </w:rPr>
        <w:t xml:space="preserve">        </w:t>
      </w:r>
      <w:r>
        <w:rPr/>
        <w:t>- Individual UE radio capability provisioning (Document)</w:t>
      </w:r>
    </w:p>
    <w:p>
      <w:pPr>
        <w:pStyle w:val="PL"/>
        <w:rPr/>
      </w:pPr>
      <w:r>
        <w:rPr>
          <w:rFonts w:eastAsia="Courier New"/>
        </w:rPr>
        <w:t xml:space="preserve">      </w:t>
      </w:r>
      <w:r>
        <w:rPr/>
        <w:t>requestBody:</w:t>
      </w:r>
    </w:p>
    <w:p>
      <w:pPr>
        <w:pStyle w:val="PL"/>
        <w:rPr/>
      </w:pPr>
      <w:r>
        <w:rPr>
          <w:rFonts w:eastAsia="Courier New"/>
        </w:rPr>
        <w:t xml:space="preserve">        </w:t>
      </w:r>
      <w:r>
        <w:rPr/>
        <w:t>description: update an existing parameter provisioning.</w:t>
      </w:r>
    </w:p>
    <w:p>
      <w:pPr>
        <w:pStyle w:val="PL"/>
        <w:rPr/>
      </w:pPr>
      <w:r>
        <w:rPr>
          <w:rFonts w:eastAsia="Courier New"/>
        </w:rPr>
        <w:t xml:space="preserve">        </w:t>
      </w:r>
      <w:r>
        <w:rPr/>
        <w:t>required: true</w:t>
      </w:r>
    </w:p>
    <w:p>
      <w:pPr>
        <w:pStyle w:val="PL"/>
        <w:rPr/>
      </w:pPr>
      <w:r>
        <w:rPr>
          <w:rFonts w:eastAsia="Courier New"/>
        </w:rPr>
        <w:t xml:space="preserve">        </w:t>
      </w:r>
      <w:r>
        <w:rPr/>
        <w:t>content:</w:t>
      </w:r>
    </w:p>
    <w:p>
      <w:pPr>
        <w:pStyle w:val="PL"/>
        <w:rPr/>
      </w:pPr>
      <w:r>
        <w:rPr>
          <w:rFonts w:eastAsia="Courier New"/>
        </w:rPr>
        <w:t xml:space="preserve">          </w:t>
      </w:r>
      <w:r>
        <w:rPr/>
        <w:t>application/json:</w:t>
      </w:r>
    </w:p>
    <w:p>
      <w:pPr>
        <w:pStyle w:val="PL"/>
        <w:rPr/>
      </w:pPr>
      <w:r>
        <w:rPr>
          <w:rFonts w:eastAsia="Courier New"/>
        </w:rPr>
        <w:t xml:space="preserve">            </w:t>
      </w:r>
      <w:r>
        <w:rPr/>
        <w:t>schema:</w:t>
      </w:r>
    </w:p>
    <w:p>
      <w:pPr>
        <w:pStyle w:val="PL"/>
        <w:rPr/>
      </w:pPr>
      <w:r>
        <w:rPr>
          <w:rFonts w:eastAsia="Courier New"/>
        </w:rPr>
        <w:t xml:space="preserve">              </w:t>
      </w:r>
      <w:r>
        <w:rPr/>
        <w:t>$ref: '#/components/schemas/RacsData'</w:t>
      </w:r>
    </w:p>
    <w:p>
      <w:pPr>
        <w:pStyle w:val="PL"/>
        <w:rPr/>
      </w:pPr>
      <w:r>
        <w:rPr>
          <w:rFonts w:eastAsia="Courier New"/>
        </w:rPr>
        <w:t xml:space="preserve">      </w:t>
      </w:r>
      <w:r>
        <w:rPr/>
        <w:t>responses:</w:t>
      </w:r>
    </w:p>
    <w:p>
      <w:pPr>
        <w:pStyle w:val="PL"/>
        <w:rPr/>
      </w:pPr>
      <w:r>
        <w:rPr>
          <w:rFonts w:eastAsia="Courier New"/>
        </w:rPr>
        <w:t xml:space="preserve">        </w:t>
      </w:r>
      <w:r>
        <w:rPr/>
        <w:t>'200':</w:t>
      </w:r>
    </w:p>
    <w:p>
      <w:pPr>
        <w:pStyle w:val="PL"/>
        <w:rPr/>
      </w:pPr>
      <w:r>
        <w:rPr>
          <w:rFonts w:eastAsia="Courier New"/>
        </w:rPr>
        <w:t xml:space="preserve">          </w:t>
      </w:r>
      <w:r>
        <w:rPr/>
        <w:t>description: OK. The Individual UE radio capability provisioning resource is modified and a representation of that resource is returned.</w:t>
      </w:r>
    </w:p>
    <w:p>
      <w:pPr>
        <w:pStyle w:val="PL"/>
        <w:rPr/>
      </w:pPr>
      <w:r>
        <w:rPr>
          <w:rFonts w:eastAsia="Courier New"/>
        </w:rPr>
        <w:t xml:space="preserve">          </w:t>
      </w:r>
      <w:r>
        <w:rPr/>
        <w:t>content:</w:t>
      </w:r>
    </w:p>
    <w:p>
      <w:pPr>
        <w:pStyle w:val="PL"/>
        <w:rPr/>
      </w:pPr>
      <w:r>
        <w:rPr>
          <w:rFonts w:eastAsia="Courier New"/>
        </w:rPr>
        <w:t xml:space="preserve">            </w:t>
      </w:r>
      <w:r>
        <w:rPr/>
        <w:t>application/json:</w:t>
      </w:r>
    </w:p>
    <w:p>
      <w:pPr>
        <w:pStyle w:val="PL"/>
        <w:rPr/>
      </w:pPr>
      <w:r>
        <w:rPr>
          <w:rFonts w:eastAsia="Courier New"/>
        </w:rPr>
        <w:t xml:space="preserve">              </w:t>
      </w:r>
      <w:r>
        <w:rPr/>
        <w:t>schema:</w:t>
      </w:r>
    </w:p>
    <w:p>
      <w:pPr>
        <w:pStyle w:val="PL"/>
        <w:rPr/>
      </w:pPr>
      <w:r>
        <w:rPr>
          <w:rFonts w:eastAsia="Courier New"/>
        </w:rPr>
        <w:t xml:space="preserve">                </w:t>
      </w:r>
      <w:r>
        <w:rPr/>
        <w:t>$ref: '#/components/schemas/RacsData'</w:t>
      </w:r>
    </w:p>
    <w:p>
      <w:pPr>
        <w:pStyle w:val="PL"/>
        <w:rPr/>
      </w:pPr>
      <w:r>
        <w:rPr>
          <w:rFonts w:eastAsia="Courier New"/>
        </w:rPr>
        <w:t xml:space="preserve">        </w:t>
      </w:r>
      <w:r>
        <w:rPr/>
        <w:t>'307':</w:t>
      </w:r>
    </w:p>
    <w:p>
      <w:pPr>
        <w:pStyle w:val="PL"/>
        <w:rPr/>
      </w:pPr>
      <w:r>
        <w:rPr>
          <w:rFonts w:eastAsia="Courier New"/>
        </w:rPr>
        <w:t xml:space="preserve">          </w:t>
      </w:r>
      <w:r>
        <w:rPr/>
        <w:t>$ref: 'TS29571_CommonData.yaml#/components/responses/307'</w:t>
      </w:r>
    </w:p>
    <w:p>
      <w:pPr>
        <w:pStyle w:val="PL"/>
        <w:rPr/>
      </w:pPr>
      <w:r>
        <w:rPr>
          <w:rFonts w:eastAsia="Courier New"/>
        </w:rPr>
        <w:t xml:space="preserve">        </w:t>
      </w:r>
      <w:r>
        <w:rPr/>
        <w:t>'308':</w:t>
      </w:r>
    </w:p>
    <w:p>
      <w:pPr>
        <w:pStyle w:val="PL"/>
        <w:rPr/>
      </w:pPr>
      <w:r>
        <w:rPr>
          <w:rFonts w:eastAsia="Courier New"/>
        </w:rPr>
        <w:t xml:space="preserve">          </w:t>
      </w:r>
      <w:r>
        <w:rPr/>
        <w:t>$ref: 'TS29571_CommonData.yaml#/components/responses/308'</w:t>
      </w:r>
    </w:p>
    <w:p>
      <w:pPr>
        <w:pStyle w:val="PL"/>
        <w:rPr/>
      </w:pPr>
      <w:r>
        <w:rPr>
          <w:rFonts w:eastAsia="Courier New"/>
        </w:rPr>
        <w:t xml:space="preserve">        </w:t>
      </w:r>
      <w:r>
        <w:rPr/>
        <w:t>'400':</w:t>
      </w:r>
    </w:p>
    <w:p>
      <w:pPr>
        <w:pStyle w:val="PL"/>
        <w:rPr/>
      </w:pPr>
      <w:r>
        <w:rPr>
          <w:rFonts w:eastAsia="Courier New"/>
        </w:rPr>
        <w:t xml:space="preserve">          </w:t>
      </w:r>
      <w:r>
        <w:rPr/>
        <w:t>$ref: 'TS29571_CommonData.yaml#/components/responses/400'</w:t>
      </w:r>
    </w:p>
    <w:p>
      <w:pPr>
        <w:pStyle w:val="PL"/>
        <w:rPr/>
      </w:pPr>
      <w:r>
        <w:rPr>
          <w:rFonts w:eastAsia="Courier New"/>
        </w:rPr>
        <w:t xml:space="preserve">        </w:t>
      </w:r>
      <w:r>
        <w:rPr/>
        <w:t>'401':</w:t>
      </w:r>
    </w:p>
    <w:p>
      <w:pPr>
        <w:pStyle w:val="PL"/>
        <w:rPr/>
      </w:pPr>
      <w:r>
        <w:rPr>
          <w:rFonts w:eastAsia="Courier New"/>
        </w:rPr>
        <w:t xml:space="preserve">          </w:t>
      </w:r>
      <w:r>
        <w:rPr/>
        <w:t>$ref: 'TS29571_CommonData.yaml#/components/responses/401'</w:t>
      </w:r>
    </w:p>
    <w:p>
      <w:pPr>
        <w:pStyle w:val="PL"/>
        <w:rPr/>
      </w:pPr>
      <w:r>
        <w:rPr>
          <w:rFonts w:eastAsia="Courier New"/>
        </w:rPr>
        <w:t xml:space="preserve">        </w:t>
      </w:r>
      <w:r>
        <w:rPr/>
        <w:t>'403':</w:t>
      </w:r>
    </w:p>
    <w:p>
      <w:pPr>
        <w:pStyle w:val="PL"/>
        <w:rPr/>
      </w:pPr>
      <w:r>
        <w:rPr>
          <w:rFonts w:eastAsia="Courier New"/>
        </w:rPr>
        <w:t xml:space="preserve">          </w:t>
      </w:r>
      <w:r>
        <w:rPr/>
        <w:t>$ref: 'TS29571_CommonData.yaml#/components/responses/403'</w:t>
      </w:r>
    </w:p>
    <w:p>
      <w:pPr>
        <w:pStyle w:val="PL"/>
        <w:rPr/>
      </w:pPr>
      <w:r>
        <w:rPr>
          <w:rFonts w:eastAsia="Courier New"/>
        </w:rPr>
        <w:t xml:space="preserve">        </w:t>
      </w:r>
      <w:r>
        <w:rPr/>
        <w:t>'404':</w:t>
      </w:r>
    </w:p>
    <w:p>
      <w:pPr>
        <w:pStyle w:val="PL"/>
        <w:rPr/>
      </w:pPr>
      <w:r>
        <w:rPr>
          <w:rFonts w:eastAsia="Courier New"/>
        </w:rPr>
        <w:t xml:space="preserve">          </w:t>
      </w:r>
      <w:r>
        <w:rPr/>
        <w:t>$ref: 'TS29571_CommonData.yaml#/components/responses/404'</w:t>
      </w:r>
    </w:p>
    <w:p>
      <w:pPr>
        <w:pStyle w:val="PL"/>
        <w:rPr/>
      </w:pPr>
      <w:r>
        <w:rPr>
          <w:rFonts w:eastAsia="Courier New"/>
        </w:rPr>
        <w:t xml:space="preserve">        </w:t>
      </w:r>
      <w:r>
        <w:rPr/>
        <w:t>'411':</w:t>
      </w:r>
    </w:p>
    <w:p>
      <w:pPr>
        <w:pStyle w:val="PL"/>
        <w:rPr/>
      </w:pPr>
      <w:r>
        <w:rPr>
          <w:rFonts w:eastAsia="Courier New"/>
        </w:rPr>
        <w:t xml:space="preserve">          </w:t>
      </w:r>
      <w:r>
        <w:rPr/>
        <w:t>$ref: 'TS29571_CommonData.yaml#/components/responses/411'</w:t>
      </w:r>
    </w:p>
    <w:p>
      <w:pPr>
        <w:pStyle w:val="PL"/>
        <w:rPr/>
      </w:pPr>
      <w:r>
        <w:rPr>
          <w:rFonts w:eastAsia="Courier New"/>
        </w:rPr>
        <w:t xml:space="preserve">        </w:t>
      </w:r>
      <w:r>
        <w:rPr/>
        <w:t>'413':</w:t>
      </w:r>
    </w:p>
    <w:p>
      <w:pPr>
        <w:pStyle w:val="PL"/>
        <w:rPr/>
      </w:pPr>
      <w:r>
        <w:rPr>
          <w:rFonts w:eastAsia="Courier New"/>
        </w:rPr>
        <w:t xml:space="preserve">          </w:t>
      </w:r>
      <w:r>
        <w:rPr/>
        <w:t>$ref: 'TS29571_CommonData.yaml#/components/responses/413'</w:t>
      </w:r>
    </w:p>
    <w:p>
      <w:pPr>
        <w:pStyle w:val="PL"/>
        <w:rPr/>
      </w:pPr>
      <w:r>
        <w:rPr>
          <w:rFonts w:eastAsia="Courier New"/>
        </w:rPr>
        <w:t xml:space="preserve">        </w:t>
      </w:r>
      <w:r>
        <w:rPr/>
        <w:t>'415':</w:t>
      </w:r>
    </w:p>
    <w:p>
      <w:pPr>
        <w:pStyle w:val="PL"/>
        <w:rPr/>
      </w:pPr>
      <w:r>
        <w:rPr>
          <w:rFonts w:eastAsia="Courier New"/>
        </w:rPr>
        <w:t xml:space="preserve">          </w:t>
      </w:r>
      <w:r>
        <w:rPr/>
        <w:t>$ref: 'TS29571_CommonData.yaml#/components/responses/415'</w:t>
      </w:r>
    </w:p>
    <w:p>
      <w:pPr>
        <w:pStyle w:val="PL"/>
        <w:rPr/>
      </w:pPr>
      <w:r>
        <w:rPr>
          <w:rFonts w:eastAsia="Courier New"/>
        </w:rPr>
        <w:t xml:space="preserve">        </w:t>
      </w:r>
      <w:r>
        <w:rPr/>
        <w:t>'429':</w:t>
      </w:r>
    </w:p>
    <w:p>
      <w:pPr>
        <w:pStyle w:val="PL"/>
        <w:rPr/>
      </w:pPr>
      <w:r>
        <w:rPr>
          <w:rFonts w:eastAsia="Courier New"/>
        </w:rPr>
        <w:t xml:space="preserve">          </w:t>
      </w:r>
      <w:r>
        <w:rPr/>
        <w:t>$ref: 'TS29571_CommonData.yaml#/components/responses/429'</w:t>
      </w:r>
    </w:p>
    <w:p>
      <w:pPr>
        <w:pStyle w:val="PL"/>
        <w:rPr/>
      </w:pPr>
      <w:r>
        <w:rPr>
          <w:rFonts w:eastAsia="Courier New"/>
        </w:rPr>
        <w:t xml:space="preserve">        </w:t>
      </w:r>
      <w:r>
        <w:rPr/>
        <w:t>'500':</w:t>
      </w:r>
    </w:p>
    <w:p>
      <w:pPr>
        <w:pStyle w:val="PL"/>
        <w:rPr/>
      </w:pPr>
      <w:r>
        <w:rPr>
          <w:rFonts w:eastAsia="Courier New"/>
        </w:rPr>
        <w:t xml:space="preserve">          </w:t>
      </w:r>
      <w:r>
        <w:rPr/>
        <w:t>description: The RACS data for all RACS IDs were not provisioned successfully.</w:t>
      </w:r>
    </w:p>
    <w:p>
      <w:pPr>
        <w:pStyle w:val="PL"/>
        <w:rPr/>
      </w:pPr>
      <w:r>
        <w:rPr>
          <w:rFonts w:eastAsia="Courier New"/>
        </w:rPr>
        <w:t xml:space="preserve">          </w:t>
      </w:r>
      <w:r>
        <w:rPr/>
        <w:t>content:</w:t>
      </w:r>
    </w:p>
    <w:p>
      <w:pPr>
        <w:pStyle w:val="PL"/>
        <w:rPr/>
      </w:pPr>
      <w:r>
        <w:rPr>
          <w:rFonts w:eastAsia="Courier New"/>
        </w:rPr>
        <w:t xml:space="preserve">            </w:t>
      </w:r>
      <w:r>
        <w:rPr/>
        <w:t>application/json:</w:t>
      </w:r>
    </w:p>
    <w:p>
      <w:pPr>
        <w:pStyle w:val="PL"/>
        <w:rPr/>
      </w:pPr>
      <w:r>
        <w:rPr>
          <w:rFonts w:eastAsia="Courier New"/>
        </w:rPr>
        <w:t xml:space="preserve">              </w:t>
      </w:r>
      <w:r>
        <w:rPr/>
        <w:t>schema:</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$ref: 'TS29122_RacsParameterProvisioning.yaml#/components/schemas/RacsFailureReport</w:t>
      </w:r>
      <w:r>
        <w:rPr>
          <w:lang w:eastAsia="zh-CN"/>
        </w:rPr>
        <w:t>'</w:t>
      </w:r>
    </w:p>
    <w:p>
      <w:pPr>
        <w:pStyle w:val="PL"/>
        <w:rPr/>
      </w:pPr>
      <w:r>
        <w:rPr>
          <w:rFonts w:eastAsia="Courier New"/>
        </w:rPr>
        <w:t xml:space="preserve">                </w:t>
      </w:r>
      <w:r>
        <w:rPr/>
        <w:t>minItems: 1</w:t>
      </w:r>
    </w:p>
    <w:p>
      <w:pPr>
        <w:pStyle w:val="PL"/>
        <w:rPr/>
      </w:pPr>
      <w:r>
        <w:rPr>
          <w:rFonts w:eastAsia="Courier New"/>
        </w:rPr>
        <w:t xml:space="preserve">            </w:t>
      </w:r>
      <w:r>
        <w:rPr/>
        <w:t>application/problem+json:</w:t>
      </w:r>
    </w:p>
    <w:p>
      <w:pPr>
        <w:pStyle w:val="PL"/>
        <w:rPr/>
      </w:pPr>
      <w:r>
        <w:rPr>
          <w:rFonts w:eastAsia="Courier New"/>
        </w:rPr>
        <w:t xml:space="preserve">              </w:t>
      </w:r>
      <w:r>
        <w:rPr/>
        <w:t>schema:</w:t>
      </w:r>
    </w:p>
    <w:p>
      <w:pPr>
        <w:pStyle w:val="PL"/>
        <w:rPr>
          <w:lang w:eastAsia="zh-CN"/>
        </w:rPr>
      </w:pPr>
      <w:r>
        <w:rPr>
          <w:rFonts w:eastAsia="Courier New"/>
          <w:lang w:eastAsia="zh-CN"/>
        </w:rPr>
        <w:t xml:space="preserve">                </w:t>
      </w:r>
      <w:r>
        <w:rPr>
          <w:lang w:eastAsia="zh-CN"/>
        </w:rPr>
        <w:t>$ref: '</w:t>
      </w:r>
      <w:r>
        <w:rPr/>
        <w:t>TS29571_CommonData.yaml</w:t>
      </w:r>
      <w:r>
        <w:rPr>
          <w:lang w:eastAsia="zh-CN"/>
        </w:rPr>
        <w:t>#/components/schemas/ProblemDetails'</w:t>
      </w:r>
    </w:p>
    <w:p>
      <w:pPr>
        <w:pStyle w:val="PL"/>
        <w:rPr/>
      </w:pPr>
      <w:r>
        <w:rPr>
          <w:rFonts w:eastAsia="Courier New"/>
        </w:rPr>
        <w:t xml:space="preserve">        </w:t>
      </w:r>
      <w:r>
        <w:rPr/>
        <w:t>'503':</w:t>
      </w:r>
    </w:p>
    <w:p>
      <w:pPr>
        <w:pStyle w:val="PL"/>
        <w:rPr/>
      </w:pPr>
      <w:r>
        <w:rPr>
          <w:rFonts w:eastAsia="Courier New"/>
        </w:rPr>
        <w:t xml:space="preserve">          </w:t>
      </w:r>
      <w:r>
        <w:rPr/>
        <w:t>$ref: 'TS29571_CommonData.yaml#/components/responses/503'</w:t>
      </w:r>
    </w:p>
    <w:p>
      <w:pPr>
        <w:pStyle w:val="PL"/>
        <w:rPr/>
      </w:pPr>
      <w:r>
        <w:rPr>
          <w:rFonts w:eastAsia="Courier New"/>
        </w:rPr>
        <w:t xml:space="preserve">        </w:t>
      </w:r>
      <w:r>
        <w:rPr/>
        <w:t>default:</w:t>
      </w:r>
    </w:p>
    <w:p>
      <w:pPr>
        <w:pStyle w:val="PL"/>
        <w:rPr/>
      </w:pPr>
      <w:r>
        <w:rPr>
          <w:rFonts w:eastAsia="Courier New"/>
        </w:rPr>
        <w:t xml:space="preserve">          </w:t>
      </w:r>
      <w:r>
        <w:rPr/>
        <w:t>$ref: 'TS29571_CommonData.yaml#/components/responses/default'</w:t>
      </w:r>
    </w:p>
    <w:p>
      <w:pPr>
        <w:pStyle w:val="PL"/>
        <w:rPr/>
      </w:pPr>
      <w:r>
        <w:rPr>
          <w:rFonts w:eastAsia="Courier New"/>
        </w:rPr>
        <w:t xml:space="preserve">    </w:t>
      </w:r>
      <w:r>
        <w:rPr/>
        <w:t>delete:</w:t>
      </w:r>
    </w:p>
    <w:p>
      <w:pPr>
        <w:pStyle w:val="PL"/>
        <w:rPr/>
      </w:pPr>
      <w:r>
        <w:rPr>
          <w:rFonts w:eastAsia="Courier New"/>
        </w:rPr>
        <w:t xml:space="preserve">      </w:t>
      </w:r>
      <w:r>
        <w:rPr>
          <w:rFonts w:cs="Courier New"/>
          <w:szCs w:val="16"/>
        </w:rPr>
        <w:t xml:space="preserve">summary: Remove an </w:t>
      </w:r>
      <w:r>
        <w:rPr/>
        <w:t>Individual UE radio capability provisioning</w:t>
      </w:r>
    </w:p>
    <w:p>
      <w:pPr>
        <w:pStyle w:val="PL"/>
        <w:rPr/>
      </w:pPr>
      <w:r>
        <w:rPr>
          <w:rFonts w:eastAsia="Courier New"/>
        </w:rPr>
        <w:t xml:space="preserve">      </w:t>
      </w:r>
      <w:r>
        <w:rPr>
          <w:rFonts w:cs="Courier New"/>
          <w:szCs w:val="16"/>
        </w:rPr>
        <w:t>operationId: RemoveProvisioning</w:t>
      </w:r>
    </w:p>
    <w:p>
      <w:pPr>
        <w:pStyle w:val="PL"/>
        <w:rPr/>
      </w:pPr>
      <w:r>
        <w:rPr>
          <w:rFonts w:eastAsia="Courier New"/>
        </w:rPr>
        <w:t xml:space="preserve">      </w:t>
      </w:r>
      <w:r>
        <w:rPr/>
        <w:t>tags:</w:t>
      </w:r>
    </w:p>
    <w:p>
      <w:pPr>
        <w:pStyle w:val="PL"/>
        <w:rPr/>
      </w:pPr>
      <w:r>
        <w:rPr>
          <w:rFonts w:eastAsia="Courier New"/>
        </w:rPr>
        <w:t xml:space="preserve">        </w:t>
      </w:r>
      <w:r>
        <w:rPr/>
        <w:t>- Individual UE radio capability provisioning (Document)</w:t>
      </w:r>
    </w:p>
    <w:p>
      <w:pPr>
        <w:pStyle w:val="PL"/>
        <w:rPr/>
      </w:pPr>
      <w:r>
        <w:rPr>
          <w:rFonts w:eastAsia="Courier New"/>
        </w:rPr>
        <w:t xml:space="preserve">      </w:t>
      </w:r>
      <w:r>
        <w:rPr/>
        <w:t>responses:</w:t>
      </w:r>
    </w:p>
    <w:p>
      <w:pPr>
        <w:pStyle w:val="PL"/>
        <w:rPr/>
      </w:pPr>
      <w:r>
        <w:rPr>
          <w:rFonts w:eastAsia="Courier New"/>
        </w:rPr>
        <w:t xml:space="preserve">        </w:t>
      </w:r>
      <w:r>
        <w:rPr/>
        <w:t>'204':</w:t>
      </w:r>
    </w:p>
    <w:p>
      <w:pPr>
        <w:pStyle w:val="PL"/>
        <w:rPr/>
      </w:pPr>
      <w:r>
        <w:rPr>
          <w:rFonts w:eastAsia="Courier New"/>
        </w:rPr>
        <w:t xml:space="preserve">          </w:t>
      </w:r>
      <w:r>
        <w:rPr/>
        <w:t>description: No Content. The Individual UE radio capability resource was successfully removed. The payload body shall be empty.</w:t>
      </w:r>
    </w:p>
    <w:p>
      <w:pPr>
        <w:pStyle w:val="PL"/>
        <w:rPr/>
      </w:pPr>
      <w:r>
        <w:rPr>
          <w:rFonts w:eastAsia="Courier New"/>
        </w:rPr>
        <w:t xml:space="preserve">        </w:t>
      </w:r>
      <w:r>
        <w:rPr/>
        <w:t>'307':</w:t>
      </w:r>
    </w:p>
    <w:p>
      <w:pPr>
        <w:pStyle w:val="PL"/>
        <w:rPr/>
      </w:pPr>
      <w:r>
        <w:rPr>
          <w:rFonts w:eastAsia="Courier New"/>
        </w:rPr>
        <w:t xml:space="preserve">          </w:t>
      </w:r>
      <w:r>
        <w:rPr/>
        <w:t>$ref: 'TS29571_CommonData.yaml#/components/responses/307'</w:t>
      </w:r>
    </w:p>
    <w:p>
      <w:pPr>
        <w:pStyle w:val="PL"/>
        <w:rPr/>
      </w:pPr>
      <w:r>
        <w:rPr>
          <w:rFonts w:eastAsia="Courier New"/>
        </w:rPr>
        <w:t xml:space="preserve">        </w:t>
      </w:r>
      <w:r>
        <w:rPr/>
        <w:t>'308':</w:t>
      </w:r>
    </w:p>
    <w:p>
      <w:pPr>
        <w:pStyle w:val="PL"/>
        <w:rPr/>
      </w:pPr>
      <w:r>
        <w:rPr>
          <w:rFonts w:eastAsia="Courier New"/>
        </w:rPr>
        <w:t xml:space="preserve">          </w:t>
      </w:r>
      <w:r>
        <w:rPr/>
        <w:t>$ref: 'TS29571_CommonData.yaml#/components/responses/308'</w:t>
      </w:r>
    </w:p>
    <w:p>
      <w:pPr>
        <w:pStyle w:val="PL"/>
        <w:rPr/>
      </w:pPr>
      <w:r>
        <w:rPr>
          <w:rFonts w:eastAsia="Courier New"/>
        </w:rPr>
        <w:t xml:space="preserve">        </w:t>
      </w:r>
      <w:r>
        <w:rPr/>
        <w:t>'400':</w:t>
      </w:r>
    </w:p>
    <w:p>
      <w:pPr>
        <w:pStyle w:val="PL"/>
        <w:rPr/>
      </w:pPr>
      <w:r>
        <w:rPr>
          <w:rFonts w:eastAsia="Courier New"/>
        </w:rPr>
        <w:t xml:space="preserve">          </w:t>
      </w:r>
      <w:r>
        <w:rPr/>
        <w:t>$ref: 'TS29571_CommonData.yaml#/components/responses/400'</w:t>
      </w:r>
    </w:p>
    <w:p>
      <w:pPr>
        <w:pStyle w:val="PL"/>
        <w:rPr/>
      </w:pPr>
      <w:r>
        <w:rPr>
          <w:rFonts w:eastAsia="Courier New"/>
        </w:rPr>
        <w:t xml:space="preserve">        </w:t>
      </w:r>
      <w:r>
        <w:rPr/>
        <w:t>'401':</w:t>
      </w:r>
    </w:p>
    <w:p>
      <w:pPr>
        <w:pStyle w:val="PL"/>
        <w:rPr/>
      </w:pPr>
      <w:r>
        <w:rPr>
          <w:rFonts w:eastAsia="Courier New"/>
        </w:rPr>
        <w:t xml:space="preserve">          </w:t>
      </w:r>
      <w:r>
        <w:rPr/>
        <w:t>$ref: 'TS29571_CommonData.yaml#/components/responses/401'</w:t>
      </w:r>
    </w:p>
    <w:p>
      <w:pPr>
        <w:pStyle w:val="PL"/>
        <w:rPr/>
      </w:pPr>
      <w:r>
        <w:rPr>
          <w:rFonts w:eastAsia="Courier New"/>
        </w:rPr>
        <w:t xml:space="preserve">        </w:t>
      </w:r>
      <w:r>
        <w:rPr/>
        <w:t>'403':</w:t>
      </w:r>
    </w:p>
    <w:p>
      <w:pPr>
        <w:pStyle w:val="PL"/>
        <w:rPr/>
      </w:pPr>
      <w:r>
        <w:rPr>
          <w:rFonts w:eastAsia="Courier New"/>
        </w:rPr>
        <w:t xml:space="preserve">          </w:t>
      </w:r>
      <w:r>
        <w:rPr/>
        <w:t>$ref: 'TS29571_CommonData.yaml#/components/responses/403'</w:t>
      </w:r>
    </w:p>
    <w:p>
      <w:pPr>
        <w:pStyle w:val="PL"/>
        <w:rPr/>
      </w:pPr>
      <w:r>
        <w:rPr>
          <w:rFonts w:eastAsia="Courier New"/>
        </w:rPr>
        <w:t xml:space="preserve">        </w:t>
      </w:r>
      <w:r>
        <w:rPr/>
        <w:t>'404':</w:t>
      </w:r>
    </w:p>
    <w:p>
      <w:pPr>
        <w:pStyle w:val="PL"/>
        <w:rPr/>
      </w:pPr>
      <w:r>
        <w:rPr>
          <w:rFonts w:eastAsia="Courier New"/>
        </w:rPr>
        <w:t xml:space="preserve">          </w:t>
      </w:r>
      <w:r>
        <w:rPr/>
        <w:t>$ref: 'TS29571_CommonData.yaml#/components/responses/404'</w:t>
      </w:r>
    </w:p>
    <w:p>
      <w:pPr>
        <w:pStyle w:val="PL"/>
        <w:rPr/>
      </w:pPr>
      <w:r>
        <w:rPr>
          <w:rFonts w:eastAsia="Courier New"/>
        </w:rPr>
        <w:t xml:space="preserve">        </w:t>
      </w:r>
      <w:r>
        <w:rPr/>
        <w:t>'429':</w:t>
      </w:r>
    </w:p>
    <w:p>
      <w:pPr>
        <w:pStyle w:val="PL"/>
        <w:rPr/>
      </w:pPr>
      <w:r>
        <w:rPr>
          <w:rFonts w:eastAsia="Courier New"/>
        </w:rPr>
        <w:t xml:space="preserve">          </w:t>
      </w:r>
      <w:r>
        <w:rPr/>
        <w:t>$ref: 'TS29571_CommonData.yaml#/components/responses/429'</w:t>
      </w:r>
    </w:p>
    <w:p>
      <w:pPr>
        <w:pStyle w:val="PL"/>
        <w:rPr/>
      </w:pPr>
      <w:r>
        <w:rPr>
          <w:rFonts w:eastAsia="Courier New"/>
        </w:rPr>
        <w:t xml:space="preserve">        </w:t>
      </w:r>
      <w:r>
        <w:rPr/>
        <w:t>'500':</w:t>
      </w:r>
    </w:p>
    <w:p>
      <w:pPr>
        <w:pStyle w:val="PL"/>
        <w:rPr/>
      </w:pPr>
      <w:r>
        <w:rPr>
          <w:rFonts w:eastAsia="Courier New"/>
        </w:rPr>
        <w:t xml:space="preserve">          </w:t>
      </w:r>
      <w:r>
        <w:rPr/>
        <w:t>$ref: 'TS29571_CommonData.yaml#/components/responses/500'</w:t>
      </w:r>
    </w:p>
    <w:p>
      <w:pPr>
        <w:pStyle w:val="PL"/>
        <w:rPr/>
      </w:pPr>
      <w:r>
        <w:rPr>
          <w:rFonts w:eastAsia="Courier New"/>
        </w:rPr>
        <w:t xml:space="preserve">        </w:t>
      </w:r>
      <w:r>
        <w:rPr/>
        <w:t>'503':</w:t>
      </w:r>
    </w:p>
    <w:p>
      <w:pPr>
        <w:pStyle w:val="PL"/>
        <w:rPr/>
      </w:pPr>
      <w:r>
        <w:rPr>
          <w:rFonts w:eastAsia="Courier New"/>
        </w:rPr>
        <w:t xml:space="preserve">          </w:t>
      </w:r>
      <w:r>
        <w:rPr/>
        <w:t>$ref: 'TS29571_CommonData.yaml#/components/responses/503'</w:t>
      </w:r>
    </w:p>
    <w:p>
      <w:pPr>
        <w:pStyle w:val="PL"/>
        <w:rPr/>
      </w:pPr>
      <w:r>
        <w:rPr>
          <w:rFonts w:eastAsia="Courier New"/>
        </w:rPr>
        <w:t xml:space="preserve">        </w:t>
      </w:r>
      <w:r>
        <w:rPr/>
        <w:t>default:</w:t>
      </w:r>
    </w:p>
    <w:p>
      <w:pPr>
        <w:pStyle w:val="PL"/>
        <w:rPr/>
      </w:pPr>
      <w:r>
        <w:rPr>
          <w:rFonts w:eastAsia="Courier New"/>
        </w:rPr>
        <w:t xml:space="preserve">          </w:t>
      </w:r>
      <w:r>
        <w:rPr/>
        <w:t>$ref: 'TS29571_CommonData.yaml#/components/responses/default'</w:t>
      </w:r>
    </w:p>
    <w:p>
      <w:pPr>
        <w:pStyle w:val="PL"/>
        <w:rPr/>
      </w:pPr>
      <w:r>
        <w:rPr/>
        <w:t>components:</w:t>
      </w:r>
    </w:p>
    <w:p>
      <w:pPr>
        <w:pStyle w:val="PL"/>
        <w:rPr>
          <w:lang w:val="en-US"/>
        </w:rPr>
      </w:pPr>
      <w:r>
        <w:rPr>
          <w:rFonts w:eastAsia="Courier New"/>
          <w:lang w:val="en-US"/>
        </w:rPr>
        <w:t xml:space="preserve">  </w:t>
      </w:r>
      <w:r>
        <w:rPr>
          <w:lang w:val="en-US"/>
        </w:rPr>
        <w:t>securitySchemes:</w:t>
      </w:r>
    </w:p>
    <w:p>
      <w:pPr>
        <w:pStyle w:val="PL"/>
        <w:rPr>
          <w:lang w:val="en-US"/>
        </w:rPr>
      </w:pPr>
      <w:r>
        <w:rPr>
          <w:rFonts w:eastAsia="Courier New"/>
          <w:lang w:val="en-US"/>
        </w:rPr>
        <w:t xml:space="preserve">    </w:t>
      </w:r>
      <w:r>
        <w:rPr>
          <w:lang w:val="en-US"/>
        </w:rPr>
        <w:t>oAuth2ClientCredentials:</w:t>
      </w:r>
    </w:p>
    <w:p>
      <w:pPr>
        <w:pStyle w:val="PL"/>
        <w:rPr/>
      </w:pPr>
      <w:r>
        <w:rPr>
          <w:rFonts w:eastAsia="Courier New"/>
          <w:lang w:val="en-US"/>
        </w:rPr>
        <w:t xml:space="preserve">      </w:t>
      </w:r>
      <w:r>
        <w:rPr>
          <w:lang w:val="en-US"/>
        </w:rPr>
        <w:t>type: oauth2</w:t>
      </w:r>
    </w:p>
    <w:p>
      <w:pPr>
        <w:pStyle w:val="PL"/>
        <w:rPr/>
      </w:pPr>
      <w:r>
        <w:rPr>
          <w:rFonts w:eastAsia="Courier New"/>
          <w:lang w:val="en-US"/>
        </w:rPr>
        <w:t xml:space="preserve">      </w:t>
      </w:r>
      <w:r>
        <w:rPr>
          <w:lang w:val="en-US"/>
        </w:rPr>
        <w:t>flows:</w:t>
      </w:r>
    </w:p>
    <w:p>
      <w:pPr>
        <w:pStyle w:val="PL"/>
        <w:rPr/>
      </w:pPr>
      <w:r>
        <w:rPr>
          <w:rFonts w:eastAsia="Courier New"/>
          <w:lang w:val="en-US"/>
        </w:rPr>
        <w:t xml:space="preserve">        </w:t>
      </w:r>
      <w:r>
        <w:rPr>
          <w:lang w:val="en-US"/>
        </w:rPr>
        <w:t>clientCredentials:</w:t>
      </w:r>
    </w:p>
    <w:p>
      <w:pPr>
        <w:pStyle w:val="PL"/>
        <w:rPr>
          <w:lang w:val="en-US"/>
        </w:rPr>
      </w:pPr>
      <w:r>
        <w:rPr>
          <w:rFonts w:eastAsia="Courier New"/>
          <w:lang w:val="en-US"/>
        </w:rPr>
        <w:t xml:space="preserve">          </w:t>
      </w:r>
      <w:r>
        <w:rPr>
          <w:lang w:val="en-US"/>
        </w:rPr>
        <w:t>tokenUrl: '{tokenUrl}'</w:t>
      </w:r>
    </w:p>
    <w:p>
      <w:pPr>
        <w:pStyle w:val="PL"/>
        <w:rPr>
          <w:lang w:val="en-US"/>
        </w:rPr>
      </w:pPr>
      <w:r>
        <w:rPr>
          <w:rFonts w:eastAsia="Courier New"/>
          <w:lang w:val="en-US"/>
        </w:rPr>
        <w:t xml:space="preserve">          </w:t>
      </w:r>
      <w:r>
        <w:rPr>
          <w:lang w:val="en-US"/>
        </w:rPr>
        <w:t>scopes:</w:t>
      </w:r>
    </w:p>
    <w:p>
      <w:pPr>
        <w:pStyle w:val="PL"/>
        <w:rPr>
          <w:lang w:val="en-US"/>
        </w:rPr>
      </w:pPr>
      <w:r>
        <w:rPr>
          <w:rFonts w:eastAsia="Courier New"/>
          <w:lang w:val="en-US"/>
        </w:rPr>
        <w:t xml:space="preserve">            </w:t>
      </w:r>
      <w:r>
        <w:rPr/>
        <w:t>nucmf-provisioning: Access to the Nucmf_Provisioning API</w:t>
      </w:r>
    </w:p>
    <w:p>
      <w:pPr>
        <w:pStyle w:val="PL"/>
        <w:rPr>
          <w:lang w:eastAsia="zh-CN"/>
        </w:rPr>
      </w:pPr>
      <w:r>
        <w:rPr>
          <w:rFonts w:eastAsia="Courier New"/>
        </w:rPr>
        <w:t xml:space="preserve">  </w:t>
      </w:r>
      <w:r>
        <w:rPr/>
        <w:t xml:space="preserve">schemas: </w:t>
      </w:r>
    </w:p>
    <w:p>
      <w:pPr>
        <w:pStyle w:val="PL"/>
        <w:rPr/>
      </w:pPr>
      <w:r>
        <w:rPr>
          <w:rFonts w:eastAsia="Courier New"/>
        </w:rPr>
        <w:t xml:space="preserve">    </w:t>
      </w:r>
      <w:r>
        <w:rPr/>
        <w:t>RacsData:</w:t>
      </w:r>
    </w:p>
    <w:p>
      <w:pPr>
        <w:pStyle w:val="PL"/>
        <w:rPr>
          <w:rFonts w:eastAsia="Batang;바탕"/>
        </w:rPr>
      </w:pPr>
      <w:r>
        <w:rPr>
          <w:rFonts w:eastAsia="Courier New"/>
        </w:rPr>
        <w:t xml:space="preserve">      </w:t>
      </w:r>
      <w:r>
        <w:rPr>
          <w:rFonts w:eastAsia="Batang;바탕"/>
        </w:rPr>
        <w:t>description: Represents a UE radio capability data provided by the NF service consumer.</w:t>
      </w:r>
    </w:p>
    <w:p>
      <w:pPr>
        <w:pStyle w:val="PL"/>
        <w:rPr/>
      </w:pPr>
      <w:r>
        <w:rPr>
          <w:rFonts w:eastAsia="Courier New"/>
        </w:rPr>
        <w:t xml:space="preserve">      </w:t>
      </w:r>
      <w:r>
        <w:rPr/>
        <w:t>type: object</w:t>
      </w:r>
    </w:p>
    <w:p>
      <w:pPr>
        <w:pStyle w:val="PL"/>
        <w:rPr/>
      </w:pPr>
      <w:r>
        <w:rPr>
          <w:rFonts w:eastAsia="Courier New"/>
        </w:rPr>
        <w:t xml:space="preserve">      </w:t>
      </w:r>
      <w:r>
        <w:rPr/>
        <w:t>properties:</w:t>
      </w:r>
    </w:p>
    <w:p>
      <w:pPr>
        <w:pStyle w:val="PL"/>
        <w:rPr/>
      </w:pPr>
      <w:r>
        <w:rPr>
          <w:rFonts w:eastAsia="Courier New"/>
        </w:rPr>
        <w:t xml:space="preserve">        </w:t>
      </w:r>
      <w:r>
        <w:rPr>
          <w:lang w:eastAsia="zh-CN"/>
        </w:rPr>
        <w:t>suppFeat</w:t>
      </w:r>
      <w:r>
        <w:rPr/>
        <w:t>:</w:t>
      </w:r>
    </w:p>
    <w:p>
      <w:pPr>
        <w:pStyle w:val="PL"/>
        <w:rPr/>
      </w:pPr>
      <w:r>
        <w:rPr>
          <w:rFonts w:eastAsia="Courier New"/>
        </w:rPr>
        <w:t xml:space="preserve">          </w:t>
      </w:r>
      <w:r>
        <w:rPr/>
        <w:t>$ref: 'TS29571_CommonData.yaml#/components/schemas/</w:t>
      </w:r>
      <w:r>
        <w:rPr>
          <w:lang w:eastAsia="zh-CN"/>
        </w:rPr>
        <w:t>SupportedFeatures</w:t>
      </w:r>
      <w:r>
        <w:rPr/>
        <w:t>'</w:t>
      </w:r>
    </w:p>
    <w:p>
      <w:pPr>
        <w:pStyle w:val="PL"/>
        <w:rPr/>
      </w:pPr>
      <w:r>
        <w:rPr>
          <w:rFonts w:eastAsia="Courier New"/>
        </w:rPr>
        <w:t xml:space="preserve">        </w:t>
      </w:r>
      <w:r>
        <w:rPr/>
        <w:t>racsConfigs:</w:t>
      </w:r>
    </w:p>
    <w:p>
      <w:pPr>
        <w:pStyle w:val="PL"/>
        <w:rPr/>
      </w:pPr>
      <w:r>
        <w:rPr>
          <w:rFonts w:eastAsia="Courier New"/>
        </w:rPr>
        <w:t xml:space="preserve">          </w:t>
      </w:r>
      <w:r>
        <w:rPr/>
        <w:t>type: object</w:t>
      </w:r>
    </w:p>
    <w:p>
      <w:pPr>
        <w:pStyle w:val="PL"/>
        <w:rPr/>
      </w:pPr>
      <w:r>
        <w:rPr>
          <w:rFonts w:eastAsia="Courier New"/>
        </w:rPr>
        <w:t xml:space="preserve">          </w:t>
      </w:r>
      <w:r>
        <w:rPr/>
        <w:t>additionalProperties:</w:t>
      </w:r>
    </w:p>
    <w:p>
      <w:pPr>
        <w:pStyle w:val="PL"/>
        <w:rPr/>
      </w:pPr>
      <w:r>
        <w:rPr>
          <w:rFonts w:eastAsia="Courier New"/>
        </w:rPr>
        <w:t xml:space="preserve">            </w:t>
      </w:r>
      <w:r>
        <w:rPr/>
        <w:t>$ref: 'TS29122_RacsParameterProvisioning.yaml#/components/schemas/RacsConfiguration'</w:t>
      </w:r>
    </w:p>
    <w:p>
      <w:pPr>
        <w:pStyle w:val="PL"/>
        <w:rPr/>
      </w:pPr>
      <w:r>
        <w:rPr>
          <w:rFonts w:eastAsia="Courier New"/>
        </w:rPr>
        <w:t xml:space="preserve">          </w:t>
      </w:r>
      <w:r>
        <w:rPr/>
        <w:t>minProperties: 1</w:t>
      </w:r>
    </w:p>
    <w:p>
      <w:pPr>
        <w:pStyle w:val="PL"/>
        <w:rPr/>
      </w:pPr>
      <w:r>
        <w:rPr>
          <w:rFonts w:eastAsia="Courier New"/>
        </w:rPr>
        <w:t xml:space="preserve">          </w:t>
      </w:r>
      <w:r>
        <w:rPr/>
        <w:t>description: Identifies the configuration related to manufacturer specific UE radio capability. Each element uniquely identifies an RACS configuration for an RACS ID and is identified in the map via the RACS ID as key. The response shall include successfully provisioned RACS data.</w:t>
      </w:r>
    </w:p>
    <w:p>
      <w:pPr>
        <w:pStyle w:val="PL"/>
        <w:rPr/>
      </w:pPr>
      <w:r>
        <w:rPr>
          <w:rFonts w:eastAsia="Courier New"/>
        </w:rPr>
        <w:t xml:space="preserve">        </w:t>
      </w:r>
      <w:r>
        <w:rPr/>
        <w:t>racsReports:</w:t>
      </w:r>
    </w:p>
    <w:p>
      <w:pPr>
        <w:pStyle w:val="PL"/>
        <w:rPr/>
      </w:pPr>
      <w:r>
        <w:rPr>
          <w:rFonts w:eastAsia="Courier New"/>
        </w:rPr>
        <w:t xml:space="preserve">          </w:t>
      </w:r>
      <w:r>
        <w:rPr/>
        <w:t>type: object</w:t>
      </w:r>
    </w:p>
    <w:p>
      <w:pPr>
        <w:pStyle w:val="PL"/>
        <w:rPr/>
      </w:pPr>
      <w:r>
        <w:rPr>
          <w:rFonts w:eastAsia="Courier New"/>
        </w:rPr>
        <w:t xml:space="preserve">          </w:t>
      </w:r>
      <w:r>
        <w:rPr/>
        <w:t>additionalProperties:</w:t>
      </w:r>
    </w:p>
    <w:p>
      <w:pPr>
        <w:pStyle w:val="PL"/>
        <w:rPr/>
      </w:pPr>
      <w:r>
        <w:rPr>
          <w:rFonts w:eastAsia="Courier New"/>
        </w:rPr>
        <w:t xml:space="preserve">            </w:t>
      </w:r>
      <w:r>
        <w:rPr/>
        <w:t>$ref: 'TS29122_RacsParameterProvisioning.yaml#/components/schemas/RacsFailureReport'</w:t>
      </w:r>
    </w:p>
    <w:p>
      <w:pPr>
        <w:pStyle w:val="PL"/>
        <w:rPr/>
      </w:pPr>
      <w:r>
        <w:rPr>
          <w:rFonts w:eastAsia="Courier New"/>
        </w:rPr>
        <w:t xml:space="preserve">          </w:t>
      </w:r>
      <w:r>
        <w:rPr/>
        <w:t>minProperties: 1</w:t>
      </w:r>
    </w:p>
    <w:p>
      <w:pPr>
        <w:pStyle w:val="PL"/>
        <w:rPr/>
      </w:pPr>
      <w:r>
        <w:rPr>
          <w:rFonts w:eastAsia="Courier New"/>
        </w:rPr>
        <w:t xml:space="preserve">          </w:t>
      </w:r>
      <w:r>
        <w:rPr/>
        <w:t xml:space="preserve">description: </w:t>
      </w:r>
      <w:r>
        <w:rPr>
          <w:rFonts w:cs="Arial"/>
          <w:szCs w:val="18"/>
          <w:lang w:eastAsia="zh-CN"/>
        </w:rPr>
        <w:t>Contains the RACS IDs for which the RACS data are not provisioned successfully. The failure reason is also included.</w:t>
      </w:r>
    </w:p>
    <w:p>
      <w:pPr>
        <w:pStyle w:val="PL"/>
        <w:rPr/>
      </w:pPr>
      <w:r>
        <w:rPr>
          <w:rFonts w:eastAsia="Courier New"/>
        </w:rPr>
        <w:t xml:space="preserve">          </w:t>
      </w:r>
      <w:r>
        <w:rPr/>
        <w:t>readOnly: true</w:t>
      </w:r>
    </w:p>
    <w:p>
      <w:pPr>
        <w:pStyle w:val="PL"/>
        <w:rPr/>
      </w:pPr>
      <w:r>
        <w:rPr>
          <w:rFonts w:eastAsia="Courier New"/>
        </w:rPr>
        <w:t xml:space="preserve">      </w:t>
      </w:r>
      <w:r>
        <w:rPr/>
        <w:t>required:</w:t>
      </w:r>
    </w:p>
    <w:p>
      <w:pPr>
        <w:pStyle w:val="PL"/>
        <w:rPr/>
      </w:pPr>
      <w:r>
        <w:rPr>
          <w:rFonts w:eastAsia="Courier New"/>
        </w:rPr>
        <w:t xml:space="preserve">        </w:t>
      </w:r>
      <w:r>
        <w:rPr/>
        <w:t>- racsConfigs</w:t>
      </w:r>
    </w:p>
    <w:p>
      <w:pPr>
        <w:pStyle w:val="PL"/>
        <w:rPr/>
      </w:pPr>
      <w:r>
        <w:rPr>
          <w:rFonts w:eastAsia="Courier New"/>
        </w:rPr>
        <w:t xml:space="preserve">    </w:t>
      </w:r>
      <w:r>
        <w:rPr/>
        <w:t>RacsDataPatch:</w:t>
      </w:r>
    </w:p>
    <w:p>
      <w:pPr>
        <w:pStyle w:val="PL"/>
        <w:rPr>
          <w:rFonts w:eastAsia="Batang;바탕"/>
        </w:rPr>
      </w:pPr>
      <w:r>
        <w:rPr>
          <w:rFonts w:eastAsia="Courier New"/>
        </w:rPr>
        <w:t xml:space="preserve">      </w:t>
      </w:r>
      <w:r>
        <w:rPr>
          <w:rFonts w:eastAsia="Batang;바탕"/>
        </w:rPr>
        <w:t>description: &gt;</w:t>
      </w:r>
    </w:p>
    <w:p>
      <w:pPr>
        <w:pStyle w:val="PL"/>
        <w:rPr>
          <w:rFonts w:eastAsia="Batang;바탕"/>
        </w:rPr>
      </w:pPr>
      <w:r>
        <w:rPr>
          <w:rFonts w:eastAsia="Courier New"/>
        </w:rPr>
        <w:t xml:space="preserve">        </w:t>
      </w:r>
      <w:r>
        <w:rPr>
          <w:rFonts w:eastAsia="Batang;바탕"/>
        </w:rPr>
        <w:t>Represents a modification of a UE radio capability data provided by the NF service.</w:t>
      </w:r>
    </w:p>
    <w:p>
      <w:pPr>
        <w:pStyle w:val="PL"/>
        <w:rPr/>
      </w:pPr>
      <w:r>
        <w:rPr>
          <w:rFonts w:eastAsia="Courier New"/>
        </w:rPr>
        <w:t xml:space="preserve">      </w:t>
      </w:r>
      <w:r>
        <w:rPr/>
        <w:t>type: object</w:t>
      </w:r>
    </w:p>
    <w:p>
      <w:pPr>
        <w:pStyle w:val="PL"/>
        <w:rPr/>
      </w:pPr>
      <w:r>
        <w:rPr>
          <w:rFonts w:eastAsia="Courier New"/>
        </w:rPr>
        <w:t xml:space="preserve">      </w:t>
      </w:r>
      <w:r>
        <w:rPr/>
        <w:t>properties:</w:t>
      </w:r>
    </w:p>
    <w:p>
      <w:pPr>
        <w:pStyle w:val="PL"/>
        <w:rPr/>
      </w:pPr>
      <w:r>
        <w:rPr>
          <w:rFonts w:eastAsia="Courier New"/>
        </w:rPr>
        <w:t xml:space="preserve">        </w:t>
      </w:r>
      <w:r>
        <w:rPr/>
        <w:t>racsConfigs:</w:t>
      </w:r>
    </w:p>
    <w:p>
      <w:pPr>
        <w:pStyle w:val="PL"/>
        <w:rPr/>
      </w:pPr>
      <w:r>
        <w:rPr>
          <w:rFonts w:eastAsia="Courier New"/>
        </w:rPr>
        <w:t xml:space="preserve">          </w:t>
      </w:r>
      <w:r>
        <w:rPr/>
        <w:t>type: object</w:t>
      </w:r>
    </w:p>
    <w:p>
      <w:pPr>
        <w:pStyle w:val="PL"/>
        <w:rPr/>
      </w:pPr>
      <w:r>
        <w:rPr>
          <w:rFonts w:eastAsia="Courier New"/>
        </w:rPr>
        <w:t xml:space="preserve">          </w:t>
      </w:r>
      <w:r>
        <w:rPr/>
        <w:t>additionalProperties:</w:t>
      </w:r>
    </w:p>
    <w:p>
      <w:pPr>
        <w:pStyle w:val="PL"/>
        <w:rPr/>
      </w:pPr>
      <w:r>
        <w:rPr>
          <w:rFonts w:eastAsia="Courier New"/>
        </w:rPr>
        <w:t xml:space="preserve">            </w:t>
      </w:r>
      <w:r>
        <w:rPr/>
        <w:t>$ref: 'TS29122_RacsParameterProvisioning.yaml#/components/schemas/RacsConfigurationRm'</w:t>
      </w:r>
    </w:p>
    <w:p>
      <w:pPr>
        <w:pStyle w:val="PL"/>
        <w:rPr/>
      </w:pPr>
      <w:r>
        <w:rPr>
          <w:rFonts w:eastAsia="Courier New"/>
        </w:rPr>
        <w:t xml:space="preserve">          </w:t>
      </w:r>
      <w:r>
        <w:rPr/>
        <w:t>minProperties: 1</w:t>
      </w:r>
    </w:p>
    <w:p>
      <w:pPr>
        <w:pStyle w:val="PL"/>
        <w:rPr/>
      </w:pPr>
      <w:r>
        <w:rPr>
          <w:rFonts w:eastAsia="Courier New"/>
        </w:rPr>
        <w:t xml:space="preserve">          </w:t>
      </w:r>
      <w:r>
        <w:rPr/>
        <w:t>description: Identifies the configuration related to manufacturer specific UE radio capability. Each element uniquely identifies an RACS configuration for an RACS ID and is identified in the map via the RACS ID as key.</w:t>
      </w:r>
      <w:bookmarkStart w:id="105" w:name="_Hlk515639407"/>
      <w:bookmarkEnd w:id="103"/>
      <w:bookmarkEnd w:id="104"/>
      <w:r>
        <w:br w:type="page"/>
      </w:r>
    </w:p>
    <w:p>
      <w:pPr>
        <w:pStyle w:val="Heading8"/>
        <w:ind w:left="0" w:hanging="0"/>
        <w:rPr/>
      </w:pPr>
      <w:bookmarkStart w:id="106" w:name="__RefHeading___Toc129367209"/>
      <w:bookmarkStart w:id="107" w:name="historyclause"/>
      <w:bookmarkEnd w:id="105"/>
      <w:bookmarkEnd w:id="106"/>
      <w:bookmarkEnd w:id="107"/>
      <w:r>
        <w:rPr/>
        <w:t>Annex B (informative):</w:t>
        <w:br/>
        <w:t>Change history</w:t>
      </w:r>
    </w:p>
    <w:tbl>
      <w:tblPr>
        <w:tblW w:w="9681" w:type="dxa"/>
        <w:jc w:val="left"/>
        <w:tblInd w:w="-7" w:type="dxa"/>
        <w:tblLayout w:type="fixed"/>
        <w:tblCellMar>
          <w:top w:w="0" w:type="dxa"/>
          <w:left w:w="40" w:type="dxa"/>
          <w:bottom w:w="0" w:type="dxa"/>
          <w:right w:w="40" w:type="dxa"/>
        </w:tblCellMar>
      </w:tblPr>
      <w:tblGrid>
        <w:gridCol w:w="798"/>
        <w:gridCol w:w="797"/>
        <w:gridCol w:w="1088"/>
        <w:gridCol w:w="524"/>
        <w:gridCol w:w="424"/>
        <w:gridCol w:w="424"/>
        <w:gridCol w:w="4919"/>
        <w:gridCol w:w="707"/>
      </w:tblGrid>
      <w:tr>
        <w:trPr>
          <w:cantSplit w:val="true"/>
        </w:trPr>
        <w:tc>
          <w:tcPr>
            <w:tcW w:w="9681"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79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79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8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52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91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eastAsia="ko-KR"/>
              </w:rPr>
              <w:t>2019-06</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 xml:space="preserve">TS skeleton of </w:t>
            </w:r>
            <w:r>
              <w:rPr>
                <w:rFonts w:cs="Arial"/>
                <w:sz w:val="16"/>
                <w:szCs w:val="16"/>
              </w:rPr>
              <w:t>UE Radio Capability Provisioning Service</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eastAsia="ko-KR"/>
              </w:rPr>
              <w:t>0.0.0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eastAsia="ko-KR"/>
              </w:rPr>
              <w:t>2019-09</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Includes pCRs agreed in CT3#105:</w:t>
              <w:br/>
              <w:t xml:space="preserve">C3-193417, C3-193594, C3-193648. </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eastAsia="ko-KR"/>
              </w:rPr>
              <w:t>0.1.0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eastAsia="ko-KR"/>
              </w:rPr>
              <w:t>2019-10</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Includes pCRs agreed in CT3#106:</w:t>
              <w:br/>
              <w:t xml:space="preserve">C3-194435. </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eastAsia="ko-KR"/>
              </w:rPr>
              <w:t>0.2.0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eastAsia="ko-KR"/>
              </w:rPr>
              <w:t>2019-11</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 xml:space="preserve">Rapporteur changes: </w:t>
            </w:r>
          </w:p>
          <w:p>
            <w:pPr>
              <w:pStyle w:val="TAL"/>
              <w:rPr>
                <w:sz w:val="16"/>
                <w:szCs w:val="16"/>
              </w:rPr>
            </w:pPr>
            <w:r>
              <w:rPr>
                <w:sz w:val="16"/>
                <w:szCs w:val="16"/>
              </w:rPr>
              <w:t>- fill in the referred clause number of TS 29.122 in clauses 4.2.2.2 and 4.2.3.2.</w:t>
            </w:r>
          </w:p>
          <w:p>
            <w:pPr>
              <w:pStyle w:val="TAL"/>
              <w:rPr>
                <w:sz w:val="16"/>
                <w:szCs w:val="16"/>
              </w:rPr>
            </w:pPr>
            <w:r>
              <w:rPr>
                <w:sz w:val="16"/>
                <w:szCs w:val="16"/>
              </w:rPr>
              <w:t>- correct the TS version in externalDocs and step the openAPI file version.</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eastAsia="ko-KR"/>
              </w:rPr>
              <w:t>0.3.0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eastAsia="ko-KR"/>
              </w:rPr>
              <w:t>2019-12</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Sent to plenary for information.</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eastAsia="ko-KR"/>
              </w:rPr>
              <w:t>1.0.0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eastAsia="ko-KR"/>
              </w:rPr>
              <w:t>2020-03</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Includes pCRs agreed in CT3#108-e:</w:t>
              <w:br/>
              <w:t>C3-201197.</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eastAsia="ko-KR"/>
              </w:rPr>
              <w:t>1.1.0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eastAsia="zh-CN"/>
              </w:rPr>
              <w:t>20</w:t>
            </w:r>
            <w:r>
              <w:rPr>
                <w:rFonts w:cs="Arial"/>
                <w:sz w:val="16"/>
                <w:szCs w:val="16"/>
                <w:lang w:eastAsia="zh-CN"/>
              </w:rPr>
              <w:t>20</w:t>
            </w:r>
            <w:r>
              <w:rPr>
                <w:rFonts w:cs="Arial"/>
                <w:sz w:val="16"/>
                <w:szCs w:val="16"/>
                <w:lang w:eastAsia="zh-CN"/>
              </w:rPr>
              <w:t>-0</w:t>
            </w:r>
            <w:r>
              <w:rPr>
                <w:rFonts w:cs="Arial"/>
                <w:sz w:val="16"/>
                <w:szCs w:val="16"/>
                <w:lang w:eastAsia="zh-CN"/>
              </w:rPr>
              <w:t>3</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eastAsia="zh-CN"/>
              </w:rPr>
              <w:t>CT#</w:t>
            </w:r>
            <w:r>
              <w:rPr>
                <w:rFonts w:cs="Arial"/>
                <w:sz w:val="16"/>
                <w:szCs w:val="16"/>
                <w:lang w:eastAsia="zh-CN"/>
              </w:rPr>
              <w:t>87e</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eastAsia="zh-CN"/>
              </w:rPr>
              <w:t>CP-200189</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TS sent to plenary for approval</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rFonts w:cs="Arial"/>
                <w:sz w:val="16"/>
                <w:szCs w:val="16"/>
                <w:lang w:eastAsia="zh-CN"/>
              </w:rPr>
              <w:t>2.0.</w:t>
            </w:r>
            <w:r>
              <w:rPr>
                <w:rFonts w:cs="Arial"/>
                <w:sz w:val="16"/>
                <w:szCs w:val="16"/>
                <w:lang w:eastAsia="zh-CN"/>
              </w:rPr>
              <w:t>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eastAsia="zh-CN"/>
              </w:rPr>
            </w:pPr>
            <w:r>
              <w:rPr>
                <w:rFonts w:cs="Arial"/>
                <w:sz w:val="16"/>
                <w:szCs w:val="16"/>
                <w:lang w:eastAsia="zh-CN"/>
              </w:rPr>
              <w:t>20</w:t>
            </w:r>
            <w:r>
              <w:rPr>
                <w:rFonts w:cs="Arial"/>
                <w:sz w:val="16"/>
                <w:szCs w:val="16"/>
                <w:lang w:eastAsia="zh-CN"/>
              </w:rPr>
              <w:t>20</w:t>
            </w:r>
            <w:r>
              <w:rPr>
                <w:rFonts w:cs="Arial"/>
                <w:sz w:val="16"/>
                <w:szCs w:val="16"/>
                <w:lang w:eastAsia="zh-CN"/>
              </w:rPr>
              <w:t>-0</w:t>
            </w:r>
            <w:r>
              <w:rPr>
                <w:rFonts w:cs="Arial"/>
                <w:sz w:val="16"/>
                <w:szCs w:val="16"/>
                <w:lang w:eastAsia="zh-CN"/>
              </w:rPr>
              <w:t>3</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eastAsia="zh-CN"/>
              </w:rPr>
            </w:pPr>
            <w:r>
              <w:rPr>
                <w:rFonts w:cs="Arial"/>
                <w:sz w:val="16"/>
                <w:szCs w:val="16"/>
                <w:lang w:eastAsia="zh-CN"/>
              </w:rPr>
              <w:t>CT#</w:t>
            </w:r>
            <w:r>
              <w:rPr>
                <w:rFonts w:cs="Arial"/>
                <w:sz w:val="16"/>
                <w:szCs w:val="16"/>
                <w:lang w:eastAsia="zh-CN"/>
              </w:rPr>
              <w:t>87e</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eastAsia="zh-CN"/>
              </w:rPr>
            </w:pPr>
            <w:r>
              <w:rPr>
                <w:rFonts w:cs="Arial"/>
                <w:sz w:val="16"/>
                <w:szCs w:val="16"/>
                <w:lang w:eastAsia="zh-CN"/>
              </w:rPr>
              <w:t>CP-200189</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lang w:eastAsia="zh-CN"/>
              </w:rPr>
            </w:pPr>
            <w:r>
              <w:rPr>
                <w:rFonts w:cs="Arial"/>
                <w:sz w:val="16"/>
                <w:szCs w:val="16"/>
                <w:lang w:eastAsia="zh-CN"/>
              </w:rPr>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TS approved by plenary</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eastAsia="zh-CN"/>
              </w:rPr>
            </w:pPr>
            <w:r>
              <w:rPr>
                <w:rFonts w:cs="Arial"/>
                <w:sz w:val="16"/>
                <w:szCs w:val="16"/>
                <w:lang w:eastAsia="zh-CN"/>
              </w:rPr>
              <w:t>16.0.0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eastAsia="zh-CN"/>
              </w:rPr>
            </w:pPr>
            <w:r>
              <w:rPr>
                <w:sz w:val="16"/>
                <w:szCs w:val="16"/>
                <w:lang w:val="es-ES"/>
              </w:rPr>
              <w:t>2020-06</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eastAsia="zh-CN"/>
              </w:rPr>
            </w:pPr>
            <w:r>
              <w:rPr>
                <w:sz w:val="16"/>
                <w:szCs w:val="16"/>
                <w:lang w:val="es-ES"/>
              </w:rPr>
              <w:t>CT#88e</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eastAsia="zh-CN"/>
              </w:rPr>
            </w:pPr>
            <w:r>
              <w:rPr>
                <w:sz w:val="16"/>
                <w:szCs w:val="16"/>
              </w:rPr>
              <w:t>CP-201243</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0003</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val="en-US" w:eastAsia="en-US"/>
              </w:rPr>
              <w:t>F</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Correcting errors in clause 5.6</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sz w:val="16"/>
                <w:szCs w:val="16"/>
                <w:lang w:eastAsia="zh-CN"/>
              </w:rPr>
            </w:pPr>
            <w:r>
              <w:rPr>
                <w:sz w:val="16"/>
                <w:szCs w:val="16"/>
              </w:rPr>
              <w:t>16.1.0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s-ES"/>
              </w:rPr>
            </w:pPr>
            <w:r>
              <w:rPr>
                <w:sz w:val="16"/>
                <w:szCs w:val="16"/>
                <w:lang w:val="es-ES"/>
              </w:rPr>
              <w:t>2020-06</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s-ES"/>
              </w:rPr>
            </w:pPr>
            <w:r>
              <w:rPr>
                <w:sz w:val="16"/>
                <w:szCs w:val="16"/>
                <w:lang w:val="es-ES"/>
              </w:rPr>
              <w:t>CT#88e</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CP-201244</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0004</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US" w:eastAsia="en-US"/>
              </w:rPr>
            </w:pPr>
            <w:r>
              <w:rPr>
                <w:sz w:val="16"/>
                <w:szCs w:val="16"/>
                <w:lang w:val="en-US" w:eastAsia="en-US"/>
              </w:rPr>
              <w:t>F</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Storage of YAML files in ETSI Forge</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16.1.0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s-ES"/>
              </w:rPr>
            </w:pPr>
            <w:r>
              <w:rPr>
                <w:sz w:val="16"/>
                <w:szCs w:val="16"/>
                <w:lang w:val="es-ES"/>
              </w:rPr>
              <w:t>2020-06</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s-ES"/>
              </w:rPr>
            </w:pPr>
            <w:r>
              <w:rPr>
                <w:sz w:val="16"/>
                <w:szCs w:val="16"/>
                <w:lang w:val="es-ES"/>
              </w:rPr>
              <w:t>CT#88e</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CP-201243</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0002</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US" w:eastAsia="en-US"/>
              </w:rPr>
            </w:pPr>
            <w:r>
              <w:rPr>
                <w:sz w:val="16"/>
                <w:szCs w:val="16"/>
                <w:lang w:val="en-US" w:eastAsia="en-US"/>
              </w:rPr>
              <w:t>F</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to UE radio capability information data type</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16.1.0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s-ES"/>
              </w:rPr>
            </w:pPr>
            <w:r>
              <w:rPr>
                <w:sz w:val="16"/>
                <w:szCs w:val="16"/>
                <w:lang w:val="es-ES"/>
              </w:rPr>
              <w:t>2020-06</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s-ES"/>
              </w:rPr>
            </w:pPr>
            <w:r>
              <w:rPr>
                <w:sz w:val="16"/>
                <w:szCs w:val="16"/>
                <w:lang w:val="es-ES"/>
              </w:rPr>
              <w:t>CT#88e</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CP-201189</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0001</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3</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US" w:eastAsia="en-US"/>
              </w:rPr>
            </w:pPr>
            <w:r>
              <w:rPr>
                <w:sz w:val="16"/>
                <w:szCs w:val="16"/>
                <w:lang w:val="en-US" w:eastAsia="en-US"/>
              </w:rPr>
              <w:t>F</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Addition of IMEI-TAC values for RACS operations</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16.1.0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s-ES"/>
              </w:rPr>
            </w:pPr>
            <w:r>
              <w:rPr>
                <w:sz w:val="16"/>
                <w:szCs w:val="16"/>
                <w:lang w:val="es-ES"/>
              </w:rPr>
              <w:t>2020-06</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s-ES"/>
              </w:rPr>
            </w:pPr>
            <w:r>
              <w:rPr>
                <w:sz w:val="16"/>
                <w:szCs w:val="16"/>
                <w:lang w:val="es-ES"/>
              </w:rPr>
              <w:t>CT#88e</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CP-201190</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0006</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US" w:eastAsia="en-US"/>
              </w:rPr>
            </w:pPr>
            <w:r>
              <w:rPr>
                <w:sz w:val="16"/>
                <w:szCs w:val="16"/>
                <w:lang w:val="en-US" w:eastAsia="en-US"/>
              </w:rPr>
              <w:t>F</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Avoid using the same data type for PUT and PATCH</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16.1.0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s-ES"/>
              </w:rPr>
            </w:pPr>
            <w:r>
              <w:rPr>
                <w:sz w:val="16"/>
                <w:szCs w:val="16"/>
                <w:lang w:val="es-ES"/>
              </w:rPr>
              <w:t>2020-06</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s-ES"/>
              </w:rPr>
            </w:pPr>
            <w:r>
              <w:rPr>
                <w:sz w:val="16"/>
                <w:szCs w:val="16"/>
                <w:lang w:val="es-ES"/>
              </w:rPr>
              <w:t>CT#88e</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CP-201256</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0005</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US" w:eastAsia="en-US"/>
              </w:rPr>
            </w:pPr>
            <w:r>
              <w:rPr>
                <w:sz w:val="16"/>
                <w:szCs w:val="16"/>
                <w:lang w:val="en-US" w:eastAsia="en-US"/>
              </w:rPr>
              <w:t>F</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URI of the Nucmf_Provisioning service</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16.1.0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s-ES"/>
              </w:rPr>
            </w:pPr>
            <w:r>
              <w:rPr>
                <w:sz w:val="16"/>
                <w:szCs w:val="16"/>
                <w:lang w:val="es-ES"/>
              </w:rPr>
              <w:t>2020-06</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s-ES"/>
              </w:rPr>
            </w:pPr>
            <w:r>
              <w:rPr>
                <w:sz w:val="16"/>
                <w:szCs w:val="16"/>
                <w:lang w:val="es-ES"/>
              </w:rPr>
              <w:t>CT#88e</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CP-201243</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0007</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US" w:eastAsia="en-US"/>
              </w:rPr>
            </w:pPr>
            <w:r>
              <w:rPr>
                <w:sz w:val="16"/>
                <w:szCs w:val="16"/>
                <w:lang w:val="en-US" w:eastAsia="en-US"/>
              </w:rPr>
              <w:t>F</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 OpenAPI scope</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16.1.0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s-ES"/>
              </w:rPr>
            </w:pPr>
            <w:r>
              <w:rPr>
                <w:sz w:val="16"/>
                <w:szCs w:val="16"/>
                <w:lang w:val="es-ES"/>
              </w:rPr>
              <w:t>2020-06</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s-ES"/>
              </w:rPr>
            </w:pPr>
            <w:r>
              <w:rPr>
                <w:sz w:val="16"/>
                <w:szCs w:val="16"/>
                <w:lang w:val="es-ES"/>
              </w:rPr>
              <w:t>CT#88e</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CP-201243</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0008</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US" w:eastAsia="en-US"/>
              </w:rPr>
            </w:pPr>
            <w:r>
              <w:rPr>
                <w:sz w:val="16"/>
                <w:szCs w:val="16"/>
                <w:lang w:val="en-US" w:eastAsia="en-US"/>
              </w:rPr>
              <w:t>F</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Supported headers, Resource Data type and yaml mapping</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16.1.0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s-ES"/>
              </w:rPr>
            </w:pPr>
            <w:r>
              <w:rPr>
                <w:sz w:val="16"/>
                <w:szCs w:val="16"/>
                <w:lang w:val="es-ES"/>
              </w:rPr>
              <w:t>2020-06</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s-ES"/>
              </w:rPr>
            </w:pPr>
            <w:r>
              <w:rPr>
                <w:sz w:val="16"/>
                <w:szCs w:val="16"/>
                <w:lang w:val="es-ES"/>
              </w:rPr>
              <w:t>CT#88e</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CP-201255</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0009</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US" w:eastAsia="en-US"/>
              </w:rPr>
            </w:pPr>
            <w:r>
              <w:rPr>
                <w:sz w:val="16"/>
                <w:szCs w:val="16"/>
                <w:lang w:val="en-US" w:eastAsia="en-US"/>
              </w:rPr>
              <w:t>F</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of OpenAPI version and TS version in externalDocs field</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16.1.0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s-ES"/>
              </w:rPr>
            </w:pPr>
            <w:r>
              <w:rPr>
                <w:sz w:val="16"/>
                <w:szCs w:val="16"/>
                <w:lang w:val="es-ES"/>
              </w:rPr>
              <w:t>2020-09</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s-ES"/>
              </w:rPr>
            </w:pPr>
            <w:r>
              <w:rPr>
                <w:sz w:val="16"/>
                <w:szCs w:val="16"/>
                <w:lang w:val="es-ES"/>
              </w:rPr>
              <w:t>CT#89e</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CP-202072</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0011</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US" w:eastAsia="en-US"/>
              </w:rPr>
            </w:pPr>
            <w:r>
              <w:rPr>
                <w:sz w:val="16"/>
                <w:szCs w:val="16"/>
                <w:lang w:val="en-US" w:eastAsia="en-US"/>
              </w:rPr>
              <w:t>F</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Resource correction</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16.2.0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s-ES"/>
              </w:rPr>
            </w:pPr>
            <w:r>
              <w:rPr>
                <w:sz w:val="16"/>
                <w:szCs w:val="16"/>
                <w:lang w:val="es-ES"/>
              </w:rPr>
              <w:t>2020-12</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s-ES"/>
              </w:rPr>
            </w:pPr>
            <w:r>
              <w:rPr>
                <w:sz w:val="16"/>
                <w:szCs w:val="16"/>
                <w:lang w:val="es-ES"/>
              </w:rPr>
              <w:t>CT#90e</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CP-203139</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0013</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US" w:eastAsia="en-US"/>
              </w:rPr>
            </w:pPr>
            <w:r>
              <w:rPr>
                <w:sz w:val="16"/>
                <w:szCs w:val="16"/>
                <w:lang w:val="en-US" w:eastAsia="en-US"/>
              </w:rPr>
              <w:t>F</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Essential corrections and alignments</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16.3.0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s-ES"/>
              </w:rPr>
            </w:pPr>
            <w:r>
              <w:rPr>
                <w:sz w:val="16"/>
                <w:szCs w:val="16"/>
                <w:lang w:val="es-ES"/>
              </w:rPr>
              <w:t>2020-12</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s-ES"/>
              </w:rPr>
            </w:pPr>
            <w:r>
              <w:rPr>
                <w:sz w:val="16"/>
                <w:szCs w:val="16"/>
                <w:lang w:val="es-ES"/>
              </w:rPr>
              <w:t>CT#90e</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CP-203139</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0015</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US" w:eastAsia="en-US"/>
              </w:rPr>
            </w:pPr>
            <w:r>
              <w:rPr>
                <w:sz w:val="16"/>
                <w:szCs w:val="16"/>
                <w:lang w:val="en-US" w:eastAsia="en-US"/>
              </w:rPr>
              <w:t>F</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Storage of YAML files in ETSI Forge</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16.3.0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s-ES"/>
              </w:rPr>
            </w:pPr>
            <w:r>
              <w:rPr>
                <w:sz w:val="16"/>
                <w:szCs w:val="16"/>
                <w:lang w:val="es-ES"/>
              </w:rPr>
              <w:t>2020-12</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s-ES"/>
              </w:rPr>
            </w:pPr>
            <w:r>
              <w:rPr>
                <w:sz w:val="16"/>
                <w:szCs w:val="16"/>
                <w:lang w:val="es-ES"/>
              </w:rPr>
              <w:t>CT#90e</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CP-203136</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0017</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US" w:eastAsia="en-US"/>
              </w:rPr>
            </w:pPr>
            <w:r>
              <w:rPr>
                <w:sz w:val="16"/>
                <w:szCs w:val="16"/>
                <w:lang w:val="en-US" w:eastAsia="en-US"/>
              </w:rPr>
              <w:t>F</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 UCMF id</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16.3.0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s-ES"/>
              </w:rPr>
            </w:pPr>
            <w:r>
              <w:rPr>
                <w:sz w:val="16"/>
                <w:szCs w:val="16"/>
                <w:lang w:val="es-ES"/>
              </w:rPr>
              <w:t>2021-09</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s-ES"/>
              </w:rPr>
            </w:pPr>
            <w:r>
              <w:rPr>
                <w:sz w:val="16"/>
                <w:szCs w:val="16"/>
                <w:lang w:val="es-ES"/>
              </w:rPr>
              <w:t>CT#93e</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CP-212218</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0026</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US" w:eastAsia="en-US"/>
              </w:rPr>
            </w:pPr>
            <w:r>
              <w:rPr>
                <w:sz w:val="16"/>
                <w:szCs w:val="16"/>
                <w:lang w:val="en-US" w:eastAsia="en-US"/>
              </w:rPr>
              <w:t>F</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Correcting resource definitions</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16.4.0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s-ES"/>
              </w:rPr>
            </w:pPr>
            <w:r>
              <w:rPr>
                <w:sz w:val="16"/>
                <w:szCs w:val="16"/>
                <w:lang w:val="es-ES"/>
              </w:rPr>
              <w:t>2023-03</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s-ES"/>
              </w:rPr>
            </w:pPr>
            <w:r>
              <w:rPr>
                <w:sz w:val="16"/>
                <w:szCs w:val="16"/>
                <w:lang w:val="es-ES"/>
              </w:rPr>
              <w:t>CT#99e</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CP-230126</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0035</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US" w:eastAsia="en-US"/>
              </w:rPr>
            </w:pPr>
            <w:r>
              <w:rPr>
                <w:sz w:val="16"/>
                <w:szCs w:val="16"/>
                <w:lang w:val="en-US" w:eastAsia="en-US"/>
              </w:rPr>
              <w:t>F</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Support of temporary and permanent redirections</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16.5.0</w:t>
            </w:r>
          </w:p>
        </w:tc>
      </w:tr>
      <w:tr>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s-ES"/>
              </w:rPr>
            </w:pPr>
            <w:r>
              <w:rPr>
                <w:sz w:val="16"/>
                <w:szCs w:val="16"/>
                <w:lang w:val="es-ES"/>
              </w:rPr>
              <w:t>2023-03</w:t>
            </w:r>
          </w:p>
        </w:tc>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s-ES"/>
              </w:rPr>
            </w:pPr>
            <w:r>
              <w:rPr>
                <w:sz w:val="16"/>
                <w:szCs w:val="16"/>
                <w:lang w:val="es-ES"/>
              </w:rPr>
              <w:t>CT#99e</w:t>
            </w:r>
          </w:p>
        </w:tc>
        <w:tc>
          <w:tcPr>
            <w:tcW w:w="108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CP-230159</w:t>
            </w:r>
          </w:p>
        </w:tc>
        <w:tc>
          <w:tcPr>
            <w:tcW w:w="52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0038</w:t>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US" w:eastAsia="en-US"/>
              </w:rPr>
            </w:pPr>
            <w:r>
              <w:rPr>
                <w:sz w:val="16"/>
                <w:szCs w:val="16"/>
                <w:lang w:val="en-US" w:eastAsia="en-US"/>
              </w:rPr>
              <w:t>F</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of info and externalDocs fields</w:t>
            </w:r>
          </w:p>
        </w:tc>
        <w:tc>
          <w:tcPr>
            <w:tcW w:w="70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16.5.0</w:t>
            </w:r>
          </w:p>
        </w:tc>
      </w:tr>
    </w:tbl>
    <w:p>
      <w:pPr>
        <w:pStyle w:val="Normal"/>
        <w:widowControl/>
        <w:bidi w:val="0"/>
        <w:spacing w:before="0" w:after="180"/>
        <w:rPr/>
      </w:pPr>
      <w:r>
        <w:rPr/>
      </w:r>
    </w:p>
    <w:sectPr>
      <w:headerReference w:type="default" r:id="rId19"/>
      <w:footerReference w:type="default" r:id="rId20"/>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Segoe UI">
    <w:charset w:val="00"/>
    <w:family w:val="swiss"/>
    <w:pitch w:val="variable"/>
  </w:font>
  <w:font w:name="Calibri Light">
    <w:charset w:val="00"/>
    <w:family w:val="swiss"/>
    <w:pitch w:val="variable"/>
  </w:font>
  <w:font w:name="Calibri">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45">
              <wp:simplePos x="0" y="0"/>
              <wp:positionH relativeFrom="margin">
                <wp:align>right</wp:align>
              </wp:positionH>
              <wp:positionV relativeFrom="paragraph">
                <wp:posOffset>635</wp:posOffset>
              </wp:positionV>
              <wp:extent cx="1818640" cy="180340"/>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29.675 V16.5.0 (2023-03)</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29.675 V16.5.0 (2023-03)</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72">
              <wp:simplePos x="0" y="0"/>
              <wp:positionH relativeFrom="margin">
                <wp:align>center</wp:align>
              </wp:positionH>
              <wp:positionV relativeFrom="paragraph">
                <wp:posOffset>4445</wp:posOffset>
              </wp:positionV>
              <wp:extent cx="127635" cy="180340"/>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28</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0.05pt;height:14.2pt;mso-wrap-distance-left:0pt;mso-wrap-distance-right:0pt;mso-wrap-distance-top:0pt;mso-wrap-distance-bottom:0pt;margin-top:0.35pt;mso-position-vertical-relative:text;margin-left:236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28</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99">
              <wp:simplePos x="0" y="0"/>
              <wp:positionH relativeFrom="margin">
                <wp:align>left</wp:align>
              </wp:positionH>
              <wp:positionV relativeFrom="paragraph">
                <wp:posOffset>4445</wp:posOffset>
              </wp:positionV>
              <wp:extent cx="591820" cy="180340"/>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1492"/>
        </w:tabs>
        <w:ind w:left="1492" w:hanging="360"/>
      </w:pPr>
    </w:lvl>
  </w:abstractNum>
  <w:abstractNum w:abstractNumId="3">
    <w:lvl w:ilvl="0">
      <w:start w:val="1"/>
      <w:numFmt w:val="decimal"/>
      <w:lvlText w:val="%1."/>
      <w:lvlJc w:val="left"/>
      <w:pPr>
        <w:tabs>
          <w:tab w:val="num" w:pos="1209"/>
        </w:tabs>
        <w:ind w:left="1209" w:hanging="360"/>
      </w:pPr>
    </w:lvl>
  </w:abstractNum>
  <w:abstractNum w:abstractNumId="4">
    <w:lvl w:ilvl="0">
      <w:start w:val="1"/>
      <w:numFmt w:val="decimal"/>
      <w:lvlText w:val="%1."/>
      <w:lvlJc w:val="left"/>
      <w:pPr>
        <w:tabs>
          <w:tab w:val="num" w:pos="926"/>
        </w:tabs>
        <w:ind w:left="926" w:hanging="360"/>
      </w:pPr>
    </w:lvl>
  </w:abstractNum>
  <w:abstractNum w:abstractNumId="5">
    <w:lvl w:ilvl="0">
      <w:start w:val="1"/>
      <w:numFmt w:val="decimal"/>
      <w:lvlText w:val="%1."/>
      <w:lvlJc w:val="left"/>
      <w:pPr>
        <w:tabs>
          <w:tab w:val="num" w:pos="643"/>
        </w:tabs>
        <w:ind w:left="643" w:hanging="360"/>
      </w:pPr>
    </w:lvl>
  </w:abstractNum>
  <w:abstractNum w:abstractNumId="6">
    <w:lvl w:ilvl="0">
      <w:start w:val="1"/>
      <w:numFmt w:val="bullet"/>
      <w:lvlText w:val=""/>
      <w:lvlJc w:val="left"/>
      <w:pPr>
        <w:tabs>
          <w:tab w:val="num" w:pos="1492"/>
        </w:tabs>
        <w:ind w:left="1492" w:hanging="360"/>
      </w:pPr>
      <w:rPr>
        <w:rFonts w:ascii="Symbol" w:hAnsi="Symbol" w:cs="Symbol" w:hint="default"/>
      </w:rPr>
    </w:lvl>
  </w:abstractNum>
  <w:abstractNum w:abstractNumId="7">
    <w:lvl w:ilvl="0">
      <w:start w:val="1"/>
      <w:numFmt w:val="bullet"/>
      <w:lvlText w:val=""/>
      <w:lvlJc w:val="left"/>
      <w:pPr>
        <w:tabs>
          <w:tab w:val="num" w:pos="1209"/>
        </w:tabs>
        <w:ind w:left="1209" w:hanging="360"/>
      </w:pPr>
      <w:rPr>
        <w:rFonts w:ascii="Symbol" w:hAnsi="Symbol" w:cs="Symbol" w:hint="default"/>
      </w:rPr>
    </w:lvl>
  </w:abstractNum>
  <w:abstractNum w:abstractNumId="8">
    <w:lvl w:ilvl="0">
      <w:start w:val="1"/>
      <w:numFmt w:val="bullet"/>
      <w:lvlText w:val=""/>
      <w:lvlJc w:val="left"/>
      <w:pPr>
        <w:tabs>
          <w:tab w:val="num" w:pos="926"/>
        </w:tabs>
        <w:ind w:left="926" w:hanging="360"/>
      </w:pPr>
      <w:rPr>
        <w:rFonts w:ascii="Symbol" w:hAnsi="Symbol" w:cs="Symbol" w:hint="default"/>
      </w:rPr>
    </w:lvl>
  </w:abstractNum>
  <w:abstractNum w:abstractNumId="9">
    <w:lvl w:ilvl="0">
      <w:start w:val="1"/>
      <w:numFmt w:val="bullet"/>
      <w:lvlText w:val=""/>
      <w:lvlJc w:val="left"/>
      <w:pPr>
        <w:tabs>
          <w:tab w:val="num" w:pos="643"/>
        </w:tabs>
        <w:ind w:left="643" w:hanging="360"/>
      </w:pPr>
      <w:rPr>
        <w:rFonts w:ascii="Symbol" w:hAnsi="Symbol" w:cs="Symbol" w:hint="default"/>
      </w:rPr>
    </w:lvl>
  </w:abstractNum>
  <w:abstractNum w:abstractNumId="10">
    <w:lvl w:ilvl="0">
      <w:start w:val="1"/>
      <w:numFmt w:val="decimal"/>
      <w:lvlText w:val="%1."/>
      <w:lvlJc w:val="left"/>
      <w:pPr>
        <w:tabs>
          <w:tab w:val="num" w:pos="360"/>
        </w:tabs>
        <w:ind w:left="360" w:hanging="360"/>
      </w:pPr>
    </w:lvl>
  </w:abstractNum>
  <w:abstractNum w:abstractNumId="11">
    <w:lvl w:ilvl="0">
      <w:start w:val="1"/>
      <w:numFmt w:val="bullet"/>
      <w:lvlText w:val=""/>
      <w:lvlJc w:val="left"/>
      <w:pPr>
        <w:tabs>
          <w:tab w:val="num" w:pos="360"/>
        </w:tabs>
        <w:ind w:lef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10"/>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SimSun;宋体"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SimSun;宋体"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3z0">
    <w:name w:val="WW8Num13z0"/>
    <w:qFormat/>
    <w:rPr>
      <w:rFonts w:ascii="Arial" w:hAnsi="Arial" w:eastAsia="Times New Roman" w:cs="Aria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3z3">
    <w:name w:val="WW8Num13z3"/>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EXCar">
    <w:name w:val="EX Car"/>
    <w:qFormat/>
    <w:rPr/>
  </w:style>
  <w:style w:type="character" w:styleId="AltNormalChar">
    <w:name w:val="AltNormal Char"/>
    <w:qFormat/>
    <w:rPr>
      <w:rFonts w:ascii="Arial" w:hAnsi="Arial" w:cs="Arial"/>
    </w:rPr>
  </w:style>
  <w:style w:type="character" w:styleId="TALChar">
    <w:name w:val="TAL Char"/>
    <w:qFormat/>
    <w:rPr>
      <w:rFonts w:ascii="Arial" w:hAnsi="Arial" w:cs="Arial"/>
      <w:sz w:val="18"/>
    </w:rPr>
  </w:style>
  <w:style w:type="character" w:styleId="TAHChar">
    <w:name w:val="TAH Char"/>
    <w:qFormat/>
    <w:rPr>
      <w:rFonts w:ascii="Arial" w:hAnsi="Arial" w:cs="Arial"/>
      <w:b/>
      <w:sz w:val="18"/>
    </w:rPr>
  </w:style>
  <w:style w:type="character" w:styleId="THChar">
    <w:name w:val="TH Char"/>
    <w:qFormat/>
    <w:rPr>
      <w:rFonts w:ascii="Arial" w:hAnsi="Arial" w:cs="Arial"/>
      <w:b/>
    </w:rPr>
  </w:style>
  <w:style w:type="character" w:styleId="BalloonTextChar">
    <w:name w:val="Balloon Text Char"/>
    <w:qFormat/>
    <w:rPr>
      <w:rFonts w:ascii="Segoe UI" w:hAnsi="Segoe UI" w:cs="Segoe UI"/>
      <w:sz w:val="18"/>
      <w:szCs w:val="18"/>
    </w:rPr>
  </w:style>
  <w:style w:type="character" w:styleId="InternetLink">
    <w:name w:val="Hyperlink"/>
    <w:rPr>
      <w:color w:val="0000FF"/>
      <w:u w:val="single"/>
    </w:rPr>
  </w:style>
  <w:style w:type="character" w:styleId="NOZchn">
    <w:name w:val="NO Zchn"/>
    <w:qFormat/>
    <w:rPr/>
  </w:style>
  <w:style w:type="character" w:styleId="TACChar">
    <w:name w:val="TAC Char"/>
    <w:qFormat/>
    <w:rPr>
      <w:rFonts w:ascii="Arial" w:hAnsi="Arial" w:cs="Arial"/>
      <w:sz w:val="18"/>
    </w:rPr>
  </w:style>
  <w:style w:type="character" w:styleId="Heading4Char">
    <w:name w:val="Heading 4 Char"/>
    <w:qFormat/>
    <w:rPr>
      <w:rFonts w:ascii="Arial" w:hAnsi="Arial" w:cs="Arial"/>
      <w:sz w:val="24"/>
    </w:rPr>
  </w:style>
  <w:style w:type="character" w:styleId="B1Char">
    <w:name w:val="B1 Char"/>
    <w:qFormat/>
    <w:rPr/>
  </w:style>
  <w:style w:type="character" w:styleId="PLChar">
    <w:name w:val="PL Char"/>
    <w:qFormat/>
    <w:rPr>
      <w:rFonts w:ascii="Courier New" w:hAnsi="Courier New" w:cs="Courier New"/>
      <w:sz w:val="16"/>
    </w:rPr>
  </w:style>
  <w:style w:type="character" w:styleId="TANChar">
    <w:name w:val="TAN Char"/>
    <w:qFormat/>
    <w:rPr>
      <w:rFonts w:ascii="Arial" w:hAnsi="Arial" w:cs="Arial"/>
      <w:sz w:val="18"/>
    </w:rPr>
  </w:style>
  <w:style w:type="character" w:styleId="TFChar">
    <w:name w:val="TF Char"/>
    <w:qFormat/>
    <w:rPr>
      <w:rFonts w:ascii="Arial" w:hAnsi="Arial" w:cs="Arial"/>
      <w:b/>
    </w:rPr>
  </w:style>
  <w:style w:type="character" w:styleId="EditorsNoteChar">
    <w:name w:val="Editor's Note Char"/>
    <w:qFormat/>
    <w:rPr>
      <w:color w:val="FF0000"/>
    </w:rPr>
  </w:style>
  <w:style w:type="character" w:styleId="CommentReference">
    <w:name w:val="Comment Reference"/>
    <w:qFormat/>
    <w:rPr>
      <w:sz w:val="16"/>
      <w:szCs w:val="16"/>
    </w:rPr>
  </w:style>
  <w:style w:type="character" w:styleId="CommentTextChar">
    <w:name w:val="Comment Text Char"/>
    <w:qFormat/>
    <w:rPr/>
  </w:style>
  <w:style w:type="character" w:styleId="CommentSubjectChar">
    <w:name w:val="Comment Subject Char"/>
    <w:qFormat/>
    <w:rPr>
      <w:b/>
      <w:bCs/>
    </w:rPr>
  </w:style>
  <w:style w:type="character" w:styleId="UnresolvedMention">
    <w:name w:val="Unresolved Mention"/>
    <w:qFormat/>
    <w:rPr>
      <w:color w:val="605E5C"/>
      <w:shd w:fill="E1DFDD" w:val="clear"/>
    </w:rPr>
  </w:style>
  <w:style w:type="character" w:styleId="BodyTextChar">
    <w:name w:val="Body Text Char"/>
    <w:qFormat/>
    <w:rPr/>
  </w:style>
  <w:style w:type="character" w:styleId="BodyText2Char">
    <w:name w:val="Body Text 2 Char"/>
    <w:qFormat/>
    <w:rPr/>
  </w:style>
  <w:style w:type="character" w:styleId="BodyText3Char">
    <w:name w:val="Body Text 3 Char"/>
    <w:qFormat/>
    <w:rPr>
      <w:sz w:val="16"/>
      <w:szCs w:val="16"/>
    </w:rPr>
  </w:style>
  <w:style w:type="character" w:styleId="BodyTextFirstIndentChar">
    <w:name w:val="Body Text First Indent Char"/>
    <w:basedOn w:val="BodyTextChar"/>
    <w:qFormat/>
    <w:rPr/>
  </w:style>
  <w:style w:type="character" w:styleId="BodyTextIndentChar">
    <w:name w:val="Body Text Indent Char"/>
    <w:qFormat/>
    <w:rPr/>
  </w:style>
  <w:style w:type="character" w:styleId="BodyTextFirstIndent2Char">
    <w:name w:val="Body Text First Indent 2 Char"/>
    <w:basedOn w:val="BodyTextIndentChar"/>
    <w:qFormat/>
    <w:rPr/>
  </w:style>
  <w:style w:type="character" w:styleId="BodyTextIndent2Char">
    <w:name w:val="Body Text Indent 2 Char"/>
    <w:qFormat/>
    <w:rPr/>
  </w:style>
  <w:style w:type="character" w:styleId="BodyTextIndent3Char">
    <w:name w:val="Body Text Indent 3 Char"/>
    <w:qFormat/>
    <w:rPr>
      <w:sz w:val="16"/>
      <w:szCs w:val="16"/>
    </w:rPr>
  </w:style>
  <w:style w:type="character" w:styleId="ClosingChar">
    <w:name w:val="Closing Char"/>
    <w:qFormat/>
    <w:rPr/>
  </w:style>
  <w:style w:type="character" w:styleId="DateChar">
    <w:name w:val="Date Char"/>
    <w:qFormat/>
    <w:rPr/>
  </w:style>
  <w:style w:type="character" w:styleId="DocumentMapChar">
    <w:name w:val="Document Map Char"/>
    <w:qFormat/>
    <w:rPr>
      <w:rFonts w:ascii="Segoe UI" w:hAnsi="Segoe UI" w:cs="Segoe UI"/>
      <w:sz w:val="16"/>
      <w:szCs w:val="16"/>
    </w:rPr>
  </w:style>
  <w:style w:type="character" w:styleId="EmailSignatureChar">
    <w:name w:val="E-mail Signature Char"/>
    <w:qFormat/>
    <w:rPr/>
  </w:style>
  <w:style w:type="character" w:styleId="EndnoteTextChar">
    <w:name w:val="Endnote Text Char"/>
    <w:qFormat/>
    <w:rPr/>
  </w:style>
  <w:style w:type="character" w:styleId="FootnoteTextChar">
    <w:name w:val="Footnote Text Char"/>
    <w:qFormat/>
    <w:rPr/>
  </w:style>
  <w:style w:type="character" w:styleId="HTMLAddressChar">
    <w:name w:val="HTML Address Char"/>
    <w:qFormat/>
    <w:rPr>
      <w:i/>
      <w:iCs/>
    </w:rPr>
  </w:style>
  <w:style w:type="character" w:styleId="HTMLPreformattedChar">
    <w:name w:val="HTML Preformatted Char"/>
    <w:qFormat/>
    <w:rPr>
      <w:rFonts w:ascii="Courier New" w:hAnsi="Courier New" w:cs="Courier New"/>
    </w:rPr>
  </w:style>
  <w:style w:type="character" w:styleId="IntenseQuoteChar">
    <w:name w:val="Intense Quote Char"/>
    <w:qFormat/>
    <w:rPr>
      <w:i/>
      <w:iCs/>
      <w:color w:val="4472C4"/>
    </w:rPr>
  </w:style>
  <w:style w:type="character" w:styleId="MacroTextChar">
    <w:name w:val="Macro Text Char"/>
    <w:qFormat/>
    <w:rPr>
      <w:rFonts w:ascii="Courier New" w:hAnsi="Courier New" w:cs="Courier New"/>
    </w:rPr>
  </w:style>
  <w:style w:type="character" w:styleId="MessageHeaderChar">
    <w:name w:val="Message Header Char"/>
    <w:qFormat/>
    <w:rPr>
      <w:rFonts w:ascii="Calibri Light" w:hAnsi="Calibri Light" w:eastAsia="游ゴシック Light" w:cs="Calibri Light"/>
      <w:sz w:val="24"/>
      <w:szCs w:val="24"/>
      <w:shd w:fill="CCCCCC" w:val="clear"/>
    </w:rPr>
  </w:style>
  <w:style w:type="character" w:styleId="NoteHeadingChar">
    <w:name w:val="Note Heading Char"/>
    <w:qFormat/>
    <w:rPr/>
  </w:style>
  <w:style w:type="character" w:styleId="PlainTextChar">
    <w:name w:val="Plain Text Char"/>
    <w:qFormat/>
    <w:rPr>
      <w:rFonts w:ascii="Courier New" w:hAnsi="Courier New" w:cs="Courier New"/>
    </w:rPr>
  </w:style>
  <w:style w:type="character" w:styleId="QuoteChar">
    <w:name w:val="Quote Char"/>
    <w:qFormat/>
    <w:rPr>
      <w:i/>
      <w:iCs/>
      <w:color w:val="404040"/>
    </w:rPr>
  </w:style>
  <w:style w:type="character" w:styleId="SalutationChar">
    <w:name w:val="Salutation Char"/>
    <w:qFormat/>
    <w:rPr/>
  </w:style>
  <w:style w:type="character" w:styleId="SignatureChar">
    <w:name w:val="Signature Char"/>
    <w:qFormat/>
    <w:rPr/>
  </w:style>
  <w:style w:type="character" w:styleId="SubtitleChar">
    <w:name w:val="Subtitle Char"/>
    <w:qFormat/>
    <w:rPr>
      <w:rFonts w:ascii="Calibri Light" w:hAnsi="Calibri Light" w:eastAsia="游ゴシック Light" w:cs="Calibri Light"/>
      <w:sz w:val="24"/>
      <w:szCs w:val="24"/>
    </w:rPr>
  </w:style>
  <w:style w:type="character" w:styleId="TitleChar">
    <w:name w:val="Title Char"/>
    <w:qFormat/>
    <w:rPr>
      <w:rFonts w:ascii="Calibri Light" w:hAnsi="Calibri Light" w:eastAsia="游ゴシック Light" w:cs="Calibri Light"/>
      <w:b/>
      <w:bCs/>
      <w:kern w:val="2"/>
      <w:sz w:val="32"/>
      <w:szCs w:val="32"/>
    </w:rPr>
  </w:style>
  <w:style w:type="character" w:styleId="IndexLink">
    <w:name w:val="Index Link"/>
    <w:qFormat/>
    <w:rPr/>
  </w:style>
  <w:style w:type="paragraph" w:styleId="Heading">
    <w:name w:val="Heading"/>
    <w:basedOn w:val="Normal"/>
    <w:next w:val="Normal"/>
    <w:qFormat/>
    <w:pPr>
      <w:spacing w:before="240" w:after="60"/>
      <w:jc w:val="center"/>
      <w:outlineLvl w:val="0"/>
    </w:pPr>
    <w:rPr>
      <w:rFonts w:ascii="Calibri Light" w:hAnsi="Calibri Light" w:eastAsia="游ゴシック Light" w:cs="Calibri Light"/>
      <w:b/>
      <w:bCs/>
      <w:kern w:val="2"/>
      <w:sz w:val="32"/>
      <w:szCs w:val="32"/>
    </w:rPr>
  </w:style>
  <w:style w:type="paragraph" w:styleId="TextBody">
    <w:name w:val="Body Text"/>
    <w:basedOn w:val="Normal"/>
    <w:pPr>
      <w:spacing w:before="0" w:after="120"/>
    </w:pPr>
    <w:rPr/>
  </w:style>
  <w:style w:type="paragraph" w:styleId="List">
    <w:name w:val="List"/>
    <w:basedOn w:val="Normal"/>
    <w:pPr>
      <w:spacing w:before="0" w:after="180"/>
      <w:ind w:left="283" w:hanging="283"/>
      <w:contextualSpacing/>
    </w:pPr>
    <w:rPr/>
  </w:style>
  <w:style w:type="paragraph" w:styleId="Caption">
    <w:name w:val="Caption"/>
    <w:basedOn w:val="Normal"/>
    <w:next w:val="Normal"/>
    <w:qFormat/>
    <w:pPr/>
    <w:rPr>
      <w:b/>
      <w:bCs/>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SimSun;宋体" w:cs="Times New Roman"/>
      <w:color w:val="auto"/>
      <w:sz w:val="22"/>
      <w:szCs w:val="20"/>
      <w:lang w:val="en-GB" w:bidi="ar-SA" w:eastAsia="zh-CN"/>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SimSun;宋体" w:cs="Arial"/>
      <w:b/>
      <w:color w:val="auto"/>
      <w:sz w:val="18"/>
      <w:szCs w:val="20"/>
      <w:lang w:val="en-GB" w:eastAsia="ja-JP" w:bidi="ar-SA"/>
    </w:rPr>
  </w:style>
  <w:style w:type="paragraph" w:styleId="ZD">
    <w:name w:val="ZD"/>
    <w:qFormat/>
    <w:pPr>
      <w:widowControl w:val="false"/>
      <w:bidi w:val="0"/>
    </w:pPr>
    <w:rPr>
      <w:rFonts w:ascii="Arial" w:hAnsi="Arial" w:eastAsia="SimSun;宋体"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SimSun;宋体" w:cs="Courier New"/>
      <w:color w:val="auto"/>
      <w:sz w:val="16"/>
      <w:szCs w:val="20"/>
      <w:lang w:val="en-GB" w:bidi="ar-SA" w:eastAsia="zh-CN"/>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SimSun;宋体" w:cs="Courier New"/>
      <w:color w:val="auto"/>
      <w:sz w:val="20"/>
      <w:szCs w:val="20"/>
      <w:lang w:val="en-GB" w:bidi="ar-SA" w:eastAsia="zh-CN"/>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Normal"/>
    <w:qFormat/>
    <w:pPr>
      <w:ind w:left="568" w:hanging="284"/>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SimSun;宋体"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SimSun;宋体"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SimSun;宋体"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SimSun;宋体"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SimSun;宋体"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SimSun;宋体" w:cs="Arial"/>
      <w:color w:val="auto"/>
      <w:sz w:val="20"/>
      <w:szCs w:val="20"/>
      <w:lang w:val="en-GB" w:eastAsia="en-US" w:bidi="ar-SA"/>
    </w:rPr>
  </w:style>
  <w:style w:type="paragraph" w:styleId="B2">
    <w:name w:val="B2"/>
    <w:basedOn w:val="Normal"/>
    <w:qFormat/>
    <w:pPr>
      <w:ind w:left="851" w:hanging="284"/>
    </w:pPr>
    <w:rPr/>
  </w:style>
  <w:style w:type="paragraph" w:styleId="B3">
    <w:name w:val="B3"/>
    <w:basedOn w:val="Normal"/>
    <w:qFormat/>
    <w:pPr>
      <w:ind w:left="1135" w:hanging="284"/>
    </w:pPr>
    <w:rPr/>
  </w:style>
  <w:style w:type="paragraph" w:styleId="B4">
    <w:name w:val="B4"/>
    <w:basedOn w:val="Normal"/>
    <w:qFormat/>
    <w:pPr>
      <w:ind w:left="1418" w:hanging="284"/>
    </w:pPr>
    <w:rPr/>
  </w:style>
  <w:style w:type="paragraph" w:styleId="B5">
    <w:name w:val="B5"/>
    <w:basedOn w:val="Normal"/>
    <w:qFormat/>
    <w:pPr>
      <w:ind w:left="1702" w:hanging="284"/>
    </w:pPr>
    <w:rPr/>
  </w:style>
  <w:style w:type="paragraph" w:styleId="ZTD">
    <w:name w:val="ZTD"/>
    <w:basedOn w:val="ZB"/>
    <w:qFormat/>
    <w:pPr/>
    <w:rPr>
      <w:i w:val="false"/>
      <w:sz w:val="40"/>
    </w:rPr>
  </w:style>
  <w:style w:type="paragraph" w:styleId="ZV">
    <w:name w:val="ZV"/>
    <w:basedOn w:val="ZU"/>
    <w:qFormat/>
    <w:pPr/>
    <w:rPr/>
  </w:style>
  <w:style w:type="paragraph" w:styleId="TAJ">
    <w:name w:val="TAJ"/>
    <w:basedOn w:val="TH"/>
    <w:qFormat/>
    <w:pPr/>
    <w:rPr/>
  </w:style>
  <w:style w:type="paragraph" w:styleId="Guidance">
    <w:name w:val="Guidance"/>
    <w:basedOn w:val="Normal"/>
    <w:qFormat/>
    <w:pPr/>
    <w:rPr>
      <w:i/>
      <w:color w:val="0000FF"/>
    </w:rPr>
  </w:style>
  <w:style w:type="paragraph" w:styleId="TempNote">
    <w:name w:val="TempNote"/>
    <w:basedOn w:val="Normal"/>
    <w:qFormat/>
    <w:pPr>
      <w:overflowPunct w:val="false"/>
      <w:autoSpaceDE w:val="false"/>
      <w:spacing w:before="0" w:after="0"/>
      <w:textAlignment w:val="baseline"/>
    </w:pPr>
    <w:rPr>
      <w:rFonts w:ascii="Arial" w:hAnsi="Arial" w:cs="Arial"/>
      <w:i/>
      <w:color w:val="0070C0"/>
    </w:rPr>
  </w:style>
  <w:style w:type="paragraph" w:styleId="TemplateH4">
    <w:name w:val="TemplateH4"/>
    <w:basedOn w:val="Normal"/>
    <w:qFormat/>
    <w:pPr>
      <w:overflowPunct w:val="false"/>
      <w:autoSpaceDE w:val="false"/>
      <w:textAlignment w:val="baseline"/>
    </w:pPr>
    <w:rPr>
      <w:rFonts w:ascii="Arial" w:hAnsi="Arial" w:cs="Arial"/>
      <w:sz w:val="24"/>
      <w:szCs w:val="24"/>
    </w:rPr>
  </w:style>
  <w:style w:type="paragraph" w:styleId="ListParagraph">
    <w:name w:val="List Paragraph"/>
    <w:basedOn w:val="Normal"/>
    <w:qFormat/>
    <w:pPr>
      <w:overflowPunct w:val="false"/>
      <w:autoSpaceDE w:val="false"/>
      <w:spacing w:before="0" w:after="0"/>
      <w:ind w:left="720" w:hanging="0"/>
      <w:contextualSpacing/>
      <w:textAlignment w:val="baseline"/>
    </w:pPr>
    <w:rPr/>
  </w:style>
  <w:style w:type="paragraph" w:styleId="AltNormal">
    <w:name w:val="AltNormal"/>
    <w:basedOn w:val="Normal"/>
    <w:qFormat/>
    <w:pPr>
      <w:spacing w:before="120" w:after="0"/>
    </w:pPr>
    <w:rPr>
      <w:rFonts w:ascii="Arial" w:hAnsi="Arial" w:cs="Arial"/>
    </w:rPr>
  </w:style>
  <w:style w:type="paragraph" w:styleId="TemplateH3">
    <w:name w:val="TemplateH3"/>
    <w:basedOn w:val="Normal"/>
    <w:qFormat/>
    <w:pPr>
      <w:overflowPunct w:val="false"/>
      <w:autoSpaceDE w:val="false"/>
      <w:textAlignment w:val="baseline"/>
    </w:pPr>
    <w:rPr>
      <w:rFonts w:ascii="Arial" w:hAnsi="Arial" w:cs="Arial"/>
      <w:sz w:val="28"/>
      <w:szCs w:val="28"/>
    </w:rPr>
  </w:style>
  <w:style w:type="paragraph" w:styleId="TemplateH2">
    <w:name w:val="TemplateH2"/>
    <w:basedOn w:val="Normal"/>
    <w:qFormat/>
    <w:pPr>
      <w:overflowPunct w:val="false"/>
      <w:autoSpaceDE w:val="false"/>
      <w:textAlignment w:val="baseline"/>
    </w:pPr>
    <w:rPr>
      <w:rFonts w:ascii="Arial" w:hAnsi="Arial" w:cs="Arial"/>
      <w:sz w:val="32"/>
      <w:szCs w:val="32"/>
    </w:rPr>
  </w:style>
  <w:style w:type="paragraph" w:styleId="BalloonText">
    <w:name w:val="Balloon Text"/>
    <w:basedOn w:val="Normal"/>
    <w:qFormat/>
    <w:pPr>
      <w:spacing w:before="0" w:after="0"/>
    </w:pPr>
    <w:rPr>
      <w:rFonts w:ascii="Segoe UI" w:hAnsi="Segoe UI" w:cs="Segoe UI"/>
      <w:sz w:val="18"/>
      <w:szCs w:val="18"/>
    </w:rPr>
  </w:style>
  <w:style w:type="paragraph" w:styleId="Revision">
    <w:name w:val="Revision"/>
    <w:qFormat/>
    <w:pPr>
      <w:widowControl/>
      <w:bidi w:val="0"/>
    </w:pPr>
    <w:rPr>
      <w:rFonts w:ascii="Times New Roman" w:hAnsi="Times New Roman" w:eastAsia="SimSun;宋体" w:cs="Times New Roman"/>
      <w:color w:val="auto"/>
      <w:sz w:val="20"/>
      <w:szCs w:val="20"/>
      <w:lang w:val="en-GB" w:bidi="ar-SA" w:eastAsia="zh-CN"/>
    </w:rPr>
  </w:style>
  <w:style w:type="paragraph" w:styleId="CommentText">
    <w:name w:val="Comment Text"/>
    <w:basedOn w:val="Normal"/>
    <w:qFormat/>
    <w:pPr/>
    <w:rPr/>
  </w:style>
  <w:style w:type="paragraph" w:styleId="CommentSubject">
    <w:name w:val="Comment Subject"/>
    <w:basedOn w:val="CommentText"/>
    <w:next w:val="CommentText"/>
    <w:qFormat/>
    <w:pPr/>
    <w:rPr>
      <w:b/>
      <w:bCs/>
    </w:rPr>
  </w:style>
  <w:style w:type="paragraph" w:styleId="Bibliography">
    <w:name w:val="Bibliography"/>
    <w:basedOn w:val="Normal"/>
    <w:next w:val="Normal"/>
    <w:qFormat/>
    <w:pPr/>
    <w:rPr/>
  </w:style>
  <w:style w:type="paragraph" w:styleId="BlockText">
    <w:name w:val="Block Text"/>
    <w:basedOn w:val="Normal"/>
    <w:qFormat/>
    <w:pPr>
      <w:spacing w:before="0" w:after="120"/>
      <w:ind w:left="1440" w:right="1440" w:hanging="0"/>
    </w:pPr>
    <w:rPr/>
  </w:style>
  <w:style w:type="paragraph" w:styleId="BodyText2">
    <w:name w:val="Body Text 2"/>
    <w:basedOn w:val="Normal"/>
    <w:qFormat/>
    <w:pPr>
      <w:spacing w:lineRule="auto" w:line="480" w:before="0" w:after="120"/>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TextBody"/>
    <w:qFormat/>
    <w:pPr>
      <w:ind w:firstLine="210"/>
    </w:pPr>
    <w:rPr/>
  </w:style>
  <w:style w:type="paragraph" w:styleId="TextBodyIndent">
    <w:name w:val="Body Text Indent"/>
    <w:basedOn w:val="Normal"/>
    <w:pPr>
      <w:spacing w:before="0" w:after="120"/>
      <w:ind w:left="283" w:hanging="0"/>
    </w:pPr>
    <w:rPr/>
  </w:style>
  <w:style w:type="paragraph" w:styleId="BodyTextFirstIndent2">
    <w:name w:val="Body Text First Indent 2"/>
    <w:basedOn w:val="TextBodyIndent"/>
    <w:qFormat/>
    <w:pPr>
      <w:ind w:left="283" w:firstLine="210"/>
    </w:pPr>
    <w:rPr/>
  </w:style>
  <w:style w:type="paragraph" w:styleId="BodyTextIndent2">
    <w:name w:val="Body Text Indent 2"/>
    <w:basedOn w:val="Normal"/>
    <w:qFormat/>
    <w:pPr>
      <w:spacing w:lineRule="auto" w:line="480" w:before="0" w:after="120"/>
      <w:ind w:left="283" w:hanging="0"/>
    </w:pPr>
    <w:rPr/>
  </w:style>
  <w:style w:type="paragraph" w:styleId="BodyTextIndent3">
    <w:name w:val="Body Text Indent 3"/>
    <w:basedOn w:val="Normal"/>
    <w:qFormat/>
    <w:pPr>
      <w:spacing w:before="0" w:after="120"/>
      <w:ind w:left="283" w:hanging="0"/>
    </w:pPr>
    <w:rPr>
      <w:sz w:val="16"/>
      <w:szCs w:val="16"/>
    </w:rPr>
  </w:style>
  <w:style w:type="paragraph" w:styleId="Closing">
    <w:name w:val="Closing"/>
    <w:basedOn w:val="Normal"/>
    <w:qFormat/>
    <w:pPr>
      <w:ind w:left="4252" w:hanging="0"/>
    </w:pPr>
    <w:rPr/>
  </w:style>
  <w:style w:type="paragraph" w:styleId="Date">
    <w:name w:val="Date"/>
    <w:basedOn w:val="Normal"/>
    <w:next w:val="Normal"/>
    <w:qFormat/>
    <w:pPr/>
    <w:rPr/>
  </w:style>
  <w:style w:type="paragraph" w:styleId="DocumentMap">
    <w:name w:val="Document Map"/>
    <w:basedOn w:val="Normal"/>
    <w:qFormat/>
    <w:pPr/>
    <w:rPr>
      <w:rFonts w:ascii="Segoe UI" w:hAnsi="Segoe UI" w:cs="Segoe UI"/>
      <w:sz w:val="16"/>
      <w:szCs w:val="16"/>
    </w:rPr>
  </w:style>
  <w:style w:type="paragraph" w:styleId="EmailSignature">
    <w:name w:val="E-mail Signature"/>
    <w:basedOn w:val="Normal"/>
    <w:qFormat/>
    <w:pPr/>
    <w:rPr/>
  </w:style>
  <w:style w:type="paragraph" w:styleId="Endnote">
    <w:name w:val="Endnote Text"/>
    <w:basedOn w:val="Normal"/>
    <w:pPr/>
    <w:rPr/>
  </w:style>
  <w:style w:type="paragraph" w:styleId="Addressee">
    <w:name w:val="Envelope Address"/>
    <w:basedOn w:val="Normal"/>
    <w:pPr>
      <w:ind w:left="2880" w:hanging="0"/>
    </w:pPr>
    <w:rPr>
      <w:rFonts w:ascii="Calibri Light" w:hAnsi="Calibri Light" w:eastAsia="游ゴシック Light" w:cs="Calibri Light"/>
      <w:sz w:val="24"/>
      <w:szCs w:val="24"/>
    </w:rPr>
  </w:style>
  <w:style w:type="paragraph" w:styleId="Sender">
    <w:name w:val="Envelope Return"/>
    <w:basedOn w:val="Normal"/>
    <w:pPr/>
    <w:rPr>
      <w:rFonts w:ascii="Calibri Light" w:hAnsi="Calibri Light" w:eastAsia="游ゴシック Light" w:cs="Calibri Light"/>
    </w:rPr>
  </w:style>
  <w:style w:type="paragraph" w:styleId="Footnote">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left="200" w:hanging="200"/>
    </w:pPr>
    <w:rPr/>
  </w:style>
  <w:style w:type="paragraph" w:styleId="Index2">
    <w:name w:val="Index 2"/>
    <w:basedOn w:val="Normal"/>
    <w:next w:val="Normal"/>
    <w:pPr>
      <w:ind w:left="400" w:hanging="200"/>
    </w:pPr>
    <w:rPr/>
  </w:style>
  <w:style w:type="paragraph" w:styleId="Index3">
    <w:name w:val="Index 3"/>
    <w:basedOn w:val="Normal"/>
    <w:next w:val="Normal"/>
    <w:pPr>
      <w:ind w:left="600" w:hanging="200"/>
    </w:pPr>
    <w:rPr/>
  </w:style>
  <w:style w:type="paragraph" w:styleId="Index4">
    <w:name w:val="Index 4"/>
    <w:basedOn w:val="Normal"/>
    <w:next w:val="Normal"/>
    <w:qFormat/>
    <w:pPr>
      <w:ind w:left="800" w:hanging="200"/>
    </w:pPr>
    <w:rPr/>
  </w:style>
  <w:style w:type="paragraph" w:styleId="Index5">
    <w:name w:val="Index 5"/>
    <w:basedOn w:val="Normal"/>
    <w:next w:val="Normal"/>
    <w:qFormat/>
    <w:pPr>
      <w:ind w:left="1000" w:hanging="200"/>
    </w:pPr>
    <w:rPr/>
  </w:style>
  <w:style w:type="paragraph" w:styleId="Index6">
    <w:name w:val="Index 6"/>
    <w:basedOn w:val="Normal"/>
    <w:next w:val="Normal"/>
    <w:qFormat/>
    <w:pPr>
      <w:ind w:left="1200" w:hanging="200"/>
    </w:pPr>
    <w:rPr/>
  </w:style>
  <w:style w:type="paragraph" w:styleId="Index7">
    <w:name w:val="Index 7"/>
    <w:basedOn w:val="Normal"/>
    <w:next w:val="Normal"/>
    <w:qFormat/>
    <w:pPr>
      <w:ind w:left="1400" w:hanging="200"/>
    </w:pPr>
    <w:rPr/>
  </w:style>
  <w:style w:type="paragraph" w:styleId="Index8">
    <w:name w:val="Index 8"/>
    <w:basedOn w:val="Normal"/>
    <w:next w:val="Normal"/>
    <w:qFormat/>
    <w:pPr>
      <w:ind w:left="1600" w:hanging="200"/>
    </w:pPr>
    <w:rPr/>
  </w:style>
  <w:style w:type="paragraph" w:styleId="Index9">
    <w:name w:val="Index 9"/>
    <w:basedOn w:val="Normal"/>
    <w:next w:val="Normal"/>
    <w:qFormat/>
    <w:pPr>
      <w:ind w:left="1800" w:hanging="200"/>
    </w:pPr>
    <w:rPr/>
  </w:style>
  <w:style w:type="paragraph" w:styleId="IndexHeading">
    <w:name w:val="Index Heading"/>
    <w:basedOn w:val="Normal"/>
    <w:next w:val="Index1"/>
    <w:pPr/>
    <w:rPr>
      <w:rFonts w:ascii="Calibri Light" w:hAnsi="Calibri Light" w:eastAsia="游ゴシック Light" w:cs="Calibri Light"/>
      <w:b/>
      <w:bCs/>
    </w:rPr>
  </w:style>
  <w:style w:type="paragraph" w:styleId="IntenseQuote">
    <w:name w:val="Intense Quote"/>
    <w:basedOn w:val="Normal"/>
    <w:next w:val="Normal"/>
    <w:qFormat/>
    <w:pPr>
      <w:pBdr>
        <w:top w:val="single" w:sz="4" w:space="10" w:color="4472C4"/>
        <w:bottom w:val="single" w:sz="4" w:space="10" w:color="4472C4"/>
      </w:pBdr>
      <w:spacing w:before="360" w:after="360"/>
      <w:ind w:left="864" w:right="864" w:hanging="0"/>
      <w:jc w:val="center"/>
    </w:pPr>
    <w:rPr>
      <w:i/>
      <w:iCs/>
      <w:color w:val="4472C4"/>
    </w:rPr>
  </w:style>
  <w:style w:type="paragraph" w:styleId="List2">
    <w:name w:val="List Bullet 3"/>
    <w:basedOn w:val="Normal"/>
    <w:pPr>
      <w:spacing w:before="0" w:after="180"/>
      <w:ind w:left="566" w:hanging="283"/>
      <w:contextualSpacing/>
    </w:pPr>
    <w:rPr/>
  </w:style>
  <w:style w:type="paragraph" w:styleId="List3">
    <w:name w:val="List Bullet 4"/>
    <w:basedOn w:val="Normal"/>
    <w:pPr>
      <w:spacing w:before="0" w:after="180"/>
      <w:ind w:left="849" w:hanging="283"/>
      <w:contextualSpacing/>
    </w:pPr>
    <w:rPr/>
  </w:style>
  <w:style w:type="paragraph" w:styleId="List4">
    <w:name w:val="List Bullet 5"/>
    <w:basedOn w:val="Normal"/>
    <w:pPr>
      <w:spacing w:before="0" w:after="180"/>
      <w:ind w:left="1132" w:hanging="283"/>
      <w:contextualSpacing/>
    </w:pPr>
    <w:rPr/>
  </w:style>
  <w:style w:type="paragraph" w:styleId="List5">
    <w:name w:val="List Number"/>
    <w:basedOn w:val="Normal"/>
    <w:pPr>
      <w:spacing w:before="0" w:after="180"/>
      <w:ind w:left="1415" w:hanging="283"/>
      <w:contextualSpacing/>
    </w:pPr>
    <w:rPr/>
  </w:style>
  <w:style w:type="paragraph" w:styleId="ListBullet">
    <w:name w:val="List Bullet"/>
    <w:basedOn w:val="Normal"/>
    <w:qFormat/>
    <w:pPr>
      <w:numPr>
        <w:ilvl w:val="0"/>
        <w:numId w:val="11"/>
      </w:numPr>
      <w:spacing w:before="0" w:after="180"/>
      <w:contextualSpacing/>
    </w:pPr>
    <w:rPr/>
  </w:style>
  <w:style w:type="paragraph" w:styleId="ListBullet2">
    <w:name w:val="List Bullet 2"/>
    <w:basedOn w:val="Normal"/>
    <w:qFormat/>
    <w:pPr>
      <w:numPr>
        <w:ilvl w:val="0"/>
        <w:numId w:val="9"/>
      </w:numPr>
      <w:spacing w:before="0" w:after="180"/>
      <w:contextualSpacing/>
    </w:pPr>
    <w:rPr/>
  </w:style>
  <w:style w:type="paragraph" w:styleId="ListBullet3">
    <w:name w:val="List Bullet 3"/>
    <w:basedOn w:val="Normal"/>
    <w:qFormat/>
    <w:pPr>
      <w:numPr>
        <w:ilvl w:val="0"/>
        <w:numId w:val="8"/>
      </w:numPr>
      <w:spacing w:before="0" w:after="180"/>
      <w:contextualSpacing/>
    </w:pPr>
    <w:rPr/>
  </w:style>
  <w:style w:type="paragraph" w:styleId="ListBullet4">
    <w:name w:val="List Bullet 4"/>
    <w:basedOn w:val="Normal"/>
    <w:qFormat/>
    <w:pPr>
      <w:numPr>
        <w:ilvl w:val="0"/>
        <w:numId w:val="7"/>
      </w:numPr>
      <w:spacing w:before="0" w:after="180"/>
      <w:contextualSpacing/>
    </w:pPr>
    <w:rPr/>
  </w:style>
  <w:style w:type="paragraph" w:styleId="ListBullet5">
    <w:name w:val="List Bullet 5"/>
    <w:basedOn w:val="Normal"/>
    <w:qFormat/>
    <w:pPr>
      <w:numPr>
        <w:ilvl w:val="0"/>
        <w:numId w:val="6"/>
      </w:numPr>
      <w:spacing w:before="0" w:after="180"/>
      <w:contextualSpacing/>
    </w:pPr>
    <w:rPr/>
  </w:style>
  <w:style w:type="paragraph" w:styleId="ListContinue">
    <w:name w:val="List Continue"/>
    <w:basedOn w:val="Normal"/>
    <w:qFormat/>
    <w:pPr>
      <w:spacing w:before="0" w:after="120"/>
      <w:ind w:left="283" w:hanging="0"/>
      <w:contextualSpacing/>
    </w:pPr>
    <w:rPr/>
  </w:style>
  <w:style w:type="paragraph" w:styleId="ListContinue2">
    <w:name w:val="List Continue 2"/>
    <w:basedOn w:val="Normal"/>
    <w:qFormat/>
    <w:pPr>
      <w:spacing w:before="0" w:after="120"/>
      <w:ind w:left="566" w:hanging="0"/>
      <w:contextualSpacing/>
    </w:pPr>
    <w:rPr/>
  </w:style>
  <w:style w:type="paragraph" w:styleId="ListContinue3">
    <w:name w:val="List Continue 3"/>
    <w:basedOn w:val="Normal"/>
    <w:qFormat/>
    <w:pPr>
      <w:spacing w:before="0" w:after="120"/>
      <w:ind w:left="849" w:hanging="0"/>
      <w:contextualSpacing/>
    </w:pPr>
    <w:rPr/>
  </w:style>
  <w:style w:type="paragraph" w:styleId="ListContinue4">
    <w:name w:val="List Continue 4"/>
    <w:basedOn w:val="Normal"/>
    <w:qFormat/>
    <w:pPr>
      <w:spacing w:before="0" w:after="120"/>
      <w:ind w:left="1132" w:hanging="0"/>
      <w:contextualSpacing/>
    </w:pPr>
    <w:rPr/>
  </w:style>
  <w:style w:type="paragraph" w:styleId="ListContinue5">
    <w:name w:val="List Continue 5"/>
    <w:basedOn w:val="Normal"/>
    <w:qFormat/>
    <w:pPr>
      <w:spacing w:before="0" w:after="120"/>
      <w:ind w:left="1415" w:hanging="0"/>
      <w:contextualSpacing/>
    </w:pPr>
    <w:rPr/>
  </w:style>
  <w:style w:type="paragraph" w:styleId="ListNumber">
    <w:name w:val="List Number"/>
    <w:basedOn w:val="Normal"/>
    <w:qFormat/>
    <w:pPr>
      <w:numPr>
        <w:ilvl w:val="0"/>
        <w:numId w:val="10"/>
      </w:numPr>
      <w:spacing w:before="0" w:after="180"/>
      <w:contextualSpacing/>
    </w:pPr>
    <w:rPr/>
  </w:style>
  <w:style w:type="paragraph" w:styleId="ListNumber2">
    <w:name w:val="List Number 2"/>
    <w:basedOn w:val="Normal"/>
    <w:qFormat/>
    <w:pPr>
      <w:numPr>
        <w:ilvl w:val="0"/>
        <w:numId w:val="5"/>
      </w:numPr>
      <w:spacing w:before="0" w:after="180"/>
      <w:contextualSpacing/>
    </w:pPr>
    <w:rPr/>
  </w:style>
  <w:style w:type="paragraph" w:styleId="ListNumber3">
    <w:name w:val="List Number 3"/>
    <w:basedOn w:val="Normal"/>
    <w:qFormat/>
    <w:pPr>
      <w:numPr>
        <w:ilvl w:val="0"/>
        <w:numId w:val="4"/>
      </w:numPr>
      <w:spacing w:before="0" w:after="180"/>
      <w:contextualSpacing/>
    </w:pPr>
    <w:rPr/>
  </w:style>
  <w:style w:type="paragraph" w:styleId="ListNumber4">
    <w:name w:val="List Number 4"/>
    <w:basedOn w:val="Normal"/>
    <w:qFormat/>
    <w:pPr>
      <w:numPr>
        <w:ilvl w:val="0"/>
        <w:numId w:val="3"/>
      </w:numPr>
      <w:spacing w:before="0" w:after="180"/>
      <w:contextualSpacing/>
    </w:pPr>
    <w:rPr/>
  </w:style>
  <w:style w:type="paragraph" w:styleId="ListNumber5">
    <w:name w:val="List Number 5"/>
    <w:basedOn w:val="Normal"/>
    <w:qFormat/>
    <w:pPr>
      <w:numPr>
        <w:ilvl w:val="0"/>
        <w:numId w:val="2"/>
      </w:numPr>
      <w:spacing w:before="0" w:after="180"/>
      <w:contextualSpacing/>
    </w:pPr>
    <w:rPr/>
  </w:style>
  <w:style w:type="paragraph" w:styleId="MacroText">
    <w:name w:val="Macro Text"/>
    <w:qFormat/>
    <w:pPr>
      <w:widowControl/>
      <w:tabs>
        <w:tab w:val="clear" w:pos="284"/>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spacing w:before="0" w:after="180"/>
    </w:pPr>
    <w:rPr>
      <w:rFonts w:ascii="Courier New" w:hAnsi="Courier New" w:eastAsia="SimSun;宋体" w:cs="Courier New"/>
      <w:color w:val="auto"/>
      <w:sz w:val="20"/>
      <w:szCs w:val="20"/>
      <w:lang w:val="en-GB"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left="1134" w:hanging="1134"/>
    </w:pPr>
    <w:rPr>
      <w:rFonts w:ascii="Calibri Light" w:hAnsi="Calibri Light" w:eastAsia="游ゴシック Light" w:cs="Calibri Light"/>
      <w:sz w:val="24"/>
      <w:szCs w:val="24"/>
    </w:rPr>
  </w:style>
  <w:style w:type="paragraph" w:styleId="NoSpacing">
    <w:name w:val="No Spacing"/>
    <w:qFormat/>
    <w:pPr>
      <w:widowControl/>
      <w:bidi w:val="0"/>
    </w:pPr>
    <w:rPr>
      <w:rFonts w:ascii="Times New Roman" w:hAnsi="Times New Roman" w:eastAsia="SimSun;宋体" w:cs="Times New Roman"/>
      <w:color w:val="auto"/>
      <w:sz w:val="20"/>
      <w:szCs w:val="20"/>
      <w:lang w:val="en-GB" w:bidi="ar-SA" w:eastAsia="zh-CN"/>
    </w:rPr>
  </w:style>
  <w:style w:type="paragraph" w:styleId="NormalWeb">
    <w:name w:val="Normal (Web)"/>
    <w:basedOn w:val="Normal"/>
    <w:qFormat/>
    <w:pPr/>
    <w:rPr>
      <w:sz w:val="24"/>
      <w:szCs w:val="24"/>
    </w:rPr>
  </w:style>
  <w:style w:type="paragraph" w:styleId="NormalIndent">
    <w:name w:val="Normal Indent"/>
    <w:basedOn w:val="Normal"/>
    <w:qFormat/>
    <w:pPr>
      <w:ind w:left="720" w:hanging="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Quote">
    <w:name w:val="Quote"/>
    <w:basedOn w:val="Normal"/>
    <w:next w:val="Normal"/>
    <w:qFormat/>
    <w:pPr>
      <w:spacing w:before="200" w:after="160"/>
      <w:ind w:left="864" w:right="864" w:hanging="0"/>
      <w:jc w:val="center"/>
    </w:pPr>
    <w:rPr>
      <w:i/>
      <w:iCs/>
      <w:color w:val="404040"/>
    </w:rPr>
  </w:style>
  <w:style w:type="paragraph" w:styleId="Salutation">
    <w:name w:val="Salutation"/>
    <w:basedOn w:val="Normal"/>
    <w:next w:val="Normal"/>
    <w:qFormat/>
    <w:pPr/>
    <w:rPr/>
  </w:style>
  <w:style w:type="paragraph" w:styleId="Signature">
    <w:name w:val="Signature"/>
    <w:basedOn w:val="Normal"/>
    <w:pPr>
      <w:ind w:left="4252" w:hanging="0"/>
    </w:pPr>
    <w:rPr/>
  </w:style>
  <w:style w:type="paragraph" w:styleId="Subtitle">
    <w:name w:val="Subtitle"/>
    <w:basedOn w:val="Normal"/>
    <w:next w:val="Normal"/>
    <w:qFormat/>
    <w:pPr>
      <w:spacing w:before="0" w:after="60"/>
      <w:jc w:val="center"/>
      <w:outlineLvl w:val="1"/>
    </w:pPr>
    <w:rPr>
      <w:rFonts w:ascii="Calibri Light" w:hAnsi="Calibri Light" w:eastAsia="游ゴシック Light" w:cs="Calibri Light"/>
      <w:sz w:val="24"/>
      <w:szCs w:val="24"/>
    </w:rPr>
  </w:style>
  <w:style w:type="paragraph" w:styleId="TableofAuthorities">
    <w:name w:val="Table of Authorities"/>
    <w:basedOn w:val="Normal"/>
    <w:next w:val="Normal"/>
    <w:qFormat/>
    <w:pPr>
      <w:ind w:left="200" w:hanging="200"/>
    </w:pPr>
    <w:rPr/>
  </w:style>
  <w:style w:type="paragraph" w:styleId="TableofFigures">
    <w:name w:val="Table of Figures"/>
    <w:basedOn w:val="Normal"/>
    <w:next w:val="Normal"/>
    <w:qFormat/>
    <w:pPr/>
    <w:rPr/>
  </w:style>
  <w:style w:type="paragraph" w:styleId="TOAHeading">
    <w:name w:val="TOA Heading"/>
    <w:basedOn w:val="Normal"/>
    <w:next w:val="Normal"/>
    <w:qFormat/>
    <w:pPr>
      <w:spacing w:before="120" w:after="180"/>
    </w:pPr>
    <w:rPr>
      <w:rFonts w:ascii="Calibri Light" w:hAnsi="Calibri Light" w:eastAsia="游ゴシック Light" w:cs="Calibri Light"/>
      <w:b/>
      <w:bCs/>
      <w:sz w:val="24"/>
      <w:szCs w:val="24"/>
    </w:rPr>
  </w:style>
  <w:style w:type="paragraph" w:styleId="TOCHeading">
    <w:name w:val="TOC Heading"/>
    <w:basedOn w:val="Heading1"/>
    <w:next w:val="Normal"/>
    <w:qFormat/>
    <w:pPr>
      <w:keepLines w:val="false"/>
      <w:numPr>
        <w:ilvl w:val="0"/>
        <w:numId w:val="0"/>
      </w:numPr>
      <w:pBdr>
        <w:top w:val="nil"/>
      </w:pBdr>
      <w:spacing w:before="240" w:after="60"/>
      <w:ind w:left="0" w:hanging="0"/>
      <w:outlineLvl w:val="9"/>
    </w:pPr>
    <w:rPr>
      <w:rFonts w:ascii="Calibri Light" w:hAnsi="Calibri Light" w:eastAsia="游ゴシック Light" w:cs="Calibri Light"/>
      <w:b/>
      <w:bCs/>
      <w:kern w:val="2"/>
      <w:sz w:val="32"/>
      <w:szCs w:val="32"/>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yperlink" Target="https://github.com/OAI/OpenAPI-Specification/blob/master/versions/3.0.0.md" TargetMode="External"/><Relationship Id="rId7" Type="http://schemas.openxmlformats.org/officeDocument/2006/relationships/oleObject" Target="embeddings/oleObject1.bin"/><Relationship Id="rId8" Type="http://schemas.openxmlformats.org/officeDocument/2006/relationships/image" Target="media/image3.wmf"/><Relationship Id="rId9" Type="http://schemas.openxmlformats.org/officeDocument/2006/relationships/oleObject" Target="embeddings/oleObject2.bin"/><Relationship Id="rId10" Type="http://schemas.openxmlformats.org/officeDocument/2006/relationships/image" Target="media/image4.wmf"/><Relationship Id="rId11" Type="http://schemas.openxmlformats.org/officeDocument/2006/relationships/oleObject" Target="embeddings/oleObject3.bin"/><Relationship Id="rId12" Type="http://schemas.openxmlformats.org/officeDocument/2006/relationships/image" Target="media/image5.wmf"/><Relationship Id="rId13" Type="http://schemas.openxmlformats.org/officeDocument/2006/relationships/oleObject" Target="embeddings/oleObject4.bin"/><Relationship Id="rId14" Type="http://schemas.openxmlformats.org/officeDocument/2006/relationships/image" Target="media/image6.wmf"/><Relationship Id="rId15" Type="http://schemas.openxmlformats.org/officeDocument/2006/relationships/oleObject" Target="embeddings/oleObject5.bin"/><Relationship Id="rId16" Type="http://schemas.openxmlformats.org/officeDocument/2006/relationships/image" Target="media/image7.wmf"/><Relationship Id="rId17" Type="http://schemas.openxmlformats.org/officeDocument/2006/relationships/oleObject" Target="embeddings/oleObject6.bin"/><Relationship Id="rId18" Type="http://schemas.openxmlformats.org/officeDocument/2006/relationships/image" Target="media/image8.wmf"/><Relationship Id="rId19" Type="http://schemas.openxmlformats.org/officeDocument/2006/relationships/header" Target="header1.xml"/><Relationship Id="rId20" Type="http://schemas.openxmlformats.org/officeDocument/2006/relationships/footer" Target="footer1.xm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2</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2023-03-14T00:06:00Z</dcterms:created>
  <dc:creator>MCC Support</dc:creator>
  <dc:description/>
  <cp:keywords>&lt;keyword[ keyword ]&gt;</cp:keywords>
  <dc:language>en-US</dc:language>
  <cp:lastModifiedBy>MCC</cp:lastModifiedBy>
  <cp:lastPrinted>2019-06-06T12:53:00Z</cp:lastPrinted>
  <dcterms:modified xsi:type="dcterms:W3CDTF">2023-03-24T15:04:00Z</dcterms:modified>
  <cp:revision>5</cp:revision>
  <dc:subject>&lt;Title 1; Title 2&gt; (Release 14 | 13 |12)</dc:subject>
  <dc:title>3GPP TS ab.cde</dc:title>
</cp:coreProperties>
</file>