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E003CB" w:rsidP="00133525">
            <w:pPr>
              <w:pStyle w:val="ZA"/>
              <w:framePr w:w="0" w:hRule="auto" w:wrap="auto" w:vAnchor="margin" w:hAnchor="text" w:yAlign="inline"/>
            </w:pPr>
            <w:bookmarkStart w:id="0" w:name="page1"/>
            <w:r w:rsidRPr="00133525">
              <w:rPr>
                <w:sz w:val="64"/>
              </w:rPr>
              <w:t xml:space="preserve">3GPP </w:t>
            </w:r>
            <w:r w:rsidRPr="005A2431">
              <w:rPr>
                <w:sz w:val="64"/>
              </w:rPr>
              <w:t>TR</w:t>
            </w:r>
            <w:r>
              <w:rPr>
                <w:sz w:val="64"/>
              </w:rPr>
              <w:t xml:space="preserve"> 29</w:t>
            </w:r>
            <w:r w:rsidRPr="00133525">
              <w:rPr>
                <w:sz w:val="64"/>
              </w:rPr>
              <w:t>.</w:t>
            </w:r>
            <w:r>
              <w:rPr>
                <w:sz w:val="64"/>
              </w:rPr>
              <w:t>808</w:t>
            </w:r>
            <w:r w:rsidRPr="00133525">
              <w:rPr>
                <w:sz w:val="64"/>
              </w:rPr>
              <w:t xml:space="preserve"> </w:t>
            </w:r>
            <w:r>
              <w:t>V</w:t>
            </w:r>
            <w:r w:rsidR="009A3660">
              <w:t>1</w:t>
            </w:r>
            <w:r w:rsidR="00160340">
              <w:t>6</w:t>
            </w:r>
            <w:r>
              <w:t>.</w:t>
            </w:r>
            <w:r w:rsidR="009A3660">
              <w:t>0</w:t>
            </w:r>
            <w:r>
              <w:t>.0</w:t>
            </w:r>
            <w:r w:rsidRPr="004D3578">
              <w:t xml:space="preserve"> </w:t>
            </w:r>
            <w:r w:rsidRPr="00133525">
              <w:rPr>
                <w:sz w:val="32"/>
              </w:rPr>
              <w:t>(</w:t>
            </w:r>
            <w:r>
              <w:rPr>
                <w:sz w:val="32"/>
              </w:rPr>
              <w:t>2019</w:t>
            </w:r>
            <w:r w:rsidRPr="00133525">
              <w:rPr>
                <w:sz w:val="32"/>
              </w:rPr>
              <w:t>-</w:t>
            </w:r>
            <w:r>
              <w:rPr>
                <w:sz w:val="32"/>
              </w:rPr>
              <w:t>1</w:t>
            </w:r>
            <w:r w:rsidR="009A3660">
              <w:rPr>
                <w:sz w:val="32"/>
              </w:rPr>
              <w:t>2</w:t>
            </w:r>
            <w:r w:rsidRPr="00133525">
              <w:rPr>
                <w:sz w:val="32"/>
              </w:rPr>
              <w:t>)</w:t>
            </w:r>
          </w:p>
        </w:tc>
      </w:tr>
      <w:tr w:rsidR="004F0988" w:rsidTr="005E4BB2">
        <w:trPr>
          <w:trHeight w:hRule="exact" w:val="1134"/>
        </w:trPr>
        <w:tc>
          <w:tcPr>
            <w:tcW w:w="10423" w:type="dxa"/>
            <w:gridSpan w:val="2"/>
            <w:shd w:val="clear" w:color="auto" w:fill="auto"/>
          </w:tcPr>
          <w:p w:rsidR="004F0988" w:rsidRPr="00E003CB" w:rsidRDefault="004F0988" w:rsidP="00133525">
            <w:pPr>
              <w:pStyle w:val="ZB"/>
              <w:framePr w:w="0" w:hRule="auto" w:wrap="auto" w:vAnchor="margin" w:hAnchor="text" w:yAlign="inline"/>
            </w:pPr>
            <w:r w:rsidRPr="00E003CB">
              <w:t xml:space="preserve">Technical </w:t>
            </w:r>
            <w:r w:rsidR="00E003CB">
              <w:t>Report</w:t>
            </w:r>
          </w:p>
          <w:p w:rsidR="00BA4B8D" w:rsidRDefault="00BA4B8D" w:rsidP="00E003CB"/>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E003CB" w:rsidRPr="004D3578" w:rsidRDefault="00E003CB" w:rsidP="00E003CB">
            <w:pPr>
              <w:pStyle w:val="ZT"/>
              <w:framePr w:wrap="auto" w:hAnchor="text" w:yAlign="inline"/>
            </w:pPr>
            <w:r w:rsidRPr="004D3578">
              <w:t xml:space="preserve">Technical Specification Group </w:t>
            </w:r>
            <w:r w:rsidRPr="00247B32">
              <w:t>Core Network and Terminals</w:t>
            </w:r>
            <w:r w:rsidRPr="004D3578">
              <w:t>;</w:t>
            </w:r>
          </w:p>
          <w:p w:rsidR="00E003CB" w:rsidRPr="004D3578" w:rsidRDefault="00E003CB" w:rsidP="00E003CB">
            <w:pPr>
              <w:pStyle w:val="ZT"/>
              <w:framePr w:wrap="auto" w:hAnchor="text" w:yAlign="inline"/>
            </w:pPr>
            <w:r w:rsidRPr="00DF3FB3">
              <w:t xml:space="preserve">Study on </w:t>
            </w:r>
            <w:r>
              <w:t>the Nudsf Service Based Interface</w:t>
            </w:r>
            <w:r w:rsidRPr="00235394">
              <w:t>;</w:t>
            </w:r>
          </w:p>
          <w:p w:rsidR="004F0988" w:rsidRPr="00133525" w:rsidRDefault="00E003CB" w:rsidP="00E003CB">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AF3B85">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rsidR="00D57972" w:rsidRDefault="00AF3B85" w:rsidP="00133525">
            <w:pPr>
              <w:jc w:val="right"/>
            </w:pPr>
            <w:bookmarkStart w:id="1" w:name="logos"/>
            <w:r>
              <w:pict>
                <v:shape id="_x0000_i1026" type="#_x0000_t75" style="width:127.5pt;height:75pt">
                  <v:imagedata r:id="rId10" o:title="3GPP-logo_web"/>
                </v:shape>
              </w:pict>
            </w:r>
            <w:bookmarkEnd w:id="1"/>
          </w:p>
        </w:tc>
      </w:tr>
      <w:tr w:rsidR="00C074DD" w:rsidTr="005E4BB2">
        <w:trPr>
          <w:trHeight w:hRule="exact" w:val="5783"/>
        </w:trPr>
        <w:tc>
          <w:tcPr>
            <w:tcW w:w="10423" w:type="dxa"/>
            <w:gridSpan w:val="2"/>
            <w:shd w:val="clear" w:color="auto" w:fill="auto"/>
          </w:tcPr>
          <w:p w:rsidR="00C074DD" w:rsidRPr="00C074DD" w:rsidRDefault="00C074DD" w:rsidP="00E003CB"/>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3"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bookmarkStart w:id="6" w:name="copyrightDate"/>
            <w:r w:rsidRPr="00E003CB">
              <w:rPr>
                <w:noProof/>
                <w:sz w:val="18"/>
              </w:rPr>
              <w:t>2019</w:t>
            </w:r>
            <w:bookmarkEnd w:id="6"/>
            <w:r w:rsidRPr="00E003CB">
              <w:rPr>
                <w:noProof/>
                <w:sz w:val="18"/>
              </w:rPr>
              <w:t>, 3G</w:t>
            </w:r>
            <w:r w:rsidRPr="00133525">
              <w:rPr>
                <w:noProof/>
                <w:sz w:val="18"/>
              </w:rPr>
              <w:t>PP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5"/>
          </w:p>
          <w:p w:rsidR="00E16509" w:rsidRDefault="00E16509" w:rsidP="00133525"/>
        </w:tc>
      </w:tr>
      <w:bookmarkEnd w:id="3"/>
    </w:tbl>
    <w:p w:rsidR="00080512" w:rsidRPr="004D3578" w:rsidRDefault="00080512">
      <w:pPr>
        <w:pStyle w:val="TT"/>
      </w:pPr>
      <w:r w:rsidRPr="004D3578">
        <w:br w:type="page"/>
      </w:r>
      <w:bookmarkStart w:id="8" w:name="tableOfContents"/>
      <w:bookmarkEnd w:id="8"/>
      <w:r w:rsidRPr="004D3578">
        <w:lastRenderedPageBreak/>
        <w:t>Contents</w:t>
      </w:r>
    </w:p>
    <w:p w:rsidR="002066E8" w:rsidRPr="00CF1F39" w:rsidRDefault="002066E8">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_Toc26200586 \h </w:instrText>
      </w:r>
      <w:r>
        <w:fldChar w:fldCharType="separate"/>
      </w:r>
      <w:r>
        <w:t>5</w:t>
      </w:r>
      <w:r>
        <w:fldChar w:fldCharType="end"/>
      </w:r>
    </w:p>
    <w:p w:rsidR="002066E8" w:rsidRPr="00CF1F39" w:rsidRDefault="002066E8">
      <w:pPr>
        <w:pStyle w:val="TOC1"/>
        <w:rPr>
          <w:rFonts w:ascii="Calibri" w:hAnsi="Calibri"/>
          <w:szCs w:val="22"/>
          <w:lang w:eastAsia="en-GB"/>
        </w:rPr>
      </w:pPr>
      <w:r>
        <w:t>1</w:t>
      </w:r>
      <w:r w:rsidRPr="00CF1F39">
        <w:rPr>
          <w:rFonts w:ascii="Calibri" w:hAnsi="Calibri"/>
          <w:szCs w:val="22"/>
          <w:lang w:eastAsia="en-GB"/>
        </w:rPr>
        <w:tab/>
      </w:r>
      <w:r>
        <w:t>Scope</w:t>
      </w:r>
      <w:r>
        <w:tab/>
      </w:r>
      <w:r>
        <w:fldChar w:fldCharType="begin" w:fldLock="1"/>
      </w:r>
      <w:r>
        <w:instrText xml:space="preserve"> PAGEREF _Toc26200587 \h </w:instrText>
      </w:r>
      <w:r>
        <w:fldChar w:fldCharType="separate"/>
      </w:r>
      <w:r>
        <w:t>6</w:t>
      </w:r>
      <w:r>
        <w:fldChar w:fldCharType="end"/>
      </w:r>
    </w:p>
    <w:p w:rsidR="002066E8" w:rsidRPr="00CF1F39" w:rsidRDefault="002066E8">
      <w:pPr>
        <w:pStyle w:val="TOC1"/>
        <w:rPr>
          <w:rFonts w:ascii="Calibri" w:hAnsi="Calibri"/>
          <w:szCs w:val="22"/>
          <w:lang w:eastAsia="en-GB"/>
        </w:rPr>
      </w:pPr>
      <w:r>
        <w:t>2</w:t>
      </w:r>
      <w:r w:rsidRPr="00CF1F39">
        <w:rPr>
          <w:rFonts w:ascii="Calibri" w:hAnsi="Calibri"/>
          <w:szCs w:val="22"/>
          <w:lang w:eastAsia="en-GB"/>
        </w:rPr>
        <w:tab/>
      </w:r>
      <w:r>
        <w:t>References</w:t>
      </w:r>
      <w:r>
        <w:tab/>
      </w:r>
      <w:r>
        <w:fldChar w:fldCharType="begin" w:fldLock="1"/>
      </w:r>
      <w:r>
        <w:instrText xml:space="preserve"> PAGEREF _Toc26200588 \h </w:instrText>
      </w:r>
      <w:r>
        <w:fldChar w:fldCharType="separate"/>
      </w:r>
      <w:r>
        <w:t>6</w:t>
      </w:r>
      <w:r>
        <w:fldChar w:fldCharType="end"/>
      </w:r>
    </w:p>
    <w:p w:rsidR="002066E8" w:rsidRPr="00CF1F39" w:rsidRDefault="002066E8">
      <w:pPr>
        <w:pStyle w:val="TOC1"/>
        <w:rPr>
          <w:rFonts w:ascii="Calibri" w:hAnsi="Calibri"/>
          <w:szCs w:val="22"/>
          <w:lang w:eastAsia="en-GB"/>
        </w:rPr>
      </w:pPr>
      <w:r>
        <w:t>3</w:t>
      </w:r>
      <w:r w:rsidRPr="00CF1F39">
        <w:rPr>
          <w:rFonts w:ascii="Calibri" w:hAnsi="Calibri"/>
          <w:szCs w:val="22"/>
          <w:lang w:eastAsia="en-GB"/>
        </w:rPr>
        <w:tab/>
      </w:r>
      <w:r>
        <w:t>Definitions of terms, symbols and abbreviations</w:t>
      </w:r>
      <w:r>
        <w:tab/>
      </w:r>
      <w:r>
        <w:fldChar w:fldCharType="begin" w:fldLock="1"/>
      </w:r>
      <w:r>
        <w:instrText xml:space="preserve"> PAGEREF _Toc26200589 \h </w:instrText>
      </w:r>
      <w:r>
        <w:fldChar w:fldCharType="separate"/>
      </w:r>
      <w:r>
        <w:t>6</w:t>
      </w:r>
      <w:r>
        <w:fldChar w:fldCharType="end"/>
      </w:r>
    </w:p>
    <w:p w:rsidR="002066E8" w:rsidRPr="00CF1F39" w:rsidRDefault="002066E8">
      <w:pPr>
        <w:pStyle w:val="TOC2"/>
        <w:rPr>
          <w:rFonts w:ascii="Calibri" w:hAnsi="Calibri"/>
          <w:sz w:val="22"/>
          <w:szCs w:val="22"/>
          <w:lang w:eastAsia="en-GB"/>
        </w:rPr>
      </w:pPr>
      <w:r>
        <w:t>3.1</w:t>
      </w:r>
      <w:r w:rsidRPr="00CF1F39">
        <w:rPr>
          <w:rFonts w:ascii="Calibri" w:hAnsi="Calibri"/>
          <w:sz w:val="22"/>
          <w:szCs w:val="22"/>
          <w:lang w:eastAsia="en-GB"/>
        </w:rPr>
        <w:tab/>
      </w:r>
      <w:r>
        <w:t>Terms</w:t>
      </w:r>
      <w:r>
        <w:tab/>
      </w:r>
      <w:r>
        <w:fldChar w:fldCharType="begin" w:fldLock="1"/>
      </w:r>
      <w:r>
        <w:instrText xml:space="preserve"> PAGEREF _Toc26200590 \h </w:instrText>
      </w:r>
      <w:r>
        <w:fldChar w:fldCharType="separate"/>
      </w:r>
      <w:r>
        <w:t>6</w:t>
      </w:r>
      <w:r>
        <w:fldChar w:fldCharType="end"/>
      </w:r>
    </w:p>
    <w:p w:rsidR="002066E8" w:rsidRPr="00CF1F39" w:rsidRDefault="002066E8">
      <w:pPr>
        <w:pStyle w:val="TOC2"/>
        <w:rPr>
          <w:rFonts w:ascii="Calibri" w:hAnsi="Calibri"/>
          <w:sz w:val="22"/>
          <w:szCs w:val="22"/>
          <w:lang w:eastAsia="en-GB"/>
        </w:rPr>
      </w:pPr>
      <w:r>
        <w:t>3.2</w:t>
      </w:r>
      <w:r w:rsidRPr="00CF1F39">
        <w:rPr>
          <w:rFonts w:ascii="Calibri" w:hAnsi="Calibri"/>
          <w:sz w:val="22"/>
          <w:szCs w:val="22"/>
          <w:lang w:eastAsia="en-GB"/>
        </w:rPr>
        <w:tab/>
      </w:r>
      <w:r>
        <w:t>Symbols</w:t>
      </w:r>
      <w:r>
        <w:tab/>
      </w:r>
      <w:r>
        <w:fldChar w:fldCharType="begin" w:fldLock="1"/>
      </w:r>
      <w:r>
        <w:instrText xml:space="preserve"> PAGEREF _Toc26200591 \h </w:instrText>
      </w:r>
      <w:r>
        <w:fldChar w:fldCharType="separate"/>
      </w:r>
      <w:r>
        <w:t>6</w:t>
      </w:r>
      <w:r>
        <w:fldChar w:fldCharType="end"/>
      </w:r>
    </w:p>
    <w:p w:rsidR="002066E8" w:rsidRPr="00CF1F39" w:rsidRDefault="002066E8">
      <w:pPr>
        <w:pStyle w:val="TOC2"/>
        <w:rPr>
          <w:rFonts w:ascii="Calibri" w:hAnsi="Calibri"/>
          <w:sz w:val="22"/>
          <w:szCs w:val="22"/>
          <w:lang w:eastAsia="en-GB"/>
        </w:rPr>
      </w:pPr>
      <w:r>
        <w:t>3.3</w:t>
      </w:r>
      <w:r w:rsidRPr="00CF1F39">
        <w:rPr>
          <w:rFonts w:ascii="Calibri" w:hAnsi="Calibri"/>
          <w:sz w:val="22"/>
          <w:szCs w:val="22"/>
          <w:lang w:eastAsia="en-GB"/>
        </w:rPr>
        <w:tab/>
      </w:r>
      <w:r>
        <w:t>Abbreviations</w:t>
      </w:r>
      <w:r>
        <w:tab/>
      </w:r>
      <w:r>
        <w:fldChar w:fldCharType="begin" w:fldLock="1"/>
      </w:r>
      <w:r>
        <w:instrText xml:space="preserve"> PAGEREF _Toc26200592 \h </w:instrText>
      </w:r>
      <w:r>
        <w:fldChar w:fldCharType="separate"/>
      </w:r>
      <w:r>
        <w:t>7</w:t>
      </w:r>
      <w:r>
        <w:fldChar w:fldCharType="end"/>
      </w:r>
    </w:p>
    <w:p w:rsidR="002066E8" w:rsidRPr="00CF1F39" w:rsidRDefault="002066E8">
      <w:pPr>
        <w:pStyle w:val="TOC1"/>
        <w:rPr>
          <w:rFonts w:ascii="Calibri" w:hAnsi="Calibri"/>
          <w:szCs w:val="22"/>
          <w:lang w:eastAsia="en-GB"/>
        </w:rPr>
      </w:pPr>
      <w:r>
        <w:t>4</w:t>
      </w:r>
      <w:r w:rsidRPr="00CF1F39">
        <w:rPr>
          <w:rFonts w:ascii="Calibri" w:hAnsi="Calibri"/>
          <w:szCs w:val="22"/>
          <w:lang w:eastAsia="en-GB"/>
        </w:rPr>
        <w:tab/>
      </w:r>
      <w:r>
        <w:t>Architecture and Requirements</w:t>
      </w:r>
      <w:r>
        <w:tab/>
      </w:r>
      <w:r>
        <w:fldChar w:fldCharType="begin" w:fldLock="1"/>
      </w:r>
      <w:r>
        <w:instrText xml:space="preserve"> PAGEREF _Toc26200593 \h </w:instrText>
      </w:r>
      <w:r>
        <w:fldChar w:fldCharType="separate"/>
      </w:r>
      <w:r>
        <w:t>7</w:t>
      </w:r>
      <w:r>
        <w:fldChar w:fldCharType="end"/>
      </w:r>
    </w:p>
    <w:p w:rsidR="002066E8" w:rsidRPr="00CF1F39" w:rsidRDefault="002066E8">
      <w:pPr>
        <w:pStyle w:val="TOC2"/>
        <w:rPr>
          <w:rFonts w:ascii="Calibri" w:hAnsi="Calibri"/>
          <w:sz w:val="22"/>
          <w:szCs w:val="22"/>
          <w:lang w:eastAsia="en-GB"/>
        </w:rPr>
      </w:pPr>
      <w:r>
        <w:t>4.1</w:t>
      </w:r>
      <w:r w:rsidRPr="00CF1F39">
        <w:rPr>
          <w:rFonts w:ascii="Calibri" w:hAnsi="Calibri"/>
          <w:sz w:val="22"/>
          <w:szCs w:val="22"/>
          <w:lang w:eastAsia="en-GB"/>
        </w:rPr>
        <w:tab/>
      </w:r>
      <w:r>
        <w:t>Reference Architecture</w:t>
      </w:r>
      <w:r>
        <w:tab/>
      </w:r>
      <w:r>
        <w:fldChar w:fldCharType="begin" w:fldLock="1"/>
      </w:r>
      <w:r>
        <w:instrText xml:space="preserve"> PAGEREF _Toc26200594 \h </w:instrText>
      </w:r>
      <w:r>
        <w:fldChar w:fldCharType="separate"/>
      </w:r>
      <w:r>
        <w:t>7</w:t>
      </w:r>
      <w:r>
        <w:fldChar w:fldCharType="end"/>
      </w:r>
    </w:p>
    <w:p w:rsidR="002066E8" w:rsidRPr="00CF1F39" w:rsidRDefault="002066E8">
      <w:pPr>
        <w:pStyle w:val="TOC3"/>
        <w:rPr>
          <w:rFonts w:ascii="Calibri" w:hAnsi="Calibri"/>
          <w:sz w:val="22"/>
          <w:szCs w:val="22"/>
          <w:lang w:eastAsia="en-GB"/>
        </w:rPr>
      </w:pPr>
      <w:r>
        <w:t>4.1.1</w:t>
      </w:r>
      <w:r w:rsidRPr="00CF1F39">
        <w:rPr>
          <w:rFonts w:ascii="Calibri" w:hAnsi="Calibri"/>
          <w:sz w:val="22"/>
          <w:szCs w:val="22"/>
          <w:lang w:eastAsia="en-GB"/>
        </w:rPr>
        <w:tab/>
      </w:r>
      <w:r>
        <w:t>General</w:t>
      </w:r>
      <w:r>
        <w:tab/>
      </w:r>
      <w:r>
        <w:fldChar w:fldCharType="begin" w:fldLock="1"/>
      </w:r>
      <w:r>
        <w:instrText xml:space="preserve"> PAGEREF _Toc26200595 \h </w:instrText>
      </w:r>
      <w:r>
        <w:fldChar w:fldCharType="separate"/>
      </w:r>
      <w:r>
        <w:t>7</w:t>
      </w:r>
      <w:r>
        <w:fldChar w:fldCharType="end"/>
      </w:r>
    </w:p>
    <w:p w:rsidR="002066E8" w:rsidRPr="00CF1F39" w:rsidRDefault="002066E8">
      <w:pPr>
        <w:pStyle w:val="TOC3"/>
        <w:rPr>
          <w:rFonts w:ascii="Calibri" w:hAnsi="Calibri"/>
          <w:sz w:val="22"/>
          <w:szCs w:val="22"/>
          <w:lang w:eastAsia="en-GB"/>
        </w:rPr>
      </w:pPr>
      <w:r>
        <w:t>4.1.2</w:t>
      </w:r>
      <w:r w:rsidRPr="00CF1F39">
        <w:rPr>
          <w:rFonts w:ascii="Calibri" w:hAnsi="Calibri"/>
          <w:sz w:val="22"/>
          <w:szCs w:val="22"/>
          <w:lang w:eastAsia="en-GB"/>
        </w:rPr>
        <w:tab/>
      </w:r>
      <w:r>
        <w:t>UDSF Services</w:t>
      </w:r>
      <w:r>
        <w:tab/>
      </w:r>
      <w:r>
        <w:fldChar w:fldCharType="begin" w:fldLock="1"/>
      </w:r>
      <w:r>
        <w:instrText xml:space="preserve"> PAGEREF _Toc26200596 \h </w:instrText>
      </w:r>
      <w:r>
        <w:fldChar w:fldCharType="separate"/>
      </w:r>
      <w:r>
        <w:t>7</w:t>
      </w:r>
      <w:r>
        <w:fldChar w:fldCharType="end"/>
      </w:r>
    </w:p>
    <w:p w:rsidR="002066E8" w:rsidRPr="00CF1F39" w:rsidRDefault="002066E8">
      <w:pPr>
        <w:pStyle w:val="TOC2"/>
        <w:rPr>
          <w:rFonts w:ascii="Calibri" w:hAnsi="Calibri"/>
          <w:sz w:val="22"/>
          <w:szCs w:val="22"/>
          <w:lang w:eastAsia="en-GB"/>
        </w:rPr>
      </w:pPr>
      <w:r>
        <w:t>4.2</w:t>
      </w:r>
      <w:r w:rsidRPr="00CF1F39">
        <w:rPr>
          <w:rFonts w:ascii="Calibri" w:hAnsi="Calibri"/>
          <w:sz w:val="22"/>
          <w:szCs w:val="22"/>
          <w:lang w:eastAsia="en-GB"/>
        </w:rPr>
        <w:tab/>
      </w:r>
      <w:r>
        <w:t>General Requirements</w:t>
      </w:r>
      <w:r>
        <w:tab/>
      </w:r>
      <w:r>
        <w:fldChar w:fldCharType="begin" w:fldLock="1"/>
      </w:r>
      <w:r>
        <w:instrText xml:space="preserve"> PAGEREF _Toc26200597 \h </w:instrText>
      </w:r>
      <w:r>
        <w:fldChar w:fldCharType="separate"/>
      </w:r>
      <w:r>
        <w:t>8</w:t>
      </w:r>
      <w:r>
        <w:fldChar w:fldCharType="end"/>
      </w:r>
    </w:p>
    <w:p w:rsidR="002066E8" w:rsidRPr="00CF1F39" w:rsidRDefault="002066E8">
      <w:pPr>
        <w:pStyle w:val="TOC1"/>
        <w:rPr>
          <w:rFonts w:ascii="Calibri" w:hAnsi="Calibri"/>
          <w:szCs w:val="22"/>
          <w:lang w:eastAsia="en-GB"/>
        </w:rPr>
      </w:pPr>
      <w:r>
        <w:t>5</w:t>
      </w:r>
      <w:r w:rsidRPr="00CF1F39">
        <w:rPr>
          <w:rFonts w:ascii="Calibri" w:hAnsi="Calibri"/>
          <w:szCs w:val="22"/>
          <w:lang w:eastAsia="en-GB"/>
        </w:rPr>
        <w:tab/>
      </w:r>
      <w:r>
        <w:t>Solutions for the Nudsf SBI</w:t>
      </w:r>
      <w:r>
        <w:tab/>
      </w:r>
      <w:r>
        <w:fldChar w:fldCharType="begin" w:fldLock="1"/>
      </w:r>
      <w:r>
        <w:instrText xml:space="preserve"> PAGEREF _Toc26200598 \h </w:instrText>
      </w:r>
      <w:r>
        <w:fldChar w:fldCharType="separate"/>
      </w:r>
      <w:r>
        <w:t>9</w:t>
      </w:r>
      <w:r>
        <w:fldChar w:fldCharType="end"/>
      </w:r>
    </w:p>
    <w:p w:rsidR="002066E8" w:rsidRPr="00CF1F39" w:rsidRDefault="002066E8">
      <w:pPr>
        <w:pStyle w:val="TOC2"/>
        <w:rPr>
          <w:rFonts w:ascii="Calibri" w:hAnsi="Calibri"/>
          <w:sz w:val="22"/>
          <w:szCs w:val="22"/>
          <w:lang w:eastAsia="en-GB"/>
        </w:rPr>
      </w:pPr>
      <w:r>
        <w:t>5.1</w:t>
      </w:r>
      <w:r w:rsidRPr="00CF1F39">
        <w:rPr>
          <w:rFonts w:ascii="Calibri" w:hAnsi="Calibri"/>
          <w:sz w:val="22"/>
          <w:szCs w:val="22"/>
          <w:lang w:eastAsia="en-GB"/>
        </w:rPr>
        <w:tab/>
      </w:r>
      <w:r>
        <w:t>Introduction</w:t>
      </w:r>
      <w:r>
        <w:tab/>
      </w:r>
      <w:r>
        <w:fldChar w:fldCharType="begin" w:fldLock="1"/>
      </w:r>
      <w:r>
        <w:instrText xml:space="preserve"> PAGEREF _Toc26200599 \h </w:instrText>
      </w:r>
      <w:r>
        <w:fldChar w:fldCharType="separate"/>
      </w:r>
      <w:r>
        <w:t>9</w:t>
      </w:r>
      <w:r>
        <w:fldChar w:fldCharType="end"/>
      </w:r>
    </w:p>
    <w:p w:rsidR="002066E8" w:rsidRPr="00CF1F39" w:rsidRDefault="002066E8">
      <w:pPr>
        <w:pStyle w:val="TOC2"/>
        <w:rPr>
          <w:rFonts w:ascii="Calibri" w:hAnsi="Calibri"/>
          <w:sz w:val="22"/>
          <w:szCs w:val="22"/>
          <w:lang w:eastAsia="en-GB"/>
        </w:rPr>
      </w:pPr>
      <w:r>
        <w:t>5.2</w:t>
      </w:r>
      <w:r w:rsidRPr="00CF1F39">
        <w:rPr>
          <w:rFonts w:ascii="Calibri" w:hAnsi="Calibri"/>
          <w:sz w:val="22"/>
          <w:szCs w:val="22"/>
          <w:lang w:eastAsia="en-GB"/>
        </w:rPr>
        <w:tab/>
      </w:r>
      <w:r>
        <w:t>Solution #1 – SBI based solution with Key-Value Pair</w:t>
      </w:r>
      <w:r>
        <w:tab/>
      </w:r>
      <w:r>
        <w:fldChar w:fldCharType="begin" w:fldLock="1"/>
      </w:r>
      <w:r>
        <w:instrText xml:space="preserve"> PAGEREF _Toc26200600 \h </w:instrText>
      </w:r>
      <w:r>
        <w:fldChar w:fldCharType="separate"/>
      </w:r>
      <w:r>
        <w:t>9</w:t>
      </w:r>
      <w:r>
        <w:fldChar w:fldCharType="end"/>
      </w:r>
    </w:p>
    <w:p w:rsidR="002066E8" w:rsidRPr="00CF1F39" w:rsidRDefault="002066E8">
      <w:pPr>
        <w:pStyle w:val="TOC3"/>
        <w:rPr>
          <w:rFonts w:ascii="Calibri" w:hAnsi="Calibri"/>
          <w:sz w:val="22"/>
          <w:szCs w:val="22"/>
          <w:lang w:eastAsia="en-GB"/>
        </w:rPr>
      </w:pPr>
      <w:r>
        <w:t>5.2.1</w:t>
      </w:r>
      <w:r w:rsidRPr="00CF1F39">
        <w:rPr>
          <w:rFonts w:ascii="Calibri" w:hAnsi="Calibri"/>
          <w:sz w:val="22"/>
          <w:szCs w:val="22"/>
          <w:lang w:eastAsia="en-GB"/>
        </w:rPr>
        <w:tab/>
      </w:r>
      <w:r>
        <w:t>Introduction</w:t>
      </w:r>
      <w:r>
        <w:tab/>
      </w:r>
      <w:r>
        <w:fldChar w:fldCharType="begin" w:fldLock="1"/>
      </w:r>
      <w:r>
        <w:instrText xml:space="preserve"> PAGEREF _Toc26200601 \h </w:instrText>
      </w:r>
      <w:r>
        <w:fldChar w:fldCharType="separate"/>
      </w:r>
      <w:r>
        <w:t>9</w:t>
      </w:r>
      <w:r>
        <w:fldChar w:fldCharType="end"/>
      </w:r>
    </w:p>
    <w:p w:rsidR="002066E8" w:rsidRPr="00CF1F39" w:rsidRDefault="002066E8">
      <w:pPr>
        <w:pStyle w:val="TOC4"/>
        <w:rPr>
          <w:rFonts w:ascii="Calibri" w:hAnsi="Calibri"/>
          <w:sz w:val="22"/>
          <w:szCs w:val="22"/>
          <w:lang w:eastAsia="en-GB"/>
        </w:rPr>
      </w:pPr>
      <w:r>
        <w:t>5.2.1.1</w:t>
      </w:r>
      <w:r w:rsidRPr="00CF1F39">
        <w:rPr>
          <w:rFonts w:ascii="Calibri" w:hAnsi="Calibri"/>
          <w:sz w:val="22"/>
          <w:szCs w:val="22"/>
          <w:lang w:eastAsia="en-GB"/>
        </w:rPr>
        <w:tab/>
      </w:r>
      <w:r>
        <w:t>General</w:t>
      </w:r>
      <w:r>
        <w:tab/>
      </w:r>
      <w:r>
        <w:fldChar w:fldCharType="begin" w:fldLock="1"/>
      </w:r>
      <w:r>
        <w:instrText xml:space="preserve"> PAGEREF _Toc26200602 \h </w:instrText>
      </w:r>
      <w:r>
        <w:fldChar w:fldCharType="separate"/>
      </w:r>
      <w:r>
        <w:t>9</w:t>
      </w:r>
      <w:r>
        <w:fldChar w:fldCharType="end"/>
      </w:r>
    </w:p>
    <w:p w:rsidR="002066E8" w:rsidRPr="00CF1F39" w:rsidRDefault="002066E8">
      <w:pPr>
        <w:pStyle w:val="TOC3"/>
        <w:rPr>
          <w:rFonts w:ascii="Calibri" w:hAnsi="Calibri"/>
          <w:sz w:val="22"/>
          <w:szCs w:val="22"/>
          <w:lang w:eastAsia="en-GB"/>
        </w:rPr>
      </w:pPr>
      <w:r>
        <w:t>5.2.2</w:t>
      </w:r>
      <w:r w:rsidRPr="00CF1F39">
        <w:rPr>
          <w:rFonts w:ascii="Calibri" w:hAnsi="Calibri"/>
          <w:sz w:val="22"/>
          <w:szCs w:val="22"/>
          <w:lang w:eastAsia="en-GB"/>
        </w:rPr>
        <w:tab/>
      </w:r>
      <w:r w:rsidRPr="00F951A5">
        <w:rPr>
          <w:lang w:val="en-US"/>
        </w:rPr>
        <w:t>Resources</w:t>
      </w:r>
      <w:r>
        <w:tab/>
      </w:r>
      <w:r>
        <w:fldChar w:fldCharType="begin" w:fldLock="1"/>
      </w:r>
      <w:r>
        <w:instrText xml:space="preserve"> PAGEREF _Toc26200603 \h </w:instrText>
      </w:r>
      <w:r>
        <w:fldChar w:fldCharType="separate"/>
      </w:r>
      <w:r>
        <w:t>10</w:t>
      </w:r>
      <w:r>
        <w:fldChar w:fldCharType="end"/>
      </w:r>
    </w:p>
    <w:p w:rsidR="002066E8" w:rsidRPr="00CF1F39" w:rsidRDefault="002066E8">
      <w:pPr>
        <w:pStyle w:val="TOC4"/>
        <w:rPr>
          <w:rFonts w:ascii="Calibri" w:hAnsi="Calibri"/>
          <w:sz w:val="22"/>
          <w:szCs w:val="22"/>
          <w:lang w:eastAsia="en-GB"/>
        </w:rPr>
      </w:pPr>
      <w:r>
        <w:t>5.2.2.1</w:t>
      </w:r>
      <w:r w:rsidRPr="00CF1F39">
        <w:rPr>
          <w:rFonts w:ascii="Calibri" w:hAnsi="Calibri"/>
          <w:sz w:val="22"/>
          <w:szCs w:val="22"/>
          <w:lang w:eastAsia="en-GB"/>
        </w:rPr>
        <w:tab/>
      </w:r>
      <w:r>
        <w:t>Resource Structure</w:t>
      </w:r>
      <w:r>
        <w:tab/>
      </w:r>
      <w:r>
        <w:fldChar w:fldCharType="begin" w:fldLock="1"/>
      </w:r>
      <w:r>
        <w:instrText xml:space="preserve"> PAGEREF _Toc26200604 \h </w:instrText>
      </w:r>
      <w:r>
        <w:fldChar w:fldCharType="separate"/>
      </w:r>
      <w:r>
        <w:t>10</w:t>
      </w:r>
      <w:r>
        <w:fldChar w:fldCharType="end"/>
      </w:r>
    </w:p>
    <w:p w:rsidR="002066E8" w:rsidRPr="00CF1F39" w:rsidRDefault="002066E8">
      <w:pPr>
        <w:pStyle w:val="TOC4"/>
        <w:rPr>
          <w:rFonts w:ascii="Calibri" w:hAnsi="Calibri"/>
          <w:sz w:val="22"/>
          <w:szCs w:val="22"/>
          <w:lang w:eastAsia="en-GB"/>
        </w:rPr>
      </w:pPr>
      <w:r w:rsidRPr="002066E8">
        <w:t>5.2.2.2</w:t>
      </w:r>
      <w:r w:rsidRPr="00CF1F39">
        <w:rPr>
          <w:rFonts w:ascii="Calibri" w:hAnsi="Calibri"/>
          <w:sz w:val="22"/>
          <w:szCs w:val="22"/>
          <w:lang w:eastAsia="en-GB"/>
        </w:rPr>
        <w:tab/>
      </w:r>
      <w:r w:rsidRPr="00F951A5">
        <w:rPr>
          <w:lang w:val="en-US"/>
        </w:rPr>
        <w:t>Realms</w:t>
      </w:r>
      <w:r>
        <w:tab/>
      </w:r>
      <w:r>
        <w:fldChar w:fldCharType="begin" w:fldLock="1"/>
      </w:r>
      <w:r>
        <w:instrText xml:space="preserve"> PAGEREF _Toc26200605 \h </w:instrText>
      </w:r>
      <w:r>
        <w:fldChar w:fldCharType="separate"/>
      </w:r>
      <w:r>
        <w:t>10</w:t>
      </w:r>
      <w:r>
        <w:fldChar w:fldCharType="end"/>
      </w:r>
    </w:p>
    <w:p w:rsidR="002066E8" w:rsidRPr="00CF1F39" w:rsidRDefault="002066E8">
      <w:pPr>
        <w:pStyle w:val="TOC5"/>
        <w:rPr>
          <w:rFonts w:ascii="Calibri" w:hAnsi="Calibri"/>
          <w:sz w:val="22"/>
          <w:szCs w:val="22"/>
          <w:lang w:eastAsia="en-GB"/>
        </w:rPr>
      </w:pPr>
      <w:r w:rsidRPr="002066E8">
        <w:t>5.2.2.2.1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_Toc26200606 \h </w:instrText>
      </w:r>
      <w:r>
        <w:fldChar w:fldCharType="separate"/>
      </w:r>
      <w:r>
        <w:t>10</w:t>
      </w:r>
      <w:r>
        <w:fldChar w:fldCharType="end"/>
      </w:r>
    </w:p>
    <w:p w:rsidR="002066E8" w:rsidRPr="00CF1F39" w:rsidRDefault="002066E8">
      <w:pPr>
        <w:pStyle w:val="TOC5"/>
        <w:rPr>
          <w:rFonts w:ascii="Calibri" w:hAnsi="Calibri"/>
          <w:sz w:val="22"/>
          <w:szCs w:val="22"/>
          <w:lang w:eastAsia="en-GB"/>
        </w:rPr>
      </w:pPr>
      <w:r w:rsidRPr="002066E8">
        <w:t>5.2.2.2.2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_Toc26200607 \h </w:instrText>
      </w:r>
      <w:r>
        <w:fldChar w:fldCharType="separate"/>
      </w:r>
      <w:r>
        <w:t>10</w:t>
      </w:r>
      <w:r>
        <w:fldChar w:fldCharType="end"/>
      </w:r>
    </w:p>
    <w:p w:rsidR="002066E8" w:rsidRPr="00CF1F39" w:rsidRDefault="002066E8">
      <w:pPr>
        <w:pStyle w:val="TOC4"/>
        <w:rPr>
          <w:rFonts w:ascii="Calibri" w:hAnsi="Calibri"/>
          <w:sz w:val="22"/>
          <w:szCs w:val="22"/>
          <w:lang w:eastAsia="en-GB"/>
        </w:rPr>
      </w:pPr>
      <w:r w:rsidRPr="002066E8">
        <w:t>5.2.2.3</w:t>
      </w:r>
      <w:r w:rsidRPr="00CF1F39">
        <w:rPr>
          <w:rFonts w:ascii="Calibri" w:hAnsi="Calibri"/>
          <w:sz w:val="22"/>
          <w:szCs w:val="22"/>
          <w:lang w:eastAsia="en-GB"/>
        </w:rPr>
        <w:tab/>
      </w:r>
      <w:r w:rsidRPr="00F951A5">
        <w:rPr>
          <w:lang w:val="en-US"/>
        </w:rPr>
        <w:t>Storages</w:t>
      </w:r>
      <w:r>
        <w:tab/>
      </w:r>
      <w:r>
        <w:fldChar w:fldCharType="begin" w:fldLock="1"/>
      </w:r>
      <w:r>
        <w:instrText xml:space="preserve"> PAGEREF _Toc26200608 \h </w:instrText>
      </w:r>
      <w:r>
        <w:fldChar w:fldCharType="separate"/>
      </w:r>
      <w:r>
        <w:t>10</w:t>
      </w:r>
      <w:r>
        <w:fldChar w:fldCharType="end"/>
      </w:r>
    </w:p>
    <w:p w:rsidR="002066E8" w:rsidRPr="00CF1F39" w:rsidRDefault="002066E8">
      <w:pPr>
        <w:pStyle w:val="TOC5"/>
        <w:rPr>
          <w:rFonts w:ascii="Calibri" w:hAnsi="Calibri"/>
          <w:sz w:val="22"/>
          <w:szCs w:val="22"/>
          <w:lang w:eastAsia="en-GB"/>
        </w:rPr>
      </w:pPr>
      <w:r w:rsidRPr="002066E8">
        <w:t>5.2.2.3.1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_Toc26200609 \h </w:instrText>
      </w:r>
      <w:r>
        <w:fldChar w:fldCharType="separate"/>
      </w:r>
      <w:r>
        <w:t>10</w:t>
      </w:r>
      <w:r>
        <w:fldChar w:fldCharType="end"/>
      </w:r>
    </w:p>
    <w:p w:rsidR="002066E8" w:rsidRPr="00CF1F39" w:rsidRDefault="002066E8">
      <w:pPr>
        <w:pStyle w:val="TOC5"/>
        <w:rPr>
          <w:rFonts w:ascii="Calibri" w:hAnsi="Calibri"/>
          <w:sz w:val="22"/>
          <w:szCs w:val="22"/>
          <w:lang w:eastAsia="en-GB"/>
        </w:rPr>
      </w:pPr>
      <w:r w:rsidRPr="002066E8">
        <w:t>5.2.2.3.2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_Toc26200610 \h </w:instrText>
      </w:r>
      <w:r>
        <w:fldChar w:fldCharType="separate"/>
      </w:r>
      <w:r>
        <w:t>10</w:t>
      </w:r>
      <w:r>
        <w:fldChar w:fldCharType="end"/>
      </w:r>
    </w:p>
    <w:p w:rsidR="002066E8" w:rsidRPr="00CF1F39" w:rsidRDefault="002066E8">
      <w:pPr>
        <w:pStyle w:val="TOC4"/>
        <w:rPr>
          <w:rFonts w:ascii="Calibri" w:hAnsi="Calibri"/>
          <w:sz w:val="22"/>
          <w:szCs w:val="22"/>
          <w:lang w:eastAsia="en-GB"/>
        </w:rPr>
      </w:pPr>
      <w:r w:rsidRPr="002066E8">
        <w:t>5.2.2.4</w:t>
      </w:r>
      <w:r w:rsidRPr="00CF1F39">
        <w:rPr>
          <w:rFonts w:ascii="Calibri" w:hAnsi="Calibri"/>
          <w:sz w:val="22"/>
          <w:szCs w:val="22"/>
          <w:lang w:eastAsia="en-GB"/>
        </w:rPr>
        <w:tab/>
      </w:r>
      <w:r w:rsidRPr="00F951A5">
        <w:rPr>
          <w:lang w:val="en-US"/>
        </w:rPr>
        <w:t>RecordReference</w:t>
      </w:r>
      <w:r>
        <w:tab/>
      </w:r>
      <w:r>
        <w:fldChar w:fldCharType="begin" w:fldLock="1"/>
      </w:r>
      <w:r>
        <w:instrText xml:space="preserve"> PAGEREF _Toc26200611 \h </w:instrText>
      </w:r>
      <w:r>
        <w:fldChar w:fldCharType="separate"/>
      </w:r>
      <w:r>
        <w:t>11</w:t>
      </w:r>
      <w:r>
        <w:fldChar w:fldCharType="end"/>
      </w:r>
    </w:p>
    <w:p w:rsidR="002066E8" w:rsidRPr="00CF1F39" w:rsidRDefault="002066E8">
      <w:pPr>
        <w:pStyle w:val="TOC5"/>
        <w:rPr>
          <w:rFonts w:ascii="Calibri" w:hAnsi="Calibri"/>
          <w:sz w:val="22"/>
          <w:szCs w:val="22"/>
          <w:lang w:eastAsia="en-GB"/>
        </w:rPr>
      </w:pPr>
      <w:r w:rsidRPr="002066E8">
        <w:t>5.2.2.4.1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_Toc26200612 \h </w:instrText>
      </w:r>
      <w:r>
        <w:fldChar w:fldCharType="separate"/>
      </w:r>
      <w:r>
        <w:t>11</w:t>
      </w:r>
      <w:r>
        <w:fldChar w:fldCharType="end"/>
      </w:r>
    </w:p>
    <w:p w:rsidR="002066E8" w:rsidRPr="00CF1F39" w:rsidRDefault="002066E8">
      <w:pPr>
        <w:pStyle w:val="TOC5"/>
        <w:rPr>
          <w:rFonts w:ascii="Calibri" w:hAnsi="Calibri"/>
          <w:sz w:val="22"/>
          <w:szCs w:val="22"/>
          <w:lang w:eastAsia="en-GB"/>
        </w:rPr>
      </w:pPr>
      <w:r w:rsidRPr="002066E8">
        <w:t>5.2.2.4.2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_Toc26200613 \h </w:instrText>
      </w:r>
      <w:r>
        <w:fldChar w:fldCharType="separate"/>
      </w:r>
      <w:r>
        <w:t>11</w:t>
      </w:r>
      <w:r>
        <w:fldChar w:fldCharType="end"/>
      </w:r>
    </w:p>
    <w:p w:rsidR="002066E8" w:rsidRPr="00CF1F39" w:rsidRDefault="002066E8">
      <w:pPr>
        <w:pStyle w:val="TOC4"/>
        <w:rPr>
          <w:rFonts w:ascii="Calibri" w:hAnsi="Calibri"/>
          <w:sz w:val="22"/>
          <w:szCs w:val="22"/>
          <w:lang w:eastAsia="en-GB"/>
        </w:rPr>
      </w:pPr>
      <w:r w:rsidRPr="002066E8">
        <w:t>5.2.2.5</w:t>
      </w:r>
      <w:r w:rsidRPr="00CF1F39">
        <w:rPr>
          <w:rFonts w:ascii="Calibri" w:hAnsi="Calibri"/>
          <w:sz w:val="22"/>
          <w:szCs w:val="22"/>
          <w:lang w:eastAsia="en-GB"/>
        </w:rPr>
        <w:tab/>
      </w:r>
      <w:r w:rsidRPr="00F951A5">
        <w:rPr>
          <w:lang w:val="en-US"/>
        </w:rPr>
        <w:t>Record</w:t>
      </w:r>
      <w:r>
        <w:tab/>
      </w:r>
      <w:r>
        <w:fldChar w:fldCharType="begin" w:fldLock="1"/>
      </w:r>
      <w:r>
        <w:instrText xml:space="preserve"> PAGEREF _Toc26200614 \h </w:instrText>
      </w:r>
      <w:r>
        <w:fldChar w:fldCharType="separate"/>
      </w:r>
      <w:r>
        <w:t>11</w:t>
      </w:r>
      <w:r>
        <w:fldChar w:fldCharType="end"/>
      </w:r>
    </w:p>
    <w:p w:rsidR="002066E8" w:rsidRPr="00CF1F39" w:rsidRDefault="002066E8">
      <w:pPr>
        <w:pStyle w:val="TOC5"/>
        <w:rPr>
          <w:rFonts w:ascii="Calibri" w:hAnsi="Calibri"/>
          <w:sz w:val="22"/>
          <w:szCs w:val="22"/>
          <w:lang w:eastAsia="en-GB"/>
        </w:rPr>
      </w:pPr>
      <w:r w:rsidRPr="002066E8">
        <w:t>5.2.2.5.1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_Toc26200615 \h </w:instrText>
      </w:r>
      <w:r>
        <w:fldChar w:fldCharType="separate"/>
      </w:r>
      <w:r>
        <w:t>11</w:t>
      </w:r>
      <w:r>
        <w:fldChar w:fldCharType="end"/>
      </w:r>
    </w:p>
    <w:p w:rsidR="002066E8" w:rsidRPr="00CF1F39" w:rsidRDefault="002066E8">
      <w:pPr>
        <w:pStyle w:val="TOC5"/>
        <w:rPr>
          <w:rFonts w:ascii="Calibri" w:hAnsi="Calibri"/>
          <w:sz w:val="22"/>
          <w:szCs w:val="22"/>
          <w:lang w:eastAsia="en-GB"/>
        </w:rPr>
      </w:pPr>
      <w:r w:rsidRPr="002066E8">
        <w:t>5.2.2.5.2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_Toc26200616 \h </w:instrText>
      </w:r>
      <w:r>
        <w:fldChar w:fldCharType="separate"/>
      </w:r>
      <w:r>
        <w:t>11</w:t>
      </w:r>
      <w:r>
        <w:fldChar w:fldCharType="end"/>
      </w:r>
    </w:p>
    <w:p w:rsidR="002066E8" w:rsidRPr="00CF1F39" w:rsidRDefault="002066E8">
      <w:pPr>
        <w:pStyle w:val="TOC4"/>
        <w:rPr>
          <w:rFonts w:ascii="Calibri" w:hAnsi="Calibri"/>
          <w:sz w:val="22"/>
          <w:szCs w:val="22"/>
          <w:lang w:eastAsia="en-GB"/>
        </w:rPr>
      </w:pPr>
      <w:r w:rsidRPr="002066E8">
        <w:t>5.2.2.6</w:t>
      </w:r>
      <w:r w:rsidRPr="00CF1F39">
        <w:rPr>
          <w:rFonts w:ascii="Calibri" w:hAnsi="Calibri"/>
          <w:sz w:val="22"/>
          <w:szCs w:val="22"/>
          <w:lang w:eastAsia="en-GB"/>
        </w:rPr>
        <w:tab/>
      </w:r>
      <w:r w:rsidRPr="00F951A5">
        <w:rPr>
          <w:lang w:val="en-US"/>
        </w:rPr>
        <w:t>Blocks</w:t>
      </w:r>
      <w:r>
        <w:tab/>
      </w:r>
      <w:r>
        <w:fldChar w:fldCharType="begin" w:fldLock="1"/>
      </w:r>
      <w:r>
        <w:instrText xml:space="preserve"> PAGEREF _Toc26200617 \h </w:instrText>
      </w:r>
      <w:r>
        <w:fldChar w:fldCharType="separate"/>
      </w:r>
      <w:r>
        <w:t>11</w:t>
      </w:r>
      <w:r>
        <w:fldChar w:fldCharType="end"/>
      </w:r>
    </w:p>
    <w:p w:rsidR="002066E8" w:rsidRPr="00CF1F39" w:rsidRDefault="002066E8">
      <w:pPr>
        <w:pStyle w:val="TOC5"/>
        <w:rPr>
          <w:rFonts w:ascii="Calibri" w:hAnsi="Calibri"/>
          <w:sz w:val="22"/>
          <w:szCs w:val="22"/>
          <w:lang w:eastAsia="en-GB"/>
        </w:rPr>
      </w:pPr>
      <w:r w:rsidRPr="002066E8">
        <w:t>5.2.2.6.1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_Toc26200618 \h </w:instrText>
      </w:r>
      <w:r>
        <w:fldChar w:fldCharType="separate"/>
      </w:r>
      <w:r>
        <w:t>11</w:t>
      </w:r>
      <w:r>
        <w:fldChar w:fldCharType="end"/>
      </w:r>
    </w:p>
    <w:p w:rsidR="002066E8" w:rsidRPr="00CF1F39" w:rsidRDefault="002066E8">
      <w:pPr>
        <w:pStyle w:val="TOC5"/>
        <w:rPr>
          <w:rFonts w:ascii="Calibri" w:hAnsi="Calibri"/>
          <w:sz w:val="22"/>
          <w:szCs w:val="22"/>
          <w:lang w:eastAsia="en-GB"/>
        </w:rPr>
      </w:pPr>
      <w:r w:rsidRPr="002066E8">
        <w:t>5.2.2.6.2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_Toc26200619 \h </w:instrText>
      </w:r>
      <w:r>
        <w:fldChar w:fldCharType="separate"/>
      </w:r>
      <w:r>
        <w:t>11</w:t>
      </w:r>
      <w:r>
        <w:fldChar w:fldCharType="end"/>
      </w:r>
    </w:p>
    <w:p w:rsidR="002066E8" w:rsidRPr="00CF1F39" w:rsidRDefault="002066E8">
      <w:pPr>
        <w:pStyle w:val="TOC4"/>
        <w:rPr>
          <w:rFonts w:ascii="Calibri" w:hAnsi="Calibri"/>
          <w:sz w:val="22"/>
          <w:szCs w:val="22"/>
          <w:lang w:eastAsia="en-GB"/>
        </w:rPr>
      </w:pPr>
      <w:r w:rsidRPr="00F951A5">
        <w:rPr>
          <w:lang w:val="en-US"/>
        </w:rPr>
        <w:t>5.2.2.7</w:t>
      </w:r>
      <w:r w:rsidRPr="00CF1F39">
        <w:rPr>
          <w:rFonts w:ascii="Calibri" w:hAnsi="Calibri"/>
          <w:sz w:val="22"/>
          <w:szCs w:val="22"/>
          <w:lang w:eastAsia="en-GB"/>
        </w:rPr>
        <w:tab/>
      </w:r>
      <w:r w:rsidRPr="00F951A5">
        <w:rPr>
          <w:lang w:val="en-US"/>
        </w:rPr>
        <w:t>Block</w:t>
      </w:r>
      <w:r>
        <w:tab/>
      </w:r>
      <w:r>
        <w:fldChar w:fldCharType="begin" w:fldLock="1"/>
      </w:r>
      <w:r>
        <w:instrText xml:space="preserve"> PAGEREF _Toc26200620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5.2.2.7.1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_Toc26200621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5.2.2.7.2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_Toc26200622 \h </w:instrText>
      </w:r>
      <w:r>
        <w:fldChar w:fldCharType="separate"/>
      </w:r>
      <w:r>
        <w:t>12</w:t>
      </w:r>
      <w:r>
        <w:fldChar w:fldCharType="end"/>
      </w:r>
    </w:p>
    <w:p w:rsidR="002066E8" w:rsidRPr="00CF1F39" w:rsidRDefault="002066E8">
      <w:pPr>
        <w:pStyle w:val="TOC4"/>
        <w:rPr>
          <w:rFonts w:ascii="Calibri" w:hAnsi="Calibri"/>
          <w:sz w:val="22"/>
          <w:szCs w:val="22"/>
          <w:lang w:eastAsia="en-GB"/>
        </w:rPr>
      </w:pPr>
      <w:r w:rsidRPr="002066E8">
        <w:t>5.2.2.8</w:t>
      </w:r>
      <w:r w:rsidRPr="00CF1F39">
        <w:rPr>
          <w:rFonts w:ascii="Calibri" w:hAnsi="Calibri"/>
          <w:sz w:val="22"/>
          <w:szCs w:val="22"/>
          <w:lang w:eastAsia="en-GB"/>
        </w:rPr>
        <w:tab/>
      </w:r>
      <w:r w:rsidRPr="00F951A5">
        <w:rPr>
          <w:lang w:val="en-US"/>
        </w:rPr>
        <w:t>Meta</w:t>
      </w:r>
      <w:r>
        <w:tab/>
      </w:r>
      <w:r>
        <w:fldChar w:fldCharType="begin" w:fldLock="1"/>
      </w:r>
      <w:r>
        <w:instrText xml:space="preserve"> PAGEREF _Toc26200623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5.2.2.8.1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_Toc26200624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5.2.2.8.2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_Toc26200625 \h </w:instrText>
      </w:r>
      <w:r>
        <w:fldChar w:fldCharType="separate"/>
      </w:r>
      <w:r>
        <w:t>12</w:t>
      </w:r>
      <w:r>
        <w:fldChar w:fldCharType="end"/>
      </w:r>
    </w:p>
    <w:p w:rsidR="002066E8" w:rsidRPr="00CF1F39" w:rsidRDefault="002066E8">
      <w:pPr>
        <w:pStyle w:val="TOC4"/>
        <w:rPr>
          <w:rFonts w:ascii="Calibri" w:hAnsi="Calibri"/>
          <w:sz w:val="22"/>
          <w:szCs w:val="22"/>
          <w:lang w:eastAsia="en-GB"/>
        </w:rPr>
      </w:pPr>
      <w:r w:rsidRPr="002066E8">
        <w:t>5.2.2.9</w:t>
      </w:r>
      <w:r w:rsidRPr="00CF1F39">
        <w:rPr>
          <w:rFonts w:ascii="Calibri" w:hAnsi="Calibri"/>
          <w:sz w:val="22"/>
          <w:szCs w:val="22"/>
          <w:lang w:eastAsia="en-GB"/>
        </w:rPr>
        <w:tab/>
      </w:r>
      <w:r w:rsidRPr="00F951A5">
        <w:rPr>
          <w:lang w:val="en-US"/>
        </w:rPr>
        <w:t>Subscriptions Collection</w:t>
      </w:r>
      <w:r>
        <w:tab/>
      </w:r>
      <w:r>
        <w:fldChar w:fldCharType="begin" w:fldLock="1"/>
      </w:r>
      <w:r>
        <w:instrText xml:space="preserve"> PAGEREF _Toc26200626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5.2.2.9.1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_Toc26200627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5.2.2.9.2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_Toc26200628 \h </w:instrText>
      </w:r>
      <w:r>
        <w:fldChar w:fldCharType="separate"/>
      </w:r>
      <w:r>
        <w:t>12</w:t>
      </w:r>
      <w:r>
        <w:fldChar w:fldCharType="end"/>
      </w:r>
    </w:p>
    <w:p w:rsidR="002066E8" w:rsidRPr="00CF1F39" w:rsidRDefault="002066E8">
      <w:pPr>
        <w:pStyle w:val="TOC4"/>
        <w:rPr>
          <w:rFonts w:ascii="Calibri" w:hAnsi="Calibri"/>
          <w:sz w:val="22"/>
          <w:szCs w:val="22"/>
          <w:lang w:eastAsia="en-GB"/>
        </w:rPr>
      </w:pPr>
      <w:r w:rsidRPr="002066E8">
        <w:t>5.2.2.10</w:t>
      </w:r>
      <w:r w:rsidRPr="00CF1F39">
        <w:rPr>
          <w:rFonts w:ascii="Calibri" w:hAnsi="Calibri"/>
          <w:sz w:val="22"/>
          <w:szCs w:val="22"/>
          <w:lang w:eastAsia="en-GB"/>
        </w:rPr>
        <w:tab/>
      </w:r>
      <w:r w:rsidRPr="00F951A5">
        <w:rPr>
          <w:lang w:val="en-US"/>
        </w:rPr>
        <w:t>Subscription</w:t>
      </w:r>
      <w:r>
        <w:tab/>
      </w:r>
      <w:r>
        <w:fldChar w:fldCharType="begin" w:fldLock="1"/>
      </w:r>
      <w:r>
        <w:instrText xml:space="preserve"> PAGEREF _Toc26200629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5.2.2.10.1</w:t>
      </w:r>
      <w:r w:rsidRPr="00CF1F39">
        <w:rPr>
          <w:rFonts w:ascii="Calibri" w:hAnsi="Calibri"/>
          <w:sz w:val="22"/>
          <w:szCs w:val="22"/>
          <w:lang w:eastAsia="en-GB"/>
        </w:rPr>
        <w:tab/>
      </w:r>
      <w:r w:rsidRPr="00F951A5">
        <w:rPr>
          <w:lang w:val="en-US"/>
        </w:rPr>
        <w:t>Description</w:t>
      </w:r>
      <w:r>
        <w:tab/>
      </w:r>
      <w:r>
        <w:fldChar w:fldCharType="begin" w:fldLock="1"/>
      </w:r>
      <w:r>
        <w:instrText xml:space="preserve"> PAGEREF _Toc26200630 \h </w:instrText>
      </w:r>
      <w:r>
        <w:fldChar w:fldCharType="separate"/>
      </w:r>
      <w:r>
        <w:t>12</w:t>
      </w:r>
      <w:r>
        <w:fldChar w:fldCharType="end"/>
      </w:r>
    </w:p>
    <w:p w:rsidR="002066E8" w:rsidRPr="00CF1F39" w:rsidRDefault="002066E8">
      <w:pPr>
        <w:pStyle w:val="TOC5"/>
        <w:rPr>
          <w:rFonts w:ascii="Calibri" w:hAnsi="Calibri"/>
          <w:sz w:val="22"/>
          <w:szCs w:val="22"/>
          <w:lang w:eastAsia="en-GB"/>
        </w:rPr>
      </w:pPr>
      <w:r w:rsidRPr="002066E8">
        <w:t>5.2.2.10.2</w:t>
      </w:r>
      <w:r w:rsidRPr="00CF1F39">
        <w:rPr>
          <w:rFonts w:ascii="Calibri" w:hAnsi="Calibri"/>
          <w:sz w:val="22"/>
          <w:szCs w:val="22"/>
          <w:lang w:eastAsia="en-GB"/>
        </w:rPr>
        <w:tab/>
      </w:r>
      <w:r w:rsidRPr="00F951A5">
        <w:rPr>
          <w:lang w:val="en-US"/>
        </w:rPr>
        <w:t>Operations</w:t>
      </w:r>
      <w:r>
        <w:tab/>
      </w:r>
      <w:r>
        <w:fldChar w:fldCharType="begin" w:fldLock="1"/>
      </w:r>
      <w:r>
        <w:instrText xml:space="preserve"> PAGEREF _Toc26200631 \h </w:instrText>
      </w:r>
      <w:r>
        <w:fldChar w:fldCharType="separate"/>
      </w:r>
      <w:r>
        <w:t>13</w:t>
      </w:r>
      <w:r>
        <w:fldChar w:fldCharType="end"/>
      </w:r>
    </w:p>
    <w:p w:rsidR="002066E8" w:rsidRPr="00CF1F39" w:rsidRDefault="002066E8">
      <w:pPr>
        <w:pStyle w:val="TOC3"/>
        <w:rPr>
          <w:rFonts w:ascii="Calibri" w:hAnsi="Calibri"/>
          <w:sz w:val="22"/>
          <w:szCs w:val="22"/>
          <w:lang w:eastAsia="en-GB"/>
        </w:rPr>
      </w:pPr>
      <w:r>
        <w:t>5.2.3</w:t>
      </w:r>
      <w:r w:rsidRPr="00CF1F39">
        <w:rPr>
          <w:rFonts w:ascii="Calibri" w:hAnsi="Calibri"/>
          <w:sz w:val="22"/>
          <w:szCs w:val="22"/>
          <w:lang w:eastAsia="en-GB"/>
        </w:rPr>
        <w:tab/>
      </w:r>
      <w:r w:rsidRPr="00F951A5">
        <w:rPr>
          <w:lang w:val="en-US"/>
        </w:rPr>
        <w:t>Latency and Performance Analysis</w:t>
      </w:r>
      <w:r>
        <w:tab/>
      </w:r>
      <w:r>
        <w:fldChar w:fldCharType="begin" w:fldLock="1"/>
      </w:r>
      <w:r>
        <w:instrText xml:space="preserve"> PAGEREF _Toc26200632 \h </w:instrText>
      </w:r>
      <w:r>
        <w:fldChar w:fldCharType="separate"/>
      </w:r>
      <w:r>
        <w:t>13</w:t>
      </w:r>
      <w:r>
        <w:fldChar w:fldCharType="end"/>
      </w:r>
    </w:p>
    <w:p w:rsidR="002066E8" w:rsidRPr="00CF1F39" w:rsidRDefault="002066E8">
      <w:pPr>
        <w:pStyle w:val="TOC4"/>
        <w:rPr>
          <w:rFonts w:ascii="Calibri" w:hAnsi="Calibri"/>
          <w:sz w:val="22"/>
          <w:szCs w:val="22"/>
          <w:lang w:eastAsia="en-GB"/>
        </w:rPr>
      </w:pPr>
      <w:r w:rsidRPr="002066E8">
        <w:t>5.2.3.1</w:t>
      </w:r>
      <w:r w:rsidRPr="00CF1F39">
        <w:rPr>
          <w:rFonts w:ascii="Calibri" w:hAnsi="Calibri"/>
          <w:sz w:val="22"/>
          <w:szCs w:val="22"/>
          <w:lang w:eastAsia="en-GB"/>
        </w:rPr>
        <w:tab/>
      </w:r>
      <w:r w:rsidRPr="00F951A5">
        <w:rPr>
          <w:lang w:val="en-US"/>
        </w:rPr>
        <w:t>Introduction</w:t>
      </w:r>
      <w:r>
        <w:tab/>
      </w:r>
      <w:r>
        <w:fldChar w:fldCharType="begin" w:fldLock="1"/>
      </w:r>
      <w:r>
        <w:instrText xml:space="preserve"> PAGEREF _Toc26200633 \h </w:instrText>
      </w:r>
      <w:r>
        <w:fldChar w:fldCharType="separate"/>
      </w:r>
      <w:r>
        <w:t>13</w:t>
      </w:r>
      <w:r>
        <w:fldChar w:fldCharType="end"/>
      </w:r>
    </w:p>
    <w:p w:rsidR="002066E8" w:rsidRPr="00CF1F39" w:rsidRDefault="002066E8">
      <w:pPr>
        <w:pStyle w:val="TOC4"/>
        <w:rPr>
          <w:rFonts w:ascii="Calibri" w:hAnsi="Calibri"/>
          <w:sz w:val="22"/>
          <w:szCs w:val="22"/>
          <w:lang w:eastAsia="en-GB"/>
        </w:rPr>
      </w:pPr>
      <w:r w:rsidRPr="002066E8">
        <w:t>5.2.3.2</w:t>
      </w:r>
      <w:r w:rsidRPr="00CF1F39">
        <w:rPr>
          <w:rFonts w:ascii="Calibri" w:hAnsi="Calibri"/>
          <w:sz w:val="22"/>
          <w:szCs w:val="22"/>
          <w:lang w:eastAsia="en-GB"/>
        </w:rPr>
        <w:tab/>
      </w:r>
      <w:r w:rsidRPr="00F951A5">
        <w:rPr>
          <w:lang w:val="en-US"/>
        </w:rPr>
        <w:t>Deployment Topology</w:t>
      </w:r>
      <w:r>
        <w:tab/>
      </w:r>
      <w:r>
        <w:fldChar w:fldCharType="begin" w:fldLock="1"/>
      </w:r>
      <w:r>
        <w:instrText xml:space="preserve"> PAGEREF _Toc26200634 \h </w:instrText>
      </w:r>
      <w:r>
        <w:fldChar w:fldCharType="separate"/>
      </w:r>
      <w:r>
        <w:t>13</w:t>
      </w:r>
      <w:r>
        <w:fldChar w:fldCharType="end"/>
      </w:r>
    </w:p>
    <w:p w:rsidR="002066E8" w:rsidRPr="00CF1F39" w:rsidRDefault="002066E8">
      <w:pPr>
        <w:pStyle w:val="TOC4"/>
        <w:rPr>
          <w:rFonts w:ascii="Calibri" w:hAnsi="Calibri"/>
          <w:sz w:val="22"/>
          <w:szCs w:val="22"/>
          <w:lang w:eastAsia="en-GB"/>
        </w:rPr>
      </w:pPr>
      <w:r w:rsidRPr="002066E8">
        <w:t>5.2.3.3</w:t>
      </w:r>
      <w:r w:rsidRPr="00CF1F39">
        <w:rPr>
          <w:rFonts w:ascii="Calibri" w:hAnsi="Calibri"/>
          <w:sz w:val="22"/>
          <w:szCs w:val="22"/>
          <w:lang w:eastAsia="en-GB"/>
        </w:rPr>
        <w:tab/>
      </w:r>
      <w:r w:rsidRPr="00F951A5">
        <w:rPr>
          <w:lang w:val="en-US"/>
        </w:rPr>
        <w:t>Caching</w:t>
      </w:r>
      <w:r>
        <w:tab/>
      </w:r>
      <w:r>
        <w:fldChar w:fldCharType="begin" w:fldLock="1"/>
      </w:r>
      <w:r>
        <w:instrText xml:space="preserve"> PAGEREF _Toc26200635 \h </w:instrText>
      </w:r>
      <w:r>
        <w:fldChar w:fldCharType="separate"/>
      </w:r>
      <w:r>
        <w:t>13</w:t>
      </w:r>
      <w:r>
        <w:fldChar w:fldCharType="end"/>
      </w:r>
    </w:p>
    <w:p w:rsidR="002066E8" w:rsidRPr="00CF1F39" w:rsidRDefault="002066E8">
      <w:pPr>
        <w:pStyle w:val="TOC4"/>
        <w:rPr>
          <w:rFonts w:ascii="Calibri" w:hAnsi="Calibri"/>
          <w:sz w:val="22"/>
          <w:szCs w:val="22"/>
          <w:lang w:eastAsia="en-GB"/>
        </w:rPr>
      </w:pPr>
      <w:r w:rsidRPr="002066E8">
        <w:t>5.2.3.4</w:t>
      </w:r>
      <w:r w:rsidRPr="00CF1F39">
        <w:rPr>
          <w:rFonts w:ascii="Calibri" w:hAnsi="Calibri"/>
          <w:sz w:val="22"/>
          <w:szCs w:val="22"/>
          <w:lang w:eastAsia="en-GB"/>
        </w:rPr>
        <w:tab/>
      </w:r>
      <w:r w:rsidRPr="00F951A5">
        <w:rPr>
          <w:lang w:val="en-US"/>
        </w:rPr>
        <w:t>Parallel Access</w:t>
      </w:r>
      <w:r>
        <w:tab/>
      </w:r>
      <w:r>
        <w:fldChar w:fldCharType="begin" w:fldLock="1"/>
      </w:r>
      <w:r>
        <w:instrText xml:space="preserve"> PAGEREF _Toc26200636 \h </w:instrText>
      </w:r>
      <w:r>
        <w:fldChar w:fldCharType="separate"/>
      </w:r>
      <w:r>
        <w:t>13</w:t>
      </w:r>
      <w:r>
        <w:fldChar w:fldCharType="end"/>
      </w:r>
    </w:p>
    <w:p w:rsidR="002066E8" w:rsidRPr="00CF1F39" w:rsidRDefault="002066E8">
      <w:pPr>
        <w:pStyle w:val="TOC4"/>
        <w:rPr>
          <w:rFonts w:ascii="Calibri" w:hAnsi="Calibri"/>
          <w:sz w:val="22"/>
          <w:szCs w:val="22"/>
          <w:lang w:eastAsia="en-GB"/>
        </w:rPr>
      </w:pPr>
      <w:r w:rsidRPr="002066E8">
        <w:t>5.2.3.5</w:t>
      </w:r>
      <w:r w:rsidRPr="00CF1F39">
        <w:rPr>
          <w:rFonts w:ascii="Calibri" w:hAnsi="Calibri"/>
          <w:sz w:val="22"/>
          <w:szCs w:val="22"/>
          <w:lang w:eastAsia="en-GB"/>
        </w:rPr>
        <w:tab/>
      </w:r>
      <w:r w:rsidRPr="00F951A5">
        <w:rPr>
          <w:lang w:val="en-US"/>
        </w:rPr>
        <w:t>Database Schema</w:t>
      </w:r>
      <w:r>
        <w:tab/>
      </w:r>
      <w:r>
        <w:fldChar w:fldCharType="begin" w:fldLock="1"/>
      </w:r>
      <w:r>
        <w:instrText xml:space="preserve"> PAGEREF _Toc26200637 \h </w:instrText>
      </w:r>
      <w:r>
        <w:fldChar w:fldCharType="separate"/>
      </w:r>
      <w:r>
        <w:t>13</w:t>
      </w:r>
      <w:r>
        <w:fldChar w:fldCharType="end"/>
      </w:r>
    </w:p>
    <w:p w:rsidR="002066E8" w:rsidRPr="00CF1F39" w:rsidRDefault="002066E8">
      <w:pPr>
        <w:pStyle w:val="TOC4"/>
        <w:rPr>
          <w:rFonts w:ascii="Calibri" w:hAnsi="Calibri"/>
          <w:sz w:val="22"/>
          <w:szCs w:val="22"/>
          <w:lang w:eastAsia="en-GB"/>
        </w:rPr>
      </w:pPr>
      <w:r w:rsidRPr="002066E8">
        <w:t>5.2.3.6</w:t>
      </w:r>
      <w:r w:rsidRPr="00CF1F39">
        <w:rPr>
          <w:rFonts w:ascii="Calibri" w:hAnsi="Calibri"/>
          <w:sz w:val="22"/>
          <w:szCs w:val="22"/>
          <w:lang w:eastAsia="en-GB"/>
        </w:rPr>
        <w:tab/>
      </w:r>
      <w:r w:rsidRPr="00F951A5">
        <w:rPr>
          <w:lang w:val="en-US"/>
        </w:rPr>
        <w:t>HTTP/2 Protocol</w:t>
      </w:r>
      <w:r>
        <w:tab/>
      </w:r>
      <w:r>
        <w:fldChar w:fldCharType="begin" w:fldLock="1"/>
      </w:r>
      <w:r>
        <w:instrText xml:space="preserve"> PAGEREF _Toc26200638 \h </w:instrText>
      </w:r>
      <w:r>
        <w:fldChar w:fldCharType="separate"/>
      </w:r>
      <w:r>
        <w:t>14</w:t>
      </w:r>
      <w:r>
        <w:fldChar w:fldCharType="end"/>
      </w:r>
    </w:p>
    <w:p w:rsidR="002066E8" w:rsidRPr="00CF1F39" w:rsidRDefault="002066E8">
      <w:pPr>
        <w:pStyle w:val="TOC4"/>
        <w:rPr>
          <w:rFonts w:ascii="Calibri" w:hAnsi="Calibri"/>
          <w:sz w:val="22"/>
          <w:szCs w:val="22"/>
          <w:lang w:eastAsia="en-GB"/>
        </w:rPr>
      </w:pPr>
      <w:r w:rsidRPr="002066E8">
        <w:t>5.2.3.7</w:t>
      </w:r>
      <w:r w:rsidRPr="00CF1F39">
        <w:rPr>
          <w:rFonts w:ascii="Calibri" w:hAnsi="Calibri"/>
          <w:sz w:val="22"/>
          <w:szCs w:val="22"/>
          <w:lang w:eastAsia="en-GB"/>
        </w:rPr>
        <w:tab/>
      </w:r>
      <w:r w:rsidRPr="00F951A5">
        <w:rPr>
          <w:lang w:val="en-US"/>
        </w:rPr>
        <w:t>Conclusion</w:t>
      </w:r>
      <w:r>
        <w:tab/>
      </w:r>
      <w:r>
        <w:fldChar w:fldCharType="begin" w:fldLock="1"/>
      </w:r>
      <w:r>
        <w:instrText xml:space="preserve"> PAGEREF _Toc26200639 \h </w:instrText>
      </w:r>
      <w:r>
        <w:fldChar w:fldCharType="separate"/>
      </w:r>
      <w:r>
        <w:t>14</w:t>
      </w:r>
      <w:r>
        <w:fldChar w:fldCharType="end"/>
      </w:r>
    </w:p>
    <w:p w:rsidR="002066E8" w:rsidRPr="00CF1F39" w:rsidRDefault="002066E8">
      <w:pPr>
        <w:pStyle w:val="TOC2"/>
        <w:rPr>
          <w:rFonts w:ascii="Calibri" w:hAnsi="Calibri"/>
          <w:sz w:val="22"/>
          <w:szCs w:val="22"/>
          <w:lang w:eastAsia="en-GB"/>
        </w:rPr>
      </w:pPr>
      <w:r>
        <w:lastRenderedPageBreak/>
        <w:t>5.3</w:t>
      </w:r>
      <w:r w:rsidRPr="00CF1F39">
        <w:rPr>
          <w:rFonts w:ascii="Calibri" w:hAnsi="Calibri"/>
          <w:sz w:val="22"/>
          <w:szCs w:val="22"/>
          <w:lang w:eastAsia="en-GB"/>
        </w:rPr>
        <w:tab/>
      </w:r>
      <w:r>
        <w:t>Evaluation and Conclusion</w:t>
      </w:r>
      <w:r>
        <w:tab/>
      </w:r>
      <w:r>
        <w:fldChar w:fldCharType="begin" w:fldLock="1"/>
      </w:r>
      <w:r>
        <w:instrText xml:space="preserve"> PAGEREF _Toc26200640 \h </w:instrText>
      </w:r>
      <w:r>
        <w:fldChar w:fldCharType="separate"/>
      </w:r>
      <w:r>
        <w:t>14</w:t>
      </w:r>
      <w:r>
        <w:fldChar w:fldCharType="end"/>
      </w:r>
    </w:p>
    <w:p w:rsidR="002066E8" w:rsidRPr="00CF1F39" w:rsidRDefault="002066E8" w:rsidP="002066E8">
      <w:pPr>
        <w:pStyle w:val="TOC8"/>
        <w:rPr>
          <w:rFonts w:ascii="Calibri" w:hAnsi="Calibri"/>
          <w:b w:val="0"/>
          <w:szCs w:val="22"/>
          <w:lang w:eastAsia="en-GB"/>
        </w:rPr>
      </w:pPr>
      <w:r>
        <w:t>Annex A (informative):</w:t>
      </w:r>
      <w:r>
        <w:tab/>
        <w:t>Change history</w:t>
      </w:r>
      <w:r>
        <w:tab/>
      </w:r>
      <w:r>
        <w:fldChar w:fldCharType="begin" w:fldLock="1"/>
      </w:r>
      <w:r>
        <w:instrText xml:space="preserve"> PAGEREF _Toc26200641 \h </w:instrText>
      </w:r>
      <w:r>
        <w:fldChar w:fldCharType="separate"/>
      </w:r>
      <w:r>
        <w:t>16</w:t>
      </w:r>
      <w:r>
        <w:fldChar w:fldCharType="end"/>
      </w:r>
    </w:p>
    <w:p w:rsidR="00080512" w:rsidRPr="004D3578" w:rsidRDefault="002066E8">
      <w:r>
        <w:rPr>
          <w:noProof/>
          <w:sz w:val="22"/>
        </w:rPr>
        <w:fldChar w:fldCharType="end"/>
      </w:r>
    </w:p>
    <w:p w:rsidR="00080512" w:rsidRDefault="00080512" w:rsidP="00E003CB">
      <w:pPr>
        <w:pStyle w:val="Heading1"/>
      </w:pPr>
      <w:r w:rsidRPr="004D3578">
        <w:br w:type="page"/>
      </w:r>
      <w:bookmarkStart w:id="9" w:name="foreword"/>
      <w:bookmarkStart w:id="10" w:name="_Toc2086433"/>
      <w:bookmarkStart w:id="11" w:name="_Toc22627776"/>
      <w:bookmarkStart w:id="12" w:name="_Toc22627839"/>
      <w:bookmarkStart w:id="13" w:name="_Toc24730551"/>
      <w:bookmarkStart w:id="14" w:name="_Toc26200586"/>
      <w:bookmarkEnd w:id="9"/>
      <w:r w:rsidRPr="004D3578">
        <w:lastRenderedPageBreak/>
        <w:t>Foreword</w:t>
      </w:r>
      <w:bookmarkEnd w:id="10"/>
      <w:bookmarkEnd w:id="11"/>
      <w:bookmarkEnd w:id="12"/>
      <w:bookmarkEnd w:id="13"/>
      <w:bookmarkEnd w:id="14"/>
    </w:p>
    <w:p w:rsidR="00080512" w:rsidRPr="004D3578" w:rsidRDefault="00080512">
      <w:r w:rsidRPr="004D3578">
        <w:t>This Technic</w:t>
      </w:r>
      <w:r w:rsidRPr="00E003CB">
        <w:t xml:space="preserve">al </w:t>
      </w:r>
      <w:bookmarkStart w:id="15" w:name="spectype3"/>
      <w:r w:rsidR="00602AEA" w:rsidRPr="00E003CB">
        <w:t>Report</w:t>
      </w:r>
      <w:bookmarkEnd w:id="15"/>
      <w:r w:rsidRPr="00E003CB">
        <w:t xml:space="preserve"> has been prod</w:t>
      </w:r>
      <w:r w:rsidRPr="004D3578">
        <w:t>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D77060">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D77060">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D77060">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D77060">
        <w:tab/>
      </w:r>
      <w:r>
        <w:t>indicates</w:t>
      </w:r>
      <w:r w:rsidR="00774DA4">
        <w:t xml:space="preserve"> that something is possible</w:t>
      </w:r>
    </w:p>
    <w:p w:rsidR="00774DA4" w:rsidRDefault="00774DA4" w:rsidP="00774DA4">
      <w:pPr>
        <w:pStyle w:val="EX"/>
      </w:pPr>
      <w:r w:rsidRPr="00774DA4">
        <w:rPr>
          <w:b/>
        </w:rPr>
        <w:t>cannot</w:t>
      </w:r>
      <w:r w:rsidR="00D77060">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D7706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D7706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E003CB" w:rsidRDefault="00E003CB" w:rsidP="00D77060">
      <w:pPr>
        <w:pStyle w:val="Heading1"/>
      </w:pPr>
      <w:bookmarkStart w:id="16" w:name="introduction"/>
      <w:bookmarkStart w:id="17" w:name="_Toc21929245"/>
      <w:bookmarkStart w:id="18" w:name="_Toc22627777"/>
      <w:bookmarkStart w:id="19" w:name="_Toc22627840"/>
      <w:bookmarkStart w:id="20" w:name="_Toc24730552"/>
      <w:bookmarkStart w:id="21" w:name="_Toc26200587"/>
      <w:bookmarkEnd w:id="16"/>
      <w:r w:rsidRPr="004D3578">
        <w:t>1</w:t>
      </w:r>
      <w:r w:rsidRPr="004D3578">
        <w:tab/>
        <w:t>Scope</w:t>
      </w:r>
      <w:bookmarkEnd w:id="17"/>
      <w:bookmarkEnd w:id="18"/>
      <w:bookmarkEnd w:id="19"/>
      <w:bookmarkEnd w:id="20"/>
      <w:bookmarkEnd w:id="21"/>
    </w:p>
    <w:p w:rsidR="00E003CB" w:rsidRPr="004D3578" w:rsidRDefault="00E003CB" w:rsidP="00E003CB">
      <w:r>
        <w:t>The present document provides a study of a service based interface to the UDSF.</w:t>
      </w:r>
      <w:r w:rsidRPr="003E365C">
        <w:t xml:space="preserve"> </w:t>
      </w:r>
      <w:r>
        <w:t>It also evaluates the latency/performance of an SBI based Nudsf and non-SBI based alternatives (if any).</w:t>
      </w:r>
    </w:p>
    <w:p w:rsidR="00E003CB" w:rsidRPr="004D3578" w:rsidRDefault="00E003CB" w:rsidP="00E003CB">
      <w:pPr>
        <w:pStyle w:val="Heading1"/>
      </w:pPr>
      <w:bookmarkStart w:id="22" w:name="_Toc21929246"/>
      <w:bookmarkStart w:id="23" w:name="_Toc22627778"/>
      <w:bookmarkStart w:id="24" w:name="_Toc22627841"/>
      <w:bookmarkStart w:id="25" w:name="_Toc24730553"/>
      <w:bookmarkStart w:id="26" w:name="_Toc26200588"/>
      <w:r w:rsidRPr="004D3578">
        <w:t>2</w:t>
      </w:r>
      <w:r w:rsidRPr="004D3578">
        <w:tab/>
        <w:t>References</w:t>
      </w:r>
      <w:bookmarkEnd w:id="22"/>
      <w:bookmarkEnd w:id="23"/>
      <w:bookmarkEnd w:id="24"/>
      <w:bookmarkEnd w:id="25"/>
      <w:bookmarkEnd w:id="26"/>
    </w:p>
    <w:p w:rsidR="00E003CB" w:rsidRPr="004D3578" w:rsidRDefault="00E003CB" w:rsidP="00E003CB">
      <w:r w:rsidRPr="004D3578">
        <w:t>The following documents contain provisions which, through reference in this text, constitute provisions of the present document.</w:t>
      </w:r>
    </w:p>
    <w:p w:rsidR="00E003CB" w:rsidRPr="004D3578" w:rsidRDefault="00E003CB" w:rsidP="00E003CB">
      <w:pPr>
        <w:pStyle w:val="B1"/>
      </w:pPr>
      <w:r>
        <w:t>-</w:t>
      </w:r>
      <w:r>
        <w:tab/>
      </w:r>
      <w:r w:rsidRPr="004D3578">
        <w:t>References are either specific (identified by date of publication, edition number, version number, etc.) or non</w:t>
      </w:r>
      <w:r w:rsidRPr="004D3578">
        <w:noBreakHyphen/>
        <w:t>specific.</w:t>
      </w:r>
    </w:p>
    <w:p w:rsidR="00E003CB" w:rsidRPr="004D3578" w:rsidRDefault="00E003CB" w:rsidP="00E003CB">
      <w:pPr>
        <w:pStyle w:val="B1"/>
      </w:pPr>
      <w:r>
        <w:t>-</w:t>
      </w:r>
      <w:r>
        <w:tab/>
      </w:r>
      <w:r w:rsidRPr="004D3578">
        <w:t>For a specific reference, subsequent revisions do not apply.</w:t>
      </w:r>
    </w:p>
    <w:p w:rsidR="00E003CB" w:rsidRPr="004D3578" w:rsidRDefault="00E003CB" w:rsidP="00E003CB">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E003CB" w:rsidRDefault="00E003CB" w:rsidP="00E003CB">
      <w:pPr>
        <w:pStyle w:val="EX"/>
      </w:pPr>
      <w:r w:rsidRPr="004D3578">
        <w:t>[1]</w:t>
      </w:r>
      <w:r w:rsidRPr="004D3578">
        <w:tab/>
        <w:t>3GPP TR 21.905: "Vocabulary for 3GPP Specifications".</w:t>
      </w:r>
    </w:p>
    <w:p w:rsidR="00E003CB" w:rsidRDefault="00E003CB" w:rsidP="00E003CB">
      <w:pPr>
        <w:pStyle w:val="EX"/>
      </w:pPr>
      <w:r>
        <w:t>[</w:t>
      </w:r>
      <w:r w:rsidRPr="00D959ED">
        <w:t>2]</w:t>
      </w:r>
      <w:r>
        <w:tab/>
      </w:r>
      <w:r w:rsidRPr="005E4D39">
        <w:t>3GPP</w:t>
      </w:r>
      <w:r>
        <w:t> </w:t>
      </w:r>
      <w:r w:rsidRPr="005E4D39">
        <w:t>TS</w:t>
      </w:r>
      <w:r>
        <w:t> </w:t>
      </w:r>
      <w:r w:rsidRPr="005E4D39">
        <w:t>23.501: "System Architecture for the 5G System; Stage 2".</w:t>
      </w:r>
    </w:p>
    <w:p w:rsidR="00E003CB" w:rsidRDefault="00E003CB" w:rsidP="00E003CB">
      <w:pPr>
        <w:pStyle w:val="EX"/>
      </w:pPr>
      <w:r w:rsidRPr="00D959ED">
        <w:t>[3]</w:t>
      </w:r>
      <w:r>
        <w:tab/>
      </w:r>
      <w:r w:rsidRPr="005E4D39">
        <w:t>3GPP</w:t>
      </w:r>
      <w:r>
        <w:t> </w:t>
      </w:r>
      <w:r w:rsidRPr="005E4D39">
        <w:t>TS</w:t>
      </w:r>
      <w:r>
        <w:t> </w:t>
      </w:r>
      <w:r w:rsidRPr="005E4D39">
        <w:t>23.50</w:t>
      </w:r>
      <w:r>
        <w:t>2</w:t>
      </w:r>
      <w:r w:rsidRPr="005E4D39">
        <w:t>: "</w:t>
      </w:r>
      <w:r>
        <w:t>Procedures for the 5G System</w:t>
      </w:r>
      <w:r w:rsidRPr="005E4D39">
        <w:t>; Stage 2"</w:t>
      </w:r>
      <w:r>
        <w:t>.</w:t>
      </w:r>
    </w:p>
    <w:p w:rsidR="00E003CB" w:rsidRDefault="00E003CB" w:rsidP="00E003CB">
      <w:pPr>
        <w:pStyle w:val="EX"/>
      </w:pPr>
      <w:r w:rsidRPr="00B247CC">
        <w:t>[</w:t>
      </w:r>
      <w:r>
        <w:t>4</w:t>
      </w:r>
      <w:r w:rsidRPr="00B247CC">
        <w:t>]</w:t>
      </w:r>
      <w:r w:rsidRPr="00B247CC">
        <w:tab/>
        <w:t>3GPP TS 29.501: "Principles and Guidelines for Services Definition".</w:t>
      </w:r>
    </w:p>
    <w:p w:rsidR="00AB54A8" w:rsidRPr="004D3578" w:rsidRDefault="00AB54A8" w:rsidP="00AB54A8">
      <w:pPr>
        <w:pStyle w:val="EX"/>
      </w:pPr>
      <w:r>
        <w:t>[</w:t>
      </w:r>
      <w:r w:rsidRPr="00AB54A8">
        <w:t>5</w:t>
      </w:r>
      <w:r>
        <w:t>]</w:t>
      </w:r>
      <w:r>
        <w:tab/>
        <w:t>3GPP TS 29.500</w:t>
      </w:r>
      <w:r w:rsidRPr="00B247CC">
        <w:t>: "</w:t>
      </w:r>
      <w:r w:rsidRPr="000B63FD">
        <w:rPr>
          <w:lang w:eastAsia="zh-CN"/>
        </w:rPr>
        <w:t>Technical Realization of Service Based Architecture</w:t>
      </w:r>
      <w:r w:rsidRPr="00B247CC">
        <w:t>".</w:t>
      </w:r>
    </w:p>
    <w:p w:rsidR="00E003CB" w:rsidRPr="004D3578" w:rsidRDefault="00E003CB" w:rsidP="00E003CB">
      <w:pPr>
        <w:pStyle w:val="Heading1"/>
      </w:pPr>
      <w:bookmarkStart w:id="27" w:name="_Toc21929247"/>
      <w:bookmarkStart w:id="28" w:name="_Toc22627779"/>
      <w:bookmarkStart w:id="29" w:name="_Toc22627842"/>
      <w:bookmarkStart w:id="30" w:name="_Toc24730554"/>
      <w:bookmarkStart w:id="31" w:name="_Toc26200589"/>
      <w:r w:rsidRPr="004D3578">
        <w:t>3</w:t>
      </w:r>
      <w:r w:rsidRPr="004D3578">
        <w:tab/>
        <w:t>Definitions</w:t>
      </w:r>
      <w:r>
        <w:t xml:space="preserve"> of terms, symbols and abbreviations</w:t>
      </w:r>
      <w:bookmarkEnd w:id="27"/>
      <w:bookmarkEnd w:id="28"/>
      <w:bookmarkEnd w:id="29"/>
      <w:bookmarkEnd w:id="30"/>
      <w:bookmarkEnd w:id="31"/>
    </w:p>
    <w:p w:rsidR="00E003CB" w:rsidRPr="004D3578" w:rsidRDefault="00E003CB" w:rsidP="00E003CB">
      <w:pPr>
        <w:pStyle w:val="Heading2"/>
      </w:pPr>
      <w:bookmarkStart w:id="32" w:name="_Toc21929248"/>
      <w:bookmarkStart w:id="33" w:name="_Toc22627780"/>
      <w:bookmarkStart w:id="34" w:name="_Toc22627843"/>
      <w:bookmarkStart w:id="35" w:name="_Toc24730555"/>
      <w:bookmarkStart w:id="36" w:name="_Toc26200590"/>
      <w:r w:rsidRPr="004D3578">
        <w:t>3.1</w:t>
      </w:r>
      <w:r w:rsidRPr="004D3578">
        <w:tab/>
      </w:r>
      <w:r>
        <w:t>Terms</w:t>
      </w:r>
      <w:bookmarkEnd w:id="32"/>
      <w:bookmarkEnd w:id="33"/>
      <w:bookmarkEnd w:id="34"/>
      <w:bookmarkEnd w:id="35"/>
      <w:bookmarkEnd w:id="36"/>
    </w:p>
    <w:p w:rsidR="00E003CB" w:rsidRPr="004D3578" w:rsidRDefault="006120E5" w:rsidP="000A5170">
      <w:r>
        <w:t>Void.</w:t>
      </w:r>
    </w:p>
    <w:p w:rsidR="00E003CB" w:rsidRPr="004D3578" w:rsidRDefault="00E003CB" w:rsidP="00E003CB">
      <w:pPr>
        <w:pStyle w:val="Heading2"/>
      </w:pPr>
      <w:bookmarkStart w:id="37" w:name="_Toc21929249"/>
      <w:bookmarkStart w:id="38" w:name="_Toc22627781"/>
      <w:bookmarkStart w:id="39" w:name="_Toc22627844"/>
      <w:bookmarkStart w:id="40" w:name="_Toc24730556"/>
      <w:bookmarkStart w:id="41" w:name="_Toc26200591"/>
      <w:r w:rsidRPr="004D3578">
        <w:t>3.2</w:t>
      </w:r>
      <w:r w:rsidRPr="004D3578">
        <w:tab/>
        <w:t>Symbols</w:t>
      </w:r>
      <w:bookmarkEnd w:id="37"/>
      <w:bookmarkEnd w:id="38"/>
      <w:bookmarkEnd w:id="39"/>
      <w:bookmarkEnd w:id="40"/>
      <w:bookmarkEnd w:id="41"/>
    </w:p>
    <w:p w:rsidR="00E003CB" w:rsidRPr="004D3578" w:rsidRDefault="006120E5" w:rsidP="005126C0">
      <w:r>
        <w:t>Void.</w:t>
      </w:r>
    </w:p>
    <w:p w:rsidR="00E003CB" w:rsidRPr="004D3578" w:rsidRDefault="00E003CB" w:rsidP="00E003CB">
      <w:pPr>
        <w:pStyle w:val="Heading2"/>
      </w:pPr>
      <w:bookmarkStart w:id="42" w:name="_Toc21929250"/>
      <w:bookmarkStart w:id="43" w:name="_Toc22627782"/>
      <w:bookmarkStart w:id="44" w:name="_Toc22627845"/>
      <w:bookmarkStart w:id="45" w:name="_Toc24730557"/>
      <w:bookmarkStart w:id="46" w:name="_Toc26200592"/>
      <w:r w:rsidRPr="004D3578">
        <w:lastRenderedPageBreak/>
        <w:t>3.3</w:t>
      </w:r>
      <w:r w:rsidRPr="004D3578">
        <w:tab/>
        <w:t>Abbreviations</w:t>
      </w:r>
      <w:bookmarkEnd w:id="42"/>
      <w:bookmarkEnd w:id="43"/>
      <w:bookmarkEnd w:id="44"/>
      <w:bookmarkEnd w:id="45"/>
      <w:bookmarkEnd w:id="46"/>
    </w:p>
    <w:p w:rsidR="00E003CB" w:rsidRPr="004D3578" w:rsidRDefault="00E003CB" w:rsidP="00E003CB">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E003CB" w:rsidRDefault="00E003CB" w:rsidP="00E003CB">
      <w:pPr>
        <w:pStyle w:val="EW"/>
      </w:pPr>
      <w:r>
        <w:t>KVP</w:t>
      </w:r>
      <w:r>
        <w:tab/>
        <w:t>Key-Value Pair</w:t>
      </w:r>
    </w:p>
    <w:p w:rsidR="00E003CB" w:rsidRDefault="00E003CB" w:rsidP="00E003CB">
      <w:pPr>
        <w:pStyle w:val="EW"/>
      </w:pPr>
      <w:r>
        <w:t>NF</w:t>
      </w:r>
      <w:r>
        <w:tab/>
        <w:t>Network Function</w:t>
      </w:r>
    </w:p>
    <w:p w:rsidR="00E003CB" w:rsidRDefault="00E003CB" w:rsidP="00E003CB">
      <w:pPr>
        <w:pStyle w:val="EW"/>
      </w:pPr>
      <w:r>
        <w:t>UDSF</w:t>
      </w:r>
      <w:r>
        <w:tab/>
        <w:t>Unstructured Data Storage Function</w:t>
      </w:r>
    </w:p>
    <w:p w:rsidR="00E003CB" w:rsidRPr="004D3578" w:rsidRDefault="00E003CB" w:rsidP="00E003CB">
      <w:pPr>
        <w:pStyle w:val="EW"/>
      </w:pPr>
      <w:r>
        <w:t>UDR</w:t>
      </w:r>
      <w:r>
        <w:tab/>
        <w:t>Unified Data Repository</w:t>
      </w:r>
    </w:p>
    <w:p w:rsidR="00E003CB" w:rsidRPr="00235394" w:rsidRDefault="00E003CB" w:rsidP="00E003CB">
      <w:pPr>
        <w:pStyle w:val="Heading1"/>
      </w:pPr>
      <w:bookmarkStart w:id="47" w:name="_Toc21929251"/>
      <w:bookmarkStart w:id="48" w:name="_Toc22627783"/>
      <w:bookmarkStart w:id="49" w:name="_Toc22627846"/>
      <w:bookmarkStart w:id="50" w:name="_Toc24730558"/>
      <w:bookmarkStart w:id="51" w:name="_Toc26200593"/>
      <w:bookmarkStart w:id="52" w:name="historyclause"/>
      <w:r>
        <w:t>4</w:t>
      </w:r>
      <w:r>
        <w:tab/>
        <w:t>Architecture</w:t>
      </w:r>
      <w:r w:rsidRPr="00143404">
        <w:t xml:space="preserve"> </w:t>
      </w:r>
      <w:r>
        <w:t>and Requirements</w:t>
      </w:r>
      <w:bookmarkEnd w:id="47"/>
      <w:bookmarkEnd w:id="48"/>
      <w:bookmarkEnd w:id="49"/>
      <w:bookmarkEnd w:id="50"/>
      <w:bookmarkEnd w:id="51"/>
    </w:p>
    <w:p w:rsidR="00E003CB" w:rsidRDefault="00E003CB" w:rsidP="00E003CB">
      <w:pPr>
        <w:pStyle w:val="Heading2"/>
      </w:pPr>
      <w:bookmarkStart w:id="53" w:name="_Toc21929252"/>
      <w:bookmarkStart w:id="54" w:name="_Toc22627784"/>
      <w:bookmarkStart w:id="55" w:name="_Toc22627847"/>
      <w:bookmarkStart w:id="56" w:name="_Toc24730559"/>
      <w:bookmarkStart w:id="57" w:name="_Toc26200594"/>
      <w:r w:rsidRPr="004707E0">
        <w:t>4.1</w:t>
      </w:r>
      <w:r w:rsidRPr="004707E0">
        <w:tab/>
        <w:t xml:space="preserve">Reference </w:t>
      </w:r>
      <w:r w:rsidRPr="00C17496">
        <w:t>Architecture</w:t>
      </w:r>
      <w:bookmarkEnd w:id="53"/>
      <w:bookmarkEnd w:id="54"/>
      <w:bookmarkEnd w:id="55"/>
      <w:bookmarkEnd w:id="56"/>
      <w:bookmarkEnd w:id="57"/>
    </w:p>
    <w:p w:rsidR="00E003CB" w:rsidRDefault="00E003CB" w:rsidP="00E003CB">
      <w:pPr>
        <w:pStyle w:val="Heading3"/>
      </w:pPr>
      <w:bookmarkStart w:id="58" w:name="_Toc21929253"/>
      <w:bookmarkStart w:id="59" w:name="_Toc22627785"/>
      <w:bookmarkStart w:id="60" w:name="_Toc22627848"/>
      <w:bookmarkStart w:id="61" w:name="_Toc24730560"/>
      <w:bookmarkStart w:id="62" w:name="_Toc26200595"/>
      <w:r>
        <w:t>4.1.</w:t>
      </w:r>
      <w:r w:rsidRPr="00D959ED">
        <w:t>1</w:t>
      </w:r>
      <w:r>
        <w:tab/>
        <w:t>General</w:t>
      </w:r>
      <w:bookmarkEnd w:id="58"/>
      <w:bookmarkEnd w:id="59"/>
      <w:bookmarkEnd w:id="60"/>
      <w:bookmarkEnd w:id="61"/>
      <w:bookmarkEnd w:id="62"/>
    </w:p>
    <w:p w:rsidR="00E003CB" w:rsidRDefault="00E003CB" w:rsidP="00E003CB">
      <w:r>
        <w:t xml:space="preserve">The </w:t>
      </w:r>
      <w:r w:rsidRPr="009E0DE1">
        <w:t>Data Storage architectures</w:t>
      </w:r>
      <w:r>
        <w:t xml:space="preserve"> are defined in clause 4.2.5 of 3GPP TS 23.501 [2]:</w:t>
      </w:r>
    </w:p>
    <w:p w:rsidR="00E003CB" w:rsidRPr="009E0DE1" w:rsidRDefault="00E003CB" w:rsidP="00E003CB">
      <w:r>
        <w:t>As depicted in Figure 4.1.1</w:t>
      </w:r>
      <w:r w:rsidRPr="009E0DE1">
        <w:t>-1, the 5G System architecture allows any NF to store and retrieve its unstructured data into/from a UDSF (e.g. UE contexts). The UDSF belongs to the same PLMN where the network function is located. CP NFs may share a UDSF for storing their respective unstructured data or may each have their own UDSF (e.g. a UDSF may be located close to the respective NF).</w:t>
      </w:r>
    </w:p>
    <w:p w:rsidR="00E003CB" w:rsidRDefault="00E003CB" w:rsidP="00D77060">
      <w:pPr>
        <w:pStyle w:val="NO"/>
      </w:pPr>
      <w:r>
        <w:t>NOTE 1:</w:t>
      </w:r>
      <w:r>
        <w:tab/>
        <w:t>Structured data in this specification refers to data for which the structure is defined in 3GPP specifications. Unstructured data refers to data for which the structure is not defined in 3GPP specifications.</w:t>
      </w:r>
    </w:p>
    <w:p w:rsidR="00E003CB" w:rsidRPr="009E0DE1" w:rsidRDefault="00E003CB" w:rsidP="00E003CB">
      <w:pPr>
        <w:pStyle w:val="TH"/>
      </w:pPr>
      <w:r w:rsidRPr="009E0DE1">
        <w:object w:dxaOrig="4260" w:dyaOrig="1006">
          <v:shape id="_x0000_i1027" type="#_x0000_t75" style="width:213pt;height:50.25pt" o:ole="">
            <v:imagedata r:id="rId11" o:title=""/>
          </v:shape>
          <o:OLEObject Type="Embed" ProgID="Visio.Drawing.11" ShapeID="_x0000_i1027" DrawAspect="Content" ObjectID="_1638377840" r:id="rId12"/>
        </w:object>
      </w:r>
    </w:p>
    <w:p w:rsidR="00E003CB" w:rsidRPr="009E0DE1" w:rsidRDefault="00E003CB" w:rsidP="00E003CB">
      <w:pPr>
        <w:pStyle w:val="TF"/>
      </w:pPr>
      <w:r>
        <w:t>Figure 4.1.1-</w:t>
      </w:r>
      <w:r w:rsidRPr="009E0DE1">
        <w:t>1</w:t>
      </w:r>
      <w:r w:rsidRPr="009E0DE1">
        <w:rPr>
          <w:lang w:eastAsia="zh-CN"/>
        </w:rPr>
        <w:t>:</w:t>
      </w:r>
      <w:r w:rsidRPr="009E0DE1">
        <w:t xml:space="preserve"> Data storage architecture for unstructured data from any NF</w:t>
      </w:r>
    </w:p>
    <w:p w:rsidR="00E003CB" w:rsidRDefault="00E003CB" w:rsidP="00E003CB">
      <w:r>
        <w:t>In addition, clause 6.2.12 of 3GPP TS 23.501 [2] indicates:</w:t>
      </w:r>
    </w:p>
    <w:p w:rsidR="00E003CB" w:rsidRDefault="00E003CB" w:rsidP="00E003CB">
      <w:pPr>
        <w:pStyle w:val="NO"/>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8295"/>
        </w:tabs>
      </w:pPr>
      <w:r w:rsidRPr="009E0DE1">
        <w:t>NOTE</w:t>
      </w:r>
      <w:r>
        <w:t> 2</w:t>
      </w:r>
      <w:r w:rsidRPr="009E0DE1">
        <w:t>:</w:t>
      </w:r>
      <w:r w:rsidRPr="009E0DE1">
        <w:tab/>
        <w:t>Deployments can choose to collocate UDSF with UDR.</w:t>
      </w:r>
    </w:p>
    <w:p w:rsidR="00E003CB" w:rsidRDefault="00E003CB" w:rsidP="00E003CB">
      <w:pPr>
        <w:pStyle w:val="Heading3"/>
      </w:pPr>
      <w:bookmarkStart w:id="63" w:name="_Toc21929254"/>
      <w:bookmarkStart w:id="64" w:name="_Toc22627786"/>
      <w:bookmarkStart w:id="65" w:name="_Toc22627849"/>
      <w:bookmarkStart w:id="66" w:name="_Toc24730561"/>
      <w:bookmarkStart w:id="67" w:name="_Toc26200596"/>
      <w:r>
        <w:t>4.1.2</w:t>
      </w:r>
      <w:r>
        <w:tab/>
        <w:t>UDSF Services</w:t>
      </w:r>
      <w:bookmarkEnd w:id="63"/>
      <w:bookmarkEnd w:id="64"/>
      <w:bookmarkEnd w:id="65"/>
      <w:bookmarkEnd w:id="66"/>
      <w:bookmarkEnd w:id="67"/>
    </w:p>
    <w:p w:rsidR="00E003CB" w:rsidRDefault="00E003CB" w:rsidP="00E003CB">
      <w:r>
        <w:t>The UDSF Services are defined in clause 5.2.14 of 3GPP TS 23.502 [3]:</w:t>
      </w:r>
    </w:p>
    <w:p w:rsidR="00E003CB" w:rsidRPr="000864E1" w:rsidRDefault="00E003CB" w:rsidP="00E003CB">
      <w:r>
        <w:t>The following table illustrates the UDSF Services.</w:t>
      </w:r>
    </w:p>
    <w:p w:rsidR="00E003CB" w:rsidRDefault="00E003CB" w:rsidP="00E003CB">
      <w:pPr>
        <w:pStyle w:val="TH"/>
      </w:pPr>
      <w:r>
        <w:t>Table 4.1.2-1: NF Services provided by UDSF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410"/>
        <w:gridCol w:w="1842"/>
        <w:gridCol w:w="1701"/>
      </w:tblGrid>
      <w:tr w:rsidR="00E003CB" w:rsidRPr="009B67AF" w:rsidTr="00AB54A8">
        <w:trPr>
          <w:trHeight w:val="503"/>
        </w:trPr>
        <w:tc>
          <w:tcPr>
            <w:tcW w:w="1526"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pPr>
            <w:r w:rsidRPr="009B67AF">
              <w:t>NF service</w:t>
            </w:r>
          </w:p>
        </w:tc>
        <w:tc>
          <w:tcPr>
            <w:tcW w:w="2410"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sidRPr="009B67AF">
              <w:rPr>
                <w:lang w:eastAsia="zh-CN"/>
              </w:rPr>
              <w:t>Service Operations</w:t>
            </w:r>
          </w:p>
        </w:tc>
        <w:tc>
          <w:tcPr>
            <w:tcW w:w="1842"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sidRPr="009B67AF">
              <w:rPr>
                <w:rFonts w:hint="eastAsia"/>
                <w:lang w:eastAsia="zh-CN"/>
              </w:rPr>
              <w:t>Operation S</w:t>
            </w:r>
            <w:r w:rsidRPr="009B67AF">
              <w:rPr>
                <w:lang w:eastAsia="zh-CN"/>
              </w:rPr>
              <w:t>emantics</w:t>
            </w:r>
          </w:p>
        </w:tc>
        <w:tc>
          <w:tcPr>
            <w:tcW w:w="1701"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pPr>
            <w:r w:rsidRPr="009B67AF">
              <w:t>Example Consumer(s)</w:t>
            </w:r>
          </w:p>
        </w:tc>
      </w:tr>
      <w:tr w:rsidR="00E003CB" w:rsidRPr="009B67AF" w:rsidTr="00AB54A8">
        <w:tc>
          <w:tcPr>
            <w:tcW w:w="1526" w:type="dxa"/>
            <w:tcBorders>
              <w:top w:val="single" w:sz="4" w:space="0" w:color="auto"/>
              <w:left w:val="single" w:sz="4" w:space="0" w:color="auto"/>
              <w:bottom w:val="nil"/>
              <w:right w:val="single" w:sz="4" w:space="0" w:color="auto"/>
            </w:tcBorders>
          </w:tcPr>
          <w:p w:rsidR="00E003CB" w:rsidRPr="009B67AF" w:rsidRDefault="00E003CB" w:rsidP="00AB54A8">
            <w:pPr>
              <w:pStyle w:val="TAH"/>
            </w:pPr>
            <w:r w:rsidRPr="00B6630E">
              <w:t>Unstructured</w:t>
            </w:r>
          </w:p>
        </w:tc>
        <w:tc>
          <w:tcPr>
            <w:tcW w:w="2410" w:type="dxa"/>
            <w:tcBorders>
              <w:top w:val="single" w:sz="4" w:space="0" w:color="auto"/>
              <w:left w:val="single" w:sz="4" w:space="0" w:color="auto"/>
              <w:bottom w:val="single" w:sz="4" w:space="0" w:color="auto"/>
              <w:right w:val="single" w:sz="4" w:space="0" w:color="auto"/>
            </w:tcBorders>
          </w:tcPr>
          <w:p w:rsidR="00E003CB" w:rsidRPr="008F539C" w:rsidRDefault="00E003CB" w:rsidP="00AB54A8">
            <w:pPr>
              <w:pStyle w:val="TAH"/>
              <w:rPr>
                <w:lang w:eastAsia="zh-CN"/>
              </w:rPr>
            </w:pPr>
            <w:r>
              <w:rPr>
                <w:lang w:eastAsia="zh-CN"/>
              </w:rPr>
              <w:t>Q</w:t>
            </w:r>
            <w:r w:rsidRPr="009B67AF">
              <w:rPr>
                <w:lang w:eastAsia="zh-CN"/>
              </w:rPr>
              <w:t>uery</w:t>
            </w:r>
          </w:p>
        </w:tc>
        <w:tc>
          <w:tcPr>
            <w:tcW w:w="1842"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sidRPr="009B67AF">
              <w:rPr>
                <w:lang w:eastAsia="zh-CN"/>
              </w:rPr>
              <w:t>R</w:t>
            </w:r>
            <w:r w:rsidRPr="009B67AF">
              <w:rPr>
                <w:rFonts w:hint="eastAsia"/>
                <w:lang w:eastAsia="zh-CN"/>
              </w:rPr>
              <w:t>equest</w:t>
            </w:r>
            <w:r w:rsidRPr="009B67AF">
              <w:rPr>
                <w:lang w:eastAsia="zh-CN"/>
              </w:rPr>
              <w:t>/Response</w:t>
            </w:r>
          </w:p>
        </w:tc>
        <w:tc>
          <w:tcPr>
            <w:tcW w:w="1701" w:type="dxa"/>
            <w:tcBorders>
              <w:top w:val="single" w:sz="4" w:space="0" w:color="auto"/>
              <w:left w:val="single" w:sz="4" w:space="0" w:color="auto"/>
              <w:bottom w:val="single" w:sz="4" w:space="0" w:color="auto"/>
              <w:right w:val="single" w:sz="4" w:space="0" w:color="auto"/>
            </w:tcBorders>
          </w:tcPr>
          <w:p w:rsidR="00E003CB" w:rsidRPr="008F539C" w:rsidRDefault="00E003CB" w:rsidP="00AB54A8">
            <w:pPr>
              <w:pStyle w:val="TAH"/>
            </w:pPr>
            <w:r>
              <w:t>Any NF</w:t>
            </w:r>
          </w:p>
        </w:tc>
      </w:tr>
      <w:tr w:rsidR="00E003CB" w:rsidRPr="009B67AF" w:rsidTr="00AB54A8">
        <w:tc>
          <w:tcPr>
            <w:tcW w:w="1526" w:type="dxa"/>
            <w:tcBorders>
              <w:top w:val="nil"/>
              <w:left w:val="single" w:sz="4" w:space="0" w:color="auto"/>
              <w:bottom w:val="nil"/>
              <w:right w:val="single" w:sz="4" w:space="0" w:color="auto"/>
            </w:tcBorders>
          </w:tcPr>
          <w:p w:rsidR="00E003CB" w:rsidRPr="009B67AF" w:rsidRDefault="00E003CB" w:rsidP="00AB54A8">
            <w:pPr>
              <w:pStyle w:val="TAH"/>
            </w:pPr>
            <w:r w:rsidRPr="009B67AF">
              <w:t>Data</w:t>
            </w:r>
          </w:p>
        </w:tc>
        <w:tc>
          <w:tcPr>
            <w:tcW w:w="2410"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Pr>
                <w:lang w:eastAsia="zh-CN"/>
              </w:rPr>
              <w:t>C</w:t>
            </w:r>
            <w:r w:rsidRPr="009B67AF">
              <w:rPr>
                <w:lang w:eastAsia="zh-CN"/>
              </w:rPr>
              <w:t>reate</w:t>
            </w:r>
          </w:p>
        </w:tc>
        <w:tc>
          <w:tcPr>
            <w:tcW w:w="1842"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sidRPr="009B67AF">
              <w:rPr>
                <w:lang w:eastAsia="zh-CN"/>
              </w:rPr>
              <w:t>R</w:t>
            </w:r>
            <w:r w:rsidRPr="009B67AF">
              <w:rPr>
                <w:rFonts w:hint="eastAsia"/>
                <w:lang w:eastAsia="zh-CN"/>
              </w:rPr>
              <w:t>equest</w:t>
            </w:r>
            <w:r w:rsidRPr="009B67AF">
              <w:rPr>
                <w:lang w:eastAsia="zh-CN"/>
              </w:rPr>
              <w:t>/Response</w:t>
            </w:r>
          </w:p>
        </w:tc>
        <w:tc>
          <w:tcPr>
            <w:tcW w:w="1701"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pPr>
            <w:r>
              <w:t>Any NF</w:t>
            </w:r>
          </w:p>
        </w:tc>
      </w:tr>
      <w:tr w:rsidR="00E003CB" w:rsidRPr="009B67AF" w:rsidTr="00AB54A8">
        <w:tc>
          <w:tcPr>
            <w:tcW w:w="1526" w:type="dxa"/>
            <w:tcBorders>
              <w:top w:val="nil"/>
              <w:left w:val="single" w:sz="4" w:space="0" w:color="auto"/>
              <w:bottom w:val="nil"/>
              <w:right w:val="single" w:sz="4" w:space="0" w:color="auto"/>
            </w:tcBorders>
          </w:tcPr>
          <w:p w:rsidR="00E003CB" w:rsidRPr="009B67AF" w:rsidRDefault="00E003CB" w:rsidP="00AB54A8">
            <w:pPr>
              <w:pStyle w:val="TAH"/>
            </w:pPr>
            <w:r w:rsidRPr="009B67AF">
              <w:t>Management</w:t>
            </w:r>
          </w:p>
        </w:tc>
        <w:tc>
          <w:tcPr>
            <w:tcW w:w="2410"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Pr>
                <w:lang w:eastAsia="zh-CN"/>
              </w:rPr>
              <w:t>D</w:t>
            </w:r>
            <w:r w:rsidRPr="009B67AF">
              <w:rPr>
                <w:lang w:eastAsia="zh-CN"/>
              </w:rPr>
              <w:t>elete</w:t>
            </w:r>
          </w:p>
        </w:tc>
        <w:tc>
          <w:tcPr>
            <w:tcW w:w="1842"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sidRPr="009B67AF">
              <w:rPr>
                <w:lang w:eastAsia="zh-CN"/>
              </w:rPr>
              <w:t>R</w:t>
            </w:r>
            <w:r w:rsidRPr="009B67AF">
              <w:rPr>
                <w:rFonts w:hint="eastAsia"/>
                <w:lang w:eastAsia="zh-CN"/>
              </w:rPr>
              <w:t>equest</w:t>
            </w:r>
            <w:r w:rsidRPr="009B67AF">
              <w:rPr>
                <w:lang w:eastAsia="zh-CN"/>
              </w:rPr>
              <w:t>/Response</w:t>
            </w:r>
          </w:p>
        </w:tc>
        <w:tc>
          <w:tcPr>
            <w:tcW w:w="1701"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pPr>
            <w:r>
              <w:t>Any NF</w:t>
            </w:r>
          </w:p>
        </w:tc>
      </w:tr>
      <w:tr w:rsidR="00E003CB" w:rsidRPr="009B67AF" w:rsidTr="00AB54A8">
        <w:trPr>
          <w:trHeight w:val="332"/>
        </w:trPr>
        <w:tc>
          <w:tcPr>
            <w:tcW w:w="1526" w:type="dxa"/>
            <w:tcBorders>
              <w:top w:val="nil"/>
              <w:left w:val="single" w:sz="4" w:space="0" w:color="auto"/>
              <w:bottom w:val="single" w:sz="4" w:space="0" w:color="auto"/>
              <w:right w:val="single" w:sz="4" w:space="0" w:color="auto"/>
            </w:tcBorders>
          </w:tcPr>
          <w:p w:rsidR="00E003CB" w:rsidRPr="009B67AF" w:rsidRDefault="00E003CB" w:rsidP="00AB54A8">
            <w:pPr>
              <w:pStyle w:val="TAH"/>
            </w:pPr>
          </w:p>
        </w:tc>
        <w:tc>
          <w:tcPr>
            <w:tcW w:w="2410"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Pr>
                <w:lang w:eastAsia="zh-CN"/>
              </w:rPr>
              <w:t>U</w:t>
            </w:r>
            <w:r w:rsidRPr="009B67AF">
              <w:rPr>
                <w:lang w:eastAsia="zh-CN"/>
              </w:rPr>
              <w:t>pdate</w:t>
            </w:r>
          </w:p>
        </w:tc>
        <w:tc>
          <w:tcPr>
            <w:tcW w:w="1842"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rPr>
                <w:lang w:eastAsia="zh-CN"/>
              </w:rPr>
            </w:pPr>
            <w:r w:rsidRPr="009B67AF">
              <w:rPr>
                <w:lang w:eastAsia="zh-CN"/>
              </w:rPr>
              <w:t>R</w:t>
            </w:r>
            <w:r w:rsidRPr="009B67AF">
              <w:rPr>
                <w:rFonts w:hint="eastAsia"/>
                <w:lang w:eastAsia="zh-CN"/>
              </w:rPr>
              <w:t>equest</w:t>
            </w:r>
            <w:r w:rsidRPr="009B67AF">
              <w:rPr>
                <w:lang w:eastAsia="zh-CN"/>
              </w:rPr>
              <w:t>/Response</w:t>
            </w:r>
          </w:p>
        </w:tc>
        <w:tc>
          <w:tcPr>
            <w:tcW w:w="1701" w:type="dxa"/>
            <w:tcBorders>
              <w:top w:val="single" w:sz="4" w:space="0" w:color="auto"/>
              <w:left w:val="single" w:sz="4" w:space="0" w:color="auto"/>
              <w:bottom w:val="single" w:sz="4" w:space="0" w:color="auto"/>
              <w:right w:val="single" w:sz="4" w:space="0" w:color="auto"/>
            </w:tcBorders>
          </w:tcPr>
          <w:p w:rsidR="00E003CB" w:rsidRPr="009B67AF" w:rsidRDefault="00E003CB" w:rsidP="00AB54A8">
            <w:pPr>
              <w:pStyle w:val="TAH"/>
            </w:pPr>
            <w:r>
              <w:t>Any NF</w:t>
            </w:r>
          </w:p>
        </w:tc>
      </w:tr>
    </w:tbl>
    <w:p w:rsidR="00E003CB" w:rsidRDefault="00E003CB" w:rsidP="00E003CB">
      <w:pPr>
        <w:rPr>
          <w:lang w:eastAsia="zh-CN"/>
        </w:rPr>
      </w:pPr>
    </w:p>
    <w:p w:rsidR="00E003CB" w:rsidRDefault="00E003CB" w:rsidP="00E003CB">
      <w:pPr>
        <w:pStyle w:val="Heading2"/>
      </w:pPr>
      <w:bookmarkStart w:id="68" w:name="_Toc21929255"/>
      <w:bookmarkStart w:id="69" w:name="_Toc22627787"/>
      <w:bookmarkStart w:id="70" w:name="_Toc22627850"/>
      <w:bookmarkStart w:id="71" w:name="_Toc24730562"/>
      <w:bookmarkStart w:id="72" w:name="_Toc26200597"/>
      <w:r w:rsidRPr="004707E0">
        <w:lastRenderedPageBreak/>
        <w:t>4.2</w:t>
      </w:r>
      <w:r w:rsidRPr="004707E0">
        <w:tab/>
      </w:r>
      <w:r>
        <w:t>General R</w:t>
      </w:r>
      <w:r w:rsidRPr="004707E0">
        <w:t>equirements</w:t>
      </w:r>
      <w:bookmarkEnd w:id="68"/>
      <w:bookmarkEnd w:id="69"/>
      <w:bookmarkEnd w:id="70"/>
      <w:bookmarkEnd w:id="71"/>
      <w:bookmarkEnd w:id="72"/>
    </w:p>
    <w:p w:rsidR="00E003CB" w:rsidRDefault="00E003CB" w:rsidP="00E003CB">
      <w:pPr>
        <w:rPr>
          <w:u w:val="single"/>
        </w:rPr>
      </w:pPr>
      <w:r>
        <w:rPr>
          <w:lang w:val="en-US"/>
        </w:rPr>
        <w:t>The requirements to the UDSF function are described below.</w:t>
      </w:r>
    </w:p>
    <w:p w:rsidR="00E003CB" w:rsidRPr="002A2E16" w:rsidRDefault="00E003CB" w:rsidP="00E003CB">
      <w:pPr>
        <w:pStyle w:val="B1"/>
      </w:pPr>
      <w:r>
        <w:t>-</w:t>
      </w:r>
      <w:r>
        <w:tab/>
        <w:t>Data management requirements</w:t>
      </w:r>
      <w:r w:rsidRPr="002A2E16">
        <w:t>:</w:t>
      </w:r>
    </w:p>
    <w:p w:rsidR="00E003CB" w:rsidRDefault="00E003CB" w:rsidP="00E003CB">
      <w:pPr>
        <w:pStyle w:val="B2"/>
      </w:pPr>
      <w:r>
        <w:t>-</w:t>
      </w:r>
      <w:r>
        <w:tab/>
        <w:t>The NF shall be able to store and retrieve the data with the following basic operations:</w:t>
      </w:r>
    </w:p>
    <w:p w:rsidR="00E003CB" w:rsidRDefault="00E003CB" w:rsidP="00E003CB">
      <w:pPr>
        <w:pStyle w:val="B3"/>
      </w:pPr>
      <w:r>
        <w:t>-</w:t>
      </w:r>
      <w:r>
        <w:tab/>
        <w:t>Create data.</w:t>
      </w:r>
    </w:p>
    <w:p w:rsidR="00E003CB" w:rsidRDefault="00E003CB" w:rsidP="00E003CB">
      <w:pPr>
        <w:pStyle w:val="B3"/>
      </w:pPr>
      <w:r>
        <w:t>-</w:t>
      </w:r>
      <w:r>
        <w:tab/>
        <w:t>Read data.</w:t>
      </w:r>
    </w:p>
    <w:p w:rsidR="00E003CB" w:rsidRDefault="00E003CB" w:rsidP="00E003CB">
      <w:pPr>
        <w:pStyle w:val="B3"/>
      </w:pPr>
      <w:r>
        <w:t>-</w:t>
      </w:r>
      <w:r>
        <w:tab/>
        <w:t>Update data.</w:t>
      </w:r>
    </w:p>
    <w:p w:rsidR="00E003CB" w:rsidRDefault="00E003CB" w:rsidP="00E003CB">
      <w:pPr>
        <w:pStyle w:val="B3"/>
      </w:pPr>
      <w:r>
        <w:t>-</w:t>
      </w:r>
      <w:r>
        <w:tab/>
        <w:t>Delete data.</w:t>
      </w:r>
    </w:p>
    <w:p w:rsidR="00E003CB" w:rsidRDefault="00E003CB" w:rsidP="00E003CB">
      <w:pPr>
        <w:pStyle w:val="B2"/>
      </w:pPr>
      <w:r>
        <w:t>-</w:t>
      </w:r>
      <w:r>
        <w:tab/>
        <w:t>In addition the solution should support the following capabilities:</w:t>
      </w:r>
    </w:p>
    <w:p w:rsidR="00E003CB" w:rsidRDefault="00E003CB" w:rsidP="00E003CB">
      <w:pPr>
        <w:pStyle w:val="B3"/>
      </w:pPr>
      <w:r>
        <w:t>-</w:t>
      </w:r>
      <w:r>
        <w:tab/>
        <w:t>Transactional integrity.</w:t>
      </w:r>
    </w:p>
    <w:p w:rsidR="00E003CB" w:rsidRPr="004A06A8" w:rsidRDefault="00E003CB" w:rsidP="00E003CB">
      <w:pPr>
        <w:pStyle w:val="B3"/>
      </w:pPr>
      <w:r>
        <w:t>-</w:t>
      </w:r>
      <w:r>
        <w:tab/>
      </w:r>
      <w:r w:rsidRPr="00A13EEF">
        <w:t>Pessimistic and or optimistic locking.</w:t>
      </w:r>
    </w:p>
    <w:p w:rsidR="00E003CB" w:rsidRDefault="00E003CB" w:rsidP="00E003CB">
      <w:pPr>
        <w:pStyle w:val="B1"/>
      </w:pPr>
      <w:r>
        <w:t>-</w:t>
      </w:r>
      <w:r>
        <w:tab/>
        <w:t>If multiple instances of the same NF type and same vendor can read and write the same data, the following additional operations may be considered:</w:t>
      </w:r>
    </w:p>
    <w:p w:rsidR="00E003CB" w:rsidRPr="003170E2" w:rsidRDefault="00E003CB" w:rsidP="00E003CB">
      <w:pPr>
        <w:pStyle w:val="B2"/>
      </w:pPr>
      <w:r>
        <w:t>-</w:t>
      </w:r>
      <w:r>
        <w:tab/>
        <w:t>S</w:t>
      </w:r>
      <w:r w:rsidRPr="003170E2">
        <w:t>ubscribe</w:t>
      </w:r>
      <w:r>
        <w:t xml:space="preserve"> to notifications of data change.</w:t>
      </w:r>
    </w:p>
    <w:p w:rsidR="00E003CB" w:rsidRPr="008476B4" w:rsidRDefault="00E003CB" w:rsidP="00E003CB">
      <w:pPr>
        <w:pStyle w:val="B2"/>
      </w:pPr>
      <w:r>
        <w:t>-</w:t>
      </w:r>
      <w:r>
        <w:tab/>
        <w:t>N</w:t>
      </w:r>
      <w:r w:rsidRPr="008476B4">
        <w:t>otif</w:t>
      </w:r>
      <w:r>
        <w:t>ication of a data change.</w:t>
      </w:r>
    </w:p>
    <w:p w:rsidR="00E003CB" w:rsidRDefault="00E003CB" w:rsidP="00E003CB">
      <w:pPr>
        <w:pStyle w:val="B1"/>
      </w:pPr>
      <w:r>
        <w:t>-</w:t>
      </w:r>
      <w:r>
        <w:tab/>
        <w:t>Performance requirements:</w:t>
      </w:r>
    </w:p>
    <w:p w:rsidR="00E003CB" w:rsidRDefault="00E003CB" w:rsidP="00E003CB">
      <w:pPr>
        <w:pStyle w:val="B2"/>
        <w:rPr>
          <w:lang w:eastAsia="zh-CN"/>
        </w:rPr>
      </w:pPr>
      <w:r>
        <w:t>-</w:t>
      </w:r>
      <w:r>
        <w:tab/>
        <w:t xml:space="preserve">The UDSF may be used to store data with very different characteristics and with different </w:t>
      </w:r>
      <w:r>
        <w:rPr>
          <w:lang w:eastAsia="zh-CN"/>
        </w:rPr>
        <w:t>real time performance requirements</w:t>
      </w:r>
      <w:r w:rsidRPr="00917FBF">
        <w:rPr>
          <w:rFonts w:hint="eastAsia"/>
          <w:lang w:eastAsia="zh-CN"/>
        </w:rPr>
        <w:t xml:space="preserve"> </w:t>
      </w:r>
      <w:r>
        <w:rPr>
          <w:lang w:eastAsia="zh-CN"/>
        </w:rPr>
        <w:t>ranging from low to very high ones.</w:t>
      </w:r>
    </w:p>
    <w:p w:rsidR="00E003CB" w:rsidRPr="003170E2" w:rsidRDefault="00E003CB" w:rsidP="00E003CB">
      <w:pPr>
        <w:pStyle w:val="B2"/>
      </w:pPr>
      <w:r>
        <w:rPr>
          <w:lang w:eastAsia="zh-CN"/>
        </w:rPr>
        <w:t>-</w:t>
      </w:r>
      <w:r>
        <w:rPr>
          <w:lang w:eastAsia="zh-CN"/>
        </w:rPr>
        <w:tab/>
        <w:t>The protocol used over N18 shall provide latency as low as possible.</w:t>
      </w:r>
    </w:p>
    <w:p w:rsidR="00E003CB" w:rsidRDefault="00E003CB" w:rsidP="00E003CB">
      <w:pPr>
        <w:pStyle w:val="B1"/>
      </w:pPr>
      <w:r>
        <w:t>-</w:t>
      </w:r>
      <w:r>
        <w:tab/>
        <w:t>Multiple logical storage spaces:</w:t>
      </w:r>
    </w:p>
    <w:p w:rsidR="00E003CB" w:rsidRPr="003170E2" w:rsidRDefault="00E003CB" w:rsidP="00E003CB">
      <w:pPr>
        <w:pStyle w:val="B2"/>
      </w:pPr>
      <w:r>
        <w:t>-</w:t>
      </w:r>
      <w:r>
        <w:tab/>
      </w:r>
      <w:r w:rsidRPr="003170E2">
        <w:t>NFs of the same type</w:t>
      </w:r>
      <w:r>
        <w:t xml:space="preserve"> and same vendor</w:t>
      </w:r>
      <w:r w:rsidRPr="003170E2">
        <w:t xml:space="preserve"> may need to store different data in different repositories</w:t>
      </w:r>
      <w:r>
        <w:t>. The UDSF shall support multiple logical storage spaces. Each logical storage unit shall have a unique identifier.</w:t>
      </w:r>
    </w:p>
    <w:p w:rsidR="00E003CB" w:rsidRPr="003170E2" w:rsidRDefault="00E003CB" w:rsidP="00E003CB">
      <w:pPr>
        <w:pStyle w:val="B1"/>
      </w:pPr>
      <w:r>
        <w:t>-</w:t>
      </w:r>
      <w:r>
        <w:tab/>
      </w:r>
      <w:r w:rsidRPr="003170E2">
        <w:t>UDSF</w:t>
      </w:r>
      <w:r>
        <w:t xml:space="preserve"> sharing</w:t>
      </w:r>
      <w:r w:rsidRPr="003170E2">
        <w:t>:</w:t>
      </w:r>
    </w:p>
    <w:p w:rsidR="00E003CB" w:rsidRDefault="00E003CB" w:rsidP="00E003CB">
      <w:pPr>
        <w:pStyle w:val="B2"/>
      </w:pPr>
      <w:r>
        <w:t>-</w:t>
      </w:r>
      <w:r>
        <w:tab/>
      </w:r>
      <w:r w:rsidRPr="0069718D">
        <w:t xml:space="preserve">NFs may share a </w:t>
      </w:r>
      <w:r>
        <w:t>U</w:t>
      </w:r>
      <w:r w:rsidRPr="00854536">
        <w:t>DSF for storing their respective unstructured data.</w:t>
      </w:r>
      <w:r>
        <w:t xml:space="preserve"> NFs of the same type and vendor shall have one or more different logical storage spaces and it shall be possible to prevent NFs of another type or another vendor from accessing it. NFs of different types or of different vendors shall use different access keys.</w:t>
      </w:r>
    </w:p>
    <w:p w:rsidR="00E003CB" w:rsidRPr="003170E2" w:rsidRDefault="00E003CB" w:rsidP="00E003CB">
      <w:pPr>
        <w:pStyle w:val="B1"/>
      </w:pPr>
      <w:r>
        <w:t>-</w:t>
      </w:r>
      <w:r>
        <w:tab/>
      </w:r>
      <w:r w:rsidRPr="003170E2">
        <w:t>Collocation with UDR:</w:t>
      </w:r>
    </w:p>
    <w:p w:rsidR="00E003CB" w:rsidRDefault="00E003CB" w:rsidP="00E003CB">
      <w:pPr>
        <w:pStyle w:val="B2"/>
      </w:pPr>
      <w:r>
        <w:t>-</w:t>
      </w:r>
      <w:r>
        <w:tab/>
        <w:t>UDSF may be collocated with the UDR.</w:t>
      </w:r>
    </w:p>
    <w:p w:rsidR="00E003CB" w:rsidRPr="003170E2" w:rsidRDefault="00E003CB" w:rsidP="00E003CB">
      <w:pPr>
        <w:pStyle w:val="B1"/>
      </w:pPr>
      <w:r>
        <w:t>-</w:t>
      </w:r>
      <w:r>
        <w:tab/>
      </w:r>
      <w:r w:rsidRPr="003170E2">
        <w:t>Load and overload requirement:</w:t>
      </w:r>
    </w:p>
    <w:p w:rsidR="00E003CB" w:rsidRDefault="00E003CB" w:rsidP="00E003CB">
      <w:pPr>
        <w:pStyle w:val="B2"/>
      </w:pPr>
      <w:r>
        <w:t>-</w:t>
      </w:r>
      <w:r>
        <w:tab/>
        <w:t>The solution shall support load control mechanisms to allow an automatic distribution of the traffic load amongst the different instances of the UDSF.</w:t>
      </w:r>
    </w:p>
    <w:p w:rsidR="00E003CB" w:rsidRDefault="00E003CB" w:rsidP="00E003CB">
      <w:pPr>
        <w:pStyle w:val="B2"/>
      </w:pPr>
      <w:r>
        <w:t>-</w:t>
      </w:r>
      <w:r>
        <w:tab/>
        <w:t>The solution shall support overload control mechanisms to protect UDSF instance when they reach a congestion state and to request the NFs to throttle the requests sent to the UDSF.</w:t>
      </w:r>
    </w:p>
    <w:p w:rsidR="00E003CB" w:rsidRDefault="00E003CB" w:rsidP="00E003CB">
      <w:pPr>
        <w:pStyle w:val="B2"/>
      </w:pPr>
      <w:r>
        <w:t>-</w:t>
      </w:r>
      <w:r>
        <w:tab/>
        <w:t>The usage of intermediaries (e.g. SCP) for these load and overload control purposes shall also be evaluated.</w:t>
      </w:r>
    </w:p>
    <w:p w:rsidR="00E003CB" w:rsidRDefault="00E003CB" w:rsidP="00E003CB">
      <w:pPr>
        <w:pStyle w:val="B1"/>
      </w:pPr>
      <w:r>
        <w:t>-</w:t>
      </w:r>
      <w:r>
        <w:tab/>
        <w:t>Security requirements</w:t>
      </w:r>
      <w:r w:rsidRPr="002A2E16">
        <w:t>:</w:t>
      </w:r>
    </w:p>
    <w:p w:rsidR="00E003CB" w:rsidRDefault="00E003CB" w:rsidP="00E003CB">
      <w:pPr>
        <w:pStyle w:val="B2"/>
      </w:pPr>
      <w:r>
        <w:t>-</w:t>
      </w:r>
      <w:r>
        <w:tab/>
      </w:r>
      <w:r w:rsidRPr="003170E2">
        <w:t xml:space="preserve">Transport of messages between the NFs and UDSF </w:t>
      </w:r>
      <w:r>
        <w:t>should</w:t>
      </w:r>
      <w:r w:rsidRPr="003170E2">
        <w:t xml:space="preserve"> be protected</w:t>
      </w:r>
      <w:r w:rsidRPr="00244E8C">
        <w:t xml:space="preserve"> </w:t>
      </w:r>
      <w:r>
        <w:t>to provide privacy and data integrity</w:t>
      </w:r>
      <w:r w:rsidRPr="003170E2">
        <w:t>.</w:t>
      </w:r>
      <w:r>
        <w:t xml:space="preserve"> Client applications should be authenticated</w:t>
      </w:r>
      <w:r w:rsidRPr="003170E2">
        <w:t>.</w:t>
      </w:r>
    </w:p>
    <w:p w:rsidR="00E003CB" w:rsidRPr="002A2E16" w:rsidRDefault="00E003CB" w:rsidP="00E003CB">
      <w:pPr>
        <w:pStyle w:val="B1"/>
      </w:pPr>
      <w:r>
        <w:lastRenderedPageBreak/>
        <w:t>-</w:t>
      </w:r>
      <w:r>
        <w:tab/>
      </w:r>
      <w:r w:rsidRPr="002A2E16">
        <w:t>NF independent:</w:t>
      </w:r>
    </w:p>
    <w:p w:rsidR="00E003CB" w:rsidRPr="000E247B" w:rsidRDefault="00E003CB" w:rsidP="00E003CB">
      <w:pPr>
        <w:pStyle w:val="B2"/>
      </w:pPr>
      <w:r>
        <w:t>-</w:t>
      </w:r>
      <w:r>
        <w:tab/>
        <w:t>The architecture is applicable to any NF. The solution shall be independent from the NF type.</w:t>
      </w:r>
    </w:p>
    <w:p w:rsidR="00E003CB" w:rsidRPr="00A13EEF" w:rsidRDefault="00E003CB" w:rsidP="00E003CB">
      <w:pPr>
        <w:pStyle w:val="B1"/>
      </w:pPr>
      <w:r>
        <w:t>-</w:t>
      </w:r>
      <w:r>
        <w:tab/>
      </w:r>
      <w:r w:rsidRPr="00672FA0">
        <w:t>Types of Data</w:t>
      </w:r>
      <w:r w:rsidRPr="00A13EEF">
        <w:t>:</w:t>
      </w:r>
    </w:p>
    <w:p w:rsidR="00E003CB" w:rsidRPr="00A3099C" w:rsidRDefault="00E003CB" w:rsidP="00E003CB">
      <w:pPr>
        <w:pStyle w:val="B2"/>
      </w:pPr>
      <w:r>
        <w:t>-</w:t>
      </w:r>
      <w:r>
        <w:tab/>
      </w:r>
      <w:r w:rsidRPr="00A13EEF">
        <w:t>In addition to common data types, the UDSF shall support binary type of data.</w:t>
      </w:r>
    </w:p>
    <w:p w:rsidR="00E003CB" w:rsidRDefault="00E003CB" w:rsidP="00E003CB">
      <w:pPr>
        <w:pStyle w:val="Heading1"/>
      </w:pPr>
      <w:bookmarkStart w:id="73" w:name="_Toc21929256"/>
      <w:bookmarkStart w:id="74" w:name="_Toc22627788"/>
      <w:bookmarkStart w:id="75" w:name="_Toc22627851"/>
      <w:bookmarkStart w:id="76" w:name="_Toc24730563"/>
      <w:bookmarkStart w:id="77" w:name="_Toc26200598"/>
      <w:r>
        <w:t>5</w:t>
      </w:r>
      <w:r>
        <w:rPr>
          <w:rFonts w:hint="eastAsia"/>
        </w:rPr>
        <w:tab/>
      </w:r>
      <w:r>
        <w:t>Solutions for the Nudsf SBI</w:t>
      </w:r>
      <w:bookmarkEnd w:id="73"/>
      <w:bookmarkEnd w:id="74"/>
      <w:bookmarkEnd w:id="75"/>
      <w:bookmarkEnd w:id="76"/>
      <w:bookmarkEnd w:id="77"/>
    </w:p>
    <w:p w:rsidR="00E003CB" w:rsidRDefault="00E003CB" w:rsidP="00E003CB">
      <w:pPr>
        <w:pStyle w:val="Heading2"/>
      </w:pPr>
      <w:bookmarkStart w:id="78" w:name="_Toc21929257"/>
      <w:bookmarkStart w:id="79" w:name="_Toc22627789"/>
      <w:bookmarkStart w:id="80" w:name="_Toc22627852"/>
      <w:bookmarkStart w:id="81" w:name="_Toc24730564"/>
      <w:bookmarkStart w:id="82" w:name="_Toc26200599"/>
      <w:r>
        <w:rPr>
          <w:rFonts w:hint="eastAsia"/>
        </w:rPr>
        <w:t>5.1</w:t>
      </w:r>
      <w:r>
        <w:rPr>
          <w:rFonts w:hint="eastAsia"/>
        </w:rPr>
        <w:tab/>
        <w:t>Introduction</w:t>
      </w:r>
      <w:bookmarkEnd w:id="78"/>
      <w:bookmarkEnd w:id="79"/>
      <w:bookmarkEnd w:id="80"/>
      <w:bookmarkEnd w:id="81"/>
      <w:bookmarkEnd w:id="82"/>
    </w:p>
    <w:p w:rsidR="000A5170" w:rsidRPr="008A722E" w:rsidRDefault="000A5170" w:rsidP="008A722E">
      <w:pPr>
        <w:rPr>
          <w:lang w:val="en-US"/>
        </w:rPr>
      </w:pPr>
      <w:r>
        <w:rPr>
          <w:lang w:val="en-US"/>
        </w:rPr>
        <w:t>This clause describes the solution(s) for the Nudsf SBI.</w:t>
      </w:r>
    </w:p>
    <w:p w:rsidR="00E003CB" w:rsidRDefault="00E003CB" w:rsidP="00E003CB">
      <w:pPr>
        <w:pStyle w:val="Heading2"/>
      </w:pPr>
      <w:bookmarkStart w:id="83" w:name="_Toc21929258"/>
      <w:bookmarkStart w:id="84" w:name="_Toc22627790"/>
      <w:bookmarkStart w:id="85" w:name="_Toc22627853"/>
      <w:bookmarkStart w:id="86" w:name="_Toc24730565"/>
      <w:bookmarkStart w:id="87" w:name="_Toc26200600"/>
      <w:r>
        <w:rPr>
          <w:rFonts w:hint="eastAsia"/>
        </w:rPr>
        <w:t>5.2</w:t>
      </w:r>
      <w:r>
        <w:rPr>
          <w:rFonts w:hint="eastAsia"/>
        </w:rPr>
        <w:tab/>
      </w:r>
      <w:r>
        <w:t>Solution #1 – SBI based solution with Key-Value Pair</w:t>
      </w:r>
      <w:bookmarkEnd w:id="83"/>
      <w:bookmarkEnd w:id="84"/>
      <w:bookmarkEnd w:id="85"/>
      <w:bookmarkEnd w:id="86"/>
      <w:bookmarkEnd w:id="87"/>
    </w:p>
    <w:p w:rsidR="00E003CB" w:rsidRDefault="00E003CB" w:rsidP="00E003CB">
      <w:pPr>
        <w:pStyle w:val="Heading3"/>
      </w:pPr>
      <w:bookmarkStart w:id="88" w:name="_Toc21929259"/>
      <w:bookmarkStart w:id="89" w:name="_Toc22627791"/>
      <w:bookmarkStart w:id="90" w:name="_Toc22627854"/>
      <w:bookmarkStart w:id="91" w:name="_Toc24730566"/>
      <w:bookmarkStart w:id="92" w:name="_Toc26200601"/>
      <w:r>
        <w:t>5.2.1</w:t>
      </w:r>
      <w:r>
        <w:tab/>
        <w:t>Introduction</w:t>
      </w:r>
      <w:bookmarkEnd w:id="88"/>
      <w:bookmarkEnd w:id="89"/>
      <w:bookmarkEnd w:id="90"/>
      <w:bookmarkEnd w:id="91"/>
      <w:bookmarkEnd w:id="92"/>
    </w:p>
    <w:p w:rsidR="00E003CB" w:rsidRPr="002F65D5" w:rsidRDefault="00E003CB" w:rsidP="00E003CB">
      <w:pPr>
        <w:pStyle w:val="Heading4"/>
      </w:pPr>
      <w:bookmarkStart w:id="93" w:name="_Toc22627792"/>
      <w:bookmarkStart w:id="94" w:name="_Toc22627855"/>
      <w:bookmarkStart w:id="95" w:name="_Toc24730567"/>
      <w:bookmarkStart w:id="96" w:name="_Toc26200602"/>
      <w:r>
        <w:t>5.2.1.1</w:t>
      </w:r>
      <w:r>
        <w:tab/>
        <w:t>General</w:t>
      </w:r>
      <w:bookmarkEnd w:id="93"/>
      <w:bookmarkEnd w:id="94"/>
      <w:bookmarkEnd w:id="95"/>
      <w:bookmarkEnd w:id="96"/>
    </w:p>
    <w:p w:rsidR="00E003CB" w:rsidRDefault="00E003CB" w:rsidP="00E003CB">
      <w:r>
        <w:t>The service based Nudsf in this solution follows the principles for a 5GC SBI API as defined in 3GPP TS 29.501 [4].</w:t>
      </w:r>
    </w:p>
    <w:p w:rsidR="00E003CB" w:rsidRDefault="00E003CB" w:rsidP="00E003CB">
      <w:r w:rsidRPr="0099771A">
        <w:t xml:space="preserve">The solution </w:t>
      </w:r>
      <w:r w:rsidRPr="00C2133F">
        <w:t xml:space="preserve">utilizes key-value pair (KVP) principles and </w:t>
      </w:r>
      <w:r w:rsidRPr="0099771A">
        <w:t xml:space="preserve">provides a flexible </w:t>
      </w:r>
      <w:r w:rsidRPr="00C2133F">
        <w:t xml:space="preserve">structure for partitioning the space </w:t>
      </w:r>
      <w:r>
        <w:t>within the UDSF so that a multitude of applications and types of data can be managed independently with minimum risk of e.g. namespace collisions.</w:t>
      </w:r>
    </w:p>
    <w:p w:rsidR="00E003CB" w:rsidRDefault="00E003CB" w:rsidP="00E003CB">
      <w:pPr>
        <w:rPr>
          <w:lang w:val="en-US"/>
        </w:rPr>
      </w:pPr>
      <w:r>
        <w:rPr>
          <w:lang w:val="en-US"/>
        </w:rPr>
        <w:t>The Nudsf</w:t>
      </w:r>
      <w:r w:rsidRPr="002F65D5">
        <w:rPr>
          <w:lang w:val="en-US"/>
        </w:rPr>
        <w:t xml:space="preserve"> storage model relies on structural abstractions</w:t>
      </w:r>
      <w:r>
        <w:rPr>
          <w:lang w:val="en-US"/>
        </w:rPr>
        <w:t xml:space="preserve"> with elements referred to as Realms, Storages, Record and Block.</w:t>
      </w:r>
    </w:p>
    <w:p w:rsidR="00E003CB" w:rsidRDefault="00E003CB" w:rsidP="00E003CB">
      <w:pPr>
        <w:pStyle w:val="TH"/>
        <w:rPr>
          <w:lang w:val="en-US"/>
        </w:rPr>
      </w:pPr>
      <w:r>
        <w:object w:dxaOrig="10500" w:dyaOrig="7935">
          <v:shape id="_x0000_i1028" type="#_x0000_t75" style="width:338.25pt;height:256.5pt" o:ole="">
            <v:imagedata r:id="rId13" o:title=""/>
          </v:shape>
          <o:OLEObject Type="Embed" ProgID="Visio.Drawing.15" ShapeID="_x0000_i1028" DrawAspect="Content" ObjectID="_1638377841" r:id="rId14"/>
        </w:object>
      </w:r>
    </w:p>
    <w:p w:rsidR="00E003CB" w:rsidRPr="009E0DE1" w:rsidRDefault="00E003CB" w:rsidP="00E003CB">
      <w:pPr>
        <w:pStyle w:val="TF"/>
      </w:pPr>
      <w:r>
        <w:t>Figure 5.2.1.1-</w:t>
      </w:r>
      <w:r w:rsidRPr="009E0DE1">
        <w:t>1</w:t>
      </w:r>
      <w:r w:rsidRPr="009E0DE1">
        <w:rPr>
          <w:lang w:eastAsia="zh-CN"/>
        </w:rPr>
        <w:t>:</w:t>
      </w:r>
      <w:r w:rsidRPr="009E0DE1">
        <w:t xml:space="preserve"> </w:t>
      </w:r>
      <w:r>
        <w:t>Nudsf storage model example</w:t>
      </w:r>
    </w:p>
    <w:p w:rsidR="00E003CB" w:rsidRDefault="00E003CB" w:rsidP="00E003CB">
      <w:pPr>
        <w:pStyle w:val="Heading3"/>
        <w:rPr>
          <w:lang w:val="en-US"/>
        </w:rPr>
      </w:pPr>
      <w:bookmarkStart w:id="97" w:name="_Toc21929260"/>
      <w:bookmarkStart w:id="98" w:name="_Toc22627793"/>
      <w:bookmarkStart w:id="99" w:name="_Toc22627856"/>
      <w:bookmarkStart w:id="100" w:name="_Toc24730568"/>
      <w:bookmarkStart w:id="101" w:name="_Toc26200603"/>
      <w:r>
        <w:lastRenderedPageBreak/>
        <w:t>5.2.2</w:t>
      </w:r>
      <w:r>
        <w:tab/>
      </w:r>
      <w:r>
        <w:rPr>
          <w:lang w:val="en-US"/>
        </w:rPr>
        <w:t>Resources</w:t>
      </w:r>
      <w:bookmarkEnd w:id="97"/>
      <w:bookmarkEnd w:id="98"/>
      <w:bookmarkEnd w:id="99"/>
      <w:bookmarkEnd w:id="100"/>
      <w:bookmarkEnd w:id="101"/>
    </w:p>
    <w:p w:rsidR="00E003CB" w:rsidRDefault="00E003CB" w:rsidP="00D77060">
      <w:pPr>
        <w:pStyle w:val="Heading4"/>
      </w:pPr>
      <w:bookmarkStart w:id="102" w:name="_Toc22627794"/>
      <w:bookmarkStart w:id="103" w:name="_Toc22627857"/>
      <w:bookmarkStart w:id="104" w:name="_Toc24730569"/>
      <w:bookmarkStart w:id="105" w:name="_Toc26200604"/>
      <w:r>
        <w:t>5.2.2.1</w:t>
      </w:r>
      <w:r>
        <w:tab/>
        <w:t>Resource Structure</w:t>
      </w:r>
      <w:bookmarkEnd w:id="102"/>
      <w:bookmarkEnd w:id="103"/>
      <w:bookmarkEnd w:id="104"/>
      <w:bookmarkEnd w:id="105"/>
    </w:p>
    <w:p w:rsidR="00E003CB" w:rsidRDefault="00E003CB" w:rsidP="00E003CB">
      <w:pPr>
        <w:pStyle w:val="TH"/>
      </w:pPr>
    </w:p>
    <w:p w:rsidR="007216A3" w:rsidRDefault="007216A3" w:rsidP="002066E8">
      <w:pPr>
        <w:pStyle w:val="TH"/>
      </w:pPr>
      <w:r>
        <w:object w:dxaOrig="12135" w:dyaOrig="5940">
          <v:shape id="_x0000_i1029" type="#_x0000_t75" style="width:411.75pt;height:201pt" o:ole="">
            <v:imagedata r:id="rId15" o:title=""/>
          </v:shape>
          <o:OLEObject Type="Embed" ProgID="Visio.Drawing.11" ShapeID="_x0000_i1029" DrawAspect="Content" ObjectID="_1638377842" r:id="rId16"/>
        </w:object>
      </w:r>
    </w:p>
    <w:p w:rsidR="00E003CB" w:rsidRPr="00C2133F" w:rsidRDefault="00E003CB" w:rsidP="00D77060">
      <w:pPr>
        <w:pStyle w:val="TF"/>
      </w:pPr>
      <w:r>
        <w:t>Figure 5.2.2.1</w:t>
      </w:r>
      <w:r w:rsidRPr="000B71E3">
        <w:t>-1: Resource URI structure of the N</w:t>
      </w:r>
      <w:r>
        <w:t>udsf-dr</w:t>
      </w:r>
      <w:r w:rsidRPr="000B71E3">
        <w:t xml:space="preserve"> API</w:t>
      </w:r>
    </w:p>
    <w:p w:rsidR="00E003CB" w:rsidRDefault="00E003CB" w:rsidP="00E003CB">
      <w:pPr>
        <w:pStyle w:val="Heading4"/>
        <w:rPr>
          <w:lang w:val="en-US"/>
        </w:rPr>
      </w:pPr>
      <w:bookmarkStart w:id="106" w:name="_Toc22627795"/>
      <w:bookmarkStart w:id="107" w:name="_Toc22627858"/>
      <w:bookmarkStart w:id="108" w:name="_Toc24730570"/>
      <w:bookmarkStart w:id="109" w:name="_Toc26200605"/>
      <w:r>
        <w:rPr>
          <w:lang w:val="en-US"/>
        </w:rPr>
        <w:t>5.2.2.2</w:t>
      </w:r>
      <w:r>
        <w:rPr>
          <w:lang w:val="en-US"/>
        </w:rPr>
        <w:tab/>
        <w:t>Realms</w:t>
      </w:r>
      <w:bookmarkEnd w:id="106"/>
      <w:bookmarkEnd w:id="107"/>
      <w:bookmarkEnd w:id="108"/>
      <w:bookmarkEnd w:id="109"/>
    </w:p>
    <w:p w:rsidR="00E003CB" w:rsidRDefault="00E003CB" w:rsidP="00E003CB">
      <w:pPr>
        <w:pStyle w:val="Heading5"/>
        <w:rPr>
          <w:lang w:val="en-US"/>
        </w:rPr>
      </w:pPr>
      <w:bookmarkStart w:id="110" w:name="_Toc22627796"/>
      <w:bookmarkStart w:id="111" w:name="_Toc22627859"/>
      <w:bookmarkStart w:id="112" w:name="_Toc24730571"/>
      <w:bookmarkStart w:id="113" w:name="_Toc26200606"/>
      <w:r>
        <w:rPr>
          <w:lang w:val="en-US"/>
        </w:rPr>
        <w:t>5.2.2.2.1</w:t>
      </w:r>
      <w:r>
        <w:rPr>
          <w:lang w:val="en-US"/>
        </w:rPr>
        <w:tab/>
        <w:t>Description</w:t>
      </w:r>
      <w:bookmarkEnd w:id="110"/>
      <w:bookmarkEnd w:id="111"/>
      <w:bookmarkEnd w:id="112"/>
      <w:bookmarkEnd w:id="113"/>
    </w:p>
    <w:p w:rsidR="00E003CB" w:rsidRPr="002F65D5" w:rsidRDefault="00E003CB" w:rsidP="00E003CB">
      <w:pPr>
        <w:rPr>
          <w:lang w:val="en-US"/>
        </w:rPr>
      </w:pPr>
      <w:r>
        <w:rPr>
          <w:lang w:val="en-US"/>
        </w:rPr>
        <w:t>A r</w:t>
      </w:r>
      <w:r w:rsidRPr="002F65D5">
        <w:rPr>
          <w:lang w:val="en-US"/>
        </w:rPr>
        <w:t xml:space="preserve">ealm is an area or a domain of the </w:t>
      </w:r>
      <w:r>
        <w:rPr>
          <w:lang w:val="en-US"/>
        </w:rPr>
        <w:t>UDSF;</w:t>
      </w:r>
      <w:r w:rsidRPr="002F65D5">
        <w:rPr>
          <w:lang w:val="en-US"/>
        </w:rPr>
        <w:t xml:space="preserve"> a storage</w:t>
      </w:r>
      <w:r>
        <w:rPr>
          <w:lang w:val="en-US"/>
        </w:rPr>
        <w:t xml:space="preserve"> location where the actual underlying data</w:t>
      </w:r>
      <w:r w:rsidRPr="002F65D5">
        <w:rPr>
          <w:lang w:val="en-US"/>
        </w:rPr>
        <w:t xml:space="preserve"> objects can be </w:t>
      </w:r>
      <w:r>
        <w:rPr>
          <w:lang w:val="en-US"/>
        </w:rPr>
        <w:t>organized</w:t>
      </w:r>
      <w:r w:rsidRPr="002F65D5">
        <w:rPr>
          <w:lang w:val="en-US"/>
        </w:rPr>
        <w:t>.</w:t>
      </w:r>
    </w:p>
    <w:p w:rsidR="00E003CB" w:rsidRDefault="00E003CB" w:rsidP="00E003CB">
      <w:pPr>
        <w:rPr>
          <w:lang w:val="en-US"/>
        </w:rPr>
      </w:pPr>
      <w:r>
        <w:rPr>
          <w:lang w:val="en-US"/>
        </w:rPr>
        <w:t xml:space="preserve">The realm </w:t>
      </w:r>
      <w:r w:rsidRPr="002F65D5">
        <w:rPr>
          <w:lang w:val="en-US"/>
        </w:rPr>
        <w:t xml:space="preserve">provides a layer of abstraction </w:t>
      </w:r>
      <w:r>
        <w:rPr>
          <w:lang w:val="en-US"/>
        </w:rPr>
        <w:t xml:space="preserve">allowing </w:t>
      </w:r>
      <w:r w:rsidRPr="002F65D5">
        <w:rPr>
          <w:lang w:val="en-US"/>
        </w:rPr>
        <w:t xml:space="preserve">for physical </w:t>
      </w:r>
      <w:r>
        <w:rPr>
          <w:lang w:val="en-US"/>
        </w:rPr>
        <w:t>and</w:t>
      </w:r>
      <w:r w:rsidRPr="002F65D5">
        <w:rPr>
          <w:lang w:val="en-US"/>
        </w:rPr>
        <w:t xml:space="preserve"> logical data segregation</w:t>
      </w:r>
      <w:r>
        <w:rPr>
          <w:lang w:val="en-US"/>
        </w:rPr>
        <w:t xml:space="preserve"> if needed</w:t>
      </w:r>
      <w:r w:rsidRPr="002F65D5">
        <w:rPr>
          <w:lang w:val="en-US"/>
        </w:rPr>
        <w:t>.</w:t>
      </w:r>
      <w:r>
        <w:rPr>
          <w:lang w:val="en-US"/>
        </w:rPr>
        <w:t xml:space="preserve"> </w:t>
      </w:r>
      <w:r w:rsidRPr="002F65D5">
        <w:rPr>
          <w:lang w:val="en-US"/>
        </w:rPr>
        <w:t>An application coul</w:t>
      </w:r>
      <w:r>
        <w:rPr>
          <w:lang w:val="en-US"/>
        </w:rPr>
        <w:t xml:space="preserve">d utilize one or more realms for </w:t>
      </w:r>
      <w:r w:rsidRPr="002F65D5">
        <w:rPr>
          <w:lang w:val="en-US"/>
        </w:rPr>
        <w:t>its data.</w:t>
      </w:r>
      <w:r>
        <w:rPr>
          <w:lang w:val="en-US"/>
        </w:rPr>
        <w:t xml:space="preserve"> </w:t>
      </w:r>
      <w:r w:rsidRPr="002F65D5">
        <w:rPr>
          <w:lang w:val="en-US"/>
        </w:rPr>
        <w:t xml:space="preserve">Two applications could share the same realm </w:t>
      </w:r>
      <w:r>
        <w:rPr>
          <w:lang w:val="en-US"/>
        </w:rPr>
        <w:t xml:space="preserve">in order </w:t>
      </w:r>
      <w:r w:rsidRPr="002F65D5">
        <w:rPr>
          <w:lang w:val="en-US"/>
        </w:rPr>
        <w:t>to share common data.</w:t>
      </w:r>
    </w:p>
    <w:p w:rsidR="00E003CB" w:rsidRDefault="00E003CB" w:rsidP="00E003CB">
      <w:pPr>
        <w:rPr>
          <w:lang w:val="en-US"/>
        </w:rPr>
      </w:pPr>
      <w:r>
        <w:rPr>
          <w:lang w:val="en-US"/>
        </w:rPr>
        <w:t>The realm is identified with a unique realmId and is of the archetype Collection.</w:t>
      </w:r>
    </w:p>
    <w:p w:rsidR="00E003CB" w:rsidRDefault="00E003CB" w:rsidP="00E003CB">
      <w:pPr>
        <w:pStyle w:val="Heading5"/>
        <w:rPr>
          <w:lang w:val="en-US"/>
        </w:rPr>
      </w:pPr>
      <w:bookmarkStart w:id="114" w:name="_Toc22627797"/>
      <w:bookmarkStart w:id="115" w:name="_Toc22627860"/>
      <w:bookmarkStart w:id="116" w:name="_Toc24730572"/>
      <w:bookmarkStart w:id="117" w:name="_Toc26200607"/>
      <w:r>
        <w:rPr>
          <w:lang w:val="en-US"/>
        </w:rPr>
        <w:t>5.2.2.2.2</w:t>
      </w:r>
      <w:r>
        <w:rPr>
          <w:lang w:val="en-US"/>
        </w:rPr>
        <w:tab/>
        <w:t>Operations</w:t>
      </w:r>
      <w:bookmarkEnd w:id="114"/>
      <w:bookmarkEnd w:id="115"/>
      <w:bookmarkEnd w:id="116"/>
      <w:bookmarkEnd w:id="117"/>
    </w:p>
    <w:p w:rsidR="00E003CB" w:rsidRPr="002F65D5" w:rsidRDefault="00E003CB" w:rsidP="00E003CB">
      <w:pPr>
        <w:rPr>
          <w:lang w:val="en-US"/>
        </w:rPr>
      </w:pPr>
      <w:r>
        <w:rPr>
          <w:lang w:val="en-US"/>
        </w:rPr>
        <w:t>The Realms resource does not support any operations, i.e. realms are created in the UDSF through the means of O&amp;M operations.</w:t>
      </w:r>
    </w:p>
    <w:p w:rsidR="00E003CB" w:rsidRDefault="00E003CB" w:rsidP="00E003CB">
      <w:pPr>
        <w:pStyle w:val="Heading4"/>
        <w:rPr>
          <w:lang w:val="en-US"/>
        </w:rPr>
      </w:pPr>
      <w:bookmarkStart w:id="118" w:name="_Toc22627798"/>
      <w:bookmarkStart w:id="119" w:name="_Toc22627861"/>
      <w:bookmarkStart w:id="120" w:name="_Toc24730573"/>
      <w:bookmarkStart w:id="121" w:name="_Toc26200608"/>
      <w:r>
        <w:rPr>
          <w:lang w:val="en-US"/>
        </w:rPr>
        <w:t>5.2.2.3</w:t>
      </w:r>
      <w:r>
        <w:rPr>
          <w:lang w:val="en-US"/>
        </w:rPr>
        <w:tab/>
        <w:t>Storages</w:t>
      </w:r>
      <w:bookmarkEnd w:id="118"/>
      <w:bookmarkEnd w:id="119"/>
      <w:bookmarkEnd w:id="120"/>
      <w:bookmarkEnd w:id="121"/>
    </w:p>
    <w:p w:rsidR="00E003CB" w:rsidRDefault="00E003CB" w:rsidP="00E003CB">
      <w:pPr>
        <w:pStyle w:val="Heading5"/>
        <w:rPr>
          <w:lang w:val="en-US"/>
        </w:rPr>
      </w:pPr>
      <w:bookmarkStart w:id="122" w:name="_Toc22627799"/>
      <w:bookmarkStart w:id="123" w:name="_Toc22627862"/>
      <w:bookmarkStart w:id="124" w:name="_Toc24730574"/>
      <w:bookmarkStart w:id="125" w:name="_Toc26200609"/>
      <w:r>
        <w:rPr>
          <w:lang w:val="en-US"/>
        </w:rPr>
        <w:t>5.2.2.3.1</w:t>
      </w:r>
      <w:r>
        <w:rPr>
          <w:lang w:val="en-US"/>
        </w:rPr>
        <w:tab/>
        <w:t>Description</w:t>
      </w:r>
      <w:bookmarkEnd w:id="122"/>
      <w:bookmarkEnd w:id="123"/>
      <w:bookmarkEnd w:id="124"/>
      <w:bookmarkEnd w:id="125"/>
    </w:p>
    <w:p w:rsidR="00E003CB" w:rsidRPr="002F65D5" w:rsidRDefault="00E003CB" w:rsidP="00E003CB">
      <w:pPr>
        <w:rPr>
          <w:lang w:val="en-US"/>
        </w:rPr>
      </w:pPr>
      <w:r>
        <w:rPr>
          <w:lang w:val="en-US"/>
        </w:rPr>
        <w:t xml:space="preserve">A storage defines a data model within </w:t>
      </w:r>
      <w:r w:rsidRPr="002F65D5">
        <w:rPr>
          <w:lang w:val="en-US"/>
        </w:rPr>
        <w:t xml:space="preserve">the Realm </w:t>
      </w:r>
      <w:r>
        <w:rPr>
          <w:lang w:val="en-US"/>
        </w:rPr>
        <w:t>for a specific application or purpose</w:t>
      </w:r>
      <w:r w:rsidRPr="002F65D5">
        <w:rPr>
          <w:lang w:val="en-US"/>
        </w:rPr>
        <w:t>.</w:t>
      </w:r>
    </w:p>
    <w:p w:rsidR="00E003CB" w:rsidRDefault="00E003CB" w:rsidP="00E003CB">
      <w:pPr>
        <w:rPr>
          <w:lang w:val="en-US"/>
        </w:rPr>
      </w:pPr>
      <w:r>
        <w:rPr>
          <w:lang w:val="en-US"/>
        </w:rPr>
        <w:t>The storage</w:t>
      </w:r>
      <w:r w:rsidRPr="002F65D5">
        <w:rPr>
          <w:lang w:val="en-US"/>
        </w:rPr>
        <w:t xml:space="preserve"> is use</w:t>
      </w:r>
      <w:r>
        <w:rPr>
          <w:lang w:val="en-US"/>
        </w:rPr>
        <w:t>d</w:t>
      </w:r>
      <w:r w:rsidRPr="002F65D5">
        <w:rPr>
          <w:lang w:val="en-US"/>
        </w:rPr>
        <w:t xml:space="preserve"> to store </w:t>
      </w:r>
      <w:r>
        <w:rPr>
          <w:lang w:val="en-US"/>
        </w:rPr>
        <w:t>records of the same or similar type and is</w:t>
      </w:r>
      <w:r w:rsidRPr="002F65D5">
        <w:rPr>
          <w:lang w:val="en-US"/>
        </w:rPr>
        <w:t xml:space="preserve"> identified with a </w:t>
      </w:r>
      <w:r>
        <w:rPr>
          <w:lang w:val="en-US"/>
        </w:rPr>
        <w:t>storageId and is of the archetype Collection.</w:t>
      </w:r>
    </w:p>
    <w:p w:rsidR="00E003CB" w:rsidRDefault="00E003CB" w:rsidP="00E003CB">
      <w:pPr>
        <w:pStyle w:val="Heading5"/>
        <w:rPr>
          <w:lang w:val="en-US"/>
        </w:rPr>
      </w:pPr>
      <w:bookmarkStart w:id="126" w:name="_Toc22627800"/>
      <w:bookmarkStart w:id="127" w:name="_Toc22627863"/>
      <w:bookmarkStart w:id="128" w:name="_Toc24730575"/>
      <w:bookmarkStart w:id="129" w:name="_Toc26200610"/>
      <w:r>
        <w:rPr>
          <w:lang w:val="en-US"/>
        </w:rPr>
        <w:t>5.2.2.3.2</w:t>
      </w:r>
      <w:r>
        <w:rPr>
          <w:lang w:val="en-US"/>
        </w:rPr>
        <w:tab/>
        <w:t>Operations</w:t>
      </w:r>
      <w:bookmarkEnd w:id="126"/>
      <w:bookmarkEnd w:id="127"/>
      <w:bookmarkEnd w:id="128"/>
      <w:bookmarkEnd w:id="129"/>
    </w:p>
    <w:p w:rsidR="00E003CB" w:rsidRPr="002F65D5" w:rsidRDefault="00E003CB" w:rsidP="00E003CB">
      <w:pPr>
        <w:rPr>
          <w:lang w:val="en-US"/>
        </w:rPr>
      </w:pPr>
      <w:r>
        <w:rPr>
          <w:lang w:val="en-US"/>
        </w:rPr>
        <w:t>The Storages resource does not support any operations, i.e. storages are created in the UDSF through the means of O&amp;M operations.</w:t>
      </w:r>
    </w:p>
    <w:p w:rsidR="00C87881" w:rsidRPr="002F65D5" w:rsidRDefault="00C87881" w:rsidP="00C87881">
      <w:pPr>
        <w:pStyle w:val="Heading4"/>
        <w:rPr>
          <w:lang w:val="en-US"/>
        </w:rPr>
      </w:pPr>
      <w:bookmarkStart w:id="130" w:name="_Toc24730576"/>
      <w:bookmarkStart w:id="131" w:name="_Toc26200611"/>
      <w:bookmarkStart w:id="132" w:name="_Toc22627801"/>
      <w:bookmarkStart w:id="133" w:name="_Toc22627864"/>
      <w:r>
        <w:rPr>
          <w:lang w:val="en-US"/>
        </w:rPr>
        <w:lastRenderedPageBreak/>
        <w:t>5.2.2.4</w:t>
      </w:r>
      <w:r>
        <w:rPr>
          <w:lang w:val="en-US"/>
        </w:rPr>
        <w:tab/>
        <w:t>RecordReference</w:t>
      </w:r>
      <w:bookmarkEnd w:id="130"/>
      <w:bookmarkEnd w:id="131"/>
    </w:p>
    <w:p w:rsidR="00C87881" w:rsidRDefault="00C87881" w:rsidP="00C87881">
      <w:pPr>
        <w:pStyle w:val="Heading5"/>
        <w:rPr>
          <w:lang w:val="en-US"/>
        </w:rPr>
      </w:pPr>
      <w:bookmarkStart w:id="134" w:name="_Toc24730577"/>
      <w:bookmarkStart w:id="135" w:name="_Toc26200612"/>
      <w:r>
        <w:rPr>
          <w:lang w:val="en-US"/>
        </w:rPr>
        <w:t>5.2.2.4.1</w:t>
      </w:r>
      <w:r>
        <w:rPr>
          <w:lang w:val="en-US"/>
        </w:rPr>
        <w:tab/>
        <w:t>Description</w:t>
      </w:r>
      <w:bookmarkEnd w:id="134"/>
      <w:bookmarkEnd w:id="135"/>
    </w:p>
    <w:p w:rsidR="00C87881" w:rsidRDefault="00C87881" w:rsidP="00C87881">
      <w:pPr>
        <w:rPr>
          <w:lang w:val="en-US"/>
        </w:rPr>
      </w:pPr>
      <w:r>
        <w:rPr>
          <w:lang w:val="en-US"/>
        </w:rPr>
        <w:t xml:space="preserve">A RecordReference </w:t>
      </w:r>
      <w:r w:rsidRPr="005C3C52">
        <w:t>represents the collection of records within a storage. It can be used to search for specific records matching certain criteria.</w:t>
      </w:r>
    </w:p>
    <w:p w:rsidR="00C87881" w:rsidRDefault="00C87881" w:rsidP="00C87881">
      <w:pPr>
        <w:rPr>
          <w:lang w:val="en-US"/>
        </w:rPr>
      </w:pPr>
      <w:r>
        <w:rPr>
          <w:lang w:val="en-US"/>
        </w:rPr>
        <w:t>The RecordReference is of the archetype Collection.</w:t>
      </w:r>
    </w:p>
    <w:p w:rsidR="00C87881" w:rsidRDefault="00C87881" w:rsidP="00C87881">
      <w:pPr>
        <w:pStyle w:val="Heading5"/>
        <w:rPr>
          <w:lang w:val="en-US"/>
        </w:rPr>
      </w:pPr>
      <w:bookmarkStart w:id="136" w:name="_Toc24730578"/>
      <w:bookmarkStart w:id="137" w:name="_Toc26200613"/>
      <w:r>
        <w:rPr>
          <w:lang w:val="en-US"/>
        </w:rPr>
        <w:t>5.2.2.4.2</w:t>
      </w:r>
      <w:r>
        <w:rPr>
          <w:lang w:val="en-US"/>
        </w:rPr>
        <w:tab/>
        <w:t>Operations</w:t>
      </w:r>
      <w:bookmarkEnd w:id="136"/>
      <w:bookmarkEnd w:id="137"/>
    </w:p>
    <w:p w:rsidR="00C87881" w:rsidRDefault="00C87881" w:rsidP="00C87881">
      <w:pPr>
        <w:rPr>
          <w:lang w:val="en-US"/>
        </w:rPr>
      </w:pPr>
      <w:r>
        <w:rPr>
          <w:lang w:val="en-US"/>
        </w:rPr>
        <w:t>The Record</w:t>
      </w:r>
      <w:r w:rsidR="00C30C0D">
        <w:rPr>
          <w:lang w:val="en-US"/>
        </w:rPr>
        <w:t>Reference</w:t>
      </w:r>
      <w:r>
        <w:rPr>
          <w:lang w:val="en-US"/>
        </w:rPr>
        <w:t xml:space="preserve"> will support the following standard operations:</w:t>
      </w:r>
    </w:p>
    <w:p w:rsidR="00C87881" w:rsidRDefault="00C87881" w:rsidP="00C87881">
      <w:pPr>
        <w:pStyle w:val="B1"/>
        <w:rPr>
          <w:lang w:val="en-US"/>
        </w:rPr>
      </w:pPr>
      <w:r>
        <w:rPr>
          <w:lang w:val="en-US"/>
        </w:rPr>
        <w:t>-</w:t>
      </w:r>
      <w:r>
        <w:rPr>
          <w:lang w:val="en-US"/>
        </w:rPr>
        <w:tab/>
        <w:t>GET: retrieves one or more records.</w:t>
      </w:r>
    </w:p>
    <w:p w:rsidR="00C87881" w:rsidRDefault="00C87881" w:rsidP="00C901DC">
      <w:r>
        <w:t>The GET operation returns the (possible empty) list of references to records within the collection matching the specified filter criteria. The criteria is based on record tags in the associated meta resource. More specifically, it searches for records having in the metadata a tag matching the conditional expression set in the filter criteria definition.</w:t>
      </w:r>
    </w:p>
    <w:p w:rsidR="00C87881" w:rsidRDefault="00C87881" w:rsidP="00C30C0D">
      <w:r>
        <w:t>The search criteria for EQ a meta tag and a value is mandatory to support. Optionally NEQ, GT, GTE, LT, LTE, and search conditions, e.g., AND, OR, and NOT may be supported. It is optional for a tag within the meta resource to have a unique value.</w:t>
      </w:r>
    </w:p>
    <w:p w:rsidR="00C87881" w:rsidRPr="00AC57EC" w:rsidRDefault="00C87881" w:rsidP="008D3F13">
      <w:r>
        <w:t>Since the search can return a large set of matching record references, a "limit-range" (max number of records returned) and "page-number" (the first record to be returned) can be indicated.</w:t>
      </w:r>
    </w:p>
    <w:p w:rsidR="00E003CB" w:rsidRPr="002F65D5" w:rsidRDefault="00E003CB" w:rsidP="00E003CB">
      <w:pPr>
        <w:pStyle w:val="Heading4"/>
        <w:rPr>
          <w:lang w:val="en-US"/>
        </w:rPr>
      </w:pPr>
      <w:bookmarkStart w:id="138" w:name="_Toc24730579"/>
      <w:bookmarkStart w:id="139" w:name="_Toc26200614"/>
      <w:r>
        <w:rPr>
          <w:lang w:val="en-US"/>
        </w:rPr>
        <w:t>5.2.2.</w:t>
      </w:r>
      <w:r w:rsidR="00C87881">
        <w:rPr>
          <w:lang w:val="en-US"/>
        </w:rPr>
        <w:t>5</w:t>
      </w:r>
      <w:r>
        <w:rPr>
          <w:lang w:val="en-US"/>
        </w:rPr>
        <w:tab/>
        <w:t>Record</w:t>
      </w:r>
      <w:bookmarkEnd w:id="132"/>
      <w:bookmarkEnd w:id="133"/>
      <w:bookmarkEnd w:id="138"/>
      <w:bookmarkEnd w:id="139"/>
    </w:p>
    <w:p w:rsidR="00E003CB" w:rsidRDefault="00E003CB" w:rsidP="00E003CB">
      <w:pPr>
        <w:pStyle w:val="Heading5"/>
        <w:rPr>
          <w:lang w:val="en-US"/>
        </w:rPr>
      </w:pPr>
      <w:bookmarkStart w:id="140" w:name="_Toc22627802"/>
      <w:bookmarkStart w:id="141" w:name="_Toc22627865"/>
      <w:bookmarkStart w:id="142" w:name="_Toc24730580"/>
      <w:bookmarkStart w:id="143" w:name="_Toc26200615"/>
      <w:r>
        <w:rPr>
          <w:lang w:val="en-US"/>
        </w:rPr>
        <w:t>5.2.2.</w:t>
      </w:r>
      <w:r w:rsidR="00C87881">
        <w:rPr>
          <w:lang w:val="en-US"/>
        </w:rPr>
        <w:t>5</w:t>
      </w:r>
      <w:r>
        <w:rPr>
          <w:lang w:val="en-US"/>
        </w:rPr>
        <w:t>.1</w:t>
      </w:r>
      <w:r>
        <w:rPr>
          <w:lang w:val="en-US"/>
        </w:rPr>
        <w:tab/>
        <w:t>Description</w:t>
      </w:r>
      <w:bookmarkEnd w:id="140"/>
      <w:bookmarkEnd w:id="141"/>
      <w:bookmarkEnd w:id="142"/>
      <w:bookmarkEnd w:id="143"/>
    </w:p>
    <w:p w:rsidR="00E003CB" w:rsidRPr="002F65D5" w:rsidRDefault="00E003CB" w:rsidP="00E003CB">
      <w:pPr>
        <w:rPr>
          <w:lang w:val="en-US"/>
        </w:rPr>
      </w:pPr>
      <w:r>
        <w:rPr>
          <w:lang w:val="en-US"/>
        </w:rPr>
        <w:t>A record is comprised of a single key</w:t>
      </w:r>
      <w:r w:rsidRPr="00B40F26">
        <w:rPr>
          <w:lang w:val="en-US"/>
        </w:rPr>
        <w:t xml:space="preserve">-value pair (KVP) </w:t>
      </w:r>
      <w:r>
        <w:rPr>
          <w:lang w:val="en-US"/>
        </w:rPr>
        <w:t>where the</w:t>
      </w:r>
      <w:r w:rsidRPr="00B40F26">
        <w:rPr>
          <w:lang w:val="en-US"/>
        </w:rPr>
        <w:t xml:space="preserve"> key, which is a unique identifier for some item of data, and the value, which is the data that is identified</w:t>
      </w:r>
      <w:r>
        <w:rPr>
          <w:lang w:val="en-US"/>
        </w:rPr>
        <w:t xml:space="preserve"> by the key.</w:t>
      </w:r>
    </w:p>
    <w:p w:rsidR="00E003CB" w:rsidRDefault="00E003CB" w:rsidP="00E003CB">
      <w:pPr>
        <w:rPr>
          <w:lang w:val="en-US"/>
        </w:rPr>
      </w:pPr>
      <w:r>
        <w:rPr>
          <w:lang w:val="en-US"/>
        </w:rPr>
        <w:t xml:space="preserve">The Record </w:t>
      </w:r>
      <w:r w:rsidRPr="007806BF">
        <w:rPr>
          <w:lang w:val="en-US"/>
        </w:rPr>
        <w:t>is an abstract data type that includes</w:t>
      </w:r>
      <w:r>
        <w:rPr>
          <w:lang w:val="en-US"/>
        </w:rPr>
        <w:t xml:space="preserve"> a </w:t>
      </w:r>
      <w:r w:rsidRPr="007806BF">
        <w:rPr>
          <w:lang w:val="en-US"/>
        </w:rPr>
        <w:t xml:space="preserve">key identifier and a set of associated </w:t>
      </w:r>
      <w:r>
        <w:rPr>
          <w:lang w:val="en-US"/>
        </w:rPr>
        <w:t>values (blocks)</w:t>
      </w:r>
      <w:r w:rsidRPr="007806BF">
        <w:rPr>
          <w:lang w:val="en-US"/>
        </w:rPr>
        <w:t>.</w:t>
      </w:r>
    </w:p>
    <w:p w:rsidR="00E003CB" w:rsidRDefault="00E003CB" w:rsidP="00E003CB">
      <w:pPr>
        <w:rPr>
          <w:lang w:val="en-US"/>
        </w:rPr>
      </w:pPr>
      <w:r>
        <w:rPr>
          <w:lang w:val="en-US"/>
        </w:rPr>
        <w:t>The Record</w:t>
      </w:r>
      <w:r w:rsidRPr="002F65D5">
        <w:rPr>
          <w:lang w:val="en-US"/>
        </w:rPr>
        <w:t xml:space="preserve"> </w:t>
      </w:r>
      <w:r>
        <w:rPr>
          <w:lang w:val="en-US"/>
        </w:rPr>
        <w:t>is</w:t>
      </w:r>
      <w:r w:rsidRPr="002F65D5">
        <w:rPr>
          <w:lang w:val="en-US"/>
        </w:rPr>
        <w:t xml:space="preserve"> identified</w:t>
      </w:r>
      <w:r>
        <w:rPr>
          <w:lang w:val="en-US"/>
        </w:rPr>
        <w:t xml:space="preserve"> with a recordId and is of the archetype Document.</w:t>
      </w:r>
    </w:p>
    <w:p w:rsidR="00E003CB" w:rsidRDefault="00E003CB" w:rsidP="00E003CB">
      <w:pPr>
        <w:pStyle w:val="Heading5"/>
        <w:rPr>
          <w:lang w:val="en-US"/>
        </w:rPr>
      </w:pPr>
      <w:bookmarkStart w:id="144" w:name="_Toc22627803"/>
      <w:bookmarkStart w:id="145" w:name="_Toc22627866"/>
      <w:bookmarkStart w:id="146" w:name="_Toc24730581"/>
      <w:bookmarkStart w:id="147" w:name="_Toc26200616"/>
      <w:r>
        <w:rPr>
          <w:lang w:val="en-US"/>
        </w:rPr>
        <w:t>5.2.2.</w:t>
      </w:r>
      <w:r w:rsidR="00C87881">
        <w:rPr>
          <w:lang w:val="en-US"/>
        </w:rPr>
        <w:t>5</w:t>
      </w:r>
      <w:r>
        <w:rPr>
          <w:lang w:val="en-US"/>
        </w:rPr>
        <w:t>.2</w:t>
      </w:r>
      <w:r>
        <w:rPr>
          <w:lang w:val="en-US"/>
        </w:rPr>
        <w:tab/>
        <w:t>Operations</w:t>
      </w:r>
      <w:bookmarkEnd w:id="144"/>
      <w:bookmarkEnd w:id="145"/>
      <w:bookmarkEnd w:id="146"/>
      <w:bookmarkEnd w:id="147"/>
    </w:p>
    <w:p w:rsidR="00E003CB" w:rsidRDefault="00E003CB" w:rsidP="00E003CB">
      <w:pPr>
        <w:rPr>
          <w:lang w:val="en-US"/>
        </w:rPr>
      </w:pPr>
      <w:r>
        <w:rPr>
          <w:lang w:val="en-US"/>
        </w:rPr>
        <w:t>The Record will support the following standard operations:</w:t>
      </w:r>
    </w:p>
    <w:p w:rsidR="00E003CB" w:rsidRDefault="00E003CB" w:rsidP="00E003CB">
      <w:pPr>
        <w:pStyle w:val="B1"/>
        <w:rPr>
          <w:lang w:val="en-US"/>
        </w:rPr>
      </w:pPr>
      <w:r>
        <w:rPr>
          <w:lang w:val="en-US"/>
        </w:rPr>
        <w:t>-</w:t>
      </w:r>
      <w:r>
        <w:rPr>
          <w:lang w:val="en-US"/>
        </w:rPr>
        <w:tab/>
        <w:t>GET: retrieves the list of blocks and meta (if present) associated with the recordId.</w:t>
      </w:r>
    </w:p>
    <w:p w:rsidR="00E003CB" w:rsidRDefault="00E003CB" w:rsidP="00E003CB">
      <w:pPr>
        <w:pStyle w:val="B1"/>
        <w:rPr>
          <w:lang w:val="en-US"/>
        </w:rPr>
      </w:pPr>
      <w:r>
        <w:rPr>
          <w:lang w:val="en-US"/>
        </w:rPr>
        <w:t>-</w:t>
      </w:r>
      <w:r>
        <w:rPr>
          <w:lang w:val="en-US"/>
        </w:rPr>
        <w:tab/>
        <w:t>PUT: create the recordId and associated block(s) (if any).</w:t>
      </w:r>
    </w:p>
    <w:p w:rsidR="00E003CB" w:rsidRDefault="00E003CB" w:rsidP="00E003CB">
      <w:pPr>
        <w:pStyle w:val="B1"/>
        <w:rPr>
          <w:lang w:val="en-US"/>
        </w:rPr>
      </w:pPr>
      <w:r>
        <w:rPr>
          <w:lang w:val="en-US"/>
        </w:rPr>
        <w:t>-</w:t>
      </w:r>
      <w:r>
        <w:rPr>
          <w:lang w:val="en-US"/>
        </w:rPr>
        <w:tab/>
        <w:t>DELETE: delete the record and any associated blocks.</w:t>
      </w:r>
    </w:p>
    <w:p w:rsidR="00E003CB" w:rsidRDefault="00E003CB" w:rsidP="00E003CB">
      <w:pPr>
        <w:pStyle w:val="B1"/>
        <w:rPr>
          <w:lang w:val="en-US"/>
        </w:rPr>
      </w:pPr>
      <w:r>
        <w:rPr>
          <w:lang w:val="en-US"/>
        </w:rPr>
        <w:t>-</w:t>
      </w:r>
      <w:r>
        <w:rPr>
          <w:lang w:val="en-US"/>
        </w:rPr>
        <w:tab/>
        <w:t>HEAD: check record existence.</w:t>
      </w:r>
    </w:p>
    <w:p w:rsidR="00E003CB" w:rsidRDefault="00E003CB" w:rsidP="00E003CB">
      <w:pPr>
        <w:pStyle w:val="Heading4"/>
        <w:rPr>
          <w:lang w:val="en-US"/>
        </w:rPr>
      </w:pPr>
      <w:bookmarkStart w:id="148" w:name="_Toc22627807"/>
      <w:bookmarkStart w:id="149" w:name="_Toc22627870"/>
      <w:bookmarkStart w:id="150" w:name="_Toc24730582"/>
      <w:bookmarkStart w:id="151" w:name="_Toc26200617"/>
      <w:r>
        <w:rPr>
          <w:lang w:val="en-US"/>
        </w:rPr>
        <w:t>5.2.2.6</w:t>
      </w:r>
      <w:r>
        <w:rPr>
          <w:lang w:val="en-US"/>
        </w:rPr>
        <w:tab/>
        <w:t>Blocks</w:t>
      </w:r>
      <w:bookmarkEnd w:id="148"/>
      <w:bookmarkEnd w:id="149"/>
      <w:bookmarkEnd w:id="150"/>
      <w:bookmarkEnd w:id="151"/>
    </w:p>
    <w:p w:rsidR="00E003CB" w:rsidRDefault="00E003CB" w:rsidP="00E003CB">
      <w:pPr>
        <w:pStyle w:val="Heading5"/>
        <w:rPr>
          <w:lang w:val="en-US"/>
        </w:rPr>
      </w:pPr>
      <w:bookmarkStart w:id="152" w:name="_Toc22627808"/>
      <w:bookmarkStart w:id="153" w:name="_Toc22627871"/>
      <w:bookmarkStart w:id="154" w:name="_Toc24730583"/>
      <w:bookmarkStart w:id="155" w:name="_Toc26200618"/>
      <w:r>
        <w:rPr>
          <w:lang w:val="en-US"/>
        </w:rPr>
        <w:t>5.2.2.6.1</w:t>
      </w:r>
      <w:r>
        <w:rPr>
          <w:lang w:val="en-US"/>
        </w:rPr>
        <w:tab/>
        <w:t>Description</w:t>
      </w:r>
      <w:bookmarkEnd w:id="152"/>
      <w:bookmarkEnd w:id="153"/>
      <w:bookmarkEnd w:id="154"/>
      <w:bookmarkEnd w:id="155"/>
    </w:p>
    <w:p w:rsidR="00E003CB" w:rsidRDefault="00E003CB" w:rsidP="00E003CB">
      <w:pPr>
        <w:rPr>
          <w:lang w:val="en-US"/>
        </w:rPr>
      </w:pPr>
      <w:r>
        <w:rPr>
          <w:lang w:val="en-US"/>
        </w:rPr>
        <w:t>The blocks resource supports the retrieval of all blocks associated with the record.</w:t>
      </w:r>
    </w:p>
    <w:p w:rsidR="00E003CB" w:rsidRDefault="00E003CB" w:rsidP="00E003CB">
      <w:pPr>
        <w:rPr>
          <w:lang w:val="en-US"/>
        </w:rPr>
      </w:pPr>
      <w:r>
        <w:rPr>
          <w:lang w:val="en-US"/>
        </w:rPr>
        <w:t>The blocks resource is of the archetype Collection.</w:t>
      </w:r>
    </w:p>
    <w:p w:rsidR="00E003CB" w:rsidRDefault="00E003CB" w:rsidP="00E003CB">
      <w:pPr>
        <w:pStyle w:val="Heading5"/>
        <w:rPr>
          <w:lang w:val="en-US"/>
        </w:rPr>
      </w:pPr>
      <w:bookmarkStart w:id="156" w:name="_Toc22627809"/>
      <w:bookmarkStart w:id="157" w:name="_Toc22627872"/>
      <w:bookmarkStart w:id="158" w:name="_Toc24730584"/>
      <w:bookmarkStart w:id="159" w:name="_Toc26200619"/>
      <w:r>
        <w:rPr>
          <w:lang w:val="en-US"/>
        </w:rPr>
        <w:t>5.2.2.6.2</w:t>
      </w:r>
      <w:r>
        <w:rPr>
          <w:lang w:val="en-US"/>
        </w:rPr>
        <w:tab/>
        <w:t>Operations</w:t>
      </w:r>
      <w:bookmarkEnd w:id="156"/>
      <w:bookmarkEnd w:id="157"/>
      <w:bookmarkEnd w:id="158"/>
      <w:bookmarkEnd w:id="159"/>
    </w:p>
    <w:p w:rsidR="00E003CB" w:rsidRDefault="00E003CB" w:rsidP="00E003CB">
      <w:pPr>
        <w:pStyle w:val="B1"/>
        <w:rPr>
          <w:lang w:val="en-US"/>
        </w:rPr>
      </w:pPr>
      <w:r>
        <w:rPr>
          <w:lang w:val="en-US"/>
        </w:rPr>
        <w:t>-</w:t>
      </w:r>
      <w:r>
        <w:rPr>
          <w:lang w:val="en-US"/>
        </w:rPr>
        <w:tab/>
        <w:t>GET: retrieves all blocks associated with the recordId.</w:t>
      </w:r>
    </w:p>
    <w:p w:rsidR="00E003CB" w:rsidRDefault="00E003CB" w:rsidP="00E003CB">
      <w:pPr>
        <w:pStyle w:val="Heading4"/>
        <w:rPr>
          <w:lang w:val="en-US"/>
        </w:rPr>
      </w:pPr>
      <w:bookmarkStart w:id="160" w:name="_Toc22627810"/>
      <w:bookmarkStart w:id="161" w:name="_Toc22627873"/>
      <w:bookmarkStart w:id="162" w:name="_Toc24730585"/>
      <w:bookmarkStart w:id="163" w:name="_Toc26200620"/>
      <w:r>
        <w:rPr>
          <w:lang w:val="en-US"/>
        </w:rPr>
        <w:lastRenderedPageBreak/>
        <w:t>5.2.2.7</w:t>
      </w:r>
      <w:r>
        <w:rPr>
          <w:lang w:val="en-US"/>
        </w:rPr>
        <w:tab/>
        <w:t>Block</w:t>
      </w:r>
      <w:bookmarkEnd w:id="160"/>
      <w:bookmarkEnd w:id="161"/>
      <w:bookmarkEnd w:id="162"/>
      <w:bookmarkEnd w:id="163"/>
    </w:p>
    <w:p w:rsidR="00E003CB" w:rsidRDefault="00E003CB" w:rsidP="00E003CB">
      <w:pPr>
        <w:pStyle w:val="Heading5"/>
        <w:rPr>
          <w:lang w:val="en-US"/>
        </w:rPr>
      </w:pPr>
      <w:bookmarkStart w:id="164" w:name="_Toc22627811"/>
      <w:bookmarkStart w:id="165" w:name="_Toc22627874"/>
      <w:bookmarkStart w:id="166" w:name="_Toc24730586"/>
      <w:bookmarkStart w:id="167" w:name="_Toc26200621"/>
      <w:r>
        <w:rPr>
          <w:lang w:val="en-US"/>
        </w:rPr>
        <w:t>5.2.2.7.1</w:t>
      </w:r>
      <w:r>
        <w:rPr>
          <w:lang w:val="en-US"/>
        </w:rPr>
        <w:tab/>
        <w:t>Description</w:t>
      </w:r>
      <w:bookmarkEnd w:id="164"/>
      <w:bookmarkEnd w:id="165"/>
      <w:bookmarkEnd w:id="166"/>
      <w:bookmarkEnd w:id="167"/>
    </w:p>
    <w:p w:rsidR="00E003CB" w:rsidRDefault="00E003CB" w:rsidP="00E003CB">
      <w:pPr>
        <w:rPr>
          <w:lang w:val="en-US"/>
        </w:rPr>
      </w:pPr>
      <w:r>
        <w:rPr>
          <w:lang w:val="en-US"/>
        </w:rPr>
        <w:t>The Block represents the value part of the Record and is made up of o</w:t>
      </w:r>
      <w:r w:rsidRPr="002F65D5">
        <w:rPr>
          <w:lang w:val="en-US"/>
        </w:rPr>
        <w:t>paque arbitrary content</w:t>
      </w:r>
      <w:r>
        <w:rPr>
          <w:lang w:val="en-US"/>
        </w:rPr>
        <w:t>.</w:t>
      </w:r>
    </w:p>
    <w:p w:rsidR="00E003CB" w:rsidRDefault="00E003CB" w:rsidP="00E003CB">
      <w:pPr>
        <w:rPr>
          <w:lang w:val="en-US"/>
        </w:rPr>
      </w:pPr>
      <w:r>
        <w:rPr>
          <w:lang w:val="en-US"/>
        </w:rPr>
        <w:t xml:space="preserve">The content part can be of a </w:t>
      </w:r>
      <w:r>
        <w:t xml:space="preserve">simple data type, structured data type, array, map, enumeration, </w:t>
      </w:r>
      <w:r>
        <w:rPr>
          <w:lang w:eastAsia="zh-CN"/>
        </w:rPr>
        <w:t>d</w:t>
      </w:r>
      <w:r>
        <w:rPr>
          <w:rFonts w:hint="eastAsia"/>
          <w:lang w:eastAsia="zh-CN"/>
        </w:rPr>
        <w:t>ata type</w:t>
      </w:r>
      <w:r>
        <w:rPr>
          <w:lang w:eastAsia="zh-CN"/>
        </w:rPr>
        <w:t xml:space="preserve"> describing alternative data types, d</w:t>
      </w:r>
      <w:r>
        <w:rPr>
          <w:rFonts w:hint="eastAsia"/>
          <w:lang w:eastAsia="zh-CN"/>
        </w:rPr>
        <w:t>ata type</w:t>
      </w:r>
      <w:r>
        <w:rPr>
          <w:lang w:eastAsia="zh-CN"/>
        </w:rPr>
        <w:t xml:space="preserve"> describing combinations of data types or "Any Type".</w:t>
      </w:r>
    </w:p>
    <w:p w:rsidR="00E003CB" w:rsidRDefault="00E003CB" w:rsidP="00E003CB">
      <w:pPr>
        <w:rPr>
          <w:lang w:val="en-US"/>
        </w:rPr>
      </w:pPr>
      <w:r>
        <w:rPr>
          <w:lang w:val="en-US"/>
        </w:rPr>
        <w:t>The Block</w:t>
      </w:r>
      <w:r w:rsidRPr="002F65D5">
        <w:rPr>
          <w:lang w:val="en-US"/>
        </w:rPr>
        <w:t xml:space="preserve"> </w:t>
      </w:r>
      <w:r>
        <w:rPr>
          <w:lang w:val="en-US"/>
        </w:rPr>
        <w:t>is</w:t>
      </w:r>
      <w:r w:rsidRPr="002F65D5">
        <w:rPr>
          <w:lang w:val="en-US"/>
        </w:rPr>
        <w:t xml:space="preserve"> identified</w:t>
      </w:r>
      <w:r>
        <w:rPr>
          <w:lang w:val="en-US"/>
        </w:rPr>
        <w:t xml:space="preserve"> with a blockId and is of the archetype Document.</w:t>
      </w:r>
    </w:p>
    <w:p w:rsidR="00E003CB" w:rsidRDefault="00E003CB" w:rsidP="00E003CB">
      <w:pPr>
        <w:pStyle w:val="Heading5"/>
        <w:rPr>
          <w:lang w:val="en-US"/>
        </w:rPr>
      </w:pPr>
      <w:bookmarkStart w:id="168" w:name="_Toc22627812"/>
      <w:bookmarkStart w:id="169" w:name="_Toc22627875"/>
      <w:bookmarkStart w:id="170" w:name="_Toc24730587"/>
      <w:bookmarkStart w:id="171" w:name="_Toc26200622"/>
      <w:r>
        <w:rPr>
          <w:lang w:val="en-US"/>
        </w:rPr>
        <w:t>5.2.2.7.2</w:t>
      </w:r>
      <w:r>
        <w:rPr>
          <w:lang w:val="en-US"/>
        </w:rPr>
        <w:tab/>
        <w:t>Operations</w:t>
      </w:r>
      <w:bookmarkEnd w:id="168"/>
      <w:bookmarkEnd w:id="169"/>
      <w:bookmarkEnd w:id="170"/>
      <w:bookmarkEnd w:id="171"/>
    </w:p>
    <w:p w:rsidR="00E003CB" w:rsidRDefault="00E003CB" w:rsidP="00E003CB">
      <w:pPr>
        <w:pStyle w:val="B1"/>
        <w:rPr>
          <w:lang w:val="en-US"/>
        </w:rPr>
      </w:pPr>
      <w:r>
        <w:rPr>
          <w:lang w:val="en-US"/>
        </w:rPr>
        <w:t>-</w:t>
      </w:r>
      <w:r>
        <w:rPr>
          <w:lang w:val="en-US"/>
        </w:rPr>
        <w:tab/>
        <w:t>GET: retrieves the block keyed with the blockId.</w:t>
      </w:r>
    </w:p>
    <w:p w:rsidR="00E003CB" w:rsidRDefault="00E003CB" w:rsidP="00E003CB">
      <w:pPr>
        <w:pStyle w:val="B1"/>
        <w:rPr>
          <w:lang w:val="en-US"/>
        </w:rPr>
      </w:pPr>
      <w:r>
        <w:rPr>
          <w:lang w:val="en-US"/>
        </w:rPr>
        <w:t>-</w:t>
      </w:r>
      <w:r>
        <w:rPr>
          <w:lang w:val="en-US"/>
        </w:rPr>
        <w:tab/>
        <w:t>PUT: creates a block with blockId if blockId doesn't exist; otherwise updates the block associated with the blockId.</w:t>
      </w:r>
    </w:p>
    <w:p w:rsidR="00E003CB" w:rsidRDefault="00E003CB" w:rsidP="00E003CB">
      <w:pPr>
        <w:pStyle w:val="B1"/>
        <w:rPr>
          <w:lang w:val="en-US"/>
        </w:rPr>
      </w:pPr>
      <w:r>
        <w:rPr>
          <w:lang w:val="en-US"/>
        </w:rPr>
        <w:t>-</w:t>
      </w:r>
      <w:r>
        <w:rPr>
          <w:lang w:val="en-US"/>
        </w:rPr>
        <w:tab/>
        <w:t>DELETE: delete the block associated with blockId.</w:t>
      </w:r>
    </w:p>
    <w:p w:rsidR="00E003CB" w:rsidRDefault="00E003CB" w:rsidP="00E003CB">
      <w:pPr>
        <w:pStyle w:val="B1"/>
        <w:rPr>
          <w:lang w:val="en-US"/>
        </w:rPr>
      </w:pPr>
      <w:r>
        <w:rPr>
          <w:lang w:val="en-US"/>
        </w:rPr>
        <w:t>-</w:t>
      </w:r>
      <w:r>
        <w:rPr>
          <w:lang w:val="en-US"/>
        </w:rPr>
        <w:tab/>
        <w:t>HEAD: check block existence.</w:t>
      </w:r>
    </w:p>
    <w:p w:rsidR="00E003CB" w:rsidRDefault="00E003CB" w:rsidP="00E003CB">
      <w:pPr>
        <w:pStyle w:val="Heading4"/>
        <w:rPr>
          <w:lang w:val="en-US"/>
        </w:rPr>
      </w:pPr>
      <w:bookmarkStart w:id="172" w:name="_Toc22627813"/>
      <w:bookmarkStart w:id="173" w:name="_Toc22627876"/>
      <w:bookmarkStart w:id="174" w:name="_Toc24730588"/>
      <w:bookmarkStart w:id="175" w:name="_Toc26200623"/>
      <w:r>
        <w:rPr>
          <w:lang w:val="en-US"/>
        </w:rPr>
        <w:t>5.2.2.8</w:t>
      </w:r>
      <w:r>
        <w:rPr>
          <w:lang w:val="en-US"/>
        </w:rPr>
        <w:tab/>
        <w:t>Meta</w:t>
      </w:r>
      <w:bookmarkEnd w:id="172"/>
      <w:bookmarkEnd w:id="173"/>
      <w:bookmarkEnd w:id="174"/>
      <w:bookmarkEnd w:id="175"/>
    </w:p>
    <w:p w:rsidR="00E003CB" w:rsidRDefault="00E003CB" w:rsidP="00E003CB">
      <w:pPr>
        <w:pStyle w:val="Heading5"/>
        <w:rPr>
          <w:lang w:val="en-US"/>
        </w:rPr>
      </w:pPr>
      <w:bookmarkStart w:id="176" w:name="_Toc22627814"/>
      <w:bookmarkStart w:id="177" w:name="_Toc22627877"/>
      <w:bookmarkStart w:id="178" w:name="_Toc24730589"/>
      <w:bookmarkStart w:id="179" w:name="_Toc26200624"/>
      <w:r>
        <w:rPr>
          <w:lang w:val="en-US"/>
        </w:rPr>
        <w:t>5.2.2.8.1</w:t>
      </w:r>
      <w:r>
        <w:rPr>
          <w:lang w:val="en-US"/>
        </w:rPr>
        <w:tab/>
        <w:t>Description</w:t>
      </w:r>
      <w:bookmarkEnd w:id="176"/>
      <w:bookmarkEnd w:id="177"/>
      <w:bookmarkEnd w:id="178"/>
      <w:bookmarkEnd w:id="179"/>
    </w:p>
    <w:p w:rsidR="00E003CB" w:rsidRDefault="00E003CB" w:rsidP="00E003CB">
      <w:pPr>
        <w:rPr>
          <w:lang w:val="en-US"/>
        </w:rPr>
      </w:pPr>
      <w:r>
        <w:rPr>
          <w:lang w:val="en-US"/>
        </w:rPr>
        <w:t>The Meta is an optional resource that supports the storage of tags and values associated with the record.</w:t>
      </w:r>
    </w:p>
    <w:p w:rsidR="00E003CB" w:rsidRDefault="00E003CB" w:rsidP="00E003CB">
      <w:pPr>
        <w:rPr>
          <w:lang w:val="en-US"/>
        </w:rPr>
      </w:pPr>
      <w:r>
        <w:rPr>
          <w:lang w:val="en-US"/>
        </w:rPr>
        <w:t>Tags and values are described in a JSON representation and are populated by the NF service consumer. The meta is used in GET operations to allow filtering of records.</w:t>
      </w:r>
    </w:p>
    <w:p w:rsidR="00E003CB" w:rsidRDefault="00E003CB" w:rsidP="00E003CB">
      <w:pPr>
        <w:rPr>
          <w:lang w:val="en-US"/>
        </w:rPr>
      </w:pPr>
      <w:r>
        <w:rPr>
          <w:lang w:val="en-US"/>
        </w:rPr>
        <w:t>The Meta is of the archetype Document.</w:t>
      </w:r>
    </w:p>
    <w:p w:rsidR="00E003CB" w:rsidRDefault="00E003CB" w:rsidP="00E003CB">
      <w:pPr>
        <w:pStyle w:val="Heading5"/>
        <w:rPr>
          <w:lang w:val="en-US"/>
        </w:rPr>
      </w:pPr>
      <w:bookmarkStart w:id="180" w:name="_Toc22627815"/>
      <w:bookmarkStart w:id="181" w:name="_Toc22627878"/>
      <w:bookmarkStart w:id="182" w:name="_Toc24730590"/>
      <w:bookmarkStart w:id="183" w:name="_Toc26200625"/>
      <w:r>
        <w:rPr>
          <w:lang w:val="en-US"/>
        </w:rPr>
        <w:t>5.2.2.8.2</w:t>
      </w:r>
      <w:r>
        <w:rPr>
          <w:lang w:val="en-US"/>
        </w:rPr>
        <w:tab/>
        <w:t>Operations</w:t>
      </w:r>
      <w:bookmarkEnd w:id="180"/>
      <w:bookmarkEnd w:id="181"/>
      <w:bookmarkEnd w:id="182"/>
      <w:bookmarkEnd w:id="183"/>
    </w:p>
    <w:p w:rsidR="00E003CB" w:rsidRDefault="00E003CB" w:rsidP="00E003CB">
      <w:pPr>
        <w:pStyle w:val="B1"/>
        <w:rPr>
          <w:lang w:val="en-US"/>
        </w:rPr>
      </w:pPr>
      <w:r>
        <w:rPr>
          <w:lang w:val="en-US"/>
        </w:rPr>
        <w:t>-</w:t>
      </w:r>
      <w:r>
        <w:rPr>
          <w:lang w:val="en-US"/>
        </w:rPr>
        <w:tab/>
        <w:t>GET: retrieves a record meta data.</w:t>
      </w:r>
    </w:p>
    <w:p w:rsidR="00E003CB" w:rsidRDefault="00E003CB" w:rsidP="00E003CB">
      <w:pPr>
        <w:pStyle w:val="B1"/>
        <w:rPr>
          <w:lang w:val="en-US"/>
        </w:rPr>
      </w:pPr>
      <w:r>
        <w:rPr>
          <w:lang w:val="en-US"/>
        </w:rPr>
        <w:t>-</w:t>
      </w:r>
      <w:r>
        <w:rPr>
          <w:lang w:val="en-US"/>
        </w:rPr>
        <w:tab/>
        <w:t>PATCH: partial update of the record meta data.</w:t>
      </w:r>
    </w:p>
    <w:p w:rsidR="007216A3" w:rsidRDefault="007216A3" w:rsidP="007216A3">
      <w:pPr>
        <w:pStyle w:val="Heading4"/>
        <w:rPr>
          <w:lang w:val="en-US"/>
        </w:rPr>
      </w:pPr>
      <w:bookmarkStart w:id="184" w:name="_Toc24730591"/>
      <w:bookmarkStart w:id="185" w:name="_Toc26200626"/>
      <w:r>
        <w:rPr>
          <w:lang w:val="en-US"/>
        </w:rPr>
        <w:t>5.2.2.9</w:t>
      </w:r>
      <w:r>
        <w:rPr>
          <w:lang w:val="en-US"/>
        </w:rPr>
        <w:tab/>
        <w:t>Subscriptions Collection</w:t>
      </w:r>
      <w:bookmarkEnd w:id="184"/>
      <w:bookmarkEnd w:id="185"/>
    </w:p>
    <w:p w:rsidR="007216A3" w:rsidRDefault="007216A3" w:rsidP="007216A3">
      <w:pPr>
        <w:pStyle w:val="Heading5"/>
        <w:rPr>
          <w:lang w:val="en-US"/>
        </w:rPr>
      </w:pPr>
      <w:bookmarkStart w:id="186" w:name="_Toc24730592"/>
      <w:bookmarkStart w:id="187" w:name="_Toc26200627"/>
      <w:r>
        <w:rPr>
          <w:lang w:val="en-US"/>
        </w:rPr>
        <w:t>5.2.2.9.1</w:t>
      </w:r>
      <w:r>
        <w:rPr>
          <w:lang w:val="en-US"/>
        </w:rPr>
        <w:tab/>
        <w:t>Description</w:t>
      </w:r>
      <w:bookmarkEnd w:id="186"/>
      <w:bookmarkEnd w:id="187"/>
    </w:p>
    <w:p w:rsidR="007216A3" w:rsidRDefault="007216A3" w:rsidP="007216A3">
      <w:pPr>
        <w:rPr>
          <w:lang w:val="en-US"/>
        </w:rPr>
      </w:pPr>
      <w:r>
        <w:rPr>
          <w:lang w:val="en-US"/>
        </w:rPr>
        <w:t>The Subscription</w:t>
      </w:r>
      <w:r w:rsidR="00EB008A">
        <w:rPr>
          <w:lang w:val="en-US"/>
        </w:rPr>
        <w:t>s</w:t>
      </w:r>
      <w:r>
        <w:rPr>
          <w:lang w:val="en-US"/>
        </w:rPr>
        <w:t xml:space="preserve"> Collection represents </w:t>
      </w:r>
      <w:r w:rsidRPr="005C3C52">
        <w:t xml:space="preserve">the collection of </w:t>
      </w:r>
      <w:r>
        <w:t>subscriptions</w:t>
      </w:r>
      <w:r w:rsidRPr="005C3C52">
        <w:t xml:space="preserve"> within a storage</w:t>
      </w:r>
      <w:r>
        <w:t xml:space="preserve"> for triggering notifications</w:t>
      </w:r>
      <w:r>
        <w:rPr>
          <w:lang w:val="en-US"/>
        </w:rPr>
        <w:t>.</w:t>
      </w:r>
    </w:p>
    <w:p w:rsidR="007216A3" w:rsidRDefault="007216A3" w:rsidP="007216A3">
      <w:pPr>
        <w:rPr>
          <w:lang w:val="en-US"/>
        </w:rPr>
      </w:pPr>
      <w:r>
        <w:rPr>
          <w:lang w:val="en-US"/>
        </w:rPr>
        <w:t>The Subscriptions Collection</w:t>
      </w:r>
      <w:r w:rsidRPr="002F65D5">
        <w:rPr>
          <w:lang w:val="en-US"/>
        </w:rPr>
        <w:t xml:space="preserve"> </w:t>
      </w:r>
      <w:r>
        <w:rPr>
          <w:lang w:val="en-US"/>
        </w:rPr>
        <w:t>is of the archetype Collection.</w:t>
      </w:r>
    </w:p>
    <w:p w:rsidR="007216A3" w:rsidRDefault="007216A3" w:rsidP="007216A3">
      <w:pPr>
        <w:pStyle w:val="NO"/>
        <w:rPr>
          <w:lang w:val="en-US"/>
        </w:rPr>
      </w:pPr>
      <w:r>
        <w:rPr>
          <w:lang w:val="en-US"/>
        </w:rPr>
        <w:t>NOTE:</w:t>
      </w:r>
      <w:r w:rsidR="002066E8">
        <w:rPr>
          <w:lang w:val="en-US"/>
        </w:rPr>
        <w:tab/>
      </w:r>
      <w:r>
        <w:rPr>
          <w:lang w:val="en-US"/>
        </w:rPr>
        <w:t>The subscription to notifications is an optional capability.</w:t>
      </w:r>
    </w:p>
    <w:p w:rsidR="007216A3" w:rsidRDefault="007216A3" w:rsidP="007216A3">
      <w:pPr>
        <w:pStyle w:val="Heading5"/>
        <w:rPr>
          <w:lang w:val="en-US"/>
        </w:rPr>
      </w:pPr>
      <w:bookmarkStart w:id="188" w:name="_Toc24730593"/>
      <w:bookmarkStart w:id="189" w:name="_Toc26200628"/>
      <w:r>
        <w:rPr>
          <w:lang w:val="en-US"/>
        </w:rPr>
        <w:t>5.2.2.9.2</w:t>
      </w:r>
      <w:r>
        <w:rPr>
          <w:lang w:val="en-US"/>
        </w:rPr>
        <w:tab/>
        <w:t>Operations</w:t>
      </w:r>
      <w:bookmarkEnd w:id="188"/>
      <w:bookmarkEnd w:id="189"/>
    </w:p>
    <w:p w:rsidR="007216A3" w:rsidRDefault="007216A3" w:rsidP="007216A3">
      <w:pPr>
        <w:pStyle w:val="B1"/>
        <w:rPr>
          <w:lang w:val="en-US"/>
        </w:rPr>
      </w:pPr>
      <w:r>
        <w:rPr>
          <w:lang w:val="en-US"/>
        </w:rPr>
        <w:t>-</w:t>
      </w:r>
      <w:r>
        <w:rPr>
          <w:lang w:val="en-US"/>
        </w:rPr>
        <w:tab/>
        <w:t>POST: Creates a subscription.</w:t>
      </w:r>
    </w:p>
    <w:p w:rsidR="007216A3" w:rsidRDefault="007216A3" w:rsidP="007216A3">
      <w:pPr>
        <w:pStyle w:val="Heading4"/>
        <w:rPr>
          <w:lang w:val="en-US"/>
        </w:rPr>
      </w:pPr>
      <w:bookmarkStart w:id="190" w:name="_Toc24730594"/>
      <w:bookmarkStart w:id="191" w:name="_Toc26200629"/>
      <w:r>
        <w:rPr>
          <w:lang w:val="en-US"/>
        </w:rPr>
        <w:t>5.2.2.10</w:t>
      </w:r>
      <w:r>
        <w:rPr>
          <w:lang w:val="en-US"/>
        </w:rPr>
        <w:tab/>
        <w:t>Subscription</w:t>
      </w:r>
      <w:bookmarkEnd w:id="190"/>
      <w:bookmarkEnd w:id="191"/>
    </w:p>
    <w:p w:rsidR="007216A3" w:rsidRDefault="007216A3" w:rsidP="007216A3">
      <w:pPr>
        <w:pStyle w:val="Heading5"/>
        <w:rPr>
          <w:lang w:val="en-US"/>
        </w:rPr>
      </w:pPr>
      <w:bookmarkStart w:id="192" w:name="_Toc24730595"/>
      <w:bookmarkStart w:id="193" w:name="_Toc26200630"/>
      <w:r>
        <w:rPr>
          <w:lang w:val="en-US"/>
        </w:rPr>
        <w:t>5.2.2.10.1</w:t>
      </w:r>
      <w:r>
        <w:rPr>
          <w:lang w:val="en-US"/>
        </w:rPr>
        <w:tab/>
        <w:t>Description</w:t>
      </w:r>
      <w:bookmarkEnd w:id="192"/>
      <w:bookmarkEnd w:id="193"/>
    </w:p>
    <w:p w:rsidR="007216A3" w:rsidRDefault="007216A3" w:rsidP="007216A3">
      <w:pPr>
        <w:rPr>
          <w:lang w:val="en-US"/>
        </w:rPr>
      </w:pPr>
      <w:r>
        <w:t>The Subscription resource</w:t>
      </w:r>
      <w:r w:rsidRPr="005C3C52">
        <w:t xml:space="preserve"> represents </w:t>
      </w:r>
      <w:r>
        <w:t>a subscription for triggering notifications on storage records</w:t>
      </w:r>
      <w:r>
        <w:rPr>
          <w:lang w:val="en-US"/>
        </w:rPr>
        <w:t>.</w:t>
      </w:r>
    </w:p>
    <w:p w:rsidR="007216A3" w:rsidRDefault="007216A3" w:rsidP="007216A3">
      <w:pPr>
        <w:rPr>
          <w:lang w:val="en-US"/>
        </w:rPr>
      </w:pPr>
      <w:r>
        <w:rPr>
          <w:lang w:val="en-US"/>
        </w:rPr>
        <w:t>The Subscription is of the archetype Document.</w:t>
      </w:r>
    </w:p>
    <w:p w:rsidR="007216A3" w:rsidRDefault="007216A3" w:rsidP="007216A3">
      <w:pPr>
        <w:pStyle w:val="Heading5"/>
        <w:rPr>
          <w:lang w:val="en-US"/>
        </w:rPr>
      </w:pPr>
      <w:bookmarkStart w:id="194" w:name="_Toc24730596"/>
      <w:bookmarkStart w:id="195" w:name="_Toc26200631"/>
      <w:r>
        <w:rPr>
          <w:lang w:val="en-US"/>
        </w:rPr>
        <w:lastRenderedPageBreak/>
        <w:t>5.2.2.10.2</w:t>
      </w:r>
      <w:r>
        <w:rPr>
          <w:lang w:val="en-US"/>
        </w:rPr>
        <w:tab/>
        <w:t>Operations</w:t>
      </w:r>
      <w:bookmarkEnd w:id="194"/>
      <w:bookmarkEnd w:id="195"/>
    </w:p>
    <w:p w:rsidR="007216A3" w:rsidRDefault="007216A3" w:rsidP="007216A3">
      <w:pPr>
        <w:pStyle w:val="B1"/>
        <w:rPr>
          <w:lang w:val="en-US"/>
        </w:rPr>
      </w:pPr>
      <w:r>
        <w:rPr>
          <w:lang w:val="en-US"/>
        </w:rPr>
        <w:t>-</w:t>
      </w:r>
      <w:r>
        <w:rPr>
          <w:lang w:val="en-US"/>
        </w:rPr>
        <w:tab/>
        <w:t xml:space="preserve">GET: </w:t>
      </w:r>
      <w:r w:rsidR="00EB008A">
        <w:rPr>
          <w:lang w:val="en-US"/>
        </w:rPr>
        <w:t>R</w:t>
      </w:r>
      <w:r>
        <w:rPr>
          <w:lang w:val="en-US"/>
        </w:rPr>
        <w:t>etrieves the subscription keyed by the SubsId.</w:t>
      </w:r>
    </w:p>
    <w:p w:rsidR="007216A3" w:rsidRDefault="007216A3" w:rsidP="007216A3">
      <w:pPr>
        <w:pStyle w:val="B1"/>
        <w:rPr>
          <w:lang w:val="en-US"/>
        </w:rPr>
      </w:pPr>
      <w:r>
        <w:rPr>
          <w:lang w:val="en-US"/>
        </w:rPr>
        <w:t>-</w:t>
      </w:r>
      <w:r>
        <w:rPr>
          <w:lang w:val="en-US"/>
        </w:rPr>
        <w:tab/>
        <w:t xml:space="preserve">PUT: </w:t>
      </w:r>
      <w:r>
        <w:t>U</w:t>
      </w:r>
      <w:r w:rsidRPr="005C3C52">
        <w:t>pdate</w:t>
      </w:r>
      <w:r>
        <w:t>s</w:t>
      </w:r>
      <w:r w:rsidRPr="005C3C52">
        <w:t xml:space="preserve"> </w:t>
      </w:r>
      <w:r>
        <w:t>the</w:t>
      </w:r>
      <w:r w:rsidRPr="005C3C52">
        <w:t xml:space="preserve"> </w:t>
      </w:r>
      <w:r>
        <w:t xml:space="preserve">subscription </w:t>
      </w:r>
      <w:r w:rsidRPr="005C3C52">
        <w:t xml:space="preserve">for the supplied </w:t>
      </w:r>
      <w:r>
        <w:t>SubsId</w:t>
      </w:r>
      <w:r w:rsidRPr="005C3C52">
        <w:t xml:space="preserve">. If a </w:t>
      </w:r>
      <w:r>
        <w:t>subscription does not</w:t>
      </w:r>
      <w:r w:rsidRPr="005C3C52">
        <w:t xml:space="preserve"> exist, the request will fail</w:t>
      </w:r>
      <w:r>
        <w:t>.</w:t>
      </w:r>
    </w:p>
    <w:p w:rsidR="007216A3" w:rsidRDefault="007216A3" w:rsidP="007216A3">
      <w:pPr>
        <w:pStyle w:val="B1"/>
        <w:rPr>
          <w:lang w:val="en-US"/>
        </w:rPr>
      </w:pPr>
      <w:r>
        <w:rPr>
          <w:lang w:val="en-US"/>
        </w:rPr>
        <w:t>-</w:t>
      </w:r>
      <w:r>
        <w:rPr>
          <w:lang w:val="en-US"/>
        </w:rPr>
        <w:tab/>
        <w:t xml:space="preserve">DELETE: </w:t>
      </w:r>
      <w:r w:rsidR="00EB008A">
        <w:rPr>
          <w:lang w:val="en-US"/>
        </w:rPr>
        <w:t>D</w:t>
      </w:r>
      <w:r>
        <w:rPr>
          <w:lang w:val="en-US"/>
        </w:rPr>
        <w:t xml:space="preserve">elete the </w:t>
      </w:r>
      <w:r>
        <w:t xml:space="preserve">subscription </w:t>
      </w:r>
      <w:r>
        <w:rPr>
          <w:lang w:val="en-US"/>
        </w:rPr>
        <w:t xml:space="preserve">associated with the supplied </w:t>
      </w:r>
      <w:r>
        <w:t>SubsId</w:t>
      </w:r>
      <w:r>
        <w:rPr>
          <w:lang w:val="en-US"/>
        </w:rPr>
        <w:t>.</w:t>
      </w:r>
    </w:p>
    <w:p w:rsidR="007216A3" w:rsidRDefault="007216A3" w:rsidP="007216A3">
      <w:pPr>
        <w:pStyle w:val="B1"/>
        <w:rPr>
          <w:lang w:val="en-US"/>
        </w:rPr>
      </w:pPr>
      <w:r>
        <w:rPr>
          <w:lang w:val="en-US"/>
        </w:rPr>
        <w:t>-</w:t>
      </w:r>
      <w:r>
        <w:rPr>
          <w:lang w:val="en-US"/>
        </w:rPr>
        <w:tab/>
        <w:t xml:space="preserve">HEAD: </w:t>
      </w:r>
      <w:r w:rsidR="00EB008A">
        <w:rPr>
          <w:lang w:val="en-US"/>
        </w:rPr>
        <w:t>C</w:t>
      </w:r>
      <w:r>
        <w:rPr>
          <w:lang w:val="en-US"/>
        </w:rPr>
        <w:t>heck subscription existence.</w:t>
      </w:r>
    </w:p>
    <w:p w:rsidR="00E003CB" w:rsidRDefault="00E003CB" w:rsidP="00E003CB">
      <w:pPr>
        <w:pStyle w:val="Heading3"/>
        <w:rPr>
          <w:lang w:val="en-US"/>
        </w:rPr>
      </w:pPr>
      <w:bookmarkStart w:id="196" w:name="_Toc21929261"/>
      <w:bookmarkStart w:id="197" w:name="_Toc22627816"/>
      <w:bookmarkStart w:id="198" w:name="_Toc22627879"/>
      <w:bookmarkStart w:id="199" w:name="_Toc24730597"/>
      <w:bookmarkStart w:id="200" w:name="_Toc26200632"/>
      <w:r>
        <w:t>5.2.3</w:t>
      </w:r>
      <w:r>
        <w:tab/>
      </w:r>
      <w:r>
        <w:rPr>
          <w:lang w:val="en-US"/>
        </w:rPr>
        <w:t>Latency and Performance Analysis</w:t>
      </w:r>
      <w:bookmarkEnd w:id="196"/>
      <w:bookmarkEnd w:id="197"/>
      <w:bookmarkEnd w:id="198"/>
      <w:bookmarkEnd w:id="199"/>
      <w:bookmarkEnd w:id="200"/>
    </w:p>
    <w:p w:rsidR="00E003CB" w:rsidRDefault="00E003CB" w:rsidP="00E003CB">
      <w:pPr>
        <w:pStyle w:val="Heading4"/>
        <w:rPr>
          <w:lang w:val="en-US"/>
        </w:rPr>
      </w:pPr>
      <w:bookmarkStart w:id="201" w:name="_Toc22627817"/>
      <w:bookmarkStart w:id="202" w:name="_Toc22627880"/>
      <w:bookmarkStart w:id="203" w:name="_Toc24730598"/>
      <w:bookmarkStart w:id="204" w:name="_Toc26200633"/>
      <w:r>
        <w:rPr>
          <w:lang w:val="en-US"/>
        </w:rPr>
        <w:t>5.2.3.1</w:t>
      </w:r>
      <w:r>
        <w:rPr>
          <w:lang w:val="en-US"/>
        </w:rPr>
        <w:tab/>
        <w:t>Introduction</w:t>
      </w:r>
      <w:bookmarkEnd w:id="201"/>
      <w:bookmarkEnd w:id="202"/>
      <w:bookmarkEnd w:id="203"/>
      <w:bookmarkEnd w:id="204"/>
    </w:p>
    <w:p w:rsidR="00E003CB" w:rsidRDefault="00E003CB" w:rsidP="00E003CB">
      <w:r>
        <w:t>For deployments where the UDSF stores state information for the purpose of stateless deployments of e.g. AMF/SMF/PCF NFs, the transaction rate towards an UDSF instance can be significant. Further, to minimize core network latency, the response time must be kept at a minimum.</w:t>
      </w:r>
    </w:p>
    <w:p w:rsidR="00E003CB" w:rsidRDefault="00E003CB" w:rsidP="00E003CB">
      <w:r>
        <w:t>In general, response time can be expressed as:</w:t>
      </w:r>
    </w:p>
    <w:p w:rsidR="00E003CB" w:rsidRDefault="00E003CB" w:rsidP="00E003CB">
      <w:pPr>
        <w:rPr>
          <w:lang w:val="en-US"/>
        </w:rPr>
      </w:pPr>
      <w:r>
        <w:t>Wait Time</w:t>
      </w:r>
      <w:r>
        <w:rPr>
          <w:lang w:val="en-US"/>
        </w:rPr>
        <w:t xml:space="preserve"> = Network Roundtrip Latency + Wait in Queue + Service (processing) Time.</w:t>
      </w:r>
    </w:p>
    <w:p w:rsidR="00E003CB" w:rsidRDefault="00E003CB" w:rsidP="00E003CB">
      <w:pPr>
        <w:rPr>
          <w:lang w:val="en-US"/>
        </w:rPr>
      </w:pPr>
      <w:r>
        <w:rPr>
          <w:lang w:val="en-US"/>
        </w:rPr>
        <w:t>To reduce the wait time, the network latency, the wait in queue time and the service time all play a role in the overall perceived latency.</w:t>
      </w:r>
    </w:p>
    <w:p w:rsidR="00E003CB" w:rsidRPr="000B63C6" w:rsidRDefault="00E003CB" w:rsidP="00E003CB">
      <w:pPr>
        <w:rPr>
          <w:lang w:val="en-US"/>
        </w:rPr>
      </w:pPr>
      <w:r>
        <w:t>The following clauses describes techniques that allows for a high throughput and low latency when a UDSF is deployed with a service based interface.</w:t>
      </w:r>
    </w:p>
    <w:p w:rsidR="00E003CB" w:rsidRDefault="00E003CB" w:rsidP="00E003CB">
      <w:pPr>
        <w:pStyle w:val="Heading4"/>
        <w:rPr>
          <w:lang w:val="en-US"/>
        </w:rPr>
      </w:pPr>
      <w:bookmarkStart w:id="205" w:name="_Toc22627818"/>
      <w:bookmarkStart w:id="206" w:name="_Toc22627881"/>
      <w:bookmarkStart w:id="207" w:name="_Toc24730599"/>
      <w:bookmarkStart w:id="208" w:name="_Toc26200634"/>
      <w:r>
        <w:rPr>
          <w:lang w:val="en-US"/>
        </w:rPr>
        <w:t>5.2.3.2</w:t>
      </w:r>
      <w:r>
        <w:rPr>
          <w:lang w:val="en-US"/>
        </w:rPr>
        <w:tab/>
        <w:t>Deployment Topology</w:t>
      </w:r>
      <w:bookmarkEnd w:id="205"/>
      <w:bookmarkEnd w:id="206"/>
      <w:bookmarkEnd w:id="207"/>
      <w:bookmarkEnd w:id="208"/>
    </w:p>
    <w:p w:rsidR="00E003CB" w:rsidRDefault="00E003CB" w:rsidP="00E003CB">
      <w:pPr>
        <w:rPr>
          <w:lang w:val="en-US"/>
        </w:rPr>
      </w:pPr>
      <w:r>
        <w:rPr>
          <w:lang w:val="en-US"/>
        </w:rPr>
        <w:t>The UDSF instance should be close to the NF service consumer, i.e. in the same data center to allow for maximum bandwidth and to reduce the Network Roundtrip Latency to a minimum.</w:t>
      </w:r>
    </w:p>
    <w:p w:rsidR="00E003CB" w:rsidRPr="0017380E" w:rsidRDefault="00E003CB" w:rsidP="00E003CB">
      <w:pPr>
        <w:rPr>
          <w:lang w:val="en-US"/>
        </w:rPr>
      </w:pPr>
      <w:r>
        <w:rPr>
          <w:lang w:val="en-US"/>
        </w:rPr>
        <w:t>A cloud native deployment of the UDSF allows for distributing the function across many compute nodes and thus allows for massive parallelism in processing requests.</w:t>
      </w:r>
    </w:p>
    <w:p w:rsidR="00E003CB" w:rsidRDefault="00E003CB" w:rsidP="00E003CB">
      <w:pPr>
        <w:pStyle w:val="Heading4"/>
        <w:rPr>
          <w:lang w:val="en-US"/>
        </w:rPr>
      </w:pPr>
      <w:bookmarkStart w:id="209" w:name="_Toc22627819"/>
      <w:bookmarkStart w:id="210" w:name="_Toc22627882"/>
      <w:bookmarkStart w:id="211" w:name="_Toc24730600"/>
      <w:bookmarkStart w:id="212" w:name="_Toc26200635"/>
      <w:r>
        <w:rPr>
          <w:lang w:val="en-US"/>
        </w:rPr>
        <w:t>5.2.3.3</w:t>
      </w:r>
      <w:r>
        <w:rPr>
          <w:lang w:val="en-US"/>
        </w:rPr>
        <w:tab/>
        <w:t>Caching</w:t>
      </w:r>
      <w:bookmarkEnd w:id="209"/>
      <w:bookmarkEnd w:id="210"/>
      <w:bookmarkEnd w:id="211"/>
      <w:bookmarkEnd w:id="212"/>
    </w:p>
    <w:p w:rsidR="00E003CB" w:rsidRDefault="00E003CB" w:rsidP="00E003CB">
      <w:pPr>
        <w:rPr>
          <w:lang w:val="en-US"/>
        </w:rPr>
      </w:pPr>
      <w:r>
        <w:rPr>
          <w:lang w:val="en-US"/>
        </w:rPr>
        <w:t>A stateless NF service consumer can maintain a local cache which will reduce the requests to the UDSF and the response time significantly.</w:t>
      </w:r>
    </w:p>
    <w:p w:rsidR="00E003CB" w:rsidRPr="00E47DDD" w:rsidRDefault="00E003CB" w:rsidP="00E003CB">
      <w:pPr>
        <w:rPr>
          <w:lang w:val="en-US"/>
        </w:rPr>
      </w:pPr>
      <w:r>
        <w:rPr>
          <w:lang w:val="en-US"/>
        </w:rPr>
        <w:t>If the NF service consumer is mainly exporting state info for the purpose of allowing another NF service consumer instance to take over in case of an outage of the original NF service consumer instance, there is little risk that the cache is outdated if all transactions for a given UE are processed by a single NF service consumer instance.</w:t>
      </w:r>
    </w:p>
    <w:p w:rsidR="00E003CB" w:rsidRDefault="00E003CB" w:rsidP="00E003CB">
      <w:pPr>
        <w:pStyle w:val="Heading4"/>
        <w:rPr>
          <w:lang w:val="en-US"/>
        </w:rPr>
      </w:pPr>
      <w:bookmarkStart w:id="213" w:name="_Toc22627820"/>
      <w:bookmarkStart w:id="214" w:name="_Toc22627883"/>
      <w:bookmarkStart w:id="215" w:name="_Toc24730601"/>
      <w:bookmarkStart w:id="216" w:name="_Toc26200636"/>
      <w:r>
        <w:rPr>
          <w:lang w:val="en-US"/>
        </w:rPr>
        <w:t>5.2.3.4</w:t>
      </w:r>
      <w:r>
        <w:rPr>
          <w:lang w:val="en-US"/>
        </w:rPr>
        <w:tab/>
        <w:t>Parallel Access</w:t>
      </w:r>
      <w:bookmarkEnd w:id="213"/>
      <w:bookmarkEnd w:id="214"/>
      <w:bookmarkEnd w:id="215"/>
      <w:bookmarkEnd w:id="216"/>
    </w:p>
    <w:p w:rsidR="00E003CB" w:rsidRPr="00C407C3" w:rsidRDefault="00E003CB" w:rsidP="00E003CB">
      <w:pPr>
        <w:rPr>
          <w:lang w:val="en-US"/>
        </w:rPr>
      </w:pPr>
      <w:r>
        <w:rPr>
          <w:lang w:val="en-US"/>
        </w:rPr>
        <w:t>If an NF service consumer is representing its state info in multiple resources, it may request multiple resources at the same time from the UDSF, as opposed to requesting them one at a time. The stream concept in HTTP/2 allows for multiplexed messages through a single connection. When the UDSF is deployed in a cloud native distributed cluster, a single UDSF instance has capacity to handle a large number of transactions in parallel and thus the Wait time for two or more requests may not be much greater than the wait time of a single request.</w:t>
      </w:r>
    </w:p>
    <w:p w:rsidR="00E003CB" w:rsidRDefault="00E003CB" w:rsidP="00E003CB">
      <w:pPr>
        <w:pStyle w:val="Heading4"/>
        <w:rPr>
          <w:lang w:val="en-US"/>
        </w:rPr>
      </w:pPr>
      <w:bookmarkStart w:id="217" w:name="_Toc22627821"/>
      <w:bookmarkStart w:id="218" w:name="_Toc22627884"/>
      <w:bookmarkStart w:id="219" w:name="_Toc24730602"/>
      <w:bookmarkStart w:id="220" w:name="_Toc26200637"/>
      <w:r>
        <w:rPr>
          <w:lang w:val="en-US"/>
        </w:rPr>
        <w:t>5.2.3.5</w:t>
      </w:r>
      <w:r>
        <w:rPr>
          <w:lang w:val="en-US"/>
        </w:rPr>
        <w:tab/>
        <w:t>Database Schema</w:t>
      </w:r>
      <w:bookmarkEnd w:id="217"/>
      <w:bookmarkEnd w:id="218"/>
      <w:bookmarkEnd w:id="219"/>
      <w:bookmarkEnd w:id="220"/>
    </w:p>
    <w:p w:rsidR="00E003CB" w:rsidRDefault="00E003CB" w:rsidP="00E003CB">
      <w:pPr>
        <w:rPr>
          <w:lang w:val="en-US"/>
        </w:rPr>
      </w:pPr>
      <w:r>
        <w:rPr>
          <w:lang w:val="en-US"/>
        </w:rPr>
        <w:t>This solution allows the "value" part of the KVP to be represented with multiple blocks allowing the NF service consumer designer to design a data model that optimizes Read vs Update info.</w:t>
      </w:r>
    </w:p>
    <w:p w:rsidR="00E003CB" w:rsidRPr="0017380E" w:rsidRDefault="00E003CB" w:rsidP="00E003CB">
      <w:pPr>
        <w:rPr>
          <w:lang w:val="en-US"/>
        </w:rPr>
      </w:pPr>
      <w:r>
        <w:rPr>
          <w:lang w:val="en-US"/>
        </w:rPr>
        <w:t>For example, if an NF service consumer stores 80kB of state info, it may periodically have a need to update e.g. a time stamp that is e.g. only 4 bytes in length. Using a PUT with the complete updated payload of 80k vs 4 bytes is obviously significantly more expensive from a consumption of network and compute node resources.</w:t>
      </w:r>
    </w:p>
    <w:p w:rsidR="00E003CB" w:rsidRDefault="00E003CB" w:rsidP="00E003CB">
      <w:pPr>
        <w:pStyle w:val="Heading4"/>
        <w:rPr>
          <w:lang w:val="en-US"/>
        </w:rPr>
      </w:pPr>
      <w:bookmarkStart w:id="221" w:name="_Toc22627822"/>
      <w:bookmarkStart w:id="222" w:name="_Toc22627885"/>
      <w:bookmarkStart w:id="223" w:name="_Toc24730603"/>
      <w:bookmarkStart w:id="224" w:name="_Toc26200638"/>
      <w:r>
        <w:rPr>
          <w:lang w:val="en-US"/>
        </w:rPr>
        <w:lastRenderedPageBreak/>
        <w:t>5.2.3.6</w:t>
      </w:r>
      <w:r>
        <w:rPr>
          <w:lang w:val="en-US"/>
        </w:rPr>
        <w:tab/>
        <w:t>HTTP/2 Protocol</w:t>
      </w:r>
      <w:bookmarkEnd w:id="221"/>
      <w:bookmarkEnd w:id="222"/>
      <w:bookmarkEnd w:id="223"/>
      <w:bookmarkEnd w:id="224"/>
    </w:p>
    <w:p w:rsidR="00E003CB" w:rsidRDefault="00E003CB" w:rsidP="00E003CB">
      <w:pPr>
        <w:rPr>
          <w:lang w:val="en-US"/>
        </w:rPr>
      </w:pPr>
      <w:r>
        <w:rPr>
          <w:lang w:val="en-US"/>
        </w:rPr>
        <w:t>HTTP/2 supports a number of performance improving (compared to HTTP/1.1) capabilities, such as:</w:t>
      </w:r>
    </w:p>
    <w:p w:rsidR="00E003CB" w:rsidRPr="00590CCE" w:rsidRDefault="00E003CB" w:rsidP="00E003CB">
      <w:pPr>
        <w:pStyle w:val="B1"/>
        <w:rPr>
          <w:lang w:val="en-US"/>
        </w:rPr>
      </w:pPr>
      <w:r>
        <w:rPr>
          <w:lang w:val="en-US"/>
        </w:rPr>
        <w:t>-</w:t>
      </w:r>
      <w:r>
        <w:rPr>
          <w:lang w:val="en-US"/>
        </w:rPr>
        <w:tab/>
      </w:r>
      <w:r w:rsidRPr="00590CCE">
        <w:rPr>
          <w:lang w:val="en-US"/>
        </w:rPr>
        <w:t xml:space="preserve">Interleave </w:t>
      </w:r>
      <w:r>
        <w:rPr>
          <w:lang w:val="en-US"/>
        </w:rPr>
        <w:t>of multiple requests in parallel.</w:t>
      </w:r>
    </w:p>
    <w:p w:rsidR="00E003CB" w:rsidRPr="00590CCE" w:rsidRDefault="00E003CB" w:rsidP="00E003CB">
      <w:pPr>
        <w:pStyle w:val="B1"/>
      </w:pPr>
      <w:r>
        <w:t>-</w:t>
      </w:r>
      <w:r>
        <w:tab/>
      </w:r>
      <w:r w:rsidRPr="00590CCE">
        <w:t xml:space="preserve">Interleave </w:t>
      </w:r>
      <w:r>
        <w:t xml:space="preserve">of </w:t>
      </w:r>
      <w:r w:rsidRPr="00590CCE">
        <w:t>multiple responses in parallel.</w:t>
      </w:r>
    </w:p>
    <w:p w:rsidR="00E003CB" w:rsidRPr="00590CCE" w:rsidRDefault="00E003CB" w:rsidP="00E003CB">
      <w:pPr>
        <w:pStyle w:val="B1"/>
      </w:pPr>
      <w:r>
        <w:t>-</w:t>
      </w:r>
      <w:r>
        <w:tab/>
      </w:r>
      <w:r w:rsidRPr="00590CCE">
        <w:t xml:space="preserve">Use </w:t>
      </w:r>
      <w:r>
        <w:t xml:space="preserve">of </w:t>
      </w:r>
      <w:r w:rsidRPr="00590CCE">
        <w:t>a single connection to deliver multiple requests and responses in parallel.</w:t>
      </w:r>
    </w:p>
    <w:p w:rsidR="00E003CB" w:rsidRDefault="00E003CB" w:rsidP="00E003CB">
      <w:pPr>
        <w:pStyle w:val="B1"/>
      </w:pPr>
      <w:r>
        <w:t>-</w:t>
      </w:r>
      <w:r>
        <w:tab/>
      </w:r>
      <w:r w:rsidRPr="00590CCE">
        <w:t>Deliver lower page load times by eliminating unnecessary latency and improving utilization of available network capacity.</w:t>
      </w:r>
    </w:p>
    <w:p w:rsidR="00E003CB" w:rsidRPr="00590CCE" w:rsidRDefault="00E003CB" w:rsidP="00E003CB">
      <w:pPr>
        <w:pStyle w:val="B1"/>
      </w:pPr>
      <w:r>
        <w:t>-</w:t>
      </w:r>
      <w:r>
        <w:tab/>
        <w:t>Optimization with request and response header compression (HPACK).</w:t>
      </w:r>
    </w:p>
    <w:p w:rsidR="00E003CB" w:rsidRDefault="00E003CB" w:rsidP="00E003CB">
      <w:pPr>
        <w:pStyle w:val="Heading4"/>
        <w:rPr>
          <w:lang w:val="en-US"/>
        </w:rPr>
      </w:pPr>
      <w:bookmarkStart w:id="225" w:name="_Toc22627823"/>
      <w:bookmarkStart w:id="226" w:name="_Toc22627886"/>
      <w:bookmarkStart w:id="227" w:name="_Toc24730604"/>
      <w:bookmarkStart w:id="228" w:name="_Toc26200639"/>
      <w:r>
        <w:rPr>
          <w:lang w:val="en-US"/>
        </w:rPr>
        <w:t>5.2.3.7</w:t>
      </w:r>
      <w:r>
        <w:rPr>
          <w:lang w:val="en-US"/>
        </w:rPr>
        <w:tab/>
        <w:t>Conclusion</w:t>
      </w:r>
      <w:bookmarkEnd w:id="225"/>
      <w:bookmarkEnd w:id="226"/>
      <w:bookmarkEnd w:id="227"/>
      <w:bookmarkEnd w:id="228"/>
    </w:p>
    <w:p w:rsidR="00E003CB" w:rsidRPr="00F311DF" w:rsidRDefault="00E003CB" w:rsidP="00E003CB">
      <w:pPr>
        <w:rPr>
          <w:lang w:val="en-US"/>
        </w:rPr>
      </w:pPr>
      <w:r>
        <w:rPr>
          <w:lang w:val="en-US"/>
        </w:rPr>
        <w:t>As described in this clause, an SBI based UDSF can support high throughput and low latency when architected and deployed in an optimal manner.</w:t>
      </w:r>
    </w:p>
    <w:p w:rsidR="00E003CB" w:rsidRDefault="00E003CB" w:rsidP="00E003CB">
      <w:pPr>
        <w:pStyle w:val="Heading2"/>
      </w:pPr>
      <w:bookmarkStart w:id="229" w:name="_Toc21929264"/>
      <w:bookmarkStart w:id="230" w:name="_Toc22627826"/>
      <w:bookmarkStart w:id="231" w:name="_Toc22627889"/>
      <w:bookmarkStart w:id="232" w:name="_Toc24730605"/>
      <w:bookmarkStart w:id="233" w:name="_Toc26200640"/>
      <w:r>
        <w:rPr>
          <w:rFonts w:hint="eastAsia"/>
        </w:rPr>
        <w:t>5.</w:t>
      </w:r>
      <w:r w:rsidR="00B20377">
        <w:t>3</w:t>
      </w:r>
      <w:r>
        <w:rPr>
          <w:rFonts w:hint="eastAsia"/>
        </w:rPr>
        <w:tab/>
        <w:t>Evaluation and Conclusion</w:t>
      </w:r>
      <w:bookmarkEnd w:id="229"/>
      <w:bookmarkEnd w:id="230"/>
      <w:bookmarkEnd w:id="231"/>
      <w:bookmarkEnd w:id="232"/>
      <w:bookmarkEnd w:id="233"/>
    </w:p>
    <w:p w:rsidR="00AB54A8" w:rsidRDefault="00AB54A8" w:rsidP="00AB54A8">
      <w:r>
        <w:t>The following table provides the analysis of the requirements from clause 4.2 with the solution described in clause 5.2:</w:t>
      </w:r>
    </w:p>
    <w:p w:rsidR="00AB54A8" w:rsidRDefault="0093433A" w:rsidP="00AB54A8">
      <w:pPr>
        <w:pStyle w:val="TH"/>
      </w:pPr>
      <w:r>
        <w:lastRenderedPageBreak/>
        <w:t>Table 5.3</w:t>
      </w:r>
      <w:r w:rsidR="00AB54A8">
        <w:t>-1: Requirements Analysis of the Solution</w:t>
      </w:r>
    </w:p>
    <w:tbl>
      <w:tblPr>
        <w:tblW w:w="485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4493"/>
        <w:gridCol w:w="5006"/>
      </w:tblGrid>
      <w:tr w:rsidR="00AB54A8" w:rsidRPr="000B71E3" w:rsidTr="00AB54A8">
        <w:trPr>
          <w:jc w:val="center"/>
        </w:trPr>
        <w:tc>
          <w:tcPr>
            <w:tcW w:w="2365" w:type="pct"/>
            <w:tcBorders>
              <w:top w:val="single" w:sz="4" w:space="0" w:color="auto"/>
              <w:left w:val="single" w:sz="4" w:space="0" w:color="auto"/>
              <w:bottom w:val="single" w:sz="4" w:space="0" w:color="auto"/>
              <w:right w:val="single" w:sz="4" w:space="0" w:color="auto"/>
            </w:tcBorders>
            <w:shd w:val="clear" w:color="auto" w:fill="C0C0C0"/>
          </w:tcPr>
          <w:p w:rsidR="00AB54A8" w:rsidRPr="000B71E3" w:rsidRDefault="00AB54A8" w:rsidP="00AB54A8">
            <w:pPr>
              <w:pStyle w:val="TAH"/>
            </w:pPr>
            <w:r>
              <w:t>Requirement</w:t>
            </w:r>
          </w:p>
        </w:tc>
        <w:tc>
          <w:tcPr>
            <w:tcW w:w="2635" w:type="pct"/>
            <w:tcBorders>
              <w:top w:val="single" w:sz="4" w:space="0" w:color="auto"/>
              <w:left w:val="single" w:sz="4" w:space="0" w:color="auto"/>
              <w:bottom w:val="single" w:sz="4" w:space="0" w:color="auto"/>
              <w:right w:val="single" w:sz="4" w:space="0" w:color="auto"/>
            </w:tcBorders>
            <w:shd w:val="clear" w:color="auto" w:fill="C0C0C0"/>
          </w:tcPr>
          <w:p w:rsidR="00AB54A8" w:rsidRPr="000B71E3" w:rsidRDefault="00AB54A8" w:rsidP="00AB54A8">
            <w:pPr>
              <w:pStyle w:val="TAH"/>
            </w:pPr>
            <w:r>
              <w:t>Analysis</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Pr="002A2E16" w:rsidRDefault="00AB54A8" w:rsidP="00AB54A8">
            <w:pPr>
              <w:pStyle w:val="TAL"/>
            </w:pPr>
            <w:r>
              <w:t>Data management requirements</w:t>
            </w:r>
            <w:r w:rsidRPr="002A2E16">
              <w:t>:</w:t>
            </w:r>
          </w:p>
          <w:p w:rsidR="00AB54A8" w:rsidRDefault="00AB54A8" w:rsidP="00AB54A8">
            <w:pPr>
              <w:pStyle w:val="TAL"/>
            </w:pPr>
            <w:r>
              <w:t>The NF shall be able to store and retrieve the data with the following basic operations:</w:t>
            </w:r>
          </w:p>
          <w:p w:rsidR="00AB54A8" w:rsidRDefault="00AB54A8" w:rsidP="00AB54A8">
            <w:pPr>
              <w:pStyle w:val="TAL"/>
            </w:pPr>
            <w:r>
              <w:t>-</w:t>
            </w:r>
            <w:r>
              <w:tab/>
              <w:t>Create data.</w:t>
            </w:r>
          </w:p>
          <w:p w:rsidR="00AB54A8" w:rsidRDefault="00AB54A8" w:rsidP="00AB54A8">
            <w:pPr>
              <w:pStyle w:val="TAL"/>
            </w:pPr>
            <w:r>
              <w:t>-</w:t>
            </w:r>
            <w:r>
              <w:tab/>
              <w:t>Read data.</w:t>
            </w:r>
          </w:p>
          <w:p w:rsidR="00AB54A8" w:rsidRDefault="00AB54A8" w:rsidP="00AB54A8">
            <w:pPr>
              <w:pStyle w:val="TAL"/>
            </w:pPr>
            <w:r>
              <w:t>-</w:t>
            </w:r>
            <w:r>
              <w:tab/>
              <w:t>Update data.</w:t>
            </w:r>
          </w:p>
          <w:p w:rsidR="00AB54A8" w:rsidRDefault="00AB54A8" w:rsidP="00AB54A8">
            <w:pPr>
              <w:pStyle w:val="TAL"/>
            </w:pPr>
            <w:r>
              <w:t>-</w:t>
            </w:r>
            <w:r>
              <w:tab/>
              <w:t>Delete data.</w:t>
            </w:r>
          </w:p>
          <w:p w:rsidR="00AB54A8" w:rsidRDefault="00AB54A8" w:rsidP="00AB54A8">
            <w:pPr>
              <w:pStyle w:val="TAL"/>
            </w:pPr>
            <w:r>
              <w:t>In addition the solution should support the following capabilities:</w:t>
            </w:r>
          </w:p>
          <w:p w:rsidR="00AB54A8" w:rsidRDefault="00AB54A8" w:rsidP="00AB54A8">
            <w:pPr>
              <w:pStyle w:val="TAL"/>
            </w:pPr>
            <w:r>
              <w:t>-</w:t>
            </w:r>
            <w:r>
              <w:tab/>
              <w:t>Transactional integrity.</w:t>
            </w:r>
          </w:p>
          <w:p w:rsidR="00AB54A8" w:rsidRPr="000B71E3" w:rsidRDefault="00AB54A8" w:rsidP="00AB54A8">
            <w:pPr>
              <w:pStyle w:val="TAL"/>
            </w:pPr>
            <w:r>
              <w:t>-</w:t>
            </w:r>
            <w:r>
              <w:tab/>
            </w:r>
            <w:r w:rsidRPr="00A13EEF">
              <w:t>Pessimistic and or optimistic locking.</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proposed solution supports the basic operations.</w:t>
            </w:r>
          </w:p>
          <w:p w:rsidR="00AB54A8" w:rsidRDefault="00AB54A8" w:rsidP="00AB54A8">
            <w:pPr>
              <w:pStyle w:val="TAL"/>
            </w:pPr>
          </w:p>
          <w:p w:rsidR="00AB54A8" w:rsidRDefault="00AB54A8" w:rsidP="00AB54A8">
            <w:pPr>
              <w:pStyle w:val="TAL"/>
            </w:pPr>
            <w:r>
              <w:t>Transactional Integrity is the responsibility of the UDSF vendor.</w:t>
            </w:r>
          </w:p>
          <w:p w:rsidR="00AB54A8" w:rsidRDefault="00AB54A8" w:rsidP="00AB54A8">
            <w:pPr>
              <w:pStyle w:val="TAL"/>
            </w:pPr>
          </w:p>
          <w:p w:rsidR="00AB54A8" w:rsidRPr="000B71E3" w:rsidRDefault="00AB54A8" w:rsidP="00AB54A8">
            <w:pPr>
              <w:pStyle w:val="TAL"/>
            </w:pPr>
            <w:r>
              <w:t>The optimistic locking mechanism using the eTag header as described in 3GPP TS 29.500 [</w:t>
            </w:r>
            <w:r w:rsidR="00694292" w:rsidRPr="00694292">
              <w:t>5</w:t>
            </w:r>
            <w:r>
              <w:t>] applies to the Nudsf interface.</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If multiple instances of the same NF type and same vendor can read and write the same data, the following additional operations may be considered:</w:t>
            </w:r>
          </w:p>
          <w:p w:rsidR="00AB54A8" w:rsidRPr="003170E2" w:rsidRDefault="00AB54A8" w:rsidP="00AB54A8">
            <w:pPr>
              <w:pStyle w:val="TAL"/>
            </w:pPr>
            <w:r>
              <w:t>-</w:t>
            </w:r>
            <w:r>
              <w:tab/>
              <w:t>S</w:t>
            </w:r>
            <w:r w:rsidRPr="003170E2">
              <w:t>ubscribe</w:t>
            </w:r>
            <w:r>
              <w:t xml:space="preserve"> to notifications of data change.</w:t>
            </w:r>
          </w:p>
          <w:p w:rsidR="00AB54A8" w:rsidRDefault="00AB54A8" w:rsidP="00AB54A8">
            <w:pPr>
              <w:pStyle w:val="TAL"/>
            </w:pPr>
            <w:r>
              <w:t>-</w:t>
            </w:r>
            <w:r>
              <w:tab/>
              <w:t>N</w:t>
            </w:r>
            <w:r w:rsidRPr="008476B4">
              <w:t>otif</w:t>
            </w:r>
            <w:r>
              <w:t>ication of a data change.</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solution describes a Subscribe to Notify mechanism.</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Performance requirements:</w:t>
            </w:r>
          </w:p>
          <w:p w:rsidR="00AB54A8" w:rsidRDefault="00AB54A8" w:rsidP="00AB54A8">
            <w:pPr>
              <w:pStyle w:val="TAL"/>
              <w:rPr>
                <w:lang w:eastAsia="zh-CN"/>
              </w:rPr>
            </w:pPr>
            <w:r>
              <w:t xml:space="preserve">The UDSF may be used to store data with very different characteristics and with different </w:t>
            </w:r>
            <w:r>
              <w:rPr>
                <w:lang w:eastAsia="zh-CN"/>
              </w:rPr>
              <w:t>real time performance requirements</w:t>
            </w:r>
            <w:r w:rsidRPr="00917FBF">
              <w:rPr>
                <w:rFonts w:hint="eastAsia"/>
                <w:lang w:eastAsia="zh-CN"/>
              </w:rPr>
              <w:t xml:space="preserve"> </w:t>
            </w:r>
            <w:r>
              <w:rPr>
                <w:lang w:eastAsia="zh-CN"/>
              </w:rPr>
              <w:t>ranging from low to very high ones.</w:t>
            </w:r>
          </w:p>
          <w:p w:rsidR="00AB54A8" w:rsidRPr="001140E8" w:rsidRDefault="00AB54A8" w:rsidP="00AB54A8">
            <w:pPr>
              <w:pStyle w:val="TAL"/>
            </w:pPr>
            <w:r>
              <w:rPr>
                <w:lang w:eastAsia="zh-CN"/>
              </w:rPr>
              <w:t>The protocol used over N18 shall provide latency as low as possible.</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Clause 5.2.3 describes solutions on how this can be accomplished.</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Multiple logical storage spaces:</w:t>
            </w:r>
          </w:p>
          <w:p w:rsidR="00AB54A8" w:rsidRDefault="00AB54A8" w:rsidP="00AB54A8">
            <w:pPr>
              <w:pStyle w:val="TAL"/>
            </w:pPr>
            <w:r w:rsidRPr="003170E2">
              <w:t>NFs of the same type</w:t>
            </w:r>
            <w:r>
              <w:t xml:space="preserve"> and same vendor</w:t>
            </w:r>
            <w:r w:rsidRPr="003170E2">
              <w:t xml:space="preserve"> may need to store different data in different repositories</w:t>
            </w:r>
            <w:r>
              <w:t>. The UDSF shall support multiple logical storage spaces. Each logical storage unit shall have a unique identifier.</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solution supports the concept of a UDSF supporting one or more realms. Within a realm, one or more storages are supported.</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Pr="003170E2" w:rsidRDefault="00AB54A8" w:rsidP="00AB54A8">
            <w:pPr>
              <w:pStyle w:val="TAL"/>
            </w:pPr>
            <w:r w:rsidRPr="003170E2">
              <w:t>UDSF</w:t>
            </w:r>
            <w:r>
              <w:t xml:space="preserve"> sharing</w:t>
            </w:r>
            <w:r w:rsidRPr="003170E2">
              <w:t>:</w:t>
            </w:r>
          </w:p>
          <w:p w:rsidR="00AB54A8" w:rsidRDefault="00AB54A8" w:rsidP="00AB54A8">
            <w:pPr>
              <w:pStyle w:val="TAL"/>
            </w:pPr>
            <w:r w:rsidRPr="0069718D">
              <w:t xml:space="preserve">NFs may share a </w:t>
            </w:r>
            <w:r>
              <w:t>U</w:t>
            </w:r>
            <w:r w:rsidRPr="00854536">
              <w:t>DSF for storing their respective unstructured data.</w:t>
            </w:r>
            <w:r>
              <w:t xml:space="preserve"> NFs of the same type and vendor shall have one or more different logical storage spaces and it shall be possible to prevent NFs of another type or another vendor from accessing it. NFs of different types or of different vendors shall use different access keys.</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solution supports the concept of a UDSF supporting one or more realms. Within a realm, one or more storages are supported.</w:t>
            </w:r>
          </w:p>
          <w:p w:rsidR="00AB54A8" w:rsidRDefault="00AB54A8" w:rsidP="00AB54A8">
            <w:pPr>
              <w:pStyle w:val="TAL"/>
            </w:pPr>
          </w:p>
          <w:p w:rsidR="00AB54A8" w:rsidRDefault="00AB54A8" w:rsidP="00AB54A8">
            <w:pPr>
              <w:pStyle w:val="TAL"/>
            </w:pPr>
            <w:r>
              <w:t>Access control is outside the scope of standardization, but the current resource structure allows for it.</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Pr="003170E2" w:rsidRDefault="00AB54A8" w:rsidP="00AB54A8">
            <w:pPr>
              <w:pStyle w:val="TAL"/>
            </w:pPr>
            <w:r w:rsidRPr="003170E2">
              <w:t>Collocation with UDR:</w:t>
            </w:r>
          </w:p>
          <w:p w:rsidR="00AB54A8" w:rsidRPr="003170E2" w:rsidRDefault="00AB54A8" w:rsidP="00AB54A8">
            <w:pPr>
              <w:pStyle w:val="TAL"/>
            </w:pPr>
            <w:r>
              <w:t>UDSF may be collocated with the UDR.</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An SBI based UDSF is ideal to be co-located with the UDR.</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Pr="003170E2" w:rsidRDefault="00AB54A8" w:rsidP="00AB54A8">
            <w:pPr>
              <w:pStyle w:val="TAL"/>
            </w:pPr>
            <w:r w:rsidRPr="003170E2">
              <w:t>Load and overload requirement:</w:t>
            </w:r>
          </w:p>
          <w:p w:rsidR="00AB54A8" w:rsidRDefault="00AB54A8" w:rsidP="00AB54A8">
            <w:pPr>
              <w:pStyle w:val="TAL"/>
            </w:pPr>
            <w:r>
              <w:t>The solution shall support load control mechanisms to allow an automatic distribution of the traffic load amongst the different instances of the UDSF.</w:t>
            </w:r>
          </w:p>
          <w:p w:rsidR="00AB54A8" w:rsidRDefault="00AB54A8" w:rsidP="00AB54A8">
            <w:pPr>
              <w:pStyle w:val="TAL"/>
            </w:pPr>
            <w:r>
              <w:t>The solution shall support overload control mechanisms to protect UDSF instance when they reach a congestion state and to request the NFs to throttle the requests sent to the UDSF.</w:t>
            </w:r>
          </w:p>
          <w:p w:rsidR="00AB54A8" w:rsidRPr="003170E2" w:rsidRDefault="00AB54A8" w:rsidP="00AB54A8">
            <w:pPr>
              <w:pStyle w:val="TAL"/>
            </w:pPr>
            <w:r>
              <w:t>The usage of intermediaries (e.g. SCP) for these load and overload control purposes shall also be evaluated.</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rel-16 work item on "</w:t>
            </w:r>
            <w:r w:rsidRPr="007D2D3C">
              <w:t>Load and Overload Control of 5GC Service Based Interfaces</w:t>
            </w:r>
            <w:r>
              <w:t>" applies to the Nudsf interface.</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Security requirements</w:t>
            </w:r>
            <w:r w:rsidRPr="002A2E16">
              <w:t>:</w:t>
            </w:r>
          </w:p>
          <w:p w:rsidR="00AB54A8" w:rsidRPr="003170E2" w:rsidRDefault="00AB54A8" w:rsidP="00AB54A8">
            <w:pPr>
              <w:pStyle w:val="TAL"/>
            </w:pPr>
            <w:r w:rsidRPr="003170E2">
              <w:t xml:space="preserve">Transport of messages between the NFs and UDSF </w:t>
            </w:r>
            <w:r>
              <w:t>should</w:t>
            </w:r>
            <w:r w:rsidRPr="003170E2">
              <w:t xml:space="preserve"> be protected</w:t>
            </w:r>
            <w:r w:rsidRPr="00244E8C">
              <w:t xml:space="preserve"> </w:t>
            </w:r>
            <w:r>
              <w:t>to provide privacy and data integrity</w:t>
            </w:r>
            <w:r w:rsidRPr="003170E2">
              <w:t>.</w:t>
            </w:r>
            <w:r>
              <w:t xml:space="preserve"> Client applications should be authenticated</w:t>
            </w:r>
            <w:r w:rsidRPr="003170E2">
              <w:t>.</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usage of TLS for transport security as described in 3GPP TS 29.500 [</w:t>
            </w:r>
            <w:r w:rsidRPr="00AB54A8">
              <w:t>5</w:t>
            </w:r>
            <w:r>
              <w:t>] applies to the Nudsf.</w:t>
            </w:r>
          </w:p>
          <w:p w:rsidR="00AB54A8" w:rsidRDefault="00AB54A8" w:rsidP="00AB54A8">
            <w:pPr>
              <w:pStyle w:val="TAL"/>
            </w:pPr>
            <w:r>
              <w:t xml:space="preserve">The usage of OAuth2 for </w:t>
            </w:r>
            <w:r w:rsidRPr="00E613B1">
              <w:t>Authorization of NF service access</w:t>
            </w:r>
            <w:r>
              <w:t xml:space="preserve"> as described in 3GPP TS 29.500 [</w:t>
            </w:r>
            <w:r w:rsidRPr="00AB54A8">
              <w:t>5</w:t>
            </w:r>
            <w:r>
              <w:t>] applies to the Nudsf.</w:t>
            </w:r>
          </w:p>
        </w:tc>
      </w:tr>
      <w:tr w:rsidR="00AB54A8" w:rsidRPr="000B71E3" w:rsidTr="00AB54A8">
        <w:trPr>
          <w:jc w:val="center"/>
        </w:trPr>
        <w:tc>
          <w:tcPr>
            <w:tcW w:w="2365" w:type="pct"/>
            <w:tcBorders>
              <w:top w:val="single" w:sz="4" w:space="0" w:color="auto"/>
              <w:left w:val="single" w:sz="6" w:space="0" w:color="000000"/>
              <w:bottom w:val="single" w:sz="4" w:space="0" w:color="auto"/>
              <w:right w:val="single" w:sz="6" w:space="0" w:color="000000"/>
            </w:tcBorders>
            <w:shd w:val="clear" w:color="auto" w:fill="auto"/>
          </w:tcPr>
          <w:p w:rsidR="00AB54A8" w:rsidRPr="002A2E16" w:rsidRDefault="00AB54A8" w:rsidP="00AB54A8">
            <w:pPr>
              <w:pStyle w:val="TAL"/>
            </w:pPr>
            <w:r w:rsidRPr="002A2E16">
              <w:t>NF independent:</w:t>
            </w:r>
          </w:p>
          <w:p w:rsidR="00AB54A8" w:rsidRDefault="00AB54A8" w:rsidP="00AB54A8">
            <w:pPr>
              <w:pStyle w:val="TAL"/>
            </w:pPr>
            <w:r>
              <w:t>The architecture is applicable to any NF. The solution shall be independent from the NF type.</w:t>
            </w:r>
          </w:p>
        </w:tc>
        <w:tc>
          <w:tcPr>
            <w:tcW w:w="2635" w:type="pct"/>
            <w:tcBorders>
              <w:top w:val="single" w:sz="4" w:space="0" w:color="auto"/>
              <w:left w:val="single" w:sz="6" w:space="0" w:color="000000"/>
              <w:bottom w:val="single" w:sz="4" w:space="0" w:color="auto"/>
              <w:right w:val="single" w:sz="6" w:space="0" w:color="000000"/>
            </w:tcBorders>
            <w:shd w:val="clear" w:color="auto" w:fill="auto"/>
          </w:tcPr>
          <w:p w:rsidR="00AB54A8" w:rsidRDefault="00AB54A8" w:rsidP="00AB54A8">
            <w:pPr>
              <w:pStyle w:val="TAL"/>
            </w:pPr>
            <w:r>
              <w:t>The proposed solution applies to any NF of any NF type.</w:t>
            </w:r>
          </w:p>
        </w:tc>
      </w:tr>
      <w:tr w:rsidR="00AB54A8" w:rsidRPr="000B71E3" w:rsidTr="00AB54A8">
        <w:trPr>
          <w:jc w:val="center"/>
        </w:trPr>
        <w:tc>
          <w:tcPr>
            <w:tcW w:w="2365" w:type="pct"/>
            <w:tcBorders>
              <w:top w:val="single" w:sz="4" w:space="0" w:color="auto"/>
              <w:left w:val="single" w:sz="6" w:space="0" w:color="000000"/>
              <w:bottom w:val="single" w:sz="6" w:space="0" w:color="000000"/>
              <w:right w:val="single" w:sz="6" w:space="0" w:color="000000"/>
            </w:tcBorders>
            <w:shd w:val="clear" w:color="auto" w:fill="auto"/>
          </w:tcPr>
          <w:p w:rsidR="00AB54A8" w:rsidRPr="00A13EEF" w:rsidRDefault="00AB54A8" w:rsidP="00AB54A8">
            <w:pPr>
              <w:pStyle w:val="TAL"/>
            </w:pPr>
            <w:r w:rsidRPr="00672FA0">
              <w:t>Types of Data</w:t>
            </w:r>
            <w:r w:rsidRPr="00A13EEF">
              <w:t>:</w:t>
            </w:r>
          </w:p>
          <w:p w:rsidR="00AB54A8" w:rsidRPr="002A2E16" w:rsidRDefault="00AB54A8" w:rsidP="00AB54A8">
            <w:pPr>
              <w:pStyle w:val="TAL"/>
            </w:pPr>
            <w:r w:rsidRPr="00A13EEF">
              <w:t>In addition to common data types, the UDSF shall support binary type of data.</w:t>
            </w:r>
          </w:p>
        </w:tc>
        <w:tc>
          <w:tcPr>
            <w:tcW w:w="2635" w:type="pct"/>
            <w:tcBorders>
              <w:top w:val="single" w:sz="4" w:space="0" w:color="auto"/>
              <w:left w:val="single" w:sz="6" w:space="0" w:color="000000"/>
              <w:bottom w:val="single" w:sz="6" w:space="0" w:color="000000"/>
              <w:right w:val="single" w:sz="6" w:space="0" w:color="000000"/>
            </w:tcBorders>
            <w:shd w:val="clear" w:color="auto" w:fill="auto"/>
          </w:tcPr>
          <w:p w:rsidR="00AB54A8" w:rsidRDefault="00AB54A8" w:rsidP="00AB54A8">
            <w:pPr>
              <w:pStyle w:val="TAL"/>
            </w:pPr>
            <w:r>
              <w:t>Binary data is supported by the proposed solution.</w:t>
            </w:r>
          </w:p>
        </w:tc>
      </w:tr>
    </w:tbl>
    <w:p w:rsidR="00AB54A8" w:rsidRPr="009258E5" w:rsidRDefault="00AB54A8" w:rsidP="00AB54A8"/>
    <w:p w:rsidR="00AB54A8" w:rsidRPr="00AB54A8" w:rsidRDefault="00AB54A8" w:rsidP="00AB54A8">
      <w:r>
        <w:t>The solution as proposed in clause 5.2 is well suited for a 3GPP defined Nudsf interface and shall be the basis for a normative Nudsf interface.</w:t>
      </w:r>
    </w:p>
    <w:p w:rsidR="00AB54A8" w:rsidRPr="00AB54A8" w:rsidRDefault="00AB54A8" w:rsidP="00AB54A8"/>
    <w:p w:rsidR="00E003CB" w:rsidRPr="004D3578" w:rsidRDefault="00E003CB" w:rsidP="00E003CB">
      <w:pPr>
        <w:pStyle w:val="Heading8"/>
      </w:pPr>
      <w:r w:rsidRPr="004D3578">
        <w:br w:type="page"/>
      </w:r>
      <w:bookmarkStart w:id="234" w:name="_Toc22627827"/>
      <w:bookmarkStart w:id="235" w:name="_Toc22627890"/>
      <w:bookmarkStart w:id="236" w:name="_Toc24730606"/>
      <w:bookmarkStart w:id="237" w:name="_Toc26200641"/>
      <w:r w:rsidRPr="004D3578">
        <w:lastRenderedPageBreak/>
        <w:t xml:space="preserve">Annex </w:t>
      </w:r>
      <w:r w:rsidR="005126C0">
        <w:t>A</w:t>
      </w:r>
      <w:r w:rsidRPr="004D3578">
        <w:t xml:space="preserve"> (informative):</w:t>
      </w:r>
      <w:r w:rsidRPr="004D3578">
        <w:br/>
        <w:t>Change history</w:t>
      </w:r>
      <w:bookmarkEnd w:id="234"/>
      <w:bookmarkEnd w:id="235"/>
      <w:bookmarkEnd w:id="236"/>
      <w:bookmarkEnd w:id="237"/>
    </w:p>
    <w:bookmarkEnd w:id="52"/>
    <w:p w:rsidR="00E003CB" w:rsidRPr="00235394" w:rsidRDefault="00E003CB" w:rsidP="00E003CB">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003CB" w:rsidRPr="00235394" w:rsidTr="00AB54A8">
        <w:trPr>
          <w:cantSplit/>
        </w:trPr>
        <w:tc>
          <w:tcPr>
            <w:tcW w:w="9639" w:type="dxa"/>
            <w:gridSpan w:val="8"/>
            <w:tcBorders>
              <w:bottom w:val="nil"/>
            </w:tcBorders>
            <w:shd w:val="solid" w:color="FFFFFF" w:fill="auto"/>
          </w:tcPr>
          <w:p w:rsidR="00E003CB" w:rsidRPr="00235394" w:rsidRDefault="00E003CB" w:rsidP="00AB54A8">
            <w:pPr>
              <w:pStyle w:val="TAL"/>
              <w:jc w:val="center"/>
              <w:rPr>
                <w:b/>
                <w:sz w:val="16"/>
              </w:rPr>
            </w:pPr>
            <w:r w:rsidRPr="00235394">
              <w:rPr>
                <w:b/>
              </w:rPr>
              <w:t>Change history</w:t>
            </w:r>
          </w:p>
        </w:tc>
      </w:tr>
      <w:tr w:rsidR="00E003CB" w:rsidRPr="00235394" w:rsidTr="00AB54A8">
        <w:tc>
          <w:tcPr>
            <w:tcW w:w="800" w:type="dxa"/>
            <w:shd w:val="pct10" w:color="auto" w:fill="FFFFFF"/>
          </w:tcPr>
          <w:p w:rsidR="00E003CB" w:rsidRPr="00235394" w:rsidRDefault="00E003CB" w:rsidP="00AB54A8">
            <w:pPr>
              <w:pStyle w:val="TAL"/>
              <w:rPr>
                <w:b/>
                <w:sz w:val="16"/>
              </w:rPr>
            </w:pPr>
            <w:r w:rsidRPr="00235394">
              <w:rPr>
                <w:b/>
                <w:sz w:val="16"/>
              </w:rPr>
              <w:t>Date</w:t>
            </w:r>
          </w:p>
        </w:tc>
        <w:tc>
          <w:tcPr>
            <w:tcW w:w="800" w:type="dxa"/>
            <w:shd w:val="pct10" w:color="auto" w:fill="FFFFFF"/>
          </w:tcPr>
          <w:p w:rsidR="00E003CB" w:rsidRPr="00235394" w:rsidRDefault="00E003CB" w:rsidP="00AB54A8">
            <w:pPr>
              <w:pStyle w:val="TAL"/>
              <w:rPr>
                <w:b/>
                <w:sz w:val="16"/>
              </w:rPr>
            </w:pPr>
            <w:r>
              <w:rPr>
                <w:b/>
                <w:sz w:val="16"/>
              </w:rPr>
              <w:t>Meeting</w:t>
            </w:r>
          </w:p>
        </w:tc>
        <w:tc>
          <w:tcPr>
            <w:tcW w:w="1094" w:type="dxa"/>
            <w:shd w:val="pct10" w:color="auto" w:fill="FFFFFF"/>
          </w:tcPr>
          <w:p w:rsidR="00E003CB" w:rsidRPr="00235394" w:rsidRDefault="00E003CB" w:rsidP="00AB54A8">
            <w:pPr>
              <w:pStyle w:val="TAL"/>
              <w:rPr>
                <w:b/>
                <w:sz w:val="16"/>
              </w:rPr>
            </w:pPr>
            <w:r w:rsidRPr="00235394">
              <w:rPr>
                <w:b/>
                <w:sz w:val="16"/>
              </w:rPr>
              <w:t>TDoc</w:t>
            </w:r>
          </w:p>
        </w:tc>
        <w:tc>
          <w:tcPr>
            <w:tcW w:w="425" w:type="dxa"/>
            <w:shd w:val="pct10" w:color="auto" w:fill="FFFFFF"/>
          </w:tcPr>
          <w:p w:rsidR="00E003CB" w:rsidRPr="00235394" w:rsidRDefault="00E003CB" w:rsidP="00AB54A8">
            <w:pPr>
              <w:pStyle w:val="TAL"/>
              <w:rPr>
                <w:b/>
                <w:sz w:val="16"/>
              </w:rPr>
            </w:pPr>
            <w:r w:rsidRPr="00235394">
              <w:rPr>
                <w:b/>
                <w:sz w:val="16"/>
              </w:rPr>
              <w:t>CR</w:t>
            </w:r>
          </w:p>
        </w:tc>
        <w:tc>
          <w:tcPr>
            <w:tcW w:w="425" w:type="dxa"/>
            <w:shd w:val="pct10" w:color="auto" w:fill="FFFFFF"/>
          </w:tcPr>
          <w:p w:rsidR="00E003CB" w:rsidRPr="00235394" w:rsidRDefault="00E003CB" w:rsidP="00AB54A8">
            <w:pPr>
              <w:pStyle w:val="TAL"/>
              <w:rPr>
                <w:b/>
                <w:sz w:val="16"/>
              </w:rPr>
            </w:pPr>
            <w:r w:rsidRPr="00235394">
              <w:rPr>
                <w:b/>
                <w:sz w:val="16"/>
              </w:rPr>
              <w:t>Rev</w:t>
            </w:r>
          </w:p>
        </w:tc>
        <w:tc>
          <w:tcPr>
            <w:tcW w:w="425" w:type="dxa"/>
            <w:shd w:val="pct10" w:color="auto" w:fill="FFFFFF"/>
          </w:tcPr>
          <w:p w:rsidR="00E003CB" w:rsidRPr="00235394" w:rsidRDefault="00E003CB" w:rsidP="00AB54A8">
            <w:pPr>
              <w:pStyle w:val="TAL"/>
              <w:rPr>
                <w:b/>
                <w:sz w:val="16"/>
              </w:rPr>
            </w:pPr>
            <w:r>
              <w:rPr>
                <w:b/>
                <w:sz w:val="16"/>
              </w:rPr>
              <w:t>Cat</w:t>
            </w:r>
          </w:p>
        </w:tc>
        <w:tc>
          <w:tcPr>
            <w:tcW w:w="4962" w:type="dxa"/>
            <w:shd w:val="pct10" w:color="auto" w:fill="FFFFFF"/>
          </w:tcPr>
          <w:p w:rsidR="00E003CB" w:rsidRPr="00235394" w:rsidRDefault="00E003CB" w:rsidP="00AB54A8">
            <w:pPr>
              <w:pStyle w:val="TAL"/>
              <w:rPr>
                <w:b/>
                <w:sz w:val="16"/>
              </w:rPr>
            </w:pPr>
            <w:r w:rsidRPr="00235394">
              <w:rPr>
                <w:b/>
                <w:sz w:val="16"/>
              </w:rPr>
              <w:t>Subject/Comment</w:t>
            </w:r>
          </w:p>
        </w:tc>
        <w:tc>
          <w:tcPr>
            <w:tcW w:w="708" w:type="dxa"/>
            <w:shd w:val="pct10" w:color="auto" w:fill="FFFFFF"/>
          </w:tcPr>
          <w:p w:rsidR="00E003CB" w:rsidRPr="00235394" w:rsidRDefault="00E003CB" w:rsidP="00AB54A8">
            <w:pPr>
              <w:pStyle w:val="TAL"/>
              <w:rPr>
                <w:b/>
                <w:sz w:val="16"/>
              </w:rPr>
            </w:pPr>
            <w:r w:rsidRPr="00235394">
              <w:rPr>
                <w:b/>
                <w:sz w:val="16"/>
              </w:rPr>
              <w:t>New</w:t>
            </w:r>
            <w:r>
              <w:rPr>
                <w:b/>
                <w:sz w:val="16"/>
              </w:rPr>
              <w:t xml:space="preserve"> version</w:t>
            </w:r>
          </w:p>
        </w:tc>
      </w:tr>
      <w:tr w:rsidR="00E003CB" w:rsidRPr="006B0D02" w:rsidTr="00AB54A8">
        <w:tc>
          <w:tcPr>
            <w:tcW w:w="800" w:type="dxa"/>
            <w:shd w:val="solid" w:color="FFFFFF" w:fill="auto"/>
          </w:tcPr>
          <w:p w:rsidR="00E003CB" w:rsidRPr="006B0D02" w:rsidRDefault="00E003CB" w:rsidP="00AB54A8">
            <w:pPr>
              <w:pStyle w:val="TAC"/>
              <w:rPr>
                <w:sz w:val="16"/>
                <w:szCs w:val="16"/>
              </w:rPr>
            </w:pPr>
            <w:r>
              <w:rPr>
                <w:sz w:val="16"/>
                <w:szCs w:val="16"/>
              </w:rPr>
              <w:t>2019-04</w:t>
            </w:r>
          </w:p>
        </w:tc>
        <w:tc>
          <w:tcPr>
            <w:tcW w:w="800" w:type="dxa"/>
            <w:shd w:val="solid" w:color="FFFFFF" w:fill="auto"/>
          </w:tcPr>
          <w:p w:rsidR="00E003CB" w:rsidRPr="006B0D02" w:rsidRDefault="00E003CB" w:rsidP="00AB54A8">
            <w:pPr>
              <w:pStyle w:val="TAC"/>
              <w:rPr>
                <w:sz w:val="16"/>
                <w:szCs w:val="16"/>
              </w:rPr>
            </w:pPr>
            <w:r>
              <w:rPr>
                <w:sz w:val="16"/>
                <w:szCs w:val="16"/>
              </w:rPr>
              <w:t>CT4#90</w:t>
            </w:r>
          </w:p>
        </w:tc>
        <w:tc>
          <w:tcPr>
            <w:tcW w:w="1094" w:type="dxa"/>
            <w:shd w:val="solid" w:color="FFFFFF" w:fill="auto"/>
          </w:tcPr>
          <w:p w:rsidR="00E003CB" w:rsidRPr="006B0D02" w:rsidRDefault="00E003CB" w:rsidP="00AB54A8">
            <w:pPr>
              <w:pStyle w:val="TAC"/>
              <w:rPr>
                <w:sz w:val="16"/>
                <w:szCs w:val="16"/>
              </w:rPr>
            </w:pPr>
            <w:r>
              <w:rPr>
                <w:sz w:val="16"/>
                <w:szCs w:val="16"/>
              </w:rPr>
              <w:t>C4-191434</w:t>
            </w:r>
          </w:p>
        </w:tc>
        <w:tc>
          <w:tcPr>
            <w:tcW w:w="425" w:type="dxa"/>
            <w:shd w:val="solid" w:color="FFFFFF" w:fill="auto"/>
          </w:tcPr>
          <w:p w:rsidR="00E003CB" w:rsidRPr="006B0D02" w:rsidRDefault="00E003CB" w:rsidP="00AB54A8">
            <w:pPr>
              <w:pStyle w:val="TAL"/>
              <w:rPr>
                <w:sz w:val="16"/>
                <w:szCs w:val="16"/>
              </w:rPr>
            </w:pPr>
          </w:p>
        </w:tc>
        <w:tc>
          <w:tcPr>
            <w:tcW w:w="425" w:type="dxa"/>
            <w:shd w:val="solid" w:color="FFFFFF" w:fill="auto"/>
          </w:tcPr>
          <w:p w:rsidR="00E003CB" w:rsidRPr="006B0D02" w:rsidRDefault="00E003CB" w:rsidP="00AB54A8">
            <w:pPr>
              <w:pStyle w:val="TAR"/>
              <w:rPr>
                <w:sz w:val="16"/>
                <w:szCs w:val="16"/>
              </w:rPr>
            </w:pPr>
          </w:p>
        </w:tc>
        <w:tc>
          <w:tcPr>
            <w:tcW w:w="425" w:type="dxa"/>
            <w:shd w:val="solid" w:color="FFFFFF" w:fill="auto"/>
          </w:tcPr>
          <w:p w:rsidR="00E003CB" w:rsidRPr="006B0D02" w:rsidRDefault="00E003CB" w:rsidP="00AB54A8">
            <w:pPr>
              <w:pStyle w:val="TAC"/>
              <w:rPr>
                <w:sz w:val="16"/>
                <w:szCs w:val="16"/>
              </w:rPr>
            </w:pPr>
          </w:p>
        </w:tc>
        <w:tc>
          <w:tcPr>
            <w:tcW w:w="4962" w:type="dxa"/>
            <w:shd w:val="solid" w:color="FFFFFF" w:fill="auto"/>
          </w:tcPr>
          <w:p w:rsidR="00E003CB" w:rsidRPr="006B0D02" w:rsidRDefault="00E003CB" w:rsidP="00AB54A8">
            <w:pPr>
              <w:pStyle w:val="TAL"/>
              <w:rPr>
                <w:sz w:val="16"/>
                <w:szCs w:val="16"/>
              </w:rPr>
            </w:pPr>
            <w:r>
              <w:rPr>
                <w:sz w:val="16"/>
                <w:szCs w:val="16"/>
              </w:rPr>
              <w:t>Skeleton of the TR</w:t>
            </w:r>
          </w:p>
        </w:tc>
        <w:tc>
          <w:tcPr>
            <w:tcW w:w="708" w:type="dxa"/>
            <w:shd w:val="solid" w:color="FFFFFF" w:fill="auto"/>
          </w:tcPr>
          <w:p w:rsidR="00E003CB" w:rsidRPr="007D6048" w:rsidRDefault="00E003CB" w:rsidP="00AB54A8">
            <w:pPr>
              <w:pStyle w:val="TAC"/>
              <w:rPr>
                <w:sz w:val="16"/>
                <w:szCs w:val="16"/>
              </w:rPr>
            </w:pPr>
            <w:r>
              <w:rPr>
                <w:sz w:val="16"/>
                <w:szCs w:val="16"/>
              </w:rPr>
              <w:t>0.0.1</w:t>
            </w:r>
          </w:p>
        </w:tc>
      </w:tr>
      <w:tr w:rsidR="00E003CB" w:rsidRPr="006B0D02" w:rsidTr="00AB54A8">
        <w:tc>
          <w:tcPr>
            <w:tcW w:w="800" w:type="dxa"/>
            <w:shd w:val="solid" w:color="FFFFFF" w:fill="auto"/>
          </w:tcPr>
          <w:p w:rsidR="00E003CB" w:rsidRDefault="00E003CB" w:rsidP="00AB54A8">
            <w:pPr>
              <w:pStyle w:val="TAC"/>
              <w:rPr>
                <w:sz w:val="16"/>
                <w:szCs w:val="16"/>
              </w:rPr>
            </w:pPr>
            <w:r>
              <w:rPr>
                <w:sz w:val="16"/>
                <w:szCs w:val="16"/>
              </w:rPr>
              <w:t>2019-05</w:t>
            </w:r>
          </w:p>
        </w:tc>
        <w:tc>
          <w:tcPr>
            <w:tcW w:w="800" w:type="dxa"/>
            <w:shd w:val="solid" w:color="FFFFFF" w:fill="auto"/>
          </w:tcPr>
          <w:p w:rsidR="00E003CB" w:rsidRDefault="00E003CB" w:rsidP="00AB54A8">
            <w:pPr>
              <w:pStyle w:val="TAC"/>
              <w:rPr>
                <w:sz w:val="16"/>
                <w:szCs w:val="16"/>
              </w:rPr>
            </w:pPr>
            <w:r>
              <w:rPr>
                <w:sz w:val="16"/>
                <w:szCs w:val="16"/>
              </w:rPr>
              <w:t>CT4#91</w:t>
            </w:r>
          </w:p>
        </w:tc>
        <w:tc>
          <w:tcPr>
            <w:tcW w:w="1094" w:type="dxa"/>
            <w:shd w:val="solid" w:color="FFFFFF" w:fill="auto"/>
          </w:tcPr>
          <w:p w:rsidR="00E003CB" w:rsidRDefault="00E003CB" w:rsidP="00AB54A8">
            <w:pPr>
              <w:pStyle w:val="TAC"/>
              <w:rPr>
                <w:sz w:val="16"/>
                <w:szCs w:val="16"/>
              </w:rPr>
            </w:pPr>
            <w:r>
              <w:rPr>
                <w:sz w:val="16"/>
                <w:szCs w:val="16"/>
              </w:rPr>
              <w:t>C4-192487</w:t>
            </w:r>
          </w:p>
        </w:tc>
        <w:tc>
          <w:tcPr>
            <w:tcW w:w="425" w:type="dxa"/>
            <w:shd w:val="solid" w:color="FFFFFF" w:fill="auto"/>
          </w:tcPr>
          <w:p w:rsidR="00E003CB" w:rsidRPr="006B0D02" w:rsidRDefault="00E003CB" w:rsidP="00AB54A8">
            <w:pPr>
              <w:pStyle w:val="TAL"/>
              <w:rPr>
                <w:sz w:val="16"/>
                <w:szCs w:val="16"/>
              </w:rPr>
            </w:pPr>
          </w:p>
        </w:tc>
        <w:tc>
          <w:tcPr>
            <w:tcW w:w="425" w:type="dxa"/>
            <w:shd w:val="solid" w:color="FFFFFF" w:fill="auto"/>
          </w:tcPr>
          <w:p w:rsidR="00E003CB" w:rsidRPr="006B0D02" w:rsidRDefault="00E003CB" w:rsidP="00AB54A8">
            <w:pPr>
              <w:pStyle w:val="TAR"/>
              <w:rPr>
                <w:sz w:val="16"/>
                <w:szCs w:val="16"/>
              </w:rPr>
            </w:pPr>
          </w:p>
        </w:tc>
        <w:tc>
          <w:tcPr>
            <w:tcW w:w="425" w:type="dxa"/>
            <w:shd w:val="solid" w:color="FFFFFF" w:fill="auto"/>
          </w:tcPr>
          <w:p w:rsidR="00E003CB" w:rsidRPr="006B0D02" w:rsidRDefault="00E003CB" w:rsidP="00AB54A8">
            <w:pPr>
              <w:pStyle w:val="TAC"/>
              <w:rPr>
                <w:sz w:val="16"/>
                <w:szCs w:val="16"/>
              </w:rPr>
            </w:pPr>
          </w:p>
        </w:tc>
        <w:tc>
          <w:tcPr>
            <w:tcW w:w="4962" w:type="dxa"/>
            <w:shd w:val="solid" w:color="FFFFFF" w:fill="auto"/>
          </w:tcPr>
          <w:p w:rsidR="00E003CB" w:rsidRDefault="00E003CB" w:rsidP="00AB54A8">
            <w:pPr>
              <w:pStyle w:val="TAL"/>
              <w:rPr>
                <w:sz w:val="16"/>
                <w:szCs w:val="16"/>
              </w:rPr>
            </w:pPr>
            <w:r>
              <w:rPr>
                <w:rFonts w:hint="eastAsia"/>
                <w:sz w:val="16"/>
                <w:szCs w:val="16"/>
              </w:rPr>
              <w:t>Implementation of pCRs agreed in CT</w:t>
            </w:r>
            <w:r>
              <w:rPr>
                <w:sz w:val="16"/>
                <w:szCs w:val="16"/>
              </w:rPr>
              <w:t>4</w:t>
            </w:r>
            <w:r>
              <w:rPr>
                <w:rFonts w:hint="eastAsia"/>
                <w:sz w:val="16"/>
                <w:szCs w:val="16"/>
              </w:rPr>
              <w:t xml:space="preserve">#91 </w:t>
            </w:r>
            <w:r>
              <w:rPr>
                <w:sz w:val="16"/>
                <w:szCs w:val="16"/>
              </w:rPr>
              <w:t>–</w:t>
            </w:r>
            <w:r>
              <w:rPr>
                <w:rFonts w:hint="eastAsia"/>
                <w:sz w:val="16"/>
                <w:szCs w:val="16"/>
              </w:rPr>
              <w:t xml:space="preserve"> C4</w:t>
            </w:r>
            <w:r>
              <w:rPr>
                <w:sz w:val="16"/>
                <w:szCs w:val="16"/>
              </w:rPr>
              <w:t>-192408, C4-192409 and C4-192410</w:t>
            </w:r>
          </w:p>
        </w:tc>
        <w:tc>
          <w:tcPr>
            <w:tcW w:w="708" w:type="dxa"/>
            <w:shd w:val="solid" w:color="FFFFFF" w:fill="auto"/>
          </w:tcPr>
          <w:p w:rsidR="00E003CB" w:rsidRDefault="00E003CB" w:rsidP="00AB54A8">
            <w:pPr>
              <w:pStyle w:val="TAC"/>
              <w:rPr>
                <w:sz w:val="16"/>
                <w:szCs w:val="16"/>
              </w:rPr>
            </w:pPr>
            <w:r>
              <w:rPr>
                <w:sz w:val="16"/>
                <w:szCs w:val="16"/>
              </w:rPr>
              <w:t>0.1.0</w:t>
            </w:r>
          </w:p>
        </w:tc>
      </w:tr>
      <w:tr w:rsidR="00E003CB" w:rsidRPr="006B0D02" w:rsidTr="00AB54A8">
        <w:tc>
          <w:tcPr>
            <w:tcW w:w="800" w:type="dxa"/>
            <w:shd w:val="solid" w:color="FFFFFF" w:fill="auto"/>
          </w:tcPr>
          <w:p w:rsidR="00E003CB" w:rsidRDefault="00E003CB" w:rsidP="00AB54A8">
            <w:pPr>
              <w:pStyle w:val="TAC"/>
              <w:rPr>
                <w:sz w:val="16"/>
                <w:szCs w:val="16"/>
              </w:rPr>
            </w:pPr>
            <w:r>
              <w:rPr>
                <w:sz w:val="16"/>
                <w:szCs w:val="16"/>
              </w:rPr>
              <w:t>2019-08</w:t>
            </w:r>
          </w:p>
        </w:tc>
        <w:tc>
          <w:tcPr>
            <w:tcW w:w="800" w:type="dxa"/>
            <w:shd w:val="solid" w:color="FFFFFF" w:fill="auto"/>
          </w:tcPr>
          <w:p w:rsidR="00E003CB" w:rsidRDefault="00E003CB" w:rsidP="00AB54A8">
            <w:pPr>
              <w:pStyle w:val="TAC"/>
              <w:rPr>
                <w:sz w:val="16"/>
                <w:szCs w:val="16"/>
              </w:rPr>
            </w:pPr>
            <w:r>
              <w:rPr>
                <w:sz w:val="16"/>
                <w:szCs w:val="16"/>
              </w:rPr>
              <w:t>CT4#93</w:t>
            </w:r>
          </w:p>
        </w:tc>
        <w:tc>
          <w:tcPr>
            <w:tcW w:w="1094" w:type="dxa"/>
            <w:shd w:val="solid" w:color="FFFFFF" w:fill="auto"/>
          </w:tcPr>
          <w:p w:rsidR="00E003CB" w:rsidRDefault="00E003CB" w:rsidP="00AB54A8">
            <w:pPr>
              <w:pStyle w:val="TAC"/>
              <w:rPr>
                <w:sz w:val="16"/>
                <w:szCs w:val="16"/>
              </w:rPr>
            </w:pPr>
            <w:r>
              <w:rPr>
                <w:sz w:val="16"/>
                <w:szCs w:val="16"/>
              </w:rPr>
              <w:t>C4-193262</w:t>
            </w:r>
          </w:p>
        </w:tc>
        <w:tc>
          <w:tcPr>
            <w:tcW w:w="425" w:type="dxa"/>
            <w:shd w:val="solid" w:color="FFFFFF" w:fill="auto"/>
          </w:tcPr>
          <w:p w:rsidR="00E003CB" w:rsidRPr="006B0D02" w:rsidRDefault="00E003CB" w:rsidP="00AB54A8">
            <w:pPr>
              <w:pStyle w:val="TAL"/>
              <w:rPr>
                <w:sz w:val="16"/>
                <w:szCs w:val="16"/>
              </w:rPr>
            </w:pPr>
          </w:p>
        </w:tc>
        <w:tc>
          <w:tcPr>
            <w:tcW w:w="425" w:type="dxa"/>
            <w:shd w:val="solid" w:color="FFFFFF" w:fill="auto"/>
          </w:tcPr>
          <w:p w:rsidR="00E003CB" w:rsidRPr="006B0D02" w:rsidRDefault="00E003CB" w:rsidP="00AB54A8">
            <w:pPr>
              <w:pStyle w:val="TAR"/>
              <w:rPr>
                <w:sz w:val="16"/>
                <w:szCs w:val="16"/>
              </w:rPr>
            </w:pPr>
          </w:p>
        </w:tc>
        <w:tc>
          <w:tcPr>
            <w:tcW w:w="425" w:type="dxa"/>
            <w:shd w:val="solid" w:color="FFFFFF" w:fill="auto"/>
          </w:tcPr>
          <w:p w:rsidR="00E003CB" w:rsidRPr="006B0D02" w:rsidRDefault="00E003CB" w:rsidP="00AB54A8">
            <w:pPr>
              <w:pStyle w:val="TAC"/>
              <w:rPr>
                <w:sz w:val="16"/>
                <w:szCs w:val="16"/>
              </w:rPr>
            </w:pPr>
          </w:p>
        </w:tc>
        <w:tc>
          <w:tcPr>
            <w:tcW w:w="4962" w:type="dxa"/>
            <w:shd w:val="solid" w:color="FFFFFF" w:fill="auto"/>
          </w:tcPr>
          <w:p w:rsidR="00E003CB" w:rsidRDefault="00E003CB" w:rsidP="00AB54A8">
            <w:pPr>
              <w:pStyle w:val="TAL"/>
              <w:rPr>
                <w:sz w:val="16"/>
                <w:szCs w:val="16"/>
              </w:rPr>
            </w:pPr>
            <w:r>
              <w:rPr>
                <w:sz w:val="16"/>
                <w:szCs w:val="16"/>
              </w:rPr>
              <w:t>Implementation of pCR C4-193262</w:t>
            </w:r>
          </w:p>
        </w:tc>
        <w:tc>
          <w:tcPr>
            <w:tcW w:w="708" w:type="dxa"/>
            <w:shd w:val="solid" w:color="FFFFFF" w:fill="auto"/>
          </w:tcPr>
          <w:p w:rsidR="00E003CB" w:rsidRDefault="00E003CB" w:rsidP="00AB54A8">
            <w:pPr>
              <w:pStyle w:val="TAC"/>
              <w:rPr>
                <w:sz w:val="16"/>
                <w:szCs w:val="16"/>
              </w:rPr>
            </w:pPr>
            <w:r>
              <w:rPr>
                <w:sz w:val="16"/>
                <w:szCs w:val="16"/>
              </w:rPr>
              <w:t>0.2.0</w:t>
            </w:r>
          </w:p>
        </w:tc>
      </w:tr>
      <w:tr w:rsidR="00E003CB" w:rsidRPr="006B0D02" w:rsidTr="00AB54A8">
        <w:tc>
          <w:tcPr>
            <w:tcW w:w="800" w:type="dxa"/>
            <w:shd w:val="solid" w:color="FFFFFF" w:fill="auto"/>
          </w:tcPr>
          <w:p w:rsidR="00E003CB" w:rsidRDefault="00E003CB" w:rsidP="00AB54A8">
            <w:pPr>
              <w:pStyle w:val="TAC"/>
              <w:rPr>
                <w:sz w:val="16"/>
                <w:szCs w:val="16"/>
              </w:rPr>
            </w:pPr>
            <w:r>
              <w:rPr>
                <w:sz w:val="16"/>
                <w:szCs w:val="16"/>
              </w:rPr>
              <w:t>2019-10</w:t>
            </w:r>
          </w:p>
        </w:tc>
        <w:tc>
          <w:tcPr>
            <w:tcW w:w="800" w:type="dxa"/>
            <w:shd w:val="solid" w:color="FFFFFF" w:fill="auto"/>
          </w:tcPr>
          <w:p w:rsidR="00E003CB" w:rsidRDefault="00E003CB" w:rsidP="00AB54A8">
            <w:pPr>
              <w:pStyle w:val="TAC"/>
              <w:rPr>
                <w:sz w:val="16"/>
                <w:szCs w:val="16"/>
              </w:rPr>
            </w:pPr>
            <w:r>
              <w:rPr>
                <w:sz w:val="16"/>
                <w:szCs w:val="16"/>
              </w:rPr>
              <w:t>CT4#94</w:t>
            </w:r>
          </w:p>
        </w:tc>
        <w:tc>
          <w:tcPr>
            <w:tcW w:w="1094" w:type="dxa"/>
            <w:shd w:val="solid" w:color="FFFFFF" w:fill="auto"/>
          </w:tcPr>
          <w:p w:rsidR="00E003CB" w:rsidRDefault="00E003CB" w:rsidP="00AB54A8">
            <w:pPr>
              <w:pStyle w:val="TAC"/>
              <w:rPr>
                <w:sz w:val="16"/>
                <w:szCs w:val="16"/>
              </w:rPr>
            </w:pPr>
            <w:r>
              <w:rPr>
                <w:sz w:val="16"/>
                <w:szCs w:val="16"/>
              </w:rPr>
              <w:t>C4-194522</w:t>
            </w:r>
          </w:p>
        </w:tc>
        <w:tc>
          <w:tcPr>
            <w:tcW w:w="425" w:type="dxa"/>
            <w:shd w:val="solid" w:color="FFFFFF" w:fill="auto"/>
          </w:tcPr>
          <w:p w:rsidR="00E003CB" w:rsidRPr="006B0D02" w:rsidRDefault="00E003CB" w:rsidP="00AB54A8">
            <w:pPr>
              <w:pStyle w:val="TAL"/>
              <w:rPr>
                <w:sz w:val="16"/>
                <w:szCs w:val="16"/>
              </w:rPr>
            </w:pPr>
          </w:p>
        </w:tc>
        <w:tc>
          <w:tcPr>
            <w:tcW w:w="425" w:type="dxa"/>
            <w:shd w:val="solid" w:color="FFFFFF" w:fill="auto"/>
          </w:tcPr>
          <w:p w:rsidR="00E003CB" w:rsidRPr="006B0D02" w:rsidRDefault="00E003CB" w:rsidP="00AB54A8">
            <w:pPr>
              <w:pStyle w:val="TAR"/>
              <w:rPr>
                <w:sz w:val="16"/>
                <w:szCs w:val="16"/>
              </w:rPr>
            </w:pPr>
          </w:p>
        </w:tc>
        <w:tc>
          <w:tcPr>
            <w:tcW w:w="425" w:type="dxa"/>
            <w:shd w:val="solid" w:color="FFFFFF" w:fill="auto"/>
          </w:tcPr>
          <w:p w:rsidR="00E003CB" w:rsidRPr="006B0D02" w:rsidRDefault="00E003CB" w:rsidP="00AB54A8">
            <w:pPr>
              <w:pStyle w:val="TAC"/>
              <w:rPr>
                <w:sz w:val="16"/>
                <w:szCs w:val="16"/>
              </w:rPr>
            </w:pPr>
          </w:p>
        </w:tc>
        <w:tc>
          <w:tcPr>
            <w:tcW w:w="4962" w:type="dxa"/>
            <w:shd w:val="solid" w:color="FFFFFF" w:fill="auto"/>
          </w:tcPr>
          <w:p w:rsidR="00E003CB" w:rsidRDefault="00E003CB" w:rsidP="00AB54A8">
            <w:pPr>
              <w:pStyle w:val="TAL"/>
              <w:rPr>
                <w:sz w:val="16"/>
                <w:szCs w:val="16"/>
              </w:rPr>
            </w:pPr>
            <w:r>
              <w:rPr>
                <w:sz w:val="16"/>
                <w:szCs w:val="16"/>
              </w:rPr>
              <w:t>Implementation of pCRs C4-194271, C4-194272, C4-194273, C4-194351.</w:t>
            </w:r>
          </w:p>
        </w:tc>
        <w:tc>
          <w:tcPr>
            <w:tcW w:w="708" w:type="dxa"/>
            <w:shd w:val="solid" w:color="FFFFFF" w:fill="auto"/>
          </w:tcPr>
          <w:p w:rsidR="00E003CB" w:rsidRDefault="00D77060" w:rsidP="00AB54A8">
            <w:pPr>
              <w:pStyle w:val="TAC"/>
              <w:rPr>
                <w:sz w:val="16"/>
                <w:szCs w:val="16"/>
              </w:rPr>
            </w:pPr>
            <w:r>
              <w:rPr>
                <w:sz w:val="16"/>
                <w:szCs w:val="16"/>
              </w:rPr>
              <w:t>0.3.0</w:t>
            </w:r>
          </w:p>
        </w:tc>
      </w:tr>
      <w:tr w:rsidR="005126C0" w:rsidRPr="006B0D02" w:rsidTr="00AB54A8">
        <w:tc>
          <w:tcPr>
            <w:tcW w:w="800" w:type="dxa"/>
            <w:shd w:val="solid" w:color="FFFFFF" w:fill="auto"/>
          </w:tcPr>
          <w:p w:rsidR="005126C0" w:rsidRDefault="005126C0" w:rsidP="00AB54A8">
            <w:pPr>
              <w:pStyle w:val="TAC"/>
              <w:rPr>
                <w:sz w:val="16"/>
                <w:szCs w:val="16"/>
              </w:rPr>
            </w:pPr>
            <w:r>
              <w:rPr>
                <w:sz w:val="16"/>
                <w:szCs w:val="16"/>
              </w:rPr>
              <w:t>2019-11</w:t>
            </w:r>
          </w:p>
        </w:tc>
        <w:tc>
          <w:tcPr>
            <w:tcW w:w="800" w:type="dxa"/>
            <w:shd w:val="solid" w:color="FFFFFF" w:fill="auto"/>
          </w:tcPr>
          <w:p w:rsidR="005126C0" w:rsidRDefault="005126C0" w:rsidP="00AB54A8">
            <w:pPr>
              <w:pStyle w:val="TAC"/>
              <w:rPr>
                <w:sz w:val="16"/>
                <w:szCs w:val="16"/>
              </w:rPr>
            </w:pPr>
            <w:r>
              <w:rPr>
                <w:sz w:val="16"/>
                <w:szCs w:val="16"/>
              </w:rPr>
              <w:t>CT4#95</w:t>
            </w:r>
          </w:p>
        </w:tc>
        <w:tc>
          <w:tcPr>
            <w:tcW w:w="1094" w:type="dxa"/>
            <w:shd w:val="solid" w:color="FFFFFF" w:fill="auto"/>
          </w:tcPr>
          <w:p w:rsidR="005126C0" w:rsidRDefault="005126C0" w:rsidP="00AB54A8">
            <w:pPr>
              <w:pStyle w:val="TAC"/>
              <w:rPr>
                <w:sz w:val="16"/>
                <w:szCs w:val="16"/>
              </w:rPr>
            </w:pPr>
            <w:r>
              <w:rPr>
                <w:sz w:val="16"/>
                <w:szCs w:val="16"/>
              </w:rPr>
              <w:t>C4-195637</w:t>
            </w:r>
          </w:p>
        </w:tc>
        <w:tc>
          <w:tcPr>
            <w:tcW w:w="425" w:type="dxa"/>
            <w:shd w:val="solid" w:color="FFFFFF" w:fill="auto"/>
          </w:tcPr>
          <w:p w:rsidR="005126C0" w:rsidRPr="006B0D02" w:rsidRDefault="005126C0" w:rsidP="00AB54A8">
            <w:pPr>
              <w:pStyle w:val="TAL"/>
              <w:rPr>
                <w:sz w:val="16"/>
                <w:szCs w:val="16"/>
              </w:rPr>
            </w:pPr>
          </w:p>
        </w:tc>
        <w:tc>
          <w:tcPr>
            <w:tcW w:w="425" w:type="dxa"/>
            <w:shd w:val="solid" w:color="FFFFFF" w:fill="auto"/>
          </w:tcPr>
          <w:p w:rsidR="005126C0" w:rsidRPr="006B0D02" w:rsidRDefault="005126C0" w:rsidP="00AB54A8">
            <w:pPr>
              <w:pStyle w:val="TAR"/>
              <w:rPr>
                <w:sz w:val="16"/>
                <w:szCs w:val="16"/>
              </w:rPr>
            </w:pPr>
          </w:p>
        </w:tc>
        <w:tc>
          <w:tcPr>
            <w:tcW w:w="425" w:type="dxa"/>
            <w:shd w:val="solid" w:color="FFFFFF" w:fill="auto"/>
          </w:tcPr>
          <w:p w:rsidR="005126C0" w:rsidRPr="006B0D02" w:rsidRDefault="005126C0" w:rsidP="00AB54A8">
            <w:pPr>
              <w:pStyle w:val="TAC"/>
              <w:rPr>
                <w:sz w:val="16"/>
                <w:szCs w:val="16"/>
              </w:rPr>
            </w:pPr>
          </w:p>
        </w:tc>
        <w:tc>
          <w:tcPr>
            <w:tcW w:w="4962" w:type="dxa"/>
            <w:shd w:val="solid" w:color="FFFFFF" w:fill="auto"/>
          </w:tcPr>
          <w:p w:rsidR="005126C0" w:rsidRDefault="005126C0" w:rsidP="00AB54A8">
            <w:pPr>
              <w:pStyle w:val="TAL"/>
              <w:rPr>
                <w:sz w:val="16"/>
                <w:szCs w:val="16"/>
              </w:rPr>
            </w:pPr>
            <w:r>
              <w:rPr>
                <w:sz w:val="16"/>
                <w:szCs w:val="16"/>
              </w:rPr>
              <w:t>Implementation of pCRs C4-195013, C4-195015, C4-195486 and C4-195488</w:t>
            </w:r>
          </w:p>
        </w:tc>
        <w:tc>
          <w:tcPr>
            <w:tcW w:w="708" w:type="dxa"/>
            <w:shd w:val="solid" w:color="FFFFFF" w:fill="auto"/>
          </w:tcPr>
          <w:p w:rsidR="005126C0" w:rsidRDefault="005126C0" w:rsidP="00AB54A8">
            <w:pPr>
              <w:pStyle w:val="TAC"/>
              <w:rPr>
                <w:sz w:val="16"/>
                <w:szCs w:val="16"/>
              </w:rPr>
            </w:pPr>
            <w:r>
              <w:rPr>
                <w:sz w:val="16"/>
                <w:szCs w:val="16"/>
              </w:rPr>
              <w:t>0.4.0</w:t>
            </w:r>
          </w:p>
        </w:tc>
      </w:tr>
      <w:tr w:rsidR="009A3660" w:rsidRPr="006B0D02" w:rsidTr="00AB54A8">
        <w:tc>
          <w:tcPr>
            <w:tcW w:w="800" w:type="dxa"/>
            <w:shd w:val="solid" w:color="FFFFFF" w:fill="auto"/>
          </w:tcPr>
          <w:p w:rsidR="009A3660" w:rsidRDefault="009A3660" w:rsidP="00AB54A8">
            <w:pPr>
              <w:pStyle w:val="TAC"/>
              <w:rPr>
                <w:sz w:val="16"/>
                <w:szCs w:val="16"/>
              </w:rPr>
            </w:pPr>
            <w:r>
              <w:rPr>
                <w:sz w:val="16"/>
                <w:szCs w:val="16"/>
              </w:rPr>
              <w:t>2019-12</w:t>
            </w:r>
          </w:p>
        </w:tc>
        <w:tc>
          <w:tcPr>
            <w:tcW w:w="800" w:type="dxa"/>
            <w:shd w:val="solid" w:color="FFFFFF" w:fill="auto"/>
          </w:tcPr>
          <w:p w:rsidR="009A3660" w:rsidRDefault="009A3660" w:rsidP="00AB54A8">
            <w:pPr>
              <w:pStyle w:val="TAC"/>
              <w:rPr>
                <w:sz w:val="16"/>
                <w:szCs w:val="16"/>
              </w:rPr>
            </w:pPr>
            <w:r>
              <w:rPr>
                <w:sz w:val="16"/>
                <w:szCs w:val="16"/>
              </w:rPr>
              <w:t>CT#86</w:t>
            </w:r>
          </w:p>
        </w:tc>
        <w:tc>
          <w:tcPr>
            <w:tcW w:w="1094" w:type="dxa"/>
            <w:shd w:val="solid" w:color="FFFFFF" w:fill="auto"/>
          </w:tcPr>
          <w:p w:rsidR="009A3660" w:rsidRDefault="009A3660" w:rsidP="00AB54A8">
            <w:pPr>
              <w:pStyle w:val="TAC"/>
              <w:rPr>
                <w:sz w:val="16"/>
                <w:szCs w:val="16"/>
              </w:rPr>
            </w:pPr>
            <w:r>
              <w:rPr>
                <w:sz w:val="16"/>
                <w:szCs w:val="16"/>
              </w:rPr>
              <w:t>CP-193068</w:t>
            </w:r>
          </w:p>
        </w:tc>
        <w:tc>
          <w:tcPr>
            <w:tcW w:w="425" w:type="dxa"/>
            <w:shd w:val="solid" w:color="FFFFFF" w:fill="auto"/>
          </w:tcPr>
          <w:p w:rsidR="009A3660" w:rsidRPr="006B0D02" w:rsidRDefault="009A3660" w:rsidP="00AB54A8">
            <w:pPr>
              <w:pStyle w:val="TAL"/>
              <w:rPr>
                <w:sz w:val="16"/>
                <w:szCs w:val="16"/>
              </w:rPr>
            </w:pPr>
          </w:p>
        </w:tc>
        <w:tc>
          <w:tcPr>
            <w:tcW w:w="425" w:type="dxa"/>
            <w:shd w:val="solid" w:color="FFFFFF" w:fill="auto"/>
          </w:tcPr>
          <w:p w:rsidR="009A3660" w:rsidRPr="006B0D02" w:rsidRDefault="009A3660" w:rsidP="00AB54A8">
            <w:pPr>
              <w:pStyle w:val="TAR"/>
              <w:rPr>
                <w:sz w:val="16"/>
                <w:szCs w:val="16"/>
              </w:rPr>
            </w:pPr>
          </w:p>
        </w:tc>
        <w:tc>
          <w:tcPr>
            <w:tcW w:w="425" w:type="dxa"/>
            <w:shd w:val="solid" w:color="FFFFFF" w:fill="auto"/>
          </w:tcPr>
          <w:p w:rsidR="009A3660" w:rsidRPr="006B0D02" w:rsidRDefault="009A3660" w:rsidP="00AB54A8">
            <w:pPr>
              <w:pStyle w:val="TAC"/>
              <w:rPr>
                <w:sz w:val="16"/>
                <w:szCs w:val="16"/>
              </w:rPr>
            </w:pPr>
          </w:p>
        </w:tc>
        <w:tc>
          <w:tcPr>
            <w:tcW w:w="4962" w:type="dxa"/>
            <w:shd w:val="solid" w:color="FFFFFF" w:fill="auto"/>
          </w:tcPr>
          <w:p w:rsidR="009A3660" w:rsidRDefault="009A3660" w:rsidP="00AB54A8">
            <w:pPr>
              <w:pStyle w:val="TAL"/>
              <w:rPr>
                <w:sz w:val="16"/>
                <w:szCs w:val="16"/>
              </w:rPr>
            </w:pPr>
            <w:r>
              <w:rPr>
                <w:sz w:val="16"/>
                <w:szCs w:val="16"/>
              </w:rPr>
              <w:t>TR presented for information and approval</w:t>
            </w:r>
          </w:p>
        </w:tc>
        <w:tc>
          <w:tcPr>
            <w:tcW w:w="708" w:type="dxa"/>
            <w:shd w:val="solid" w:color="FFFFFF" w:fill="auto"/>
          </w:tcPr>
          <w:p w:rsidR="009A3660" w:rsidRDefault="009A3660" w:rsidP="00AB54A8">
            <w:pPr>
              <w:pStyle w:val="TAC"/>
              <w:rPr>
                <w:sz w:val="16"/>
                <w:szCs w:val="16"/>
              </w:rPr>
            </w:pPr>
            <w:r>
              <w:rPr>
                <w:sz w:val="16"/>
                <w:szCs w:val="16"/>
              </w:rPr>
              <w:t>1.0.0</w:t>
            </w:r>
          </w:p>
        </w:tc>
      </w:tr>
      <w:tr w:rsidR="00160340" w:rsidRPr="006B0D02" w:rsidTr="00AB54A8">
        <w:tc>
          <w:tcPr>
            <w:tcW w:w="800" w:type="dxa"/>
            <w:shd w:val="solid" w:color="FFFFFF" w:fill="auto"/>
          </w:tcPr>
          <w:p w:rsidR="00160340" w:rsidRDefault="00160340" w:rsidP="00AB54A8">
            <w:pPr>
              <w:pStyle w:val="TAC"/>
              <w:rPr>
                <w:sz w:val="16"/>
                <w:szCs w:val="16"/>
              </w:rPr>
            </w:pPr>
            <w:r>
              <w:rPr>
                <w:sz w:val="16"/>
                <w:szCs w:val="16"/>
              </w:rPr>
              <w:t>2019-12</w:t>
            </w:r>
          </w:p>
        </w:tc>
        <w:tc>
          <w:tcPr>
            <w:tcW w:w="800" w:type="dxa"/>
            <w:shd w:val="solid" w:color="FFFFFF" w:fill="auto"/>
          </w:tcPr>
          <w:p w:rsidR="00160340" w:rsidRDefault="00160340" w:rsidP="00AB54A8">
            <w:pPr>
              <w:pStyle w:val="TAC"/>
              <w:rPr>
                <w:sz w:val="16"/>
                <w:szCs w:val="16"/>
              </w:rPr>
            </w:pPr>
            <w:r>
              <w:rPr>
                <w:sz w:val="16"/>
                <w:szCs w:val="16"/>
              </w:rPr>
              <w:t>CT#86</w:t>
            </w:r>
          </w:p>
        </w:tc>
        <w:tc>
          <w:tcPr>
            <w:tcW w:w="1094" w:type="dxa"/>
            <w:shd w:val="solid" w:color="FFFFFF" w:fill="auto"/>
          </w:tcPr>
          <w:p w:rsidR="00160340" w:rsidRDefault="00160340" w:rsidP="00AB54A8">
            <w:pPr>
              <w:pStyle w:val="TAC"/>
              <w:rPr>
                <w:sz w:val="16"/>
                <w:szCs w:val="16"/>
              </w:rPr>
            </w:pPr>
          </w:p>
        </w:tc>
        <w:tc>
          <w:tcPr>
            <w:tcW w:w="425" w:type="dxa"/>
            <w:shd w:val="solid" w:color="FFFFFF" w:fill="auto"/>
          </w:tcPr>
          <w:p w:rsidR="00160340" w:rsidRPr="006B0D02" w:rsidRDefault="00160340" w:rsidP="00AB54A8">
            <w:pPr>
              <w:pStyle w:val="TAL"/>
              <w:rPr>
                <w:sz w:val="16"/>
                <w:szCs w:val="16"/>
              </w:rPr>
            </w:pPr>
          </w:p>
        </w:tc>
        <w:tc>
          <w:tcPr>
            <w:tcW w:w="425" w:type="dxa"/>
            <w:shd w:val="solid" w:color="FFFFFF" w:fill="auto"/>
          </w:tcPr>
          <w:p w:rsidR="00160340" w:rsidRPr="006B0D02" w:rsidRDefault="00160340" w:rsidP="00AB54A8">
            <w:pPr>
              <w:pStyle w:val="TAR"/>
              <w:rPr>
                <w:sz w:val="16"/>
                <w:szCs w:val="16"/>
              </w:rPr>
            </w:pPr>
          </w:p>
        </w:tc>
        <w:tc>
          <w:tcPr>
            <w:tcW w:w="425" w:type="dxa"/>
            <w:shd w:val="solid" w:color="FFFFFF" w:fill="auto"/>
          </w:tcPr>
          <w:p w:rsidR="00160340" w:rsidRPr="006B0D02" w:rsidRDefault="00160340" w:rsidP="00AB54A8">
            <w:pPr>
              <w:pStyle w:val="TAC"/>
              <w:rPr>
                <w:sz w:val="16"/>
                <w:szCs w:val="16"/>
              </w:rPr>
            </w:pPr>
          </w:p>
        </w:tc>
        <w:tc>
          <w:tcPr>
            <w:tcW w:w="4962" w:type="dxa"/>
            <w:shd w:val="solid" w:color="FFFFFF" w:fill="auto"/>
          </w:tcPr>
          <w:p w:rsidR="00160340" w:rsidRDefault="00160340" w:rsidP="00AB54A8">
            <w:pPr>
              <w:pStyle w:val="TAL"/>
              <w:rPr>
                <w:sz w:val="16"/>
                <w:szCs w:val="16"/>
              </w:rPr>
            </w:pPr>
            <w:r>
              <w:rPr>
                <w:sz w:val="16"/>
                <w:szCs w:val="16"/>
              </w:rPr>
              <w:t>TR approved</w:t>
            </w:r>
          </w:p>
        </w:tc>
        <w:tc>
          <w:tcPr>
            <w:tcW w:w="708" w:type="dxa"/>
            <w:shd w:val="solid" w:color="FFFFFF" w:fill="auto"/>
          </w:tcPr>
          <w:p w:rsidR="00160340" w:rsidRDefault="00160340" w:rsidP="00AB54A8">
            <w:pPr>
              <w:pStyle w:val="TAC"/>
              <w:rPr>
                <w:sz w:val="16"/>
                <w:szCs w:val="16"/>
              </w:rPr>
            </w:pPr>
            <w:r>
              <w:rPr>
                <w:sz w:val="16"/>
                <w:szCs w:val="16"/>
              </w:rPr>
              <w:t>16.0.0</w:t>
            </w:r>
            <w:bookmarkStart w:id="238" w:name="_GoBack"/>
            <w:bookmarkEnd w:id="238"/>
          </w:p>
        </w:tc>
      </w:tr>
    </w:tbl>
    <w:p w:rsidR="00080512" w:rsidRDefault="00080512" w:rsidP="00D77060"/>
    <w:sectPr w:rsidR="000805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B85" w:rsidRDefault="00AF3B85">
      <w:r>
        <w:separator/>
      </w:r>
    </w:p>
  </w:endnote>
  <w:endnote w:type="continuationSeparator" w:id="0">
    <w:p w:rsidR="00AF3B85" w:rsidRDefault="00AF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4A8" w:rsidRDefault="00AB54A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B85" w:rsidRDefault="00AF3B85">
      <w:r>
        <w:separator/>
      </w:r>
    </w:p>
  </w:footnote>
  <w:footnote w:type="continuationSeparator" w:id="0">
    <w:p w:rsidR="00AF3B85" w:rsidRDefault="00AF3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4A8" w:rsidRDefault="00AB54A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60340">
      <w:rPr>
        <w:rFonts w:ascii="Arial" w:hAnsi="Arial" w:cs="Arial"/>
        <w:b/>
        <w:noProof/>
        <w:sz w:val="18"/>
        <w:szCs w:val="18"/>
      </w:rPr>
      <w:t>3GPP TR 29.808 V16.0.0 (2019-12)</w:t>
    </w:r>
    <w:r>
      <w:rPr>
        <w:rFonts w:ascii="Arial" w:hAnsi="Arial" w:cs="Arial"/>
        <w:b/>
        <w:sz w:val="18"/>
        <w:szCs w:val="18"/>
      </w:rPr>
      <w:fldChar w:fldCharType="end"/>
    </w:r>
  </w:p>
  <w:p w:rsidR="00AB54A8" w:rsidRDefault="00AB54A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A722E">
      <w:rPr>
        <w:rFonts w:ascii="Arial" w:hAnsi="Arial" w:cs="Arial"/>
        <w:b/>
        <w:noProof/>
        <w:sz w:val="18"/>
        <w:szCs w:val="18"/>
      </w:rPr>
      <w:t>16</w:t>
    </w:r>
    <w:r>
      <w:rPr>
        <w:rFonts w:ascii="Arial" w:hAnsi="Arial" w:cs="Arial"/>
        <w:b/>
        <w:sz w:val="18"/>
        <w:szCs w:val="18"/>
      </w:rPr>
      <w:fldChar w:fldCharType="end"/>
    </w:r>
  </w:p>
  <w:p w:rsidR="00AB54A8" w:rsidRDefault="00AB54A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60340">
      <w:rPr>
        <w:rFonts w:ascii="Arial" w:hAnsi="Arial" w:cs="Arial"/>
        <w:b/>
        <w:noProof/>
        <w:sz w:val="18"/>
        <w:szCs w:val="18"/>
      </w:rPr>
      <w:t>Release 16</w:t>
    </w:r>
    <w:r>
      <w:rPr>
        <w:rFonts w:ascii="Arial" w:hAnsi="Arial" w:cs="Arial"/>
        <w:b/>
        <w:sz w:val="18"/>
        <w:szCs w:val="18"/>
      </w:rPr>
      <w:fldChar w:fldCharType="end"/>
    </w:r>
  </w:p>
  <w:p w:rsidR="00AB54A8" w:rsidRDefault="00AB5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A5170"/>
    <w:rsid w:val="000C47C3"/>
    <w:rsid w:val="000D58AB"/>
    <w:rsid w:val="00133525"/>
    <w:rsid w:val="00160340"/>
    <w:rsid w:val="001A05C1"/>
    <w:rsid w:val="001A4C42"/>
    <w:rsid w:val="001A7420"/>
    <w:rsid w:val="001B6637"/>
    <w:rsid w:val="001C21C3"/>
    <w:rsid w:val="001D02C2"/>
    <w:rsid w:val="001F0C1D"/>
    <w:rsid w:val="001F1132"/>
    <w:rsid w:val="001F168B"/>
    <w:rsid w:val="002066E8"/>
    <w:rsid w:val="002347A2"/>
    <w:rsid w:val="002675F0"/>
    <w:rsid w:val="002B6339"/>
    <w:rsid w:val="002E00EE"/>
    <w:rsid w:val="00305925"/>
    <w:rsid w:val="003172DC"/>
    <w:rsid w:val="0035462D"/>
    <w:rsid w:val="003765B8"/>
    <w:rsid w:val="003C3971"/>
    <w:rsid w:val="00423334"/>
    <w:rsid w:val="004345EC"/>
    <w:rsid w:val="00465515"/>
    <w:rsid w:val="004D3578"/>
    <w:rsid w:val="004D7927"/>
    <w:rsid w:val="004E213A"/>
    <w:rsid w:val="004F0988"/>
    <w:rsid w:val="004F3340"/>
    <w:rsid w:val="005126C0"/>
    <w:rsid w:val="00520B01"/>
    <w:rsid w:val="0053388B"/>
    <w:rsid w:val="00535773"/>
    <w:rsid w:val="00543E6C"/>
    <w:rsid w:val="00565087"/>
    <w:rsid w:val="00597B11"/>
    <w:rsid w:val="005D2E01"/>
    <w:rsid w:val="005D7526"/>
    <w:rsid w:val="005E4BB2"/>
    <w:rsid w:val="00602AEA"/>
    <w:rsid w:val="006120E5"/>
    <w:rsid w:val="00614FDF"/>
    <w:rsid w:val="0063543D"/>
    <w:rsid w:val="00647114"/>
    <w:rsid w:val="00694292"/>
    <w:rsid w:val="006A323F"/>
    <w:rsid w:val="006B30D0"/>
    <w:rsid w:val="006C3D95"/>
    <w:rsid w:val="006E5C86"/>
    <w:rsid w:val="00701116"/>
    <w:rsid w:val="00713C44"/>
    <w:rsid w:val="007216A3"/>
    <w:rsid w:val="00734A5B"/>
    <w:rsid w:val="0074026F"/>
    <w:rsid w:val="007429F6"/>
    <w:rsid w:val="00744E76"/>
    <w:rsid w:val="00774DA4"/>
    <w:rsid w:val="00781F0F"/>
    <w:rsid w:val="007B600E"/>
    <w:rsid w:val="007C1D0B"/>
    <w:rsid w:val="007F0F4A"/>
    <w:rsid w:val="008028A4"/>
    <w:rsid w:val="00823056"/>
    <w:rsid w:val="00830747"/>
    <w:rsid w:val="0084010E"/>
    <w:rsid w:val="00840F09"/>
    <w:rsid w:val="008768CA"/>
    <w:rsid w:val="008A722E"/>
    <w:rsid w:val="008C384C"/>
    <w:rsid w:val="008D3F13"/>
    <w:rsid w:val="0090271F"/>
    <w:rsid w:val="00902E23"/>
    <w:rsid w:val="009114D7"/>
    <w:rsid w:val="0091348E"/>
    <w:rsid w:val="00917CCB"/>
    <w:rsid w:val="0093433A"/>
    <w:rsid w:val="00942EC2"/>
    <w:rsid w:val="00974A79"/>
    <w:rsid w:val="009A3660"/>
    <w:rsid w:val="009F37B7"/>
    <w:rsid w:val="00A10F02"/>
    <w:rsid w:val="00A164B4"/>
    <w:rsid w:val="00A26956"/>
    <w:rsid w:val="00A27486"/>
    <w:rsid w:val="00A53724"/>
    <w:rsid w:val="00A56066"/>
    <w:rsid w:val="00A73129"/>
    <w:rsid w:val="00A82346"/>
    <w:rsid w:val="00A92BA1"/>
    <w:rsid w:val="00AB27B7"/>
    <w:rsid w:val="00AB54A8"/>
    <w:rsid w:val="00AC57EC"/>
    <w:rsid w:val="00AC6BC6"/>
    <w:rsid w:val="00AE65E2"/>
    <w:rsid w:val="00AF3B85"/>
    <w:rsid w:val="00B15449"/>
    <w:rsid w:val="00B20377"/>
    <w:rsid w:val="00B302E7"/>
    <w:rsid w:val="00B93086"/>
    <w:rsid w:val="00BA19ED"/>
    <w:rsid w:val="00BA4B8D"/>
    <w:rsid w:val="00BC0F7D"/>
    <w:rsid w:val="00BD7D31"/>
    <w:rsid w:val="00BE3255"/>
    <w:rsid w:val="00BF128E"/>
    <w:rsid w:val="00C074DD"/>
    <w:rsid w:val="00C1496A"/>
    <w:rsid w:val="00C30C0D"/>
    <w:rsid w:val="00C33079"/>
    <w:rsid w:val="00C45231"/>
    <w:rsid w:val="00C72833"/>
    <w:rsid w:val="00C80F1D"/>
    <w:rsid w:val="00C87881"/>
    <w:rsid w:val="00C901DC"/>
    <w:rsid w:val="00C93F40"/>
    <w:rsid w:val="00CA3D0C"/>
    <w:rsid w:val="00CF1F39"/>
    <w:rsid w:val="00D257C8"/>
    <w:rsid w:val="00D57972"/>
    <w:rsid w:val="00D675A9"/>
    <w:rsid w:val="00D738D6"/>
    <w:rsid w:val="00D755EB"/>
    <w:rsid w:val="00D76048"/>
    <w:rsid w:val="00D77060"/>
    <w:rsid w:val="00D87E00"/>
    <w:rsid w:val="00D9134D"/>
    <w:rsid w:val="00DA7A03"/>
    <w:rsid w:val="00DB1818"/>
    <w:rsid w:val="00DC309B"/>
    <w:rsid w:val="00DC4DA2"/>
    <w:rsid w:val="00DD4C17"/>
    <w:rsid w:val="00DD74A5"/>
    <w:rsid w:val="00DF2B1F"/>
    <w:rsid w:val="00DF62CD"/>
    <w:rsid w:val="00E003CB"/>
    <w:rsid w:val="00E16509"/>
    <w:rsid w:val="00E44582"/>
    <w:rsid w:val="00E77645"/>
    <w:rsid w:val="00EA15B0"/>
    <w:rsid w:val="00EA5EA7"/>
    <w:rsid w:val="00EB008A"/>
    <w:rsid w:val="00EC4A25"/>
    <w:rsid w:val="00F025A2"/>
    <w:rsid w:val="00F04712"/>
    <w:rsid w:val="00F13360"/>
    <w:rsid w:val="00F22EC7"/>
    <w:rsid w:val="00F325C8"/>
    <w:rsid w:val="00F44639"/>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81D3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E003CB"/>
    <w:rPr>
      <w:rFonts w:ascii="Arial" w:hAnsi="Arial"/>
      <w:sz w:val="32"/>
      <w:lang w:eastAsia="en-US"/>
    </w:rPr>
  </w:style>
  <w:style w:type="character" w:customStyle="1" w:styleId="THChar">
    <w:name w:val="TH Char"/>
    <w:link w:val="TH"/>
    <w:locked/>
    <w:rsid w:val="00E003CB"/>
    <w:rPr>
      <w:rFonts w:ascii="Arial" w:hAnsi="Arial"/>
      <w:b/>
      <w:lang w:eastAsia="en-US"/>
    </w:rPr>
  </w:style>
  <w:style w:type="character" w:customStyle="1" w:styleId="TFChar">
    <w:name w:val="TF Char"/>
    <w:link w:val="TF"/>
    <w:rsid w:val="00E003CB"/>
    <w:rPr>
      <w:rFonts w:ascii="Arial" w:hAnsi="Arial"/>
      <w:b/>
      <w:lang w:eastAsia="en-US"/>
    </w:rPr>
  </w:style>
  <w:style w:type="character" w:customStyle="1" w:styleId="NOZchn">
    <w:name w:val="NO Zchn"/>
    <w:link w:val="NO"/>
    <w:rsid w:val="00E003CB"/>
    <w:rPr>
      <w:lang w:eastAsia="en-US"/>
    </w:rPr>
  </w:style>
  <w:style w:type="character" w:customStyle="1" w:styleId="TAHChar">
    <w:name w:val="TAH Char"/>
    <w:link w:val="TAH"/>
    <w:rsid w:val="00E003CB"/>
    <w:rPr>
      <w:rFonts w:ascii="Arial" w:hAnsi="Arial"/>
      <w:b/>
      <w:sz w:val="18"/>
      <w:lang w:eastAsia="en-US"/>
    </w:rPr>
  </w:style>
  <w:style w:type="character" w:customStyle="1" w:styleId="B1Char">
    <w:name w:val="B1 Char"/>
    <w:link w:val="B1"/>
    <w:rsid w:val="00E003CB"/>
    <w:rPr>
      <w:lang w:eastAsia="en-US"/>
    </w:rPr>
  </w:style>
  <w:style w:type="character" w:customStyle="1" w:styleId="TALChar">
    <w:name w:val="TAL Char"/>
    <w:link w:val="TAL"/>
    <w:rsid w:val="00AB54A8"/>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C1621-93C7-4C07-88E4-2B9BCFF7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27055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4</cp:revision>
  <cp:lastPrinted>2019-02-25T14:05:00Z</cp:lastPrinted>
  <dcterms:created xsi:type="dcterms:W3CDTF">2019-12-20T19:10:00Z</dcterms:created>
  <dcterms:modified xsi:type="dcterms:W3CDTF">2019-12-20T19:11:00Z</dcterms:modified>
</cp:coreProperties>
</file>