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3.wmf" ContentType="image/x-wmf"/>
  <Override PartName="/word/media/image2.wmf" ContentType="image/x-wmf"/>
  <Override PartName="/word/embeddings/oleObject1.bin" ContentType="application/vnd.openxmlformats-officedocument.oleObject"/>
  <Override PartName="/word/embeddings/oleObject2.pptx" ContentType="application/vnd.openxmlformats-officedocument.presentationml.presentation"/>
  <Override PartName="/word/embeddings/oleObject3.pptx" ContentType="application/vnd.openxmlformats-officedocument.presentationml.presentation"/>
  <Override PartName="/word/embeddings/oleObject4.pptx" ContentType="application/vnd.openxmlformats-officedocument.presentationml.presentation"/>
  <Override PartName="/word/embeddings/oleObject5.bin" ContentType="application/vnd.openxmlformats-officedocument.oleObject"/>
  <Override PartName="/word/embeddings/oleObject6.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32.140 </w:t>
                            </w:r>
                            <w:r>
                              <w:rPr>
                                <w:lang w:val="en-GB" w:eastAsia="en-US"/>
                              </w:rPr>
                              <w:t>V16.0.0</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32.140 </w:t>
                      </w:r>
                      <w:r>
                        <w:rPr>
                          <w:lang w:val="en-GB" w:eastAsia="en-US"/>
                        </w:rPr>
                        <w:t>V16.0.0</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Subscription Management (SuM) 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Subscription Management (SuM) 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w:t>
                            </w:r>
                            <w:r>
                              <w:rPr>
                                <w:rFonts w:cs="Arial" w:ascii="Arial" w:hAnsi="Arial"/>
                                <w:sz w:val="18"/>
                                <w:lang w:eastAsia="en-AU"/>
                              </w:rPr>
                              <w:t>, Converged Management, service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w:t>
                      </w:r>
                      <w:r>
                        <w:rPr>
                          <w:rFonts w:cs="Arial" w:ascii="Arial" w:hAnsi="Arial"/>
                          <w:sz w:val="18"/>
                          <w:lang w:eastAsia="en-AU"/>
                        </w:rPr>
                        <w:t>, Converged Management,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8221609">
            <w:r>
              <w:rPr>
                <w:rStyle w:val="IndexLink"/>
                <w:rFonts w:eastAsia="Times New Roman" w:cs="Times New Roman"/>
                <w:color w:val="auto"/>
                <w:sz w:val="22"/>
                <w:szCs w:val="20"/>
                <w:lang w:val="en-GB" w:eastAsia="en-US" w:bidi="ar-SA"/>
              </w:rPr>
              <w:t>5</w:t>
            </w:r>
          </w:hyperlink>
        </w:p>
        <w:p>
          <w:pPr>
            <w:pStyle w:val="Contents1"/>
            <w:rPr>
              <w:sz w:val="24"/>
              <w:szCs w:val="24"/>
              <w:lang w:val="en-US" w:eastAsia="en-US"/>
            </w:rPr>
          </w:pPr>
          <w:r>
            <w:rPr/>
            <w:t>Introduction</w:t>
            <w:tab/>
          </w:r>
          <w:hyperlink w:anchor="__RefHeading___Toc248221610">
            <w:r>
              <w:rPr>
                <w:rStyle w:val="IndexLink"/>
              </w:rPr>
              <w:t>5</w:t>
            </w:r>
          </w:hyperlink>
        </w:p>
        <w:p>
          <w:pPr>
            <w:pStyle w:val="Contents1"/>
            <w:rPr>
              <w:sz w:val="24"/>
              <w:szCs w:val="24"/>
              <w:lang w:val="en-US" w:eastAsia="en-US"/>
            </w:rPr>
          </w:pPr>
          <w:r>
            <w:rPr/>
            <w:t>1</w:t>
          </w:r>
          <w:r>
            <w:rPr>
              <w:sz w:val="24"/>
              <w:szCs w:val="24"/>
              <w:lang w:val="en-US" w:eastAsia="en-US"/>
            </w:rPr>
            <w:tab/>
          </w:r>
          <w:r>
            <w:rPr/>
            <w:t>Scope</w:t>
            <w:tab/>
          </w:r>
          <w:hyperlink w:anchor="__RefHeading___Toc248221611">
            <w:r>
              <w:rPr>
                <w:rStyle w:val="IndexLink"/>
              </w:rPr>
              <w:t>7</w:t>
            </w:r>
          </w:hyperlink>
        </w:p>
        <w:p>
          <w:pPr>
            <w:pStyle w:val="Contents1"/>
            <w:rPr>
              <w:sz w:val="24"/>
              <w:szCs w:val="24"/>
              <w:lang w:val="en-US" w:eastAsia="en-US"/>
            </w:rPr>
          </w:pPr>
          <w:r>
            <w:rPr/>
            <w:t>2</w:t>
          </w:r>
          <w:r>
            <w:rPr>
              <w:sz w:val="24"/>
              <w:szCs w:val="24"/>
              <w:lang w:val="en-US" w:eastAsia="en-US"/>
            </w:rPr>
            <w:tab/>
          </w:r>
          <w:r>
            <w:rPr/>
            <w:t>References</w:t>
            <w:tab/>
          </w:r>
          <w:hyperlink w:anchor="__RefHeading___Toc248221612">
            <w:r>
              <w:rPr>
                <w:rStyle w:val="IndexLink"/>
              </w:rPr>
              <w:t>7</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48221613">
            <w:r>
              <w:rPr>
                <w:rStyle w:val="IndexLink"/>
              </w:rPr>
              <w:t>8</w:t>
            </w:r>
          </w:hyperlink>
        </w:p>
        <w:p>
          <w:pPr>
            <w:pStyle w:val="Contents2"/>
            <w:rPr>
              <w:sz w:val="24"/>
              <w:szCs w:val="24"/>
              <w:lang w:val="en-US" w:eastAsia="en-US"/>
            </w:rPr>
          </w:pPr>
          <w:r>
            <w:rPr/>
            <w:t>3.1</w:t>
          </w:r>
          <w:r>
            <w:rPr>
              <w:sz w:val="24"/>
              <w:szCs w:val="24"/>
              <w:lang w:val="en-US" w:eastAsia="en-US"/>
            </w:rPr>
            <w:tab/>
          </w:r>
          <w:r>
            <w:rPr/>
            <w:t>Definitions</w:t>
            <w:tab/>
          </w:r>
          <w:hyperlink w:anchor="__RefHeading___Toc248221614">
            <w:r>
              <w:rPr>
                <w:rStyle w:val="IndexLink"/>
              </w:rPr>
              <w:t>8</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48221615">
            <w:r>
              <w:rPr>
                <w:rStyle w:val="IndexLink"/>
              </w:rPr>
              <w:t>9</w:t>
            </w:r>
          </w:hyperlink>
        </w:p>
        <w:p>
          <w:pPr>
            <w:pStyle w:val="Contents1"/>
            <w:rPr>
              <w:sz w:val="24"/>
              <w:szCs w:val="24"/>
              <w:lang w:val="en-US" w:eastAsia="en-US"/>
            </w:rPr>
          </w:pPr>
          <w:r>
            <w:rPr/>
            <w:t>4</w:t>
          </w:r>
          <w:r>
            <w:rPr>
              <w:sz w:val="24"/>
              <w:szCs w:val="24"/>
              <w:lang w:val="en-US" w:eastAsia="en-US"/>
            </w:rPr>
            <w:tab/>
          </w:r>
          <w:r>
            <w:rPr/>
            <w:t>General description</w:t>
            <w:tab/>
          </w:r>
          <w:hyperlink w:anchor="__RefHeading___Toc248221616">
            <w:r>
              <w:rPr>
                <w:rStyle w:val="IndexLink"/>
              </w:rPr>
              <w:t>10</w:t>
            </w:r>
          </w:hyperlink>
        </w:p>
        <w:p>
          <w:pPr>
            <w:pStyle w:val="Contents2"/>
            <w:rPr>
              <w:sz w:val="24"/>
              <w:szCs w:val="24"/>
              <w:lang w:val="en-US" w:eastAsia="en-US"/>
            </w:rPr>
          </w:pPr>
          <w:r>
            <w:rPr/>
            <w:t>4.1</w:t>
          </w:r>
          <w:r>
            <w:rPr>
              <w:sz w:val="24"/>
              <w:szCs w:val="24"/>
              <w:lang w:val="en-US" w:eastAsia="en-US"/>
            </w:rPr>
            <w:tab/>
          </w:r>
          <w:r>
            <w:rPr/>
            <w:t>Subscription Management (SuM) concept</w:t>
            <w:tab/>
          </w:r>
          <w:hyperlink w:anchor="__RefHeading___Toc248221617">
            <w:r>
              <w:rPr>
                <w:rStyle w:val="IndexLink"/>
              </w:rPr>
              <w:t>10</w:t>
            </w:r>
          </w:hyperlink>
        </w:p>
        <w:p>
          <w:pPr>
            <w:pStyle w:val="Contents2"/>
            <w:rPr>
              <w:sz w:val="24"/>
              <w:szCs w:val="24"/>
              <w:lang w:val="en-US" w:eastAsia="en-US"/>
            </w:rPr>
          </w:pPr>
          <w:r>
            <w:rPr/>
            <w:t>4.2</w:t>
          </w:r>
          <w:r>
            <w:rPr>
              <w:sz w:val="24"/>
              <w:szCs w:val="24"/>
              <w:lang w:val="en-US" w:eastAsia="en-US"/>
            </w:rPr>
            <w:tab/>
          </w:r>
          <w:r>
            <w:rPr/>
            <w:t>Partnership with Enhanced Telecom Operations Map (eTOM)</w:t>
            <w:tab/>
          </w:r>
          <w:hyperlink w:anchor="__RefHeading___Toc248221618">
            <w:r>
              <w:rPr>
                <w:rStyle w:val="IndexLink"/>
              </w:rPr>
              <w:t>11</w:t>
            </w:r>
          </w:hyperlink>
        </w:p>
        <w:p>
          <w:pPr>
            <w:pStyle w:val="Contents2"/>
            <w:rPr>
              <w:sz w:val="24"/>
              <w:szCs w:val="24"/>
              <w:lang w:val="en-US" w:eastAsia="en-US"/>
            </w:rPr>
          </w:pPr>
          <w:r>
            <w:rPr/>
            <w:t>4.3</w:t>
          </w:r>
          <w:r>
            <w:rPr>
              <w:sz w:val="24"/>
              <w:szCs w:val="24"/>
              <w:lang w:val="en-US" w:eastAsia="en-US"/>
            </w:rPr>
            <w:tab/>
          </w:r>
          <w:r>
            <w:rPr/>
            <w:t>SuM operations viewpoint</w:t>
            <w:tab/>
          </w:r>
          <w:hyperlink w:anchor="__RefHeading___Toc248221619">
            <w:r>
              <w:rPr>
                <w:rStyle w:val="IndexLink"/>
              </w:rPr>
              <w:t>11</w:t>
            </w:r>
          </w:hyperlink>
        </w:p>
        <w:p>
          <w:pPr>
            <w:pStyle w:val="Contents3"/>
            <w:rPr>
              <w:sz w:val="24"/>
              <w:szCs w:val="24"/>
              <w:lang w:val="en-US" w:eastAsia="en-US"/>
            </w:rPr>
          </w:pPr>
          <w:r>
            <w:rPr/>
            <w:t>4.3.1</w:t>
          </w:r>
          <w:r>
            <w:rPr>
              <w:sz w:val="24"/>
              <w:szCs w:val="24"/>
              <w:lang w:val="en-US" w:eastAsia="en-US"/>
            </w:rPr>
            <w:tab/>
          </w:r>
          <w:r>
            <w:rPr/>
            <w:t>Functional overview</w:t>
            <w:tab/>
          </w:r>
          <w:hyperlink w:anchor="__RefHeading___Toc248221620">
            <w:r>
              <w:rPr>
                <w:rStyle w:val="IndexLink"/>
              </w:rPr>
              <w:t>13</w:t>
            </w:r>
          </w:hyperlink>
        </w:p>
        <w:p>
          <w:pPr>
            <w:pStyle w:val="Contents2"/>
            <w:rPr>
              <w:sz w:val="24"/>
              <w:szCs w:val="24"/>
              <w:lang w:val="en-US" w:eastAsia="en-US"/>
            </w:rPr>
          </w:pPr>
          <w:r>
            <w:rPr/>
            <w:t>4.4</w:t>
          </w:r>
          <w:r>
            <w:rPr>
              <w:sz w:val="24"/>
              <w:szCs w:val="24"/>
              <w:lang w:val="en-US" w:eastAsia="en-US"/>
            </w:rPr>
            <w:tab/>
          </w:r>
          <w:r>
            <w:rPr/>
            <w:t>Management of subscription profiles</w:t>
            <w:tab/>
          </w:r>
          <w:hyperlink w:anchor="__RefHeading___Toc248221621">
            <w:r>
              <w:rPr>
                <w:rStyle w:val="IndexLink"/>
              </w:rPr>
              <w:t>14</w:t>
            </w:r>
          </w:hyperlink>
        </w:p>
        <w:p>
          <w:pPr>
            <w:pStyle w:val="Contents3"/>
            <w:rPr>
              <w:sz w:val="24"/>
              <w:szCs w:val="24"/>
              <w:lang w:val="en-US" w:eastAsia="en-US"/>
            </w:rPr>
          </w:pPr>
          <w:r>
            <w:rPr/>
            <w:t>4.4.1</w:t>
          </w:r>
          <w:r>
            <w:rPr>
              <w:sz w:val="24"/>
              <w:szCs w:val="24"/>
              <w:lang w:val="en-US" w:eastAsia="en-US"/>
            </w:rPr>
            <w:tab/>
          </w:r>
          <w:r>
            <w:rPr/>
            <w:t>Requirements for subscription profile component management</w:t>
            <w:tab/>
          </w:r>
          <w:hyperlink w:anchor="__RefHeading___Toc248221622">
            <w:r>
              <w:rPr>
                <w:rStyle w:val="IndexLink"/>
              </w:rPr>
              <w:t>14</w:t>
            </w:r>
          </w:hyperlink>
        </w:p>
        <w:p>
          <w:pPr>
            <w:pStyle w:val="Contents3"/>
            <w:rPr>
              <w:sz w:val="24"/>
              <w:szCs w:val="24"/>
              <w:lang w:val="en-US" w:eastAsia="en-US"/>
            </w:rPr>
          </w:pPr>
          <w:r>
            <w:rPr/>
            <w:t>4.4.2</w:t>
          </w:r>
          <w:r>
            <w:rPr>
              <w:sz w:val="24"/>
              <w:szCs w:val="24"/>
              <w:lang w:val="en-US" w:eastAsia="en-US"/>
            </w:rPr>
            <w:tab/>
          </w:r>
          <w:r>
            <w:rPr/>
            <w:t>Requirements for network and terminal provisioning</w:t>
            <w:tab/>
          </w:r>
          <w:hyperlink w:anchor="__RefHeading___Toc248221623">
            <w:r>
              <w:rPr>
                <w:rStyle w:val="IndexLink"/>
              </w:rPr>
              <w:t>15</w:t>
            </w:r>
          </w:hyperlink>
        </w:p>
        <w:p>
          <w:pPr>
            <w:pStyle w:val="Contents3"/>
            <w:rPr>
              <w:sz w:val="24"/>
              <w:szCs w:val="24"/>
              <w:lang w:val="en-US" w:eastAsia="en-US"/>
            </w:rPr>
          </w:pPr>
          <w:r>
            <w:rPr/>
            <w:t>4.4.3</w:t>
          </w:r>
          <w:r>
            <w:rPr>
              <w:sz w:val="24"/>
              <w:szCs w:val="24"/>
              <w:lang w:val="en-US" w:eastAsia="en-US"/>
            </w:rPr>
            <w:tab/>
          </w:r>
          <w:r>
            <w:rPr/>
            <w:t>Profile management evolution</w:t>
            <w:tab/>
          </w:r>
          <w:hyperlink w:anchor="__RefHeading___Toc248221624">
            <w:r>
              <w:rPr>
                <w:rStyle w:val="IndexLink"/>
              </w:rPr>
              <w:t>16</w:t>
            </w:r>
          </w:hyperlink>
        </w:p>
        <w:p>
          <w:pPr>
            <w:pStyle w:val="Contents2"/>
            <w:rPr>
              <w:sz w:val="24"/>
              <w:szCs w:val="24"/>
              <w:lang w:val="en-US" w:eastAsia="en-US"/>
            </w:rPr>
          </w:pPr>
          <w:r>
            <w:rPr/>
            <w:t>4.5</w:t>
          </w:r>
          <w:r>
            <w:rPr>
              <w:sz w:val="24"/>
              <w:szCs w:val="24"/>
              <w:lang w:val="en-US" w:eastAsia="en-US"/>
            </w:rPr>
            <w:tab/>
          </w:r>
          <w:r>
            <w:rPr/>
            <w:t>SuM: relationship to Network Entities and other subsystems</w:t>
            <w:tab/>
          </w:r>
          <w:hyperlink w:anchor="__RefHeading___Toc248221625">
            <w:r>
              <w:rPr>
                <w:rStyle w:val="IndexLink"/>
              </w:rPr>
              <w:t>17</w:t>
            </w:r>
          </w:hyperlink>
        </w:p>
        <w:p>
          <w:pPr>
            <w:pStyle w:val="Contents3"/>
            <w:rPr>
              <w:sz w:val="24"/>
              <w:szCs w:val="24"/>
              <w:lang w:val="en-US" w:eastAsia="en-US"/>
            </w:rPr>
          </w:pPr>
          <w:r>
            <w:rPr/>
            <w:t>4.5.1</w:t>
          </w:r>
          <w:r>
            <w:rPr>
              <w:sz w:val="24"/>
              <w:szCs w:val="24"/>
              <w:lang w:val="en-US" w:eastAsia="en-US"/>
            </w:rPr>
            <w:tab/>
          </w:r>
          <w:r>
            <w:rPr/>
            <w:t>General</w:t>
            <w:tab/>
          </w:r>
          <w:hyperlink w:anchor="__RefHeading___Toc248221626">
            <w:r>
              <w:rPr>
                <w:rStyle w:val="IndexLink"/>
              </w:rPr>
              <w:t>17</w:t>
            </w:r>
          </w:hyperlink>
        </w:p>
        <w:p>
          <w:pPr>
            <w:pStyle w:val="Contents3"/>
            <w:rPr>
              <w:sz w:val="24"/>
              <w:szCs w:val="24"/>
              <w:lang w:val="en-US" w:eastAsia="en-US"/>
            </w:rPr>
          </w:pPr>
          <w:r>
            <w:rPr/>
            <w:t>4.5.2</w:t>
          </w:r>
          <w:r>
            <w:rPr>
              <w:sz w:val="24"/>
              <w:szCs w:val="24"/>
              <w:lang w:val="en-US" w:eastAsia="en-US"/>
            </w:rPr>
            <w:tab/>
          </w:r>
          <w:r>
            <w:rPr/>
            <w:t>Void</w:t>
            <w:tab/>
          </w:r>
          <w:hyperlink w:anchor="__RefHeading___Toc248221627">
            <w:r>
              <w:rPr>
                <w:rStyle w:val="IndexLink"/>
              </w:rPr>
              <w:t>18</w:t>
            </w:r>
          </w:hyperlink>
        </w:p>
        <w:p>
          <w:pPr>
            <w:pStyle w:val="Contents1"/>
            <w:rPr>
              <w:sz w:val="24"/>
              <w:szCs w:val="24"/>
              <w:lang w:val="en-US" w:eastAsia="en-US"/>
            </w:rPr>
          </w:pPr>
          <w:r>
            <w:rPr/>
            <w:t>5</w:t>
          </w:r>
          <w:r>
            <w:rPr>
              <w:sz w:val="24"/>
              <w:szCs w:val="24"/>
              <w:lang w:val="en-US" w:eastAsia="en-US"/>
            </w:rPr>
            <w:tab/>
          </w:r>
          <w:r>
            <w:rPr/>
            <w:t>SuM assumptions and methods</w:t>
            <w:tab/>
          </w:r>
          <w:hyperlink w:anchor="__RefHeading___Toc248221628">
            <w:r>
              <w:rPr>
                <w:rStyle w:val="IndexLink"/>
              </w:rPr>
              <w:t>19</w:t>
            </w:r>
          </w:hyperlink>
        </w:p>
        <w:p>
          <w:pPr>
            <w:pStyle w:val="Contents2"/>
            <w:rPr>
              <w:sz w:val="24"/>
              <w:szCs w:val="24"/>
              <w:lang w:val="en-US" w:eastAsia="en-US"/>
            </w:rPr>
          </w:pPr>
          <w:r>
            <w:rPr/>
            <w:t>5.1</w:t>
          </w:r>
          <w:r>
            <w:rPr>
              <w:sz w:val="24"/>
              <w:szCs w:val="24"/>
              <w:lang w:val="en-US" w:eastAsia="en-US"/>
            </w:rPr>
            <w:tab/>
          </w:r>
          <w:r>
            <w:rPr/>
            <w:t>Business model assumptions</w:t>
            <w:tab/>
          </w:r>
          <w:hyperlink w:anchor="__RefHeading___Toc248221629">
            <w:r>
              <w:rPr>
                <w:rStyle w:val="IndexLink"/>
              </w:rPr>
              <w:t>19</w:t>
            </w:r>
          </w:hyperlink>
        </w:p>
        <w:p>
          <w:pPr>
            <w:pStyle w:val="Contents2"/>
            <w:rPr>
              <w:sz w:val="24"/>
              <w:szCs w:val="24"/>
              <w:lang w:val="en-US" w:eastAsia="en-US"/>
            </w:rPr>
          </w:pPr>
          <w:r>
            <w:rPr/>
            <w:t>5.2</w:t>
          </w:r>
          <w:r>
            <w:rPr>
              <w:sz w:val="24"/>
              <w:szCs w:val="24"/>
              <w:lang w:val="en-US" w:eastAsia="en-US"/>
            </w:rPr>
            <w:tab/>
          </w:r>
          <w:r>
            <w:rPr/>
            <w:t>Network and control assumptions</w:t>
            <w:tab/>
          </w:r>
          <w:hyperlink w:anchor="__RefHeading___Toc248221630">
            <w:r>
              <w:rPr>
                <w:rStyle w:val="IndexLink"/>
              </w:rPr>
              <w:t>19</w:t>
            </w:r>
          </w:hyperlink>
        </w:p>
        <w:p>
          <w:pPr>
            <w:pStyle w:val="Contents2"/>
            <w:rPr>
              <w:sz w:val="24"/>
              <w:szCs w:val="24"/>
              <w:lang w:val="en-US" w:eastAsia="en-US"/>
            </w:rPr>
          </w:pPr>
          <w:r>
            <w:rPr/>
            <w:t>5.3</w:t>
          </w:r>
          <w:r>
            <w:rPr>
              <w:sz w:val="24"/>
              <w:szCs w:val="24"/>
              <w:lang w:val="en-US" w:eastAsia="en-US"/>
            </w:rPr>
            <w:tab/>
          </w:r>
          <w:r>
            <w:rPr/>
            <w:t>Use case method</w:t>
            <w:tab/>
          </w:r>
          <w:hyperlink w:anchor="__RefHeading___Toc248221631">
            <w:r>
              <w:rPr>
                <w:rStyle w:val="IndexLink"/>
              </w:rPr>
              <w:t>19</w:t>
            </w:r>
          </w:hyperlink>
        </w:p>
        <w:p>
          <w:pPr>
            <w:pStyle w:val="Contents1"/>
            <w:rPr>
              <w:sz w:val="24"/>
              <w:szCs w:val="24"/>
              <w:lang w:val="en-US" w:eastAsia="en-US"/>
            </w:rPr>
          </w:pPr>
          <w:r>
            <w:rPr/>
            <w:t>6</w:t>
          </w:r>
          <w:r>
            <w:rPr>
              <w:sz w:val="24"/>
              <w:szCs w:val="24"/>
              <w:lang w:val="en-US" w:eastAsia="en-US"/>
            </w:rPr>
            <w:tab/>
          </w:r>
          <w:r>
            <w:rPr/>
            <w:t>High-level requirements</w:t>
            <w:tab/>
          </w:r>
          <w:hyperlink w:anchor="__RefHeading___Toc248221632">
            <w:r>
              <w:rPr>
                <w:rStyle w:val="IndexLink"/>
              </w:rPr>
              <w:t>20</w:t>
            </w:r>
          </w:hyperlink>
        </w:p>
        <w:p>
          <w:pPr>
            <w:pStyle w:val="Contents2"/>
            <w:rPr>
              <w:sz w:val="24"/>
              <w:szCs w:val="24"/>
              <w:lang w:val="en-US" w:eastAsia="en-US"/>
            </w:rPr>
          </w:pPr>
          <w:r>
            <w:rPr/>
            <w:t>6.1</w:t>
          </w:r>
          <w:r>
            <w:rPr>
              <w:sz w:val="24"/>
              <w:szCs w:val="24"/>
              <w:lang w:val="en-US" w:eastAsia="en-US"/>
            </w:rPr>
            <w:tab/>
          </w:r>
          <w:r>
            <w:rPr/>
            <w:t>General</w:t>
            <w:tab/>
          </w:r>
          <w:hyperlink w:anchor="__RefHeading___Toc248221633">
            <w:r>
              <w:rPr>
                <w:rStyle w:val="IndexLink"/>
              </w:rPr>
              <w:t>20</w:t>
            </w:r>
          </w:hyperlink>
        </w:p>
        <w:p>
          <w:pPr>
            <w:pStyle w:val="Contents3"/>
            <w:rPr>
              <w:sz w:val="24"/>
              <w:szCs w:val="24"/>
              <w:lang w:val="en-US" w:eastAsia="en-US"/>
            </w:rPr>
          </w:pPr>
          <w:r>
            <w:rPr/>
            <w:t>6.1.1</w:t>
          </w:r>
          <w:r>
            <w:rPr>
              <w:sz w:val="24"/>
              <w:szCs w:val="24"/>
              <w:lang w:val="en-US" w:eastAsia="en-US"/>
            </w:rPr>
            <w:tab/>
          </w:r>
          <w:r>
            <w:rPr/>
            <w:t>Pre-requisites for service</w:t>
            <w:tab/>
          </w:r>
          <w:hyperlink w:anchor="__RefHeading___Toc248221634">
            <w:r>
              <w:rPr>
                <w:rStyle w:val="IndexLink"/>
              </w:rPr>
              <w:t>20</w:t>
            </w:r>
          </w:hyperlink>
        </w:p>
        <w:p>
          <w:pPr>
            <w:pStyle w:val="Contents2"/>
            <w:rPr>
              <w:sz w:val="24"/>
              <w:szCs w:val="24"/>
              <w:lang w:val="en-US" w:eastAsia="en-US"/>
            </w:rPr>
          </w:pPr>
          <w:r>
            <w:rPr/>
            <w:t>6.2</w:t>
          </w:r>
          <w:r>
            <w:rPr>
              <w:sz w:val="24"/>
              <w:szCs w:val="24"/>
              <w:lang w:val="en-US" w:eastAsia="en-US"/>
            </w:rPr>
            <w:tab/>
          </w:r>
          <w:r>
            <w:rPr/>
            <w:t>Feature requirements</w:t>
            <w:tab/>
          </w:r>
          <w:hyperlink w:anchor="__RefHeading___Toc248221635">
            <w:r>
              <w:rPr>
                <w:rStyle w:val="IndexLink"/>
              </w:rPr>
              <w:t>21</w:t>
            </w:r>
          </w:hyperlink>
        </w:p>
        <w:p>
          <w:pPr>
            <w:pStyle w:val="Contents3"/>
            <w:rPr>
              <w:sz w:val="24"/>
              <w:szCs w:val="24"/>
              <w:lang w:val="en-US" w:eastAsia="en-US"/>
            </w:rPr>
          </w:pPr>
          <w:r>
            <w:rPr/>
            <w:t>6.2.1</w:t>
          </w:r>
          <w:r>
            <w:rPr>
              <w:sz w:val="24"/>
              <w:szCs w:val="24"/>
              <w:lang w:val="en-US" w:eastAsia="en-US"/>
            </w:rPr>
            <w:tab/>
          </w:r>
          <w:r>
            <w:rPr/>
            <w:t>Requirements on HSS/HLR</w:t>
            <w:tab/>
          </w:r>
          <w:hyperlink w:anchor="__RefHeading___Toc248221636">
            <w:r>
              <w:rPr>
                <w:rStyle w:val="IndexLink"/>
              </w:rPr>
              <w:t>21</w:t>
            </w:r>
          </w:hyperlink>
        </w:p>
        <w:p>
          <w:pPr>
            <w:pStyle w:val="Contents3"/>
            <w:rPr>
              <w:sz w:val="24"/>
              <w:szCs w:val="24"/>
              <w:lang w:val="en-US" w:eastAsia="en-US"/>
            </w:rPr>
          </w:pPr>
          <w:r>
            <w:rPr/>
            <w:t>6.2.1.1</w:t>
          </w:r>
          <w:r>
            <w:rPr>
              <w:sz w:val="24"/>
              <w:szCs w:val="24"/>
              <w:lang w:val="en-US" w:eastAsia="en-US"/>
            </w:rPr>
            <w:tab/>
          </w:r>
          <w:r>
            <w:rPr/>
            <w:t>PS domain</w:t>
            <w:tab/>
          </w:r>
          <w:hyperlink w:anchor="__RefHeading___Toc248221637">
            <w:r>
              <w:rPr>
                <w:rStyle w:val="IndexLink"/>
              </w:rPr>
              <w:t>21</w:t>
            </w:r>
          </w:hyperlink>
        </w:p>
        <w:p>
          <w:pPr>
            <w:pStyle w:val="Contents3"/>
            <w:rPr>
              <w:sz w:val="24"/>
              <w:szCs w:val="24"/>
              <w:lang w:val="en-US" w:eastAsia="en-US"/>
            </w:rPr>
          </w:pPr>
          <w:r>
            <w:rPr/>
            <w:t>6.2.1.2</w:t>
          </w:r>
          <w:r>
            <w:rPr>
              <w:sz w:val="24"/>
              <w:szCs w:val="24"/>
              <w:lang w:val="en-US" w:eastAsia="en-US"/>
            </w:rPr>
            <w:tab/>
          </w:r>
          <w:r>
            <w:rPr/>
            <w:t>CS domain</w:t>
            <w:tab/>
          </w:r>
          <w:hyperlink w:anchor="__RefHeading___Toc248221638">
            <w:r>
              <w:rPr>
                <w:rStyle w:val="IndexLink"/>
              </w:rPr>
              <w:t>21</w:t>
            </w:r>
          </w:hyperlink>
        </w:p>
        <w:p>
          <w:pPr>
            <w:pStyle w:val="Contents3"/>
            <w:rPr>
              <w:sz w:val="24"/>
              <w:szCs w:val="24"/>
              <w:lang w:val="en-US" w:eastAsia="en-US"/>
            </w:rPr>
          </w:pPr>
          <w:r>
            <w:rPr/>
            <w:t>6.2.1.3</w:t>
          </w:r>
          <w:r>
            <w:rPr>
              <w:sz w:val="24"/>
              <w:szCs w:val="24"/>
            </w:rPr>
            <w:tab/>
          </w:r>
          <w:r>
            <w:rPr/>
            <w:t>IM CN Sub-system (IMS)</w:t>
            <w:tab/>
          </w:r>
          <w:hyperlink w:anchor="__RefHeading___Toc248221639">
            <w:r>
              <w:rPr>
                <w:rStyle w:val="IndexLink"/>
              </w:rPr>
              <w:t>21</w:t>
            </w:r>
          </w:hyperlink>
        </w:p>
        <w:p>
          <w:pPr>
            <w:pStyle w:val="Contents3"/>
            <w:rPr>
              <w:sz w:val="24"/>
              <w:szCs w:val="24"/>
              <w:lang w:val="en-US" w:eastAsia="en-US"/>
            </w:rPr>
          </w:pPr>
          <w:r>
            <w:rPr/>
            <w:t>6.2.1.4</w:t>
          </w:r>
          <w:r>
            <w:rPr>
              <w:sz w:val="24"/>
              <w:szCs w:val="24"/>
              <w:lang w:val="en-US" w:eastAsia="en-US"/>
            </w:rPr>
            <w:tab/>
          </w:r>
          <w:r>
            <w:rPr/>
            <w:t>Authentication Center (AuC)</w:t>
            <w:tab/>
          </w:r>
          <w:hyperlink w:anchor="__RefHeading___Toc248221640">
            <w:r>
              <w:rPr>
                <w:rStyle w:val="IndexLink"/>
              </w:rPr>
              <w:t>21</w:t>
            </w:r>
          </w:hyperlink>
        </w:p>
        <w:p>
          <w:pPr>
            <w:pStyle w:val="Contents3"/>
            <w:rPr>
              <w:sz w:val="24"/>
              <w:szCs w:val="24"/>
              <w:lang w:val="en-US" w:eastAsia="en-US"/>
            </w:rPr>
          </w:pPr>
          <w:r>
            <w:rPr/>
            <w:t>6.2.1.5</w:t>
          </w:r>
          <w:r>
            <w:rPr>
              <w:sz w:val="24"/>
              <w:szCs w:val="24"/>
              <w:lang w:val="en-US" w:eastAsia="en-US"/>
            </w:rPr>
            <w:tab/>
          </w:r>
          <w:r>
            <w:rPr/>
            <w:t>Equipment Identity Register (EIR)</w:t>
            <w:tab/>
          </w:r>
          <w:hyperlink w:anchor="__RefHeading___Toc248221641">
            <w:r>
              <w:rPr>
                <w:rStyle w:val="IndexLink"/>
              </w:rPr>
              <w:t>21</w:t>
            </w:r>
          </w:hyperlink>
        </w:p>
        <w:p>
          <w:pPr>
            <w:pStyle w:val="Contents2"/>
            <w:rPr>
              <w:sz w:val="24"/>
              <w:szCs w:val="24"/>
              <w:lang w:val="en-US" w:eastAsia="en-US"/>
            </w:rPr>
          </w:pPr>
          <w:r>
            <w:rPr/>
            <w:t>6.3</w:t>
          </w:r>
          <w:r>
            <w:rPr>
              <w:sz w:val="24"/>
              <w:szCs w:val="24"/>
              <w:lang w:val="en-US" w:eastAsia="en-US"/>
            </w:rPr>
            <w:tab/>
          </w:r>
          <w:r>
            <w:rPr/>
            <w:t>Security</w:t>
            <w:tab/>
          </w:r>
          <w:hyperlink w:anchor="__RefHeading___Toc248221642">
            <w:r>
              <w:rPr>
                <w:rStyle w:val="IndexLink"/>
              </w:rPr>
              <w:t>22</w:t>
            </w:r>
          </w:hyperlink>
        </w:p>
        <w:p>
          <w:pPr>
            <w:pStyle w:val="Contents8"/>
            <w:rPr>
              <w:b w:val="false"/>
              <w:b w:val="false"/>
              <w:sz w:val="24"/>
              <w:szCs w:val="24"/>
              <w:lang w:val="en-US" w:eastAsia="en-US"/>
            </w:rPr>
          </w:pPr>
          <w:r>
            <w:rPr/>
            <w:t>Annex A (informative):</w:t>
            <w:tab/>
            <w:t>Business model</w:t>
            <w:tab/>
          </w:r>
          <w:hyperlink w:anchor="__RefHeading___Toc248221643">
            <w:r>
              <w:rPr>
                <w:rStyle w:val="IndexLink"/>
              </w:rPr>
              <w:t>23</w:t>
            </w:r>
          </w:hyperlink>
        </w:p>
        <w:p>
          <w:pPr>
            <w:pStyle w:val="Contents1"/>
            <w:rPr>
              <w:sz w:val="24"/>
              <w:szCs w:val="24"/>
              <w:lang w:val="en-US" w:eastAsia="en-US"/>
            </w:rPr>
          </w:pPr>
          <w:r>
            <w:rPr/>
            <w:t>A.1</w:t>
          </w:r>
          <w:r>
            <w:rPr>
              <w:sz w:val="24"/>
              <w:szCs w:val="24"/>
              <w:lang w:val="en-US" w:eastAsia="en-US"/>
            </w:rPr>
            <w:tab/>
          </w:r>
          <w:r>
            <w:rPr/>
            <w:t>Processes</w:t>
            <w:tab/>
          </w:r>
          <w:hyperlink w:anchor="__RefHeading___Toc248221644">
            <w:r>
              <w:rPr>
                <w:rStyle w:val="IndexLink"/>
              </w:rPr>
              <w:t>23</w:t>
            </w:r>
          </w:hyperlink>
        </w:p>
        <w:p>
          <w:pPr>
            <w:pStyle w:val="Contents1"/>
            <w:rPr>
              <w:sz w:val="24"/>
              <w:szCs w:val="24"/>
              <w:lang w:val="en-US" w:eastAsia="en-US"/>
            </w:rPr>
          </w:pPr>
          <w:r>
            <w:rPr/>
            <w:t>A.2</w:t>
          </w:r>
          <w:r>
            <w:rPr>
              <w:sz w:val="24"/>
              <w:szCs w:val="24"/>
              <w:lang w:val="en-US" w:eastAsia="en-US"/>
            </w:rPr>
            <w:tab/>
          </w:r>
          <w:r>
            <w:rPr/>
            <w:t>Assumptions concerning actors and roles</w:t>
            <w:tab/>
          </w:r>
          <w:hyperlink w:anchor="__RefHeading___Toc248221645">
            <w:r>
              <w:rPr>
                <w:rStyle w:val="IndexLink"/>
              </w:rPr>
              <w:t>24</w:t>
            </w:r>
          </w:hyperlink>
        </w:p>
        <w:p>
          <w:pPr>
            <w:pStyle w:val="Contents1"/>
            <w:rPr>
              <w:sz w:val="24"/>
              <w:szCs w:val="24"/>
              <w:lang w:val="en-US" w:eastAsia="en-US"/>
            </w:rPr>
          </w:pPr>
          <w:r>
            <w:rPr/>
            <w:t>A.3</w:t>
          </w:r>
          <w:r>
            <w:rPr>
              <w:sz w:val="24"/>
              <w:szCs w:val="24"/>
              <w:lang w:val="en-US" w:eastAsia="en-US"/>
            </w:rPr>
            <w:tab/>
          </w:r>
          <w:r>
            <w:rPr/>
            <w:t>SuM scope from actor/role model</w:t>
            <w:tab/>
          </w:r>
          <w:hyperlink w:anchor="__RefHeading___Toc248221646">
            <w:r>
              <w:rPr>
                <w:rStyle w:val="IndexLink"/>
              </w:rPr>
              <w:t>25</w:t>
            </w:r>
          </w:hyperlink>
        </w:p>
        <w:p>
          <w:pPr>
            <w:pStyle w:val="Contents1"/>
            <w:rPr>
              <w:sz w:val="24"/>
              <w:szCs w:val="24"/>
              <w:lang w:val="en-US" w:eastAsia="en-US"/>
            </w:rPr>
          </w:pPr>
          <w:r>
            <w:rPr/>
            <w:t>A.4</w:t>
          </w:r>
          <w:r>
            <w:rPr>
              <w:sz w:val="24"/>
              <w:szCs w:val="24"/>
              <w:lang w:val="en-US" w:eastAsia="en-US"/>
            </w:rPr>
            <w:tab/>
          </w:r>
          <w:r>
            <w:rPr/>
            <w:t>Business model requirements</w:t>
            <w:tab/>
          </w:r>
          <w:hyperlink w:anchor="__RefHeading___Toc248221647">
            <w:r>
              <w:rPr>
                <w:rStyle w:val="IndexLink"/>
              </w:rPr>
              <w:t>25</w:t>
            </w:r>
          </w:hyperlink>
        </w:p>
        <w:p>
          <w:pPr>
            <w:pStyle w:val="Contents8"/>
            <w:rPr>
              <w:b w:val="false"/>
              <w:b w:val="false"/>
              <w:sz w:val="24"/>
              <w:szCs w:val="24"/>
              <w:lang w:val="en-US" w:eastAsia="en-US"/>
            </w:rPr>
          </w:pPr>
          <w:r>
            <w:rPr/>
            <w:t>Annex B (informative):</w:t>
            <w:tab/>
            <w:t>Example use case</w:t>
            <w:tab/>
          </w:r>
          <w:hyperlink w:anchor="__RefHeading___Toc248221648">
            <w:r>
              <w:rPr>
                <w:rStyle w:val="IndexLink"/>
              </w:rPr>
              <w:t>26</w:t>
            </w:r>
          </w:hyperlink>
        </w:p>
        <w:p>
          <w:pPr>
            <w:pStyle w:val="Contents1"/>
            <w:rPr>
              <w:sz w:val="24"/>
              <w:szCs w:val="24"/>
              <w:lang w:val="en-US" w:eastAsia="en-US"/>
            </w:rPr>
          </w:pPr>
          <w:r>
            <w:rPr/>
            <w:t>B.1</w:t>
          </w:r>
          <w:r>
            <w:rPr>
              <w:sz w:val="24"/>
              <w:szCs w:val="24"/>
              <w:lang w:val="en-US" w:eastAsia="en-US"/>
            </w:rPr>
            <w:tab/>
          </w:r>
          <w:r>
            <w:rPr/>
            <w:t>Create a subscription for a new subscriber</w:t>
            <w:tab/>
          </w:r>
          <w:hyperlink w:anchor="__RefHeading___Toc248221649">
            <w:r>
              <w:rPr>
                <w:rStyle w:val="IndexLink"/>
              </w:rPr>
              <w:t>27</w:t>
            </w:r>
          </w:hyperlink>
        </w:p>
        <w:p>
          <w:pPr>
            <w:pStyle w:val="Contents1"/>
            <w:rPr>
              <w:sz w:val="24"/>
              <w:szCs w:val="24"/>
              <w:lang w:val="en-US" w:eastAsia="en-US"/>
            </w:rPr>
          </w:pPr>
          <w:r>
            <w:rPr/>
            <w:t>B.2</w:t>
          </w:r>
          <w:r>
            <w:rPr>
              <w:sz w:val="24"/>
              <w:szCs w:val="24"/>
              <w:lang w:val="en-US" w:eastAsia="en-US"/>
            </w:rPr>
            <w:tab/>
          </w:r>
          <w:r>
            <w:rPr/>
            <w:t>Modify subscription for a</w:t>
          </w:r>
          <w:r>
            <w:rPr>
              <w:lang w:val="en-US" w:eastAsia="en-US"/>
            </w:rPr>
            <w:t xml:space="preserve">n existing </w:t>
          </w:r>
          <w:r>
            <w:rPr/>
            <w:t>subscriber</w:t>
            <w:tab/>
          </w:r>
          <w:hyperlink w:anchor="__RefHeading___Toc248221650">
            <w:r>
              <w:rPr>
                <w:rStyle w:val="IndexLink"/>
              </w:rPr>
              <w:t>28</w:t>
            </w:r>
          </w:hyperlink>
        </w:p>
        <w:p>
          <w:pPr>
            <w:pStyle w:val="Contents1"/>
            <w:rPr>
              <w:sz w:val="24"/>
              <w:szCs w:val="24"/>
              <w:lang w:val="en-US" w:eastAsia="en-US"/>
            </w:rPr>
          </w:pPr>
          <w:r>
            <w:rPr/>
            <w:t>B.3</w:t>
          </w:r>
          <w:r>
            <w:rPr>
              <w:sz w:val="24"/>
              <w:szCs w:val="24"/>
              <w:lang w:val="en-US" w:eastAsia="en-US"/>
            </w:rPr>
            <w:tab/>
          </w:r>
          <w:r>
            <w:rPr/>
            <w:t>Delete subscription fr</w:t>
          </w:r>
          <w:r>
            <w:rPr>
              <w:lang w:val="en-US" w:eastAsia="en-US"/>
            </w:rPr>
            <w:t>om</w:t>
          </w:r>
          <w:r>
            <w:rPr/>
            <w:t xml:space="preserve"> a</w:t>
          </w:r>
          <w:r>
            <w:rPr>
              <w:lang w:val="en-US" w:eastAsia="en-US"/>
            </w:rPr>
            <w:t>n existing</w:t>
          </w:r>
          <w:r>
            <w:rPr/>
            <w:t xml:space="preserve"> subscriber</w:t>
            <w:tab/>
          </w:r>
          <w:hyperlink w:anchor="__RefHeading___Toc248221651">
            <w:r>
              <w:rPr>
                <w:rStyle w:val="IndexLink"/>
              </w:rPr>
              <w:t>29</w:t>
            </w:r>
          </w:hyperlink>
        </w:p>
        <w:p>
          <w:pPr>
            <w:pStyle w:val="Contents1"/>
            <w:rPr>
              <w:sz w:val="24"/>
              <w:szCs w:val="24"/>
              <w:lang w:val="en-US" w:eastAsia="en-US"/>
            </w:rPr>
          </w:pPr>
          <w:r>
            <w:rPr/>
            <w:t>B.4</w:t>
          </w:r>
          <w:r>
            <w:rPr>
              <w:sz w:val="24"/>
              <w:szCs w:val="24"/>
              <w:lang w:val="en-US" w:eastAsia="en-US"/>
            </w:rPr>
            <w:tab/>
          </w:r>
          <w:r>
            <w:rPr/>
            <w:t>Get subscription details</w:t>
          </w:r>
          <w:r>
            <w:rPr>
              <w:lang w:val="en-US" w:eastAsia="en-US"/>
            </w:rPr>
            <w:t xml:space="preserve"> of </w:t>
          </w:r>
          <w:r>
            <w:rPr/>
            <w:t>a</w:t>
          </w:r>
          <w:r>
            <w:rPr>
              <w:lang w:val="en-US" w:eastAsia="en-US"/>
            </w:rPr>
            <w:t>n existing</w:t>
          </w:r>
          <w:r>
            <w:rPr/>
            <w:t xml:space="preserve"> subscriber</w:t>
            <w:tab/>
          </w:r>
          <w:hyperlink w:anchor="__RefHeading___Toc248221652">
            <w:r>
              <w:rPr>
                <w:rStyle w:val="IndexLink"/>
              </w:rPr>
              <w:t>30</w:t>
            </w:r>
          </w:hyperlink>
        </w:p>
        <w:p>
          <w:pPr>
            <w:pStyle w:val="Contents1"/>
            <w:rPr>
              <w:sz w:val="24"/>
              <w:szCs w:val="24"/>
              <w:lang w:val="en-US" w:eastAsia="en-US"/>
            </w:rPr>
          </w:pPr>
          <w:r>
            <w:rPr/>
            <w:t>B.5</w:t>
          </w:r>
          <w:r>
            <w:rPr>
              <w:sz w:val="24"/>
              <w:szCs w:val="24"/>
              <w:lang w:val="en-US" w:eastAsia="en-US"/>
            </w:rPr>
            <w:tab/>
          </w:r>
          <w:r>
            <w:rPr/>
            <w:t>Create a subscription profile for a new user</w:t>
            <w:tab/>
          </w:r>
          <w:hyperlink w:anchor="__RefHeading___Toc248221653">
            <w:r>
              <w:rPr>
                <w:rStyle w:val="IndexLink"/>
              </w:rPr>
              <w:t>30</w:t>
            </w:r>
          </w:hyperlink>
        </w:p>
        <w:p>
          <w:pPr>
            <w:pStyle w:val="Contents1"/>
            <w:rPr>
              <w:sz w:val="24"/>
              <w:szCs w:val="24"/>
              <w:lang w:val="en-US" w:eastAsia="en-US"/>
            </w:rPr>
          </w:pPr>
          <w:r>
            <w:rPr/>
            <w:t>B.6</w:t>
          </w:r>
          <w:r>
            <w:rPr>
              <w:sz w:val="24"/>
              <w:szCs w:val="24"/>
              <w:lang w:val="en-US" w:eastAsia="en-US"/>
            </w:rPr>
            <w:tab/>
          </w:r>
          <w:r>
            <w:rPr/>
            <w:t>Modify a subscription for a</w:t>
          </w:r>
          <w:r>
            <w:rPr>
              <w:lang w:val="en-US" w:eastAsia="en-US"/>
            </w:rPr>
            <w:t xml:space="preserve">n existing </w:t>
          </w:r>
          <w:r>
            <w:rPr/>
            <w:t>user</w:t>
            <w:tab/>
          </w:r>
          <w:hyperlink w:anchor="__RefHeading___Toc248221654">
            <w:r>
              <w:rPr>
                <w:rStyle w:val="IndexLink"/>
              </w:rPr>
              <w:t>31</w:t>
            </w:r>
          </w:hyperlink>
        </w:p>
        <w:p>
          <w:pPr>
            <w:pStyle w:val="Contents1"/>
            <w:rPr>
              <w:sz w:val="24"/>
              <w:szCs w:val="24"/>
              <w:lang w:val="en-US" w:eastAsia="en-US"/>
            </w:rPr>
          </w:pPr>
          <w:r>
            <w:rPr/>
            <w:t>B.7</w:t>
          </w:r>
          <w:r>
            <w:rPr>
              <w:sz w:val="24"/>
              <w:szCs w:val="24"/>
              <w:lang w:val="en-US" w:eastAsia="en-US"/>
            </w:rPr>
            <w:tab/>
          </w:r>
          <w:r>
            <w:rPr/>
            <w:t xml:space="preserve">Delete </w:t>
          </w:r>
          <w:r>
            <w:rPr>
              <w:lang w:val="en-US" w:eastAsia="en-US"/>
            </w:rPr>
            <w:t xml:space="preserve">a </w:t>
          </w:r>
          <w:r>
            <w:rPr/>
            <w:t xml:space="preserve">subscription </w:t>
          </w:r>
          <w:r>
            <w:rPr>
              <w:lang w:val="en-US" w:eastAsia="en-US"/>
            </w:rPr>
            <w:t xml:space="preserve">from an existing </w:t>
          </w:r>
          <w:r>
            <w:rPr/>
            <w:t>user</w:t>
            <w:tab/>
          </w:r>
          <w:hyperlink w:anchor="__RefHeading___Toc248221655">
            <w:r>
              <w:rPr>
                <w:rStyle w:val="IndexLink"/>
              </w:rPr>
              <w:t>32</w:t>
            </w:r>
          </w:hyperlink>
        </w:p>
        <w:p>
          <w:pPr>
            <w:pStyle w:val="Contents1"/>
            <w:rPr>
              <w:sz w:val="24"/>
              <w:szCs w:val="24"/>
              <w:lang w:val="en-US" w:eastAsia="en-US"/>
            </w:rPr>
          </w:pPr>
          <w:r>
            <w:rPr/>
            <w:t>B.8</w:t>
          </w:r>
          <w:r>
            <w:rPr>
              <w:sz w:val="24"/>
              <w:szCs w:val="24"/>
              <w:lang w:val="en-US" w:eastAsia="en-US"/>
            </w:rPr>
            <w:tab/>
          </w:r>
          <w:r>
            <w:rPr/>
            <w:t>Get subscription details</w:t>
          </w:r>
          <w:r>
            <w:rPr>
              <w:lang w:val="en-US" w:eastAsia="en-US"/>
            </w:rPr>
            <w:t xml:space="preserve"> of an existing user</w:t>
          </w:r>
          <w:r>
            <w:rPr/>
            <w:tab/>
          </w:r>
          <w:hyperlink w:anchor="__RefHeading___Toc248221656">
            <w:r>
              <w:rPr>
                <w:rStyle w:val="IndexLink"/>
              </w:rPr>
              <w:t>32</w:t>
            </w:r>
          </w:hyperlink>
        </w:p>
        <w:p>
          <w:pPr>
            <w:pStyle w:val="Contents1"/>
            <w:rPr>
              <w:sz w:val="24"/>
              <w:szCs w:val="24"/>
              <w:lang w:val="en-US" w:eastAsia="en-US"/>
            </w:rPr>
          </w:pPr>
          <w:r>
            <w:rPr/>
            <w:t>B.9</w:t>
          </w:r>
          <w:r>
            <w:rPr>
              <w:sz w:val="24"/>
              <w:szCs w:val="24"/>
              <w:lang w:val="en-US" w:eastAsia="en-US"/>
            </w:rPr>
            <w:tab/>
          </w:r>
          <w:r>
            <w:rPr/>
            <w:t>Add service</w:t>
            <w:tab/>
          </w:r>
          <w:hyperlink w:anchor="__RefHeading___Toc248221657">
            <w:r>
              <w:rPr>
                <w:rStyle w:val="IndexLink"/>
              </w:rPr>
              <w:t>33</w:t>
            </w:r>
          </w:hyperlink>
        </w:p>
        <w:p>
          <w:pPr>
            <w:pStyle w:val="Contents1"/>
            <w:rPr>
              <w:sz w:val="24"/>
              <w:szCs w:val="24"/>
              <w:lang w:val="en-US" w:eastAsia="en-US"/>
            </w:rPr>
          </w:pPr>
          <w:r>
            <w:rPr/>
            <w:t>B.10</w:t>
          </w:r>
          <w:r>
            <w:rPr>
              <w:sz w:val="24"/>
              <w:szCs w:val="24"/>
              <w:lang w:val="en-US" w:eastAsia="en-US"/>
            </w:rPr>
            <w:tab/>
          </w:r>
          <w:r>
            <w:rPr/>
            <w:t>Modify service</w:t>
            <w:tab/>
          </w:r>
          <w:hyperlink w:anchor="__RefHeading___Toc248221658">
            <w:r>
              <w:rPr>
                <w:rStyle w:val="IndexLink"/>
              </w:rPr>
              <w:t>34</w:t>
            </w:r>
          </w:hyperlink>
        </w:p>
        <w:p>
          <w:pPr>
            <w:pStyle w:val="Contents1"/>
            <w:rPr>
              <w:sz w:val="24"/>
              <w:szCs w:val="24"/>
              <w:lang w:val="en-US" w:eastAsia="en-US"/>
            </w:rPr>
          </w:pPr>
          <w:r>
            <w:rPr/>
            <w:t>B.11</w:t>
          </w:r>
          <w:r>
            <w:rPr>
              <w:sz w:val="24"/>
              <w:szCs w:val="24"/>
              <w:lang w:val="en-US" w:eastAsia="en-US"/>
            </w:rPr>
            <w:tab/>
          </w:r>
          <w:r>
            <w:rPr/>
            <w:t>Delete service</w:t>
            <w:tab/>
          </w:r>
          <w:hyperlink w:anchor="__RefHeading___Toc248221659">
            <w:r>
              <w:rPr>
                <w:rStyle w:val="IndexLink"/>
              </w:rPr>
              <w:t>35</w:t>
            </w:r>
          </w:hyperlink>
        </w:p>
        <w:p>
          <w:pPr>
            <w:pStyle w:val="Contents1"/>
            <w:rPr>
              <w:sz w:val="24"/>
              <w:szCs w:val="24"/>
              <w:lang w:val="en-US" w:eastAsia="en-US"/>
            </w:rPr>
          </w:pPr>
          <w:r>
            <w:rPr/>
            <w:t>B.12</w:t>
          </w:r>
          <w:r>
            <w:rPr>
              <w:sz w:val="24"/>
              <w:szCs w:val="24"/>
              <w:lang w:val="en-US" w:eastAsia="en-US"/>
            </w:rPr>
            <w:tab/>
          </w:r>
          <w:r>
            <w:rPr/>
            <w:t>Get service details</w:t>
            <w:tab/>
          </w:r>
          <w:hyperlink w:anchor="__RefHeading___Toc248221660">
            <w:r>
              <w:rPr>
                <w:rStyle w:val="IndexLink"/>
              </w:rPr>
              <w:t>36</w:t>
            </w:r>
          </w:hyperlink>
        </w:p>
        <w:p>
          <w:pPr>
            <w:pStyle w:val="Contents1"/>
            <w:rPr>
              <w:sz w:val="24"/>
              <w:szCs w:val="24"/>
              <w:lang w:val="en-US" w:eastAsia="en-US"/>
            </w:rPr>
          </w:pPr>
          <w:r>
            <w:rPr/>
            <w:t>B.1</w:t>
          </w:r>
          <w:r>
            <w:rPr>
              <w:lang w:val="en-US" w:eastAsia="en-US"/>
            </w:rPr>
            <w:t>3</w:t>
          </w:r>
          <w:r>
            <w:rPr>
              <w:sz w:val="24"/>
              <w:szCs w:val="24"/>
              <w:lang w:val="en-US" w:eastAsia="en-US"/>
            </w:rPr>
            <w:tab/>
          </w:r>
          <w:r>
            <w:rPr/>
            <w:t>Create and activate prepaid subscription for a new subscriber</w:t>
            <w:tab/>
          </w:r>
          <w:hyperlink w:anchor="__RefHeading___Toc248221661">
            <w:r>
              <w:rPr>
                <w:rStyle w:val="IndexLink"/>
              </w:rPr>
              <w:t>37</w:t>
            </w:r>
          </w:hyperlink>
        </w:p>
        <w:p>
          <w:pPr>
            <w:pStyle w:val="Contents1"/>
            <w:rPr>
              <w:sz w:val="24"/>
              <w:szCs w:val="24"/>
              <w:lang w:val="en-US" w:eastAsia="en-US"/>
            </w:rPr>
          </w:pPr>
          <w:r>
            <w:rPr/>
            <w:t>B.1</w:t>
          </w:r>
          <w:r>
            <w:rPr>
              <w:lang w:val="en-US" w:eastAsia="en-US"/>
            </w:rPr>
            <w:t>4</w:t>
          </w:r>
          <w:r>
            <w:rPr>
              <w:sz w:val="24"/>
              <w:szCs w:val="24"/>
              <w:lang w:val="en-US" w:eastAsia="en-US"/>
            </w:rPr>
            <w:tab/>
          </w:r>
          <w:r>
            <w:rPr/>
            <w:t>Delete prepaid subscription</w:t>
            <w:tab/>
          </w:r>
          <w:hyperlink w:anchor="__RefHeading___Toc248221662">
            <w:r>
              <w:rPr>
                <w:rStyle w:val="IndexLink"/>
              </w:rPr>
              <w:t>38</w:t>
            </w:r>
          </w:hyperlink>
        </w:p>
        <w:p>
          <w:pPr>
            <w:pStyle w:val="Contents8"/>
            <w:rPr>
              <w:sz w:val="24"/>
              <w:szCs w:val="24"/>
              <w:lang w:val="en-US" w:eastAsia="en-US"/>
            </w:rPr>
          </w:pPr>
          <w:r>
            <w:rPr>
              <w:b w:val="false"/>
            </w:rPr>
            <w:t>Annex C (informative):</w:t>
            <w:tab/>
            <w:t>Change history</w:t>
            <w:tab/>
          </w:r>
          <w:hyperlink w:anchor="__RefHeading___Toc248221663">
            <w:r>
              <w:rPr>
                <w:rStyle w:val="IndexLink"/>
                <w:b w:val="false"/>
              </w:rPr>
              <w:t>39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82216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 xml:space="preserve">the third digit is incremented when editorial only changes have been incorporated in the document. </w:t>
      </w:r>
    </w:p>
    <w:p>
      <w:pPr>
        <w:pStyle w:val="B2"/>
        <w:rPr/>
      </w:pPr>
      <w:r>
        <w:rPr/>
      </w:r>
    </w:p>
    <w:p>
      <w:pPr>
        <w:pStyle w:val="Normal"/>
        <w:rPr>
          <w:b/>
          <w:b/>
          <w:sz w:val="24"/>
          <w:szCs w:val="24"/>
        </w:rPr>
      </w:pPr>
      <w:r>
        <w:rPr>
          <w:b/>
          <w:sz w:val="24"/>
          <w:szCs w:val="24"/>
        </w:rPr>
        <w:t>Ready for Converged Management</w:t>
      </w:r>
    </w:p>
    <w:p>
      <w:pPr>
        <w:pStyle w:val="Normal"/>
        <w:ind w:left="284" w:hanging="0"/>
        <w:rPr/>
      </w:pPr>
      <w:r>
        <w:rPr/>
        <w:t>This specification is part of a set that has been developed for converged management solutions.</w:t>
      </w:r>
    </w:p>
    <w:p>
      <w:pPr>
        <w:pStyle w:val="B2"/>
        <w:rPr/>
      </w:pPr>
      <w:r>
        <w:rPr/>
      </w:r>
    </w:p>
    <w:p>
      <w:pPr>
        <w:pStyle w:val="Heading1"/>
        <w:ind w:left="1134" w:hanging="1134"/>
        <w:rPr/>
      </w:pPr>
      <w:bookmarkStart w:id="8" w:name="__RefHeading___Toc248221610"/>
      <w:bookmarkEnd w:id="8"/>
      <w:r>
        <w:rPr/>
        <w:t>Introduction</w:t>
      </w:r>
    </w:p>
    <w:p>
      <w:pPr>
        <w:pStyle w:val="Normal"/>
        <w:rPr/>
      </w:pPr>
      <w:r>
        <w:rPr/>
        <w:t>The present document is part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TS 32.140:</w:t>
        <w:tab/>
        <w:t>"Subscription Management (SuM) requirements".</w:t>
      </w:r>
    </w:p>
    <w:p>
      <w:pPr>
        <w:pStyle w:val="B1"/>
        <w:rPr/>
      </w:pPr>
      <w:r>
        <w:rPr/>
        <w:t>TS 32.141:</w:t>
        <w:tab/>
        <w:t>"Subscription Management (SuM) architecture".</w:t>
      </w:r>
    </w:p>
    <w:p>
      <w:pPr>
        <w:pStyle w:val="B1"/>
        <w:rPr>
          <w:bCs/>
        </w:rPr>
      </w:pPr>
      <w:r>
        <w:rPr>
          <w:bCs/>
          <w:color w:val="000000"/>
        </w:rPr>
        <w:t>TS 32.171:</w:t>
        <w:tab/>
        <w:t>"Subscription Management (SuM</w:t>
      </w:r>
      <w:r>
        <w:rPr>
          <w:bCs/>
        </w:rPr>
        <w:t xml:space="preserve">) Network Resource Model (NRM) Integration Reference Point (IRP): </w:t>
      </w:r>
      <w:r>
        <w:rPr>
          <w:bCs/>
          <w:color w:val="000000"/>
        </w:rPr>
        <w:t>Requirements".</w:t>
      </w:r>
    </w:p>
    <w:p>
      <w:pPr>
        <w:pStyle w:val="B1"/>
        <w:rPr/>
      </w:pPr>
      <w:r>
        <w:rPr>
          <w:color w:val="000000"/>
        </w:rPr>
        <w:t>TS 32.172:</w:t>
        <w:tab/>
        <w:t>"Subscription Management (SuM</w:t>
      </w:r>
      <w:r>
        <w:rPr/>
        <w:t>) Network Resource Model (NRM) Integration Reference Point (IRP): Information Service (IS)</w:t>
      </w:r>
      <w:r>
        <w:rPr>
          <w:color w:val="000000"/>
        </w:rPr>
        <w:t>".</w:t>
      </w:r>
    </w:p>
    <w:p>
      <w:pPr>
        <w:pStyle w:val="B1"/>
        <w:rPr/>
      </w:pPr>
      <w:r>
        <w:rPr>
          <w:bCs/>
        </w:rPr>
        <w:t>TS 32.176:</w:t>
        <w:tab/>
      </w:r>
      <w:r>
        <w:rPr>
          <w:color w:val="000000"/>
        </w:rPr>
        <w:t>"</w:t>
      </w:r>
      <w:r>
        <w:rPr>
          <w:bCs/>
        </w:rPr>
        <w:t>Subscription Management (SuM) Network Resource Model (NRM) Integration Reference Point (IRP); Solution Set (SS) definitions</w:t>
      </w:r>
      <w:r>
        <w:rPr>
          <w:color w:val="000000"/>
        </w:rPr>
        <w:t>"</w:t>
      </w:r>
      <w:r>
        <w:rPr>
          <w:bCs/>
        </w:rPr>
        <w:t xml:space="preserve">. </w:t>
      </w:r>
    </w:p>
    <w:p>
      <w:pPr>
        <w:pStyle w:val="B1"/>
        <w:rPr/>
      </w:pPr>
      <w:r>
        <w:rPr>
          <w:color w:val="000000"/>
        </w:rPr>
        <w:t xml:space="preserve">TS 28.751: </w:t>
        <w:tab/>
      </w:r>
      <w:r>
        <w:rPr/>
        <w:t>"</w:t>
      </w:r>
      <w:r>
        <w:rPr>
          <w:color w:val="000000"/>
        </w:rPr>
        <w:t>Subscription Management (SuM) Network Resource Model (NRM) Integration Reference Point (IRP): Requirements</w:t>
      </w:r>
      <w:r>
        <w:rPr/>
        <w:t>"</w:t>
      </w:r>
      <w:r>
        <w:rPr>
          <w:color w:val="000000"/>
        </w:rPr>
        <w:t>.</w:t>
      </w:r>
    </w:p>
    <w:p>
      <w:pPr>
        <w:pStyle w:val="B1"/>
        <w:rPr/>
      </w:pPr>
      <w:r>
        <w:rPr>
          <w:color w:val="000000"/>
        </w:rPr>
        <w:t xml:space="preserve">TS 28.752: </w:t>
        <w:tab/>
      </w:r>
      <w:bookmarkStart w:id="9" w:name="OLE_LINK2"/>
      <w:bookmarkStart w:id="10" w:name="OLE_LINK1"/>
      <w:r>
        <w:rPr/>
        <w:t>"</w:t>
      </w:r>
      <w:r>
        <w:rPr>
          <w:color w:val="000000"/>
        </w:rPr>
        <w:t xml:space="preserve">Subscription Management (SuM) Network Resource Model (NRM) Integration Reference Point (IRP): </w:t>
      </w:r>
      <w:r>
        <w:rPr/>
        <w:t>Information Service (IS)</w:t>
      </w:r>
      <w:bookmarkEnd w:id="9"/>
      <w:bookmarkEnd w:id="10"/>
      <w:r>
        <w:rPr/>
        <w:t>"</w:t>
      </w:r>
      <w:r>
        <w:rPr>
          <w:color w:val="000000"/>
        </w:rPr>
        <w:t>.</w:t>
      </w:r>
    </w:p>
    <w:p>
      <w:pPr>
        <w:pStyle w:val="B1"/>
        <w:rPr/>
      </w:pPr>
      <w:r>
        <w:rPr>
          <w:bCs/>
        </w:rPr>
        <w:t>TS 28.753:</w:t>
        <w:tab/>
      </w:r>
      <w:r>
        <w:rPr/>
        <w:t>"</w:t>
      </w:r>
      <w:r>
        <w:rPr>
          <w:bCs/>
        </w:rPr>
        <w:t>Subscription Management (SuM) Network Resource Model (NRM) Integration Reference Point (IRP); Solution Sets (SS) definitions</w:t>
      </w:r>
      <w:r>
        <w:rPr/>
        <w:t>"</w:t>
      </w:r>
      <w:r>
        <w:rPr>
          <w:bCs/>
        </w:rPr>
        <w:t>.</w:t>
      </w:r>
    </w:p>
    <w:p>
      <w:pPr>
        <w:pStyle w:val="Normal"/>
        <w:rPr/>
      </w:pPr>
      <w:r>
        <w:rPr/>
        <w:t>Subscription Management (SuM) is a feature which will develop over a number of 3GPP releases. It is intended to permit Service Providers, Value Added Service Providers and Mobile Operators to provision services for a specific subscriber. The feature is necessary to allow Service Providers and Operators to provision, control, monitor and bill the configuration of services that they offer to their subscribers. SuM focuses on the OAM processes to manage subscription information. These correspond to the 'Fulfilment' Process areas of the TeleManagement Forum Telecom Operations Map [</w:t>
      </w:r>
      <w:r>
        <w:rPr/>
        <w:fldChar w:fldCharType="begin"/>
      </w:r>
      <w:r>
        <w:rPr/>
        <w:instrText xml:space="preserve"> REF ref_ebusiness \h </w:instrText>
      </w:r>
      <w:r>
        <w:rPr/>
        <w:fldChar w:fldCharType="separate"/>
      </w:r>
      <w:r>
        <w:rPr/>
        <w:t>3</w:t>
      </w:r>
      <w:r>
        <w:rPr/>
        <w:fldChar w:fldCharType="end"/>
      </w:r>
      <w:r>
        <w:rPr/>
        <w:t>].</w:t>
      </w:r>
    </w:p>
    <w:p>
      <w:pPr>
        <w:pStyle w:val="Normal"/>
        <w:rPr/>
      </w:pPr>
      <w:r>
        <w:rPr/>
        <w:t>Within the current version of the present document this is limited to a single operator's network.</w:t>
      </w:r>
    </w:p>
    <w:p>
      <w:pPr>
        <w:pStyle w:val="Normal"/>
        <w:rPr/>
      </w:pPr>
      <w:r>
        <w:rPr/>
        <w:t>SuM is an area of service operation management that sets a complex challenge for Service Providers and Operators in their support of new or existing subscribers during their every day network operation.</w:t>
      </w:r>
    </w:p>
    <w:p>
      <w:pPr>
        <w:pStyle w:val="Normal"/>
        <w:rPr/>
      </w:pPr>
      <w:r>
        <w:rPr/>
        <w:t>In 2G solutions the main repository of the subscription information is in the Home Locations Register (HLR). However the management and administration interfaces for controlling this information is proprietary to each vendor. The use of proprietary interfaces is inconvenient for those Operators using multiple vendors' equipment since their provisioning systems have to accommodate multiple proprietary interfaces, which perform essentially identical functions. Moreover, it makes it more difficult to generate customer self care applications that allow subscribers to provision, and amend subscription data.</w:t>
      </w:r>
    </w:p>
    <w:p>
      <w:pPr>
        <w:pStyle w:val="Normal"/>
        <w:rPr/>
      </w:pPr>
      <w:r>
        <w:rPr/>
        <w:t>The 3G environment requires more complex service delivery mechanisms than in 2G and SuM is no longer simply an internal matter for a single operator but a capability that is achieved by linking together features across multiple Service Providers and Operators Operations Support Systems (OSS). Historically, the services provided by Operators have been defined within standards groups such as ETSI or 3GPP. With the advent of Open Services Access (OSA) being adopted by 3GPP the User Service Definitions will be replaced by Service Capabilities traded amongst Service Providers and Network Operators. This will allow Operators and Service Providers to define customized service environments that roam with users as they move amongst networks - this is the Virtual Home Environment (VHE) 3GPP TR 22.121 [</w:t>
      </w:r>
      <w:r>
        <w:rPr/>
        <w:fldChar w:fldCharType="begin"/>
      </w:r>
      <w:r>
        <w:rPr/>
        <w:instrText xml:space="preserve"> REF ref_22121 \h </w:instrText>
      </w:r>
      <w:r>
        <w:rPr/>
        <w:fldChar w:fldCharType="separate"/>
      </w:r>
      <w:r>
        <w:rPr/>
        <w:t>9</w:t>
      </w:r>
      <w:r>
        <w:rPr/>
        <w:fldChar w:fldCharType="end"/>
      </w:r>
      <w:r>
        <w:rPr/>
        <w:t>]. This customized service environment means that subscription information is held in a number of locations including the Home Network, the Visited Network, the User Equipment, Application VASP Equipment (e.g. servers accessed by the subscriber for content and information based services) and the Operations Systems of the Service Providers, and Operators supporting the subscriber's service subscription.</w:t>
      </w:r>
    </w:p>
    <w:p>
      <w:pPr>
        <w:pStyle w:val="Normal"/>
        <w:rPr/>
      </w:pPr>
      <w:r>
        <w:rPr/>
        <w:t>Service delivery and support across multiple vendors' solutions and organizations is a feature of other industries, and the solutions adopted are secure supply chain solutions based upon mainstream e-commerce principles, methods and technologies.</w:t>
      </w:r>
    </w:p>
    <w:p>
      <w:pPr>
        <w:pStyle w:val="Normal"/>
        <w:rPr>
          <w:i/>
          <w:i/>
        </w:rPr>
      </w:pPr>
      <w:r>
        <w:rPr/>
        <w:t>Integration Reference Points (IRPs) are specified in separate TSs.</w:t>
      </w:r>
      <w:r>
        <w:br w:type="page"/>
      </w:r>
    </w:p>
    <w:p>
      <w:pPr>
        <w:pStyle w:val="Heading1"/>
        <w:ind w:left="1134" w:hanging="1134"/>
        <w:rPr/>
      </w:pPr>
      <w:bookmarkStart w:id="11" w:name="__RefHeading___Toc248221611"/>
      <w:bookmarkEnd w:id="11"/>
      <w:r>
        <w:rPr/>
        <w:t>1</w:t>
        <w:tab/>
        <w:t>Scope</w:t>
      </w:r>
    </w:p>
    <w:p>
      <w:pPr>
        <w:pStyle w:val="Normal"/>
        <w:rPr/>
      </w:pPr>
      <w:r>
        <w:rPr>
          <w:lang w:eastAsia="en-GB"/>
        </w:rPr>
        <w:t xml:space="preserve">The present document defines the service requirements and high-level architecture for SuM, </w:t>
      </w:r>
      <w:r>
        <w:rPr>
          <w:lang w:val="en-US"/>
        </w:rPr>
        <w:t xml:space="preserve">including </w:t>
      </w:r>
      <w:r>
        <w:rPr/>
        <w:t xml:space="preserve"> Converged Management of fixed and mobile networks</w:t>
      </w:r>
      <w:r>
        <w:rPr>
          <w:lang w:eastAsia="en-GB"/>
        </w:rPr>
        <w:t>.</w:t>
      </w:r>
    </w:p>
    <w:p>
      <w:pPr>
        <w:pStyle w:val="Normal"/>
        <w:rPr/>
      </w:pPr>
      <w:r>
        <w:rPr>
          <w:lang w:eastAsia="en-GB"/>
        </w:rPr>
        <w:t>SuM is expected evolve in stages over several releases of 3GPP specifications.</w:t>
      </w:r>
    </w:p>
    <w:p>
      <w:pPr>
        <w:pStyle w:val="Normal"/>
        <w:rPr/>
      </w:pPr>
      <w:r>
        <w:rPr>
          <w:lang w:eastAsia="en-GB"/>
        </w:rPr>
        <w:t>The present document provides additional supporting material, which whilst not within the scope of this release, provides an insight towards the future evolution. This is in order that initial work may be done with an appreciation of the wider context expected in future releases of 3GPP specifications.</w:t>
      </w:r>
    </w:p>
    <w:p>
      <w:pPr>
        <w:pStyle w:val="Normal"/>
        <w:rPr/>
      </w:pPr>
      <w:r>
        <w:rPr>
          <w:lang w:eastAsia="en-GB"/>
        </w:rPr>
        <w:t>SuM for 3GPP is primarily concerned with the ability to define subscription profiles and associate the profile with subscribers, users and services that are authorized by agreements. The subscription profile may be used in the process of configuring various network resources (access and core) to make the service a reality for the user.</w:t>
      </w:r>
    </w:p>
    <w:p>
      <w:pPr>
        <w:pStyle w:val="Normal"/>
        <w:rPr/>
      </w:pPr>
      <w:r>
        <w:rPr>
          <w:lang w:eastAsia="en-GB"/>
        </w:rPr>
        <w:t>The management capabilities extend to the creation, modification, synchronization, and re application of subscription profiles.</w:t>
      </w:r>
    </w:p>
    <w:p>
      <w:pPr>
        <w:pStyle w:val="Normal"/>
        <w:rPr/>
      </w:pPr>
      <w:r>
        <w:rPr>
          <w:lang w:eastAsia="en-GB"/>
        </w:rPr>
        <w:t xml:space="preserve">The present document is oriented towards a standardized interface into the </w:t>
      </w:r>
      <w:r>
        <w:rPr/>
        <w:t>Home Subscriber Server</w:t>
      </w:r>
      <w:r>
        <w:rPr>
          <w:lang w:eastAsia="en-GB"/>
        </w:rPr>
        <w:t xml:space="preserve"> (HSS) in order that services can be provisioned and maintained.</w:t>
      </w:r>
    </w:p>
    <w:p>
      <w:pPr>
        <w:pStyle w:val="Normal"/>
        <w:rPr/>
      </w:pPr>
      <w:r>
        <w:rPr>
          <w:lang w:eastAsia="en-GB"/>
        </w:rPr>
        <w:t>The present document includes information applicable to Network Operators, content providers, and terminal and network manufacturers.</w:t>
      </w:r>
    </w:p>
    <w:p>
      <w:pPr>
        <w:pStyle w:val="Normal"/>
        <w:rPr>
          <w:lang w:eastAsia="en-GB"/>
        </w:rPr>
      </w:pPr>
      <w:r>
        <w:rPr>
          <w:lang w:eastAsia="en-GB"/>
        </w:rPr>
        <w:t>The present document contains the core requirements for SuM, which are sufficient to provide management services.</w:t>
      </w:r>
    </w:p>
    <w:p>
      <w:pPr>
        <w:pStyle w:val="Normal"/>
        <w:rPr/>
      </w:pPr>
      <w:r>
        <w:rPr>
          <w:lang w:eastAsia="en-GB"/>
        </w:rPr>
        <w:t>The method by which applications subscribe to OSA is not within the scope of the present document.</w:t>
      </w:r>
    </w:p>
    <w:p>
      <w:pPr>
        <w:pStyle w:val="Heading1"/>
        <w:ind w:left="1134" w:hanging="1134"/>
        <w:rPr/>
      </w:pPr>
      <w:bookmarkStart w:id="12" w:name="__RefHeading___Toc248221612"/>
      <w:bookmarkEnd w:id="12"/>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w:t>
      </w:r>
      <w:bookmarkStart w:id="13" w:name="ref_21905"/>
      <w:r>
        <w:rPr/>
        <w:fldChar w:fldCharType="begin"/>
      </w:r>
      <w:r>
        <w:rPr/>
        <w:instrText xml:space="preserve"> SEQ refs \* ARABIC </w:instrText>
      </w:r>
      <w:r>
        <w:rPr/>
        <w:fldChar w:fldCharType="separate"/>
      </w:r>
      <w:r>
        <w:rPr/>
        <w:t>1</w:t>
      </w:r>
      <w:r>
        <w:rPr/>
        <w:fldChar w:fldCharType="end"/>
      </w:r>
      <w:bookmarkEnd w:id="13"/>
      <w:r>
        <w:rPr/>
        <w:t>]</w:t>
        <w:tab/>
        <w:t>3GPP TR 21.905: "Vocabulary for 3GPP Specifications".</w:t>
      </w:r>
    </w:p>
    <w:p>
      <w:pPr>
        <w:pStyle w:val="EX"/>
        <w:rPr/>
      </w:pPr>
      <w:r>
        <w:rPr/>
        <w:t>[</w:t>
      </w:r>
      <w:bookmarkStart w:id="14" w:name="ref_23002"/>
      <w:r>
        <w:rPr/>
        <w:fldChar w:fldCharType="begin"/>
      </w:r>
      <w:r>
        <w:rPr/>
        <w:instrText xml:space="preserve"> SEQ refs \* ARABIC </w:instrText>
      </w:r>
      <w:r>
        <w:rPr/>
        <w:fldChar w:fldCharType="separate"/>
      </w:r>
      <w:r>
        <w:rPr/>
        <w:t>2</w:t>
      </w:r>
      <w:r>
        <w:rPr/>
        <w:fldChar w:fldCharType="end"/>
      </w:r>
      <w:bookmarkEnd w:id="14"/>
      <w:r>
        <w:rPr/>
        <w:t>]</w:t>
        <w:tab/>
        <w:t>3GPP TS 23.002: "Network architecture".</w:t>
      </w:r>
    </w:p>
    <w:p>
      <w:pPr>
        <w:pStyle w:val="EX"/>
        <w:rPr/>
      </w:pPr>
      <w:r>
        <w:rPr/>
        <w:t>[</w:t>
      </w:r>
      <w:bookmarkStart w:id="15" w:name="ref_ebusiness"/>
      <w:r>
        <w:rPr/>
        <w:fldChar w:fldCharType="begin"/>
      </w:r>
      <w:r>
        <w:rPr/>
        <w:instrText xml:space="preserve"> SEQ refs \* ARABIC </w:instrText>
      </w:r>
      <w:r>
        <w:rPr/>
        <w:fldChar w:fldCharType="separate"/>
      </w:r>
      <w:r>
        <w:rPr/>
        <w:t>3</w:t>
      </w:r>
      <w:r>
        <w:rPr/>
        <w:fldChar w:fldCharType="end"/>
      </w:r>
      <w:bookmarkEnd w:id="15"/>
      <w:r>
        <w:rPr/>
        <w:t>]</w:t>
        <w:tab/>
        <w:t>GB910 Telecom Operations Map v 2.1 (TeleManagement Forum).</w:t>
      </w:r>
    </w:p>
    <w:p>
      <w:pPr>
        <w:pStyle w:val="EX"/>
        <w:rPr>
          <w:highlight w:val="yellow"/>
        </w:rPr>
      </w:pPr>
      <w:r>
        <w:rPr/>
        <w:t>[</w:t>
      </w:r>
      <w:bookmarkStart w:id="16" w:name="ref_mwif"/>
      <w:r>
        <w:rPr/>
        <w:fldChar w:fldCharType="begin"/>
      </w:r>
      <w:r>
        <w:rPr/>
        <w:instrText xml:space="preserve"> SEQ refs \* ARABIC </w:instrText>
      </w:r>
      <w:r>
        <w:rPr/>
        <w:fldChar w:fldCharType="separate"/>
      </w:r>
      <w:r>
        <w:rPr/>
        <w:t>4</w:t>
      </w:r>
      <w:r>
        <w:rPr/>
        <w:fldChar w:fldCharType="end"/>
      </w:r>
      <w:bookmarkEnd w:id="16"/>
      <w:r>
        <w:rPr/>
        <w:t>]</w:t>
        <w:tab/>
        <w:t>MWIF MTR-002 (Annex A): "Architecture requirements".</w:t>
      </w:r>
    </w:p>
    <w:p>
      <w:pPr>
        <w:pStyle w:val="EX"/>
        <w:rPr/>
      </w:pPr>
      <w:r>
        <w:rPr/>
        <w:t>[</w:t>
      </w:r>
      <w:bookmarkStart w:id="17" w:name="ref_ebxml"/>
      <w:r>
        <w:rPr/>
        <w:fldChar w:fldCharType="begin"/>
      </w:r>
      <w:r>
        <w:rPr/>
        <w:instrText xml:space="preserve"> SEQ refs \* ARABIC </w:instrText>
      </w:r>
      <w:r>
        <w:rPr/>
        <w:fldChar w:fldCharType="separate"/>
      </w:r>
      <w:r>
        <w:rPr/>
        <w:t>5</w:t>
      </w:r>
      <w:r>
        <w:rPr/>
        <w:fldChar w:fldCharType="end"/>
      </w:r>
      <w:bookmarkEnd w:id="17"/>
      <w:r>
        <w:rPr/>
        <w:t>]</w:t>
        <w:tab/>
        <w:t>ebXML Transport Routing and Packaging Overview and Requirements 26th May 2000 v0-96.</w:t>
      </w:r>
    </w:p>
    <w:p>
      <w:pPr>
        <w:pStyle w:val="EX"/>
        <w:rPr/>
      </w:pPr>
      <w:r>
        <w:rPr/>
        <w:t>[</w:t>
      </w:r>
      <w:bookmarkStart w:id="18" w:name="ref_32101"/>
      <w:r>
        <w:rPr/>
        <w:fldChar w:fldCharType="begin"/>
      </w:r>
      <w:r>
        <w:rPr/>
        <w:instrText xml:space="preserve"> SEQ refs \* ARABIC </w:instrText>
      </w:r>
      <w:r>
        <w:rPr/>
        <w:fldChar w:fldCharType="separate"/>
      </w:r>
      <w:r>
        <w:rPr/>
        <w:t>6</w:t>
      </w:r>
      <w:r>
        <w:rPr/>
        <w:fldChar w:fldCharType="end"/>
      </w:r>
      <w:bookmarkEnd w:id="18"/>
      <w:r>
        <w:rPr/>
        <w:t>]</w:t>
        <w:tab/>
        <w:t>3GPP TS 32.101: "Telecommunication management; Principles and high level requirements".</w:t>
      </w:r>
    </w:p>
    <w:p>
      <w:pPr>
        <w:pStyle w:val="EX"/>
        <w:rPr/>
      </w:pPr>
      <w:r>
        <w:rPr/>
        <w:t>[</w:t>
      </w:r>
      <w:bookmarkStart w:id="19" w:name="ref_23008"/>
      <w:r>
        <w:rPr/>
        <w:fldChar w:fldCharType="begin"/>
      </w:r>
      <w:r>
        <w:rPr/>
        <w:instrText xml:space="preserve"> SEQ refs \* ARABIC </w:instrText>
      </w:r>
      <w:r>
        <w:rPr/>
        <w:fldChar w:fldCharType="separate"/>
      </w:r>
      <w:r>
        <w:rPr/>
        <w:t>7</w:t>
      </w:r>
      <w:r>
        <w:rPr/>
        <w:fldChar w:fldCharType="end"/>
      </w:r>
      <w:bookmarkEnd w:id="19"/>
      <w:r>
        <w:rPr/>
        <w:t>]</w:t>
        <w:tab/>
        <w:t>3GPP TS 23.008: "Organisation of subscriber data".</w:t>
      </w:r>
    </w:p>
    <w:p>
      <w:pPr>
        <w:pStyle w:val="EX"/>
        <w:rPr/>
      </w:pPr>
      <w:r>
        <w:rPr/>
        <w:t>[</w:t>
      </w:r>
      <w:bookmarkStart w:id="20" w:name="ref_23228"/>
      <w:r>
        <w:rPr/>
        <w:fldChar w:fldCharType="begin"/>
      </w:r>
      <w:r>
        <w:rPr/>
        <w:instrText xml:space="preserve"> SEQ refs \* ARABIC </w:instrText>
      </w:r>
      <w:r>
        <w:rPr/>
        <w:fldChar w:fldCharType="separate"/>
      </w:r>
      <w:r>
        <w:rPr/>
        <w:t>8</w:t>
      </w:r>
      <w:r>
        <w:rPr/>
        <w:fldChar w:fldCharType="end"/>
      </w:r>
      <w:bookmarkEnd w:id="20"/>
      <w:r>
        <w:rPr/>
        <w:t>]</w:t>
        <w:tab/>
        <w:t>3GPP TS 23.228: "IP Multimedia Subsystem (IMS); Stage 2".</w:t>
      </w:r>
    </w:p>
    <w:p>
      <w:pPr>
        <w:pStyle w:val="EX"/>
        <w:rPr/>
      </w:pPr>
      <w:r>
        <w:rPr/>
        <w:t>[</w:t>
      </w:r>
      <w:bookmarkStart w:id="21" w:name="ref_22121"/>
      <w:r>
        <w:rPr/>
        <w:fldChar w:fldCharType="begin"/>
      </w:r>
      <w:r>
        <w:rPr/>
        <w:instrText xml:space="preserve"> SEQ refs \* ARABIC </w:instrText>
      </w:r>
      <w:r>
        <w:rPr/>
        <w:fldChar w:fldCharType="separate"/>
      </w:r>
      <w:r>
        <w:rPr/>
        <w:t>9</w:t>
      </w:r>
      <w:r>
        <w:rPr/>
        <w:fldChar w:fldCharType="end"/>
      </w:r>
      <w:bookmarkEnd w:id="21"/>
      <w:r>
        <w:rPr/>
        <w:t>]</w:t>
        <w:tab/>
        <w:t>3GPP TR 22.121: "Service aspects; The Virtual Home Environment; Stage 1".</w:t>
      </w:r>
    </w:p>
    <w:p>
      <w:pPr>
        <w:pStyle w:val="EX"/>
        <w:rPr/>
      </w:pPr>
      <w:r>
        <w:rPr/>
        <w:t>[</w:t>
      </w:r>
      <w:bookmarkStart w:id="22" w:name="ref_29198_3"/>
      <w:r>
        <w:rPr/>
        <w:fldChar w:fldCharType="begin"/>
      </w:r>
      <w:r>
        <w:rPr/>
        <w:instrText xml:space="preserve"> SEQ refs \* ARABIC </w:instrText>
      </w:r>
      <w:r>
        <w:rPr/>
        <w:fldChar w:fldCharType="separate"/>
      </w:r>
      <w:r>
        <w:rPr/>
        <w:t>10</w:t>
      </w:r>
      <w:r>
        <w:rPr/>
        <w:fldChar w:fldCharType="end"/>
      </w:r>
      <w:bookmarkEnd w:id="22"/>
      <w:r>
        <w:rPr/>
        <w:t>]</w:t>
        <w:tab/>
        <w:t>3GPP TS 29.198-03: "Open Service Access (OSA) Application Programming Interface (API); Part 3: Framework".</w:t>
      </w:r>
    </w:p>
    <w:p>
      <w:pPr>
        <w:pStyle w:val="EX"/>
        <w:rPr/>
      </w:pPr>
      <w:r>
        <w:rPr/>
        <w:t>[</w:t>
      </w:r>
      <w:bookmarkStart w:id="23" w:name="ref_22240"/>
      <w:r>
        <w:rPr/>
        <w:fldChar w:fldCharType="begin"/>
      </w:r>
      <w:r>
        <w:rPr/>
        <w:instrText xml:space="preserve"> SEQ refs \* ARABIC </w:instrText>
      </w:r>
      <w:r>
        <w:rPr/>
        <w:fldChar w:fldCharType="separate"/>
      </w:r>
      <w:r>
        <w:rPr/>
        <w:t>11</w:t>
      </w:r>
      <w:r>
        <w:rPr/>
        <w:fldChar w:fldCharType="end"/>
      </w:r>
      <w:bookmarkEnd w:id="23"/>
      <w:r>
        <w:rPr/>
        <w:t>] - [</w:t>
      </w:r>
      <w:bookmarkStart w:id="24" w:name="ref_24241"/>
      <w:r>
        <w:rPr/>
        <w:fldChar w:fldCharType="begin"/>
      </w:r>
      <w:r>
        <w:rPr/>
        <w:instrText xml:space="preserve"> SEQ refs \* ARABIC </w:instrText>
      </w:r>
      <w:r>
        <w:rPr/>
        <w:fldChar w:fldCharType="separate"/>
      </w:r>
      <w:r>
        <w:rPr/>
        <w:t>12</w:t>
      </w:r>
      <w:r>
        <w:rPr/>
        <w:fldChar w:fldCharType="end"/>
      </w:r>
      <w:bookmarkEnd w:id="24"/>
      <w:r>
        <w:rPr/>
        <w:t>]</w:t>
        <w:tab/>
        <w:t>Void</w:t>
      </w:r>
    </w:p>
    <w:p>
      <w:pPr>
        <w:pStyle w:val="EX"/>
        <w:rPr/>
      </w:pPr>
      <w:r>
        <w:rPr/>
        <w:t>[</w:t>
      </w:r>
      <w:bookmarkStart w:id="25" w:name="ref_22041"/>
      <w:r>
        <w:rPr/>
        <w:fldChar w:fldCharType="begin"/>
      </w:r>
      <w:r>
        <w:rPr/>
        <w:instrText xml:space="preserve"> SEQ refs \* ARABIC </w:instrText>
      </w:r>
      <w:r>
        <w:rPr/>
        <w:fldChar w:fldCharType="separate"/>
      </w:r>
      <w:r>
        <w:rPr/>
        <w:t>13</w:t>
      </w:r>
      <w:r>
        <w:rPr/>
        <w:fldChar w:fldCharType="end"/>
      </w:r>
      <w:bookmarkEnd w:id="25"/>
      <w:r>
        <w:rPr/>
        <w:t>]</w:t>
        <w:tab/>
        <w:t>3GPP TS 22.041: "Operator Determined Call Barring".</w:t>
      </w:r>
    </w:p>
    <w:p>
      <w:pPr>
        <w:pStyle w:val="EX"/>
        <w:rPr/>
      </w:pPr>
      <w:r>
        <w:rPr/>
        <w:t>[</w:t>
      </w:r>
      <w:bookmarkStart w:id="26" w:name="ref_23015"/>
      <w:r>
        <w:rPr/>
        <w:fldChar w:fldCharType="begin"/>
      </w:r>
      <w:r>
        <w:rPr/>
        <w:instrText xml:space="preserve"> SEQ refs \* ARABIC </w:instrText>
      </w:r>
      <w:r>
        <w:rPr/>
        <w:fldChar w:fldCharType="separate"/>
      </w:r>
      <w:r>
        <w:rPr/>
        <w:t>14</w:t>
      </w:r>
      <w:r>
        <w:rPr/>
        <w:fldChar w:fldCharType="end"/>
      </w:r>
      <w:bookmarkEnd w:id="26"/>
      <w:r>
        <w:rPr/>
        <w:t>]</w:t>
        <w:tab/>
        <w:t>3GPP TS 23.015: "Technical realisation of Operator Determined Barring (ODB)".</w:t>
      </w:r>
    </w:p>
    <w:p>
      <w:pPr>
        <w:pStyle w:val="EX"/>
        <w:rPr/>
      </w:pPr>
      <w:r>
        <w:rPr/>
        <w:t>[</w:t>
      </w:r>
      <w:bookmarkStart w:id="27" w:name="ref_32102"/>
      <w:r>
        <w:rPr/>
        <w:fldChar w:fldCharType="begin"/>
      </w:r>
      <w:r>
        <w:rPr/>
        <w:instrText xml:space="preserve"> SEQ refs \* ARABIC </w:instrText>
      </w:r>
      <w:r>
        <w:rPr/>
        <w:fldChar w:fldCharType="separate"/>
      </w:r>
      <w:r>
        <w:rPr/>
        <w:t>15</w:t>
      </w:r>
      <w:r>
        <w:rPr/>
        <w:fldChar w:fldCharType="end"/>
      </w:r>
      <w:bookmarkEnd w:id="27"/>
      <w:r>
        <w:rPr/>
        <w:t>]</w:t>
        <w:tab/>
        <w:t>3GPP TS 32.102: "Telecommunication management; Architecture".</w:t>
      </w:r>
    </w:p>
    <w:p>
      <w:pPr>
        <w:pStyle w:val="EX"/>
        <w:rPr/>
      </w:pPr>
      <w:r>
        <w:rPr/>
        <w:t>[16] - [17]</w:t>
        <w:tab/>
        <w:t>Void</w:t>
      </w:r>
    </w:p>
    <w:p>
      <w:pPr>
        <w:pStyle w:val="EX"/>
        <w:rPr/>
      </w:pPr>
      <w:r>
        <w:rPr/>
        <w:t>[18]</w:t>
        <w:tab/>
        <w:t>3GPP TS 32.803: "Telecommunication management; Process guide; Use cases in Unified Modelling Language (UML)".</w:t>
      </w:r>
    </w:p>
    <w:p>
      <w:pPr>
        <w:pStyle w:val="EX"/>
        <w:rPr/>
      </w:pPr>
      <w:r>
        <w:rPr/>
        <w:t>[19]</w:t>
        <w:tab/>
        <w:t xml:space="preserve">ITU-T Recommendation M.3050.1 (2004) Enhanced Telecom Operations Map (eTOM) – The business process framework. </w:t>
        <w:tab/>
      </w:r>
    </w:p>
    <w:p>
      <w:pPr>
        <w:pStyle w:val="EX"/>
        <w:rPr/>
      </w:pPr>
      <w:r>
        <w:rPr/>
        <w:t>[20]</w:t>
        <w:tab/>
        <w:t>ITU-T Recommendation M.3050.2 (2004) Enhanced Telecom Operations Map (eTOM) – Process decompositions and descriptions.</w:t>
      </w:r>
    </w:p>
    <w:p>
      <w:pPr>
        <w:pStyle w:val="Heading1"/>
        <w:ind w:left="1134" w:hanging="1134"/>
        <w:rPr/>
      </w:pPr>
      <w:bookmarkStart w:id="28" w:name="__RefHeading___Toc248221613"/>
      <w:bookmarkEnd w:id="28"/>
      <w:r>
        <w:rPr/>
        <w:t>3</w:t>
        <w:tab/>
        <w:t>Definitions and abbreviations</w:t>
      </w:r>
    </w:p>
    <w:p>
      <w:pPr>
        <w:pStyle w:val="Heading2"/>
        <w:rPr/>
      </w:pPr>
      <w:bookmarkStart w:id="29" w:name="__RefHeading___Toc248221614"/>
      <w:bookmarkEnd w:id="29"/>
      <w:r>
        <w:rPr/>
        <w:t>3.1</w:t>
        <w:tab/>
        <w:t>Definitions</w:t>
      </w:r>
    </w:p>
    <w:p>
      <w:pPr>
        <w:pStyle w:val="Normal"/>
        <w:rPr/>
      </w:pPr>
      <w:r>
        <w:rPr/>
        <w:t>For the purposes of the present document, the terms and definitions given in 3GPP TR 21.905 [</w:t>
      </w:r>
      <w:r>
        <w:rPr/>
        <w:fldChar w:fldCharType="begin"/>
      </w:r>
      <w:r>
        <w:rPr/>
        <w:instrText xml:space="preserve"> REF ref_21905 \h </w:instrText>
      </w:r>
      <w:r>
        <w:rPr/>
        <w:fldChar w:fldCharType="separate"/>
      </w:r>
      <w:r>
        <w:rPr/>
        <w:t>1</w:t>
      </w:r>
      <w:r>
        <w:rPr/>
        <w:fldChar w:fldCharType="end"/>
      </w:r>
      <w:r>
        <w:rPr/>
        <w:t>] and the following apply:</w:t>
      </w:r>
    </w:p>
    <w:p>
      <w:pPr>
        <w:pStyle w:val="Normal"/>
        <w:rPr/>
      </w:pPr>
      <w:r>
        <w:rPr>
          <w:b/>
        </w:rPr>
        <w:t>actor:</w:t>
      </w:r>
      <w:r>
        <w:rPr/>
        <w:t xml:space="preserve"> entity, party, person or organization playing one or more roles.</w:t>
      </w:r>
    </w:p>
    <w:p>
      <w:pPr>
        <w:pStyle w:val="Normal"/>
        <w:rPr/>
      </w:pPr>
      <w:r>
        <w:rPr>
          <w:b/>
        </w:rPr>
        <w:t>Integration Reference Point (IRP):</w:t>
      </w:r>
      <w:r>
        <w:rPr/>
        <w:t xml:space="preserve"> See 3GPP TS 32.102 [</w:t>
      </w:r>
      <w:r>
        <w:rPr/>
        <w:fldChar w:fldCharType="begin"/>
      </w:r>
      <w:r>
        <w:rPr/>
        <w:instrText xml:space="preserve"> REF ref_32102 \h </w:instrText>
      </w:r>
      <w:r>
        <w:rPr/>
        <w:fldChar w:fldCharType="separate"/>
      </w:r>
      <w:r>
        <w:rPr/>
        <w:t>15</w:t>
      </w:r>
      <w:r>
        <w:rPr/>
        <w:fldChar w:fldCharType="end"/>
      </w:r>
      <w:r>
        <w:rPr/>
        <w:t>].</w:t>
      </w:r>
    </w:p>
    <w:p>
      <w:pPr>
        <w:pStyle w:val="Normal"/>
        <w:rPr/>
      </w:pPr>
      <w:r>
        <w:rPr>
          <w:b/>
        </w:rPr>
        <w:t>Network Operator (NO):</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organization:</w:t>
      </w:r>
      <w:r>
        <w:rPr/>
        <w:t xml:space="preserve"> 'legal entity' that may perform one or more 'business roles' when interacting with other organizations.</w:t>
      </w:r>
    </w:p>
    <w:p>
      <w:pPr>
        <w:pStyle w:val="Normal"/>
        <w:rPr/>
      </w:pPr>
      <w:r>
        <w:rPr>
          <w:b/>
        </w:rPr>
        <w:t>PLMN operator:</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reseller Service Provider (SP):</w:t>
      </w:r>
      <w:r>
        <w:rPr/>
        <w:t xml:space="preserve"> actor that resells services provided and defined technically by another service provider. The reseller may re-brand the service or offer a modified tariff package to its customers.</w:t>
      </w:r>
    </w:p>
    <w:p>
      <w:pPr>
        <w:pStyle w:val="Normal"/>
        <w:rPr/>
      </w:pPr>
      <w:r>
        <w:rPr>
          <w:b/>
        </w:rPr>
        <w:t>retailer:</w:t>
      </w:r>
      <w:r>
        <w:rPr/>
        <w:t xml:space="preserve"> organization that sells 3GPP User Equipment (UE) and services to retail customers.</w:t>
      </w:r>
    </w:p>
    <w:p>
      <w:pPr>
        <w:pStyle w:val="Normal"/>
        <w:rPr/>
      </w:pPr>
      <w:r>
        <w:rPr>
          <w:b/>
        </w:rPr>
        <w:t>role:</w:t>
      </w:r>
      <w:r>
        <w:rPr/>
        <w:t xml:space="preserve"> defined by a set of properties or attributes that describe the capabilities of an entity that can be performed on behalf of other role(s). An activity performed by an actor. Each actor can play many roles.</w:t>
      </w:r>
    </w:p>
    <w:p>
      <w:pPr>
        <w:pStyle w:val="Normal"/>
        <w:rPr/>
      </w:pPr>
      <w:r>
        <w:rPr>
          <w:b/>
        </w:rPr>
        <w:t>service:</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service integrator:</w:t>
      </w:r>
      <w:r>
        <w:rPr/>
        <w:t xml:space="preserve"> organization that takes a set of services from other providers and derives an end-to-end set of services. It has responsibility for the end to end service QoS to the customer.</w:t>
      </w:r>
    </w:p>
    <w:p>
      <w:pPr>
        <w:pStyle w:val="Normal"/>
        <w:rPr>
          <w:rFonts w:ascii="Arial,Bold;Arial" w:hAnsi="Arial,Bold;Arial" w:cs="Arial,Bold;Arial"/>
          <w:b/>
          <w:b/>
          <w:i/>
          <w:i/>
        </w:rPr>
      </w:pPr>
      <w:r>
        <w:rPr>
          <w:b/>
        </w:rPr>
        <w:t>Service Profile (SProf):</w:t>
      </w:r>
      <w:r>
        <w:rPr>
          <w:bCs/>
        </w:rPr>
        <w:t xml:space="preserve"> a service specific subscription profile component.</w:t>
      </w:r>
    </w:p>
    <w:p>
      <w:pPr>
        <w:pStyle w:val="Normal"/>
        <w:rPr/>
      </w:pPr>
      <w:r>
        <w:rPr>
          <w:b/>
        </w:rPr>
        <w:t>Service Provider (SP):</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 xml:space="preserve">subscribed services profile: </w:t>
      </w:r>
      <w:r>
        <w:rPr/>
        <w:t>contains identifications of subscribed services, their status and reference to service preferences; this is a component of the subscriber profile.</w:t>
      </w:r>
    </w:p>
    <w:p>
      <w:pPr>
        <w:pStyle w:val="Normal"/>
        <w:rPr/>
      </w:pPr>
      <w:r>
        <w:rPr>
          <w:b/>
        </w:rPr>
        <w:t>subscriber:</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subscriber profile:</w:t>
      </w:r>
      <w:r>
        <w:rPr/>
        <w:t xml:space="preserve"> The set of data managed and stored by Subscription Management (SuM) for a subscriber for the management of associated users and subscribed services and the limits relative to their use.</w:t>
      </w:r>
    </w:p>
    <w:p>
      <w:pPr>
        <w:pStyle w:val="Normal"/>
        <w:rPr/>
      </w:pPr>
      <w:r>
        <w:rPr>
          <w:b/>
        </w:rPr>
        <w:t>subscription:</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Subscription Management (SuM):</w:t>
      </w:r>
      <w:r>
        <w:rPr/>
        <w:t xml:space="preserve"> set of capabilities that allow Operators, Service Providers (SPs), and indirectly subscribers, to provision, control, monitor the subscription profile.</w:t>
      </w:r>
    </w:p>
    <w:p>
      <w:pPr>
        <w:pStyle w:val="Normal"/>
        <w:rPr/>
      </w:pPr>
      <w:r>
        <w:rPr>
          <w:b/>
        </w:rPr>
        <w:t>subscription profile:</w:t>
      </w:r>
      <w:r>
        <w:rPr/>
        <w:t xml:space="preserve"> The set of data managed and stored by network domains and subsystems for the operation and execution of the services provided to a specific user associated with a subscriber.</w:t>
      </w:r>
    </w:p>
    <w:p>
      <w:pPr>
        <w:pStyle w:val="Normal"/>
        <w:rPr/>
      </w:pPr>
      <w:r>
        <w:rPr>
          <w:b/>
        </w:rPr>
        <w:t>subscription profile component:</w:t>
      </w:r>
      <w:r>
        <w:rPr/>
        <w:t xml:space="preserve"> discrete subset of the subscription profile that may be stored or managed separately from other subsets e.g. components that may be stored in different domains, subsystems or replicated using different synchronization rules.</w:t>
      </w:r>
    </w:p>
    <w:p>
      <w:pPr>
        <w:pStyle w:val="Normal"/>
        <w:rPr/>
      </w:pPr>
      <w:r>
        <w:rPr>
          <w:b/>
        </w:rPr>
        <w:t>trusted third party:</w:t>
      </w:r>
      <w:r>
        <w:rPr/>
        <w:t xml:space="preserve"> organization that performs an agreed role on behalf of two or more other organizations (e.g. authentication, trust, market place services etc.).</w:t>
      </w:r>
    </w:p>
    <w:p>
      <w:pPr>
        <w:pStyle w:val="Normal"/>
        <w:rPr/>
      </w:pPr>
      <w:r>
        <w:rPr>
          <w:b/>
        </w:rPr>
        <w:t>user:</w:t>
      </w:r>
      <w:r>
        <w:rPr/>
        <w:t xml:space="preserve"> See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b/>
        </w:rPr>
        <w:t>Value Added Service Provider (VASP):</w:t>
      </w:r>
      <w:r>
        <w:rPr/>
        <w:t xml:space="preserve"> See 3GPP TR21.905 [</w:t>
      </w:r>
      <w:r>
        <w:rPr/>
        <w:fldChar w:fldCharType="begin"/>
      </w:r>
      <w:r>
        <w:rPr/>
        <w:instrText xml:space="preserve"> REF ref_21905 \h </w:instrText>
      </w:r>
      <w:r>
        <w:rPr/>
        <w:fldChar w:fldCharType="separate"/>
      </w:r>
      <w:r>
        <w:rPr/>
        <w:t>1</w:t>
      </w:r>
      <w:r>
        <w:rPr/>
        <w:fldChar w:fldCharType="end"/>
      </w:r>
      <w:r>
        <w:rPr/>
        <w:t>].</w:t>
      </w:r>
    </w:p>
    <w:p>
      <w:pPr>
        <w:pStyle w:val="Heading2"/>
        <w:rPr/>
      </w:pPr>
      <w:bookmarkStart w:id="30" w:name="__RefHeading___Toc248221615"/>
      <w:bookmarkEnd w:id="30"/>
      <w:r>
        <w:rPr/>
        <w:t>3.2</w:t>
        <w:tab/>
        <w:t>Abbreviations</w:t>
      </w:r>
    </w:p>
    <w:p>
      <w:pPr>
        <w:pStyle w:val="Normal"/>
        <w:keepNext w:val="true"/>
        <w:rPr/>
      </w:pPr>
      <w:r>
        <w:rPr/>
        <w:t>For the purposes of the present document, the following abbreviations apply:</w:t>
      </w:r>
    </w:p>
    <w:p>
      <w:pPr>
        <w:pStyle w:val="EW"/>
        <w:rPr/>
      </w:pPr>
      <w:r>
        <w:rPr/>
        <w:t>2G</w:t>
        <w:tab/>
        <w:t>Second Generation Mobile</w:t>
      </w:r>
    </w:p>
    <w:p>
      <w:pPr>
        <w:pStyle w:val="EW"/>
        <w:rPr/>
      </w:pPr>
      <w:r>
        <w:rPr/>
        <w:t>3G</w:t>
        <w:tab/>
        <w:t>Third Generation Mobile</w:t>
      </w:r>
    </w:p>
    <w:p>
      <w:pPr>
        <w:pStyle w:val="EW"/>
        <w:rPr/>
      </w:pPr>
      <w:r>
        <w:rPr/>
        <w:t>API</w:t>
        <w:tab/>
        <w:t>Application Programming Interface</w:t>
      </w:r>
    </w:p>
    <w:p>
      <w:pPr>
        <w:pStyle w:val="EW"/>
        <w:rPr/>
      </w:pPr>
      <w:r>
        <w:rPr/>
        <w:t>AuC</w:t>
        <w:tab/>
        <w:t>Authentication Center</w:t>
      </w:r>
    </w:p>
    <w:p>
      <w:pPr>
        <w:pStyle w:val="EW"/>
        <w:rPr/>
      </w:pPr>
      <w:r>
        <w:rPr/>
        <w:t>B2B</w:t>
        <w:tab/>
        <w:t>Business to Business</w:t>
      </w:r>
    </w:p>
    <w:p>
      <w:pPr>
        <w:pStyle w:val="EW"/>
        <w:rPr/>
      </w:pPr>
      <w:r>
        <w:rPr/>
        <w:t>CS</w:t>
        <w:tab/>
        <w:t>Circuit Switch</w:t>
      </w:r>
    </w:p>
    <w:p>
      <w:pPr>
        <w:pStyle w:val="EW"/>
        <w:rPr/>
      </w:pPr>
      <w:r>
        <w:rPr/>
        <w:t>DDM</w:t>
        <w:tab/>
        <w:t>Data Definition Method</w:t>
      </w:r>
    </w:p>
    <w:p>
      <w:pPr>
        <w:pStyle w:val="EW"/>
        <w:rPr/>
      </w:pPr>
      <w:r>
        <w:rPr/>
        <w:t>EIR</w:t>
        <w:tab/>
        <w:t>Equipment Identity Register</w:t>
      </w:r>
    </w:p>
    <w:p>
      <w:pPr>
        <w:pStyle w:val="EW"/>
        <w:rPr/>
      </w:pPr>
      <w:r>
        <w:rPr/>
        <w:t>GTT</w:t>
        <w:tab/>
        <w:t>Global Text Telephony</w:t>
      </w:r>
    </w:p>
    <w:p>
      <w:pPr>
        <w:pStyle w:val="EW"/>
        <w:rPr/>
      </w:pPr>
      <w:r>
        <w:rPr/>
        <w:t>HLR</w:t>
        <w:tab/>
        <w:t>Home Location Register</w:t>
      </w:r>
    </w:p>
    <w:p>
      <w:pPr>
        <w:pStyle w:val="EW"/>
        <w:rPr/>
      </w:pPr>
      <w:r>
        <w:rPr/>
        <w:t>HSS</w:t>
        <w:tab/>
        <w:t>Home Subscriber Server</w:t>
      </w:r>
    </w:p>
    <w:p>
      <w:pPr>
        <w:pStyle w:val="EW"/>
        <w:rPr/>
      </w:pPr>
      <w:r>
        <w:rPr/>
        <w:t>IMS</w:t>
        <w:tab/>
        <w:t>IP Multimedia Subsystem</w:t>
      </w:r>
    </w:p>
    <w:p>
      <w:pPr>
        <w:pStyle w:val="EW"/>
        <w:rPr/>
      </w:pPr>
      <w:r>
        <w:rPr/>
        <w:t>IRP</w:t>
        <w:tab/>
        <w:t>Integration Reference Point (see 3GPP TS 32.102 [</w:t>
      </w:r>
      <w:r>
        <w:rPr/>
        <w:fldChar w:fldCharType="begin"/>
      </w:r>
      <w:r>
        <w:rPr/>
        <w:instrText xml:space="preserve"> REF ref_32102 \h </w:instrText>
      </w:r>
      <w:r>
        <w:rPr/>
        <w:fldChar w:fldCharType="separate"/>
      </w:r>
      <w:r>
        <w:rPr/>
        <w:t>15</w:t>
      </w:r>
      <w:r>
        <w:rPr/>
        <w:fldChar w:fldCharType="end"/>
      </w:r>
      <w:r>
        <w:rPr/>
        <w:t>])</w:t>
      </w:r>
    </w:p>
    <w:p>
      <w:pPr>
        <w:pStyle w:val="EW"/>
        <w:rPr/>
      </w:pPr>
      <w:r>
        <w:rPr/>
        <w:t>MMS</w:t>
        <w:tab/>
        <w:t>Multimedia Messaging Service</w:t>
      </w:r>
    </w:p>
    <w:p>
      <w:pPr>
        <w:pStyle w:val="EW"/>
        <w:rPr/>
      </w:pPr>
      <w:r>
        <w:rPr/>
        <w:t>MWIF</w:t>
        <w:tab/>
        <w:t>Mobile Wireless Internet Forum</w:t>
      </w:r>
    </w:p>
    <w:p>
      <w:pPr>
        <w:pStyle w:val="EW"/>
        <w:rPr/>
      </w:pPr>
      <w:r>
        <w:rPr/>
        <w:t>NPDB</w:t>
        <w:tab/>
        <w:t>Number Portability Data Base</w:t>
      </w:r>
    </w:p>
    <w:p>
      <w:pPr>
        <w:pStyle w:val="EW"/>
        <w:rPr/>
      </w:pPr>
      <w:r>
        <w:rPr/>
        <w:t>OAM</w:t>
        <w:tab/>
        <w:t>Operations, Administration and Maintenance</w:t>
      </w:r>
    </w:p>
    <w:p>
      <w:pPr>
        <w:pStyle w:val="EW"/>
        <w:rPr/>
      </w:pPr>
      <w:r>
        <w:rPr/>
        <w:t>OSA</w:t>
        <w:tab/>
        <w:t>Open Services Access</w:t>
      </w:r>
    </w:p>
    <w:p>
      <w:pPr>
        <w:pStyle w:val="EW"/>
        <w:rPr/>
      </w:pPr>
      <w:r>
        <w:rPr/>
        <w:t>OSS</w:t>
        <w:tab/>
        <w:t>Operations Support System</w:t>
      </w:r>
    </w:p>
    <w:p>
      <w:pPr>
        <w:pStyle w:val="EW"/>
        <w:rPr/>
      </w:pPr>
      <w:r>
        <w:rPr/>
        <w:t>PS</w:t>
        <w:tab/>
        <w:t>Packet Switch</w:t>
      </w:r>
    </w:p>
    <w:p>
      <w:pPr>
        <w:pStyle w:val="EW"/>
        <w:rPr/>
      </w:pPr>
      <w:r>
        <w:rPr/>
        <w:t>QoS</w:t>
        <w:tab/>
        <w:t>Quality of Service</w:t>
      </w:r>
    </w:p>
    <w:p>
      <w:pPr>
        <w:pStyle w:val="EW"/>
        <w:rPr/>
      </w:pPr>
      <w:r>
        <w:rPr/>
        <w:t>SP</w:t>
        <w:tab/>
        <w:t>Service Provider</w:t>
      </w:r>
    </w:p>
    <w:p>
      <w:pPr>
        <w:pStyle w:val="EW"/>
        <w:rPr/>
      </w:pPr>
      <w:r>
        <w:rPr/>
        <w:t>SProf</w:t>
        <w:tab/>
        <w:t>Service Profile</w:t>
      </w:r>
    </w:p>
    <w:p>
      <w:pPr>
        <w:pStyle w:val="EW"/>
        <w:rPr/>
      </w:pPr>
      <w:r>
        <w:rPr/>
        <w:t>SuM</w:t>
        <w:tab/>
        <w:t>Subscription Management</w:t>
      </w:r>
    </w:p>
    <w:p>
      <w:pPr>
        <w:pStyle w:val="EW"/>
        <w:rPr/>
      </w:pPr>
      <w:r>
        <w:rPr/>
        <w:t>eTOM</w:t>
        <w:tab/>
        <w:t>enhanced Telecom Operations Map (TMF/ITU-T)</w:t>
      </w:r>
    </w:p>
    <w:p>
      <w:pPr>
        <w:pStyle w:val="EW"/>
        <w:rPr/>
      </w:pPr>
      <w:r>
        <w:rPr/>
        <w:t>UICC</w:t>
        <w:tab/>
        <w:t>Universal Integrated Circuit Card</w:t>
      </w:r>
    </w:p>
    <w:p>
      <w:pPr>
        <w:pStyle w:val="EW"/>
        <w:rPr/>
      </w:pPr>
      <w:r>
        <w:rPr/>
        <w:t>USIM</w:t>
        <w:tab/>
        <w:t>Universal Subscriber Identity Module</w:t>
      </w:r>
    </w:p>
    <w:p>
      <w:pPr>
        <w:pStyle w:val="EW"/>
        <w:rPr/>
      </w:pPr>
      <w:r>
        <w:rPr/>
        <w:t>VASP</w:t>
        <w:tab/>
        <w:t>Value Added Service Provider</w:t>
      </w:r>
    </w:p>
    <w:p>
      <w:pPr>
        <w:pStyle w:val="EW"/>
        <w:rPr/>
      </w:pPr>
      <w:r>
        <w:rPr/>
        <w:t>VHE</w:t>
        <w:tab/>
        <w:t>Virtual Home Environment</w:t>
      </w:r>
    </w:p>
    <w:p>
      <w:pPr>
        <w:pStyle w:val="EW"/>
        <w:rPr/>
      </w:pPr>
      <w:r>
        <w:rPr/>
        <w:t>VPLMN</w:t>
        <w:tab/>
        <w:t>Visited Public Land Mobile Network</w:t>
      </w:r>
      <w:r>
        <w:br w:type="page"/>
      </w:r>
    </w:p>
    <w:p>
      <w:pPr>
        <w:pStyle w:val="Heading1"/>
        <w:ind w:left="1134" w:hanging="1134"/>
        <w:rPr/>
      </w:pPr>
      <w:bookmarkStart w:id="31" w:name="__RefHeading___Toc248221616"/>
      <w:bookmarkEnd w:id="31"/>
      <w:r>
        <w:rPr/>
        <w:t>4</w:t>
        <w:tab/>
        <w:t>General description</w:t>
      </w:r>
    </w:p>
    <w:p>
      <w:pPr>
        <w:pStyle w:val="Heading2"/>
        <w:rPr/>
      </w:pPr>
      <w:bookmarkStart w:id="32" w:name="__RefHeading___Toc248221617"/>
      <w:bookmarkEnd w:id="32"/>
      <w:r>
        <w:rPr/>
        <w:t>4.1</w:t>
        <w:tab/>
        <w:t>Subscription Management (SuM) concept</w:t>
      </w:r>
    </w:p>
    <w:p>
      <w:pPr>
        <w:pStyle w:val="Normal"/>
        <w:rPr/>
      </w:pPr>
      <w:r>
        <w:rPr/>
        <w:t>The 3G environment requires more complex service delivery mechanisms than in 2G. The following drivers are leading to a need to standardize SuM Interfaces:</w:t>
      </w:r>
    </w:p>
    <w:p>
      <w:pPr>
        <w:pStyle w:val="B1"/>
        <w:rPr/>
      </w:pPr>
      <w:r>
        <w:rPr/>
        <w:t>-</w:t>
        <w:tab/>
        <w:t>Use of different vendor's equipment for 2G/2.5G and 3G.</w:t>
      </w:r>
    </w:p>
    <w:p>
      <w:pPr>
        <w:pStyle w:val="B1"/>
        <w:rPr/>
      </w:pPr>
      <w:r>
        <w:rPr/>
        <w:t>-</w:t>
        <w:tab/>
        <w:t>The trend in 2/2.5G toward the support of Virtual Network Operators and Content Providers requiring standardized interfaces amongst them.</w:t>
      </w:r>
    </w:p>
    <w:p>
      <w:pPr>
        <w:pStyle w:val="Normal"/>
        <w:rPr/>
      </w:pPr>
      <w:r>
        <w:rPr/>
        <w:t>Service delivery and support across multiple vendors' solutions and organizations is a feature of other industries, and the solutions are adopted are secure supply chain solutions based upon mainstream e-commerce principles, methods and technologies.</w:t>
      </w:r>
    </w:p>
    <w:p>
      <w:pPr>
        <w:pStyle w:val="Normal"/>
        <w:rPr/>
      </w:pPr>
      <w:r>
        <w:rPr/>
        <w:t>SuM is an area of service operation management that permits Service Providers and Operators to provision services for a specific customer service subscription.</w:t>
      </w:r>
    </w:p>
    <w:p>
      <w:pPr>
        <w:pStyle w:val="Normal"/>
        <w:rPr/>
      </w:pPr>
      <w:r>
        <w:rPr/>
        <w:t>Specific 3G areas that SuM requirements must address are:</w:t>
      </w:r>
    </w:p>
    <w:p>
      <w:pPr>
        <w:pStyle w:val="B1"/>
        <w:rPr/>
      </w:pPr>
      <w:r>
        <w:rPr/>
        <w:t>-</w:t>
        <w:tab/>
        <w:t>Subscription information is distributed across in a number of locations including the Home Network, the Visited Network, the User Equipment, Application VASP equipment (e.g. servers accessed by the subscriber for content and information based services).</w:t>
      </w:r>
    </w:p>
    <w:p>
      <w:pPr>
        <w:pStyle w:val="B1"/>
        <w:rPr>
          <w:lang w:eastAsia="en-GB"/>
        </w:rPr>
      </w:pPr>
      <w:r>
        <w:rPr/>
        <w:t>-</w:t>
        <w:tab/>
        <w:t>SuM will allow Service Providers and Operators to provision, control and monitor the subscription information.</w:t>
      </w:r>
    </w:p>
    <w:p>
      <w:pPr>
        <w:pStyle w:val="B1"/>
        <w:rPr>
          <w:lang w:eastAsia="en-GB"/>
        </w:rPr>
      </w:pPr>
      <w:r>
        <w:rPr/>
        <w:t>-</w:t>
        <w:tab/>
        <w:t>SuM is not simply an internal matter for a single operator but a capability that is achieved by linking together features across multiple Operators' Operations Support Systems (OSSs).</w:t>
      </w:r>
    </w:p>
    <w:p>
      <w:pPr>
        <w:pStyle w:val="B1"/>
        <w:rPr>
          <w:lang w:eastAsia="en-GB"/>
        </w:rPr>
      </w:pPr>
      <w:r>
        <w:rPr/>
        <w:t>-</w:t>
        <w:tab/>
        <w:t>SuM will need to manage subscription information in e.g. the OSSs, HSS, UE, OSA, MMS and IMS subsystems.</w:t>
      </w:r>
    </w:p>
    <w:p>
      <w:pPr>
        <w:pStyle w:val="Normal"/>
        <w:rPr/>
      </w:pPr>
      <w:r>
        <w:rPr/>
        <w:t>The conceptual model for SuM is illustrated in figure 1.</w:t>
      </w:r>
    </w:p>
    <w:p>
      <w:pPr>
        <w:pStyle w:val="TH"/>
        <w:rPr/>
      </w:pPr>
      <w:bookmarkStart w:id="33" w:name="_1108289290"/>
      <w:bookmarkEnd w:id="33"/>
      <w:r>
        <w:rPr/>
        <w:object w:dxaOrig="7034" w:dyaOrig="3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51.7pt;height:165pt" filled="f" o:ole="">
            <v:imagedata r:id="rId7" o:title=""/>
          </v:shape>
          <o:OLEObject Type="Embed" ProgID="" ShapeID="ole_rId6" DrawAspect="Content" ObjectID="_1744254783" r:id="rId6"/>
        </w:object>
      </w:r>
    </w:p>
    <w:p>
      <w:pPr>
        <w:pStyle w:val="TF"/>
        <w:rPr/>
      </w:pPr>
      <w:r>
        <w:rPr/>
        <w:t xml:space="preserve">Figure </w:t>
      </w:r>
      <w:r>
        <w:rPr/>
        <w:fldChar w:fldCharType="begin"/>
      </w:r>
      <w:r>
        <w:rPr/>
        <w:instrText xml:space="preserve"> SEQ Figure \* ARABIC </w:instrText>
      </w:r>
      <w:r>
        <w:rPr/>
        <w:fldChar w:fldCharType="separate"/>
      </w:r>
      <w:r>
        <w:rPr/>
        <w:t>1</w:t>
      </w:r>
      <w:r>
        <w:rPr/>
        <w:fldChar w:fldCharType="end"/>
      </w:r>
      <w:r>
        <w:rPr/>
        <w:t>: High level view of Subscription Management (SuM)</w:t>
      </w:r>
    </w:p>
    <w:p>
      <w:pPr>
        <w:pStyle w:val="Normal"/>
        <w:rPr/>
      </w:pPr>
      <w:r>
        <w:rPr/>
        <w:t>SuM is concerned with provisioning the subscription profile throughout all the systems and trading partners needed to realize the customer service, SuM provides specifications that define the interfaces and the procedures that interconnect the three points of the SuM triangle: Customer Care Center, the User and the network (s) where the Subscription profile resides (such as HSS, USIM, etc.).</w:t>
      </w:r>
    </w:p>
    <w:p>
      <w:pPr>
        <w:pStyle w:val="Heading2"/>
        <w:rPr/>
      </w:pPr>
      <w:bookmarkStart w:id="34" w:name="__RefHeading___Toc248221618"/>
      <w:bookmarkEnd w:id="34"/>
      <w:r>
        <w:rPr/>
        <w:t>4.2</w:t>
        <w:tab/>
        <w:t>Partnership with Enhanced Telecom Operations Map (eTOM)</w:t>
      </w:r>
    </w:p>
    <w:p>
      <w:pPr>
        <w:pStyle w:val="Normal"/>
        <w:rPr/>
      </w:pPr>
      <w:r>
        <w:rPr/>
        <w:t xml:space="preserve">The Enhanced Telecom Operations Map as defined in ITU-T M.3050 [19] [20] provides a comprehensive framework for operating and running a network. </w:t>
      </w:r>
    </w:p>
    <w:p>
      <w:pPr>
        <w:pStyle w:val="Normal"/>
        <w:rPr/>
      </w:pPr>
      <w:r>
        <w:rPr/>
        <w:t>SuM, in particular the configuration of resources, aligns with subset of the eTOM model in the area of fulfilment.</w:t>
      </w:r>
    </w:p>
    <w:p>
      <w:pPr>
        <w:pStyle w:val="TH"/>
        <w:rPr/>
      </w:pPr>
      <w:r>
        <w:rPr/>
        <w:t>Table 1: Relationship between SuM and the eTOM model ITU-T M3050.2 [20]</w:t>
      </w:r>
    </w:p>
    <w:tbl>
      <w:tblPr>
        <w:tblW w:w="9855" w:type="dxa"/>
        <w:jc w:val="center"/>
        <w:tblInd w:w="0" w:type="dxa"/>
        <w:tblLayout w:type="fixed"/>
        <w:tblCellMar>
          <w:top w:w="0" w:type="dxa"/>
          <w:left w:w="108" w:type="dxa"/>
          <w:bottom w:w="0" w:type="dxa"/>
          <w:right w:w="108" w:type="dxa"/>
        </w:tblCellMar>
      </w:tblPr>
      <w:tblGrid>
        <w:gridCol w:w="1668"/>
        <w:gridCol w:w="2835"/>
        <w:gridCol w:w="1134"/>
        <w:gridCol w:w="4218"/>
      </w:tblGrid>
      <w:tr>
        <w:trPr/>
        <w:tc>
          <w:tcPr>
            <w:tcW w:w="166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eTOM Fulfilment Processes</w:t>
            </w:r>
          </w:p>
        </w:tc>
        <w:tc>
          <w:tcPr>
            <w:tcW w:w="2835"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eTOM level 2 process</w:t>
            </w:r>
          </w:p>
        </w:tc>
        <w:tc>
          <w:tcPr>
            <w:tcW w:w="113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Applicable to SuM</w:t>
            </w:r>
          </w:p>
        </w:tc>
        <w:tc>
          <w:tcPr>
            <w:tcW w:w="4218"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 xml:space="preserve">eTOM level 3 processes applicable to this SuM release </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 xml:space="preserve">CRM Fulfilment </w:t>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Order Handling</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No </w:t>
            </w:r>
          </w:p>
        </w:tc>
        <w:tc>
          <w:tcPr>
            <w:tcW w:w="4218"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rPr>
            </w:pPr>
            <w:r>
              <w:rPr>
                <w:b/>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Marketing Fulfilment Response </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No </w:t>
            </w:r>
          </w:p>
        </w:tc>
        <w:tc>
          <w:tcPr>
            <w:tcW w:w="4218"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rPr>
            </w:pPr>
            <w:r>
              <w:rPr>
                <w:b/>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Selling </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No </w:t>
            </w:r>
          </w:p>
        </w:tc>
        <w:tc>
          <w:tcPr>
            <w:tcW w:w="4218" w:type="dxa"/>
            <w:tcBorders>
              <w:top w:val="single" w:sz="4" w:space="0" w:color="000000"/>
              <w:left w:val="single" w:sz="4" w:space="0" w:color="000000"/>
              <w:bottom w:val="single" w:sz="4" w:space="0" w:color="000000"/>
              <w:right w:val="single" w:sz="4" w:space="0" w:color="000000"/>
            </w:tcBorders>
          </w:tcPr>
          <w:p>
            <w:pPr>
              <w:pStyle w:val="TAC"/>
              <w:snapToGrid w:val="false"/>
              <w:jc w:val="left"/>
              <w:rPr>
                <w:b/>
                <w:b/>
              </w:rPr>
            </w:pPr>
            <w:r>
              <w:rPr>
                <w:b/>
              </w:rPr>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 xml:space="preserve">SM&amp;O </w:t>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Service Configuration and Activation</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Yes </w:t>
            </w:r>
          </w:p>
        </w:tc>
        <w:tc>
          <w:tcPr>
            <w:tcW w:w="4218" w:type="dxa"/>
            <w:tcBorders>
              <w:top w:val="single" w:sz="4" w:space="0" w:color="000000"/>
              <w:left w:val="single" w:sz="4" w:space="0" w:color="000000"/>
              <w:bottom w:val="single" w:sz="4" w:space="0" w:color="000000"/>
              <w:right w:val="single" w:sz="4" w:space="0" w:color="000000"/>
            </w:tcBorders>
          </w:tcPr>
          <w:p>
            <w:pPr>
              <w:pStyle w:val="TAC"/>
              <w:jc w:val="left"/>
              <w:rPr/>
            </w:pPr>
            <w:r>
              <w:rPr>
                <w:lang w:val="fr-FR"/>
              </w:rPr>
              <w:t>Implement, Configure &amp; Activate Service</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RM&amp;O</w:t>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Resource Provisioning </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Yes</w:t>
            </w:r>
          </w:p>
        </w:tc>
        <w:tc>
          <w:tcPr>
            <w:tcW w:w="4218" w:type="dxa"/>
            <w:tcBorders>
              <w:top w:val="single" w:sz="4" w:space="0" w:color="000000"/>
              <w:left w:val="single" w:sz="4" w:space="0" w:color="000000"/>
              <w:bottom w:val="single" w:sz="4" w:space="0" w:color="000000"/>
              <w:right w:val="single" w:sz="4" w:space="0" w:color="000000"/>
            </w:tcBorders>
          </w:tcPr>
          <w:p>
            <w:pPr>
              <w:pStyle w:val="TAC"/>
              <w:jc w:val="left"/>
              <w:rPr/>
            </w:pPr>
            <w:r>
              <w:rPr/>
              <w:t>Configure &amp; Activate Resource</w:t>
            </w:r>
          </w:p>
        </w:tc>
      </w:tr>
      <w:tr>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t xml:space="preserve">S/P Relationship Management </w:t>
            </w:r>
          </w:p>
        </w:tc>
        <w:tc>
          <w:tcPr>
            <w:tcW w:w="2835" w:type="dxa"/>
            <w:tcBorders>
              <w:top w:val="single" w:sz="4" w:space="0" w:color="000000"/>
              <w:left w:val="single" w:sz="4" w:space="0" w:color="000000"/>
              <w:bottom w:val="single" w:sz="4" w:space="0" w:color="000000"/>
              <w:right w:val="single" w:sz="4" w:space="0" w:color="000000"/>
            </w:tcBorders>
          </w:tcPr>
          <w:p>
            <w:pPr>
              <w:pStyle w:val="TAC"/>
              <w:jc w:val="left"/>
              <w:rPr/>
            </w:pPr>
            <w:r>
              <w:rPr/>
              <w:t xml:space="preserve">S/P Requisition Management </w:t>
            </w:r>
          </w:p>
        </w:tc>
        <w:tc>
          <w:tcPr>
            <w:tcW w:w="1134" w:type="dxa"/>
            <w:tcBorders>
              <w:top w:val="single" w:sz="4" w:space="0" w:color="000000"/>
              <w:left w:val="single" w:sz="4" w:space="0" w:color="000000"/>
              <w:bottom w:val="single" w:sz="4" w:space="0" w:color="000000"/>
              <w:right w:val="single" w:sz="4" w:space="0" w:color="000000"/>
            </w:tcBorders>
          </w:tcPr>
          <w:p>
            <w:pPr>
              <w:pStyle w:val="TAC"/>
              <w:rPr>
                <w:b/>
                <w:b/>
              </w:rPr>
            </w:pPr>
            <w:r>
              <w:rPr>
                <w:b/>
              </w:rPr>
              <w:t xml:space="preserve">No </w:t>
            </w:r>
          </w:p>
        </w:tc>
        <w:tc>
          <w:tcPr>
            <w:tcW w:w="421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r>
    </w:tbl>
    <w:p>
      <w:pPr>
        <w:pStyle w:val="Normal"/>
        <w:rPr/>
      </w:pPr>
      <w:r>
        <w:rPr/>
      </w:r>
    </w:p>
    <w:p>
      <w:pPr>
        <w:pStyle w:val="Heading2"/>
        <w:rPr/>
      </w:pPr>
      <w:bookmarkStart w:id="35" w:name="__RefHeading___Toc248221619"/>
      <w:bookmarkEnd w:id="35"/>
      <w:r>
        <w:rPr/>
        <w:t>4.3</w:t>
        <w:tab/>
        <w:t>SuM operations viewpoint</w:t>
      </w:r>
    </w:p>
    <w:p>
      <w:pPr>
        <w:pStyle w:val="Normal"/>
        <w:keepNext w:val="true"/>
        <w:rPr/>
      </w:pPr>
      <w:r>
        <w:rPr/>
        <w:t>Figure 2 positions SuM from the viewpoint of operations management.</w:t>
      </w:r>
    </w:p>
    <w:p>
      <w:pPr>
        <w:pStyle w:val="TH"/>
        <w:rPr/>
      </w:pPr>
      <w:bookmarkStart w:id="36" w:name="_1305467108"/>
      <w:bookmarkEnd w:id="36"/>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34.1pt;height:308.3pt" filled="f" o:ole="">
            <v:imagedata r:id="rId9" o:title=""/>
          </v:shape>
          <o:OLEObject Type="Embed" ProgID="PowerPoint.Show.12" ShapeID="ole_rId8" DrawAspect="Content" ObjectID="_1929267292" r:id="rId8"/>
        </w:object>
      </w:r>
    </w:p>
    <w:p>
      <w:pPr>
        <w:pStyle w:val="TF"/>
        <w:rPr/>
      </w:pPr>
      <w:r>
        <w:rPr/>
        <w:t>Figure 2: SuM context within operations management</w:t>
      </w:r>
    </w:p>
    <w:p>
      <w:pPr>
        <w:pStyle w:val="Normal"/>
        <w:rPr/>
      </w:pPr>
      <w:r>
        <w:rPr/>
        <w:t xml:space="preserve">SuM manages Subscriptions in the form of Subscription profile components. The subscription profile components may be distributed across Service Management &amp;Operations (SM&amp;O), Resource Management &amp; Operations (RM&amp;O) and Network domains in order to easily configure resources and support services at the Network Operations Management level. </w:t>
      </w:r>
    </w:p>
    <w:p>
      <w:pPr>
        <w:pStyle w:val="Normal"/>
        <w:rPr/>
      </w:pPr>
      <w:r>
        <w:rPr/>
        <w:t>There may also be mappings of subscription profile components between the SM&amp;O, RM&amp;O and Network domains. In particular, such mapping may exist between a model of services and service parameters in the SM&amp;O layer and the model of service parameters in the SuM NRM. Similarly, such mapping may also exists for identifiers and the concepts of user and subscriber as found in the SuM NRM to/from other representations of these concepts in the SM&amp;O layer. These mappings are outside the scope of the SuM NRM.</w:t>
      </w:r>
      <w:r>
        <w:br w:type="page"/>
      </w:r>
    </w:p>
    <w:p>
      <w:pPr>
        <w:pStyle w:val="Heading3"/>
        <w:rPr/>
      </w:pPr>
      <w:bookmarkStart w:id="37" w:name="__RefHeading___Toc248221620"/>
      <w:bookmarkEnd w:id="37"/>
      <w:r>
        <w:rPr/>
        <w:t>4.3.1</w:t>
        <w:tab/>
        <w:t>Functional overview</w:t>
      </w:r>
    </w:p>
    <w:p>
      <w:pPr>
        <w:pStyle w:val="Normal"/>
        <w:rPr/>
      </w:pPr>
      <w:r>
        <w:rPr>
          <w:color w:val="000000"/>
        </w:rPr>
        <w:t>As the telecommunications now entering into the 3G, more powerful terminal and access technology allows the telecommunications networks to offer new wireless Multimedia and Internet services.</w:t>
      </w:r>
    </w:p>
    <w:p>
      <w:pPr>
        <w:pStyle w:val="Normal"/>
        <w:rPr>
          <w:color w:val="000000"/>
        </w:rPr>
      </w:pPr>
      <w:r>
        <w:rPr>
          <w:color w:val="000000"/>
        </w:rPr>
        <w:t>Accordingly, SuM is a telecommunications management framework that allows the Operators to leverage their network resources to:</w:t>
      </w:r>
    </w:p>
    <w:p>
      <w:pPr>
        <w:pStyle w:val="B1"/>
        <w:rPr/>
      </w:pPr>
      <w:r>
        <w:rPr/>
        <w:t>-</w:t>
        <w:tab/>
        <w:t>Validate (register, authenticate, and authorise.) a request for service from a  user;</w:t>
      </w:r>
    </w:p>
    <w:p>
      <w:pPr>
        <w:pStyle w:val="B1"/>
        <w:rPr/>
      </w:pPr>
      <w:r>
        <w:rPr/>
        <w:t>-</w:t>
        <w:tab/>
        <w:t>Collect, store, update, and distribute the Service Profile information for the user;</w:t>
      </w:r>
    </w:p>
    <w:p>
      <w:pPr>
        <w:pStyle w:val="B1"/>
        <w:rPr/>
      </w:pPr>
      <w:r>
        <w:rPr/>
        <w:t>-</w:t>
        <w:tab/>
        <w:t>Select the trusted network resources to manage access, distribution, and control of the profile data information for the user; and</w:t>
      </w:r>
    </w:p>
    <w:p>
      <w:pPr>
        <w:pStyle w:val="B1"/>
        <w:rPr/>
      </w:pPr>
      <w:r>
        <w:rPr/>
        <w:t>-</w:t>
        <w:tab/>
        <w:t>Direct the network resources to promptly deliver the service requested to the user according to said profile information.</w:t>
      </w:r>
    </w:p>
    <w:p>
      <w:pPr>
        <w:pStyle w:val="Normal"/>
        <w:rPr>
          <w:color w:val="000000"/>
        </w:rPr>
      </w:pPr>
      <w:r>
        <w:rPr>
          <w:color w:val="000000"/>
        </w:rPr>
        <w:t>SuM fulfils the following essential 3G requirements:</w:t>
      </w:r>
    </w:p>
    <w:p>
      <w:pPr>
        <w:pStyle w:val="B1"/>
        <w:rPr/>
      </w:pPr>
      <w:r>
        <w:rPr/>
        <w:t>-</w:t>
        <w:tab/>
        <w:t>The "</w:t>
      </w:r>
      <w:r>
        <w:rPr>
          <w:b/>
        </w:rPr>
        <w:t>Device Diversity</w:t>
      </w:r>
      <w:r>
        <w:rPr/>
        <w:t>" allows access to telecommunications networks by a variety of UEs and devices that are available for the user at the time.</w:t>
      </w:r>
    </w:p>
    <w:p>
      <w:pPr>
        <w:pStyle w:val="B1"/>
        <w:rPr/>
      </w:pPr>
      <w:r>
        <w:rPr/>
        <w:t>-</w:t>
        <w:tab/>
        <w:t>The "</w:t>
      </w:r>
      <w:r>
        <w:rPr>
          <w:b/>
        </w:rPr>
        <w:t>Access Diversity</w:t>
      </w:r>
      <w:r>
        <w:rPr/>
        <w:t>" allows the telecommunications networks to offer a variety of access network options such as UTRAN, GERAN, WLAN, etc. to the user.</w:t>
      </w:r>
    </w:p>
    <w:p>
      <w:pPr>
        <w:pStyle w:val="B1"/>
        <w:rPr/>
      </w:pPr>
      <w:r>
        <w:rPr/>
        <w:t>-</w:t>
        <w:tab/>
        <w:t>The "</w:t>
      </w:r>
      <w:r>
        <w:rPr>
          <w:b/>
        </w:rPr>
        <w:t>Service Diversity</w:t>
      </w:r>
      <w:r>
        <w:rPr/>
        <w:t>" allows the Telecommunications networks to provide a variety of services delivered to the user from third party application Service Providers (VASP) or from other telecommunications networks (VPLMN).</w:t>
      </w:r>
    </w:p>
    <w:p>
      <w:pPr>
        <w:pStyle w:val="Heading2"/>
        <w:rPr/>
      </w:pPr>
      <w:bookmarkStart w:id="38" w:name="__RefHeading___Toc248221621"/>
      <w:bookmarkEnd w:id="38"/>
      <w:r>
        <w:rPr/>
        <w:t>4.4</w:t>
        <w:tab/>
        <w:t>Management of subscription profiles</w:t>
      </w:r>
    </w:p>
    <w:p>
      <w:pPr>
        <w:pStyle w:val="TH"/>
        <w:rPr/>
      </w:pPr>
      <w:r>
        <w:rPr/>
        <w:object w:dxaOrig="14400" w:dyaOrig="1080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52.85pt;height:338.7pt" filled="f" o:ole="">
            <v:imagedata r:id="rId11" o:title=""/>
          </v:shape>
          <o:OLEObject Type="Embed" ProgID="PowerPoint.Show.12" ShapeID="ole_rId10" DrawAspect="Content" ObjectID="_361038246" r:id="rId10"/>
        </w:object>
      </w:r>
    </w:p>
    <w:p>
      <w:pPr>
        <w:pStyle w:val="TF"/>
        <w:rPr/>
      </w:pPr>
      <w:r>
        <w:rPr/>
        <w:t xml:space="preserve">Figure </w:t>
      </w:r>
      <w:r>
        <w:rPr/>
        <w:fldChar w:fldCharType="begin"/>
      </w:r>
      <w:r>
        <w:rPr/>
        <w:instrText xml:space="preserve"> SEQ Figure \* ARABIC </w:instrText>
      </w:r>
      <w:r>
        <w:rPr/>
        <w:fldChar w:fldCharType="separate"/>
      </w:r>
      <w:r>
        <w:rPr/>
        <w:t>2</w:t>
      </w:r>
      <w:r>
        <w:rPr/>
        <w:fldChar w:fldCharType="end"/>
      </w:r>
      <w:r>
        <w:rPr/>
        <w:t>: Architecture for management of subscription profile components</w:t>
      </w:r>
    </w:p>
    <w:p>
      <w:pPr>
        <w:pStyle w:val="Heading3"/>
        <w:rPr/>
      </w:pPr>
      <w:bookmarkStart w:id="39" w:name="__RefHeading___Toc248221622"/>
      <w:bookmarkEnd w:id="39"/>
      <w:r>
        <w:rPr/>
        <w:t>4.4.1</w:t>
        <w:tab/>
        <w:t>Requirements for subscription profile component management</w:t>
      </w:r>
    </w:p>
    <w:p>
      <w:pPr>
        <w:pStyle w:val="Normal"/>
        <w:keepNext w:val="true"/>
        <w:keepLines/>
        <w:rPr/>
      </w:pPr>
      <w:r>
        <w:rPr/>
        <w:t>SuM does not extend to the management of services.</w:t>
      </w:r>
    </w:p>
    <w:p>
      <w:pPr>
        <w:pStyle w:val="Normal"/>
        <w:keepNext w:val="true"/>
        <w:keepLines/>
        <w:rPr/>
      </w:pPr>
      <w:r>
        <w:rPr/>
        <w:t>However it is necessary to provide network entities with the subscription profile components needed for service fulfilment:</w:t>
      </w:r>
    </w:p>
    <w:p>
      <w:pPr>
        <w:pStyle w:val="B1"/>
        <w:keepNext w:val="true"/>
        <w:keepLines/>
        <w:rPr/>
      </w:pPr>
      <w:r>
        <w:rPr/>
        <w:t>1.</w:t>
        <w:tab/>
        <w:t>Subscription profile management shall support the fulfilment of requests for service from users, application services, and user equipment.</w:t>
      </w:r>
    </w:p>
    <w:p>
      <w:pPr>
        <w:pStyle w:val="B1"/>
        <w:rPr/>
      </w:pPr>
      <w:r>
        <w:rPr/>
        <w:t>2.</w:t>
        <w:tab/>
        <w:t>Subscription profile management shall support requests for subscription creation, modification and deletion. These requests may originate from users, subscribers, Network Operators, and Service Providers.</w:t>
      </w:r>
    </w:p>
    <w:p>
      <w:pPr>
        <w:pStyle w:val="B1"/>
        <w:rPr/>
      </w:pPr>
      <w:r>
        <w:rPr/>
        <w:t>3.</w:t>
        <w:tab/>
        <w:t>The above requests may be associated with service entities such as the MMS, IMS etc.</w:t>
      </w:r>
    </w:p>
    <w:p>
      <w:pPr>
        <w:pStyle w:val="B1"/>
        <w:rPr/>
      </w:pPr>
      <w:r>
        <w:rPr/>
        <w:t>4.</w:t>
        <w:tab/>
        <w:t>It shall be possible to relate each request for service with the corresponding Service Profile (SProf) information</w:t>
      </w:r>
    </w:p>
    <w:p>
      <w:pPr>
        <w:pStyle w:val="B1"/>
        <w:rPr/>
      </w:pPr>
      <w:r>
        <w:rPr/>
        <w:t>5.</w:t>
        <w:tab/>
        <w:t>The subscription profile information shall be maintained in the HSS.</w:t>
      </w:r>
    </w:p>
    <w:p>
      <w:pPr>
        <w:pStyle w:val="B1"/>
        <w:rPr/>
      </w:pPr>
      <w:r>
        <w:rPr/>
        <w:t>6.</w:t>
        <w:tab/>
        <w:t>In order to fulfil services, subscription profile information shall be distributed among the various network entities.</w:t>
      </w:r>
    </w:p>
    <w:p>
      <w:pPr>
        <w:pStyle w:val="B1"/>
        <w:rPr/>
      </w:pPr>
      <w:r>
        <w:rPr/>
        <w:t>7.</w:t>
        <w:tab/>
        <w:t>A subscription profile log shall be created to track changes related to creation and modification of subscription profiles and subscription profile components.</w:t>
      </w:r>
    </w:p>
    <w:p>
      <w:pPr>
        <w:pStyle w:val="B1"/>
        <w:rPr/>
      </w:pPr>
      <w:r>
        <w:rPr/>
        <w:t>8.</w:t>
        <w:tab/>
        <w:t>A backup copy of the subscription profile shall be created.</w:t>
      </w:r>
    </w:p>
    <w:p>
      <w:pPr>
        <w:pStyle w:val="B1"/>
        <w:rPr/>
      </w:pPr>
      <w:r>
        <w:rPr/>
        <w:t>9.</w:t>
        <w:tab/>
        <w:t>Subscription profile information shall be secured by authorised access and control mechanisms.</w:t>
      </w:r>
    </w:p>
    <w:p>
      <w:pPr>
        <w:pStyle w:val="Heading3"/>
        <w:rPr/>
      </w:pPr>
      <w:bookmarkStart w:id="40" w:name="__RefHeading___Toc248221623"/>
      <w:bookmarkEnd w:id="40"/>
      <w:r>
        <w:rPr/>
        <w:t>4.4.2</w:t>
        <w:tab/>
        <w:t>Requirements for network and terminal provisioning</w:t>
      </w:r>
    </w:p>
    <w:p>
      <w:pPr>
        <w:pStyle w:val="TH"/>
        <w:rPr/>
      </w:pPr>
      <w:r>
        <w:rPr/>
        <w:object w:dxaOrig="14400" w:dyaOrig="10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11.75pt;height:183.05pt" filled="f" o:ole="">
            <v:imagedata r:id="rId13" o:title=""/>
          </v:shape>
          <o:OLEObject Type="Embed" ProgID="PowerPoint.Show.12" ShapeID="ole_rId12" DrawAspect="Content" ObjectID="_41697958" r:id="rId12"/>
        </w:object>
      </w:r>
    </w:p>
    <w:p>
      <w:pPr>
        <w:pStyle w:val="TF"/>
        <w:rPr/>
      </w:pPr>
      <w:r>
        <w:rPr/>
        <w:t xml:space="preserve">Figure </w:t>
      </w:r>
      <w:r>
        <w:rPr/>
        <w:fldChar w:fldCharType="begin"/>
      </w:r>
      <w:r>
        <w:rPr/>
        <w:instrText xml:space="preserve"> SEQ Figure \* ARABIC </w:instrText>
      </w:r>
      <w:r>
        <w:rPr/>
        <w:fldChar w:fldCharType="separate"/>
      </w:r>
      <w:r>
        <w:rPr/>
        <w:t>3</w:t>
      </w:r>
      <w:r>
        <w:rPr/>
        <w:fldChar w:fldCharType="end"/>
      </w:r>
      <w:r>
        <w:rPr/>
        <w:t>: SuM network and service provisioning</w:t>
      </w:r>
    </w:p>
    <w:p>
      <w:pPr>
        <w:pStyle w:val="TF"/>
        <w:jc w:val="left"/>
        <w:rPr>
          <w:b w:val="false"/>
          <w:b w:val="false"/>
        </w:rPr>
      </w:pPr>
      <w:r>
        <w:rPr>
          <w:rFonts w:cs="Times New Roman" w:ascii="Times New Roman" w:hAnsi="Times New Roman"/>
          <w:b w:val="false"/>
        </w:rPr>
        <w:t>The following steps define a logical sequence of events required for granting a request for service.</w:t>
      </w:r>
    </w:p>
    <w:p>
      <w:pPr>
        <w:pStyle w:val="B1"/>
        <w:rPr/>
      </w:pPr>
      <w:r>
        <w:rPr/>
        <w:t>a)</w:t>
        <w:tab/>
        <w:t>A request for service is issued by a user (via the UE).</w:t>
      </w:r>
    </w:p>
    <w:p>
      <w:pPr>
        <w:pStyle w:val="B1"/>
        <w:rPr/>
      </w:pPr>
      <w:r>
        <w:rPr/>
        <w:t>b)</w:t>
        <w:tab/>
        <w:t>Network receives the request for service and attempts to locate a subscriber ID.</w:t>
      </w:r>
    </w:p>
    <w:p>
      <w:pPr>
        <w:pStyle w:val="B1"/>
        <w:rPr/>
      </w:pPr>
      <w:r>
        <w:rPr/>
        <w:t>c)</w:t>
        <w:tab/>
        <w:t>Once a subscriber ID is identified, it is authenticated if there has not already been an initial authentication.</w:t>
      </w:r>
    </w:p>
    <w:p>
      <w:pPr>
        <w:pStyle w:val="B1"/>
        <w:rPr/>
      </w:pPr>
      <w:r>
        <w:rPr/>
        <w:t>d)</w:t>
        <w:tab/>
        <w:t>A request for service shall be denied if the subscriber cannot be identified and authenticated.</w:t>
      </w:r>
    </w:p>
    <w:p>
      <w:pPr>
        <w:pStyle w:val="B1"/>
        <w:rPr/>
      </w:pPr>
      <w:r>
        <w:rPr/>
        <w:t>e)</w:t>
        <w:tab/>
        <w:t>For those requests for service that are authenticated, the corresponding subscription profile components are obtained if they have not already been obtained at initial authorization.</w:t>
      </w:r>
    </w:p>
    <w:p>
      <w:pPr>
        <w:pStyle w:val="B1"/>
        <w:rPr/>
      </w:pPr>
      <w:r>
        <w:rPr/>
        <w:t>f)</w:t>
        <w:tab/>
        <w:t>The subscription profile component provides information on the services that are available to the subscriber and correlate the service request with a specific subscribed service.</w:t>
      </w:r>
    </w:p>
    <w:p>
      <w:pPr>
        <w:pStyle w:val="Normal"/>
        <w:rPr/>
      </w:pPr>
      <w:r>
        <w:rPr/>
        <w:t>The service is properly set up according to the profile (e.g. QoS, etc.) in order to prepare for the fulfilment and delivery of the service.</w:t>
      </w:r>
      <w:r>
        <w:br w:type="page"/>
      </w:r>
    </w:p>
    <w:p>
      <w:pPr>
        <w:pStyle w:val="Heading3"/>
        <w:ind w:left="0" w:hanging="0"/>
        <w:rPr/>
      </w:pPr>
      <w:bookmarkStart w:id="41" w:name="__RefHeading___Toc248221624"/>
      <w:bookmarkEnd w:id="41"/>
      <w:r>
        <w:rPr/>
        <w:t>4.4.3</w:t>
        <w:tab/>
        <w:t>Profile management evolution</w:t>
      </w:r>
    </w:p>
    <w:p>
      <w:pPr>
        <w:pStyle w:val="Normal"/>
        <w:rPr/>
      </w:pPr>
      <w:r>
        <w:rPr/>
        <w:t>For SuM stage 2 or 3, SP can expand from the current definition of subscriber data (e.g. 3GPP TS 23.008 [</w:t>
      </w:r>
      <w:r>
        <w:rPr/>
        <w:fldChar w:fldCharType="begin"/>
      </w:r>
      <w:r>
        <w:rPr/>
        <w:instrText xml:space="preserve"> REF ref_23008 \h </w:instrText>
      </w:r>
      <w:r>
        <w:rPr/>
        <w:fldChar w:fldCharType="separate"/>
      </w:r>
      <w:r>
        <w:rPr/>
        <w:t>7</w:t>
      </w:r>
      <w:r>
        <w:rPr/>
        <w:fldChar w:fldCharType="end"/>
      </w:r>
      <w:r>
        <w:rPr/>
        <w:t>])  when appropriate.</w:t>
      </w:r>
    </w:p>
    <w:p>
      <w:pPr>
        <w:pStyle w:val="Normal"/>
        <w:rPr/>
      </w:pPr>
      <w:r>
        <w:rPr/>
        <w:t>Subscription profile supports:</w:t>
      </w:r>
    </w:p>
    <w:p>
      <w:pPr>
        <w:pStyle w:val="B1"/>
        <w:rPr/>
      </w:pPr>
      <w:r>
        <w:rPr/>
        <w:t>-</w:t>
        <w:tab/>
        <w:t>Preference management;</w:t>
      </w:r>
    </w:p>
    <w:p>
      <w:pPr>
        <w:pStyle w:val="B1"/>
        <w:rPr/>
      </w:pPr>
      <w:r>
        <w:rPr/>
        <w:t>-</w:t>
        <w:tab/>
        <w:t>Service customization;</w:t>
      </w:r>
    </w:p>
    <w:p>
      <w:pPr>
        <w:pStyle w:val="B1"/>
        <w:rPr/>
      </w:pPr>
      <w:r>
        <w:rPr/>
        <w:t>-</w:t>
        <w:tab/>
        <w:t>Terminal management;</w:t>
      </w:r>
    </w:p>
    <w:p>
      <w:pPr>
        <w:pStyle w:val="B1"/>
        <w:rPr/>
      </w:pPr>
      <w:r>
        <w:rPr/>
        <w:t>-</w:t>
        <w:tab/>
        <w:t>Information sharing;</w:t>
      </w:r>
    </w:p>
    <w:p>
      <w:pPr>
        <w:pStyle w:val="B1"/>
        <w:rPr/>
      </w:pPr>
      <w:r>
        <w:rPr/>
        <w:t>-</w:t>
        <w:tab/>
        <w:t>Access permission via a unique key identifier.</w:t>
      </w:r>
    </w:p>
    <w:p>
      <w:pPr>
        <w:pStyle w:val="Normal"/>
        <w:rPr/>
      </w:pPr>
      <w:r>
        <w:rPr/>
        <w:t>The profile data will be distributed (using the Service Profile download capability) to configure the necessary architectural entities (UE, Servers etc.).</w:t>
      </w:r>
    </w:p>
    <w:p>
      <w:pPr>
        <w:pStyle w:val="Normal"/>
        <w:rPr/>
      </w:pPr>
      <w:r>
        <w:rPr/>
        <w:t xml:space="preserve">Subscription profile data needs to be consistently managed across all the entities within the network that use the profile. The data may be controlled from a central point, or be distributed, hence the logical database depicted in figure 4. </w:t>
        <w:br/>
        <w:t>The management capabilities relate to the definition, modification and synchronization of the data mainly in core network entities. This may extend to data needed in Terminal Devices, Network Elements, Core Network entities and Application Servers.</w:t>
      </w:r>
    </w:p>
    <w:p>
      <w:pPr>
        <w:pStyle w:val="Heading2"/>
        <w:rPr/>
      </w:pPr>
      <w:bookmarkStart w:id="42" w:name="__RefHeading___Toc248221625"/>
      <w:bookmarkEnd w:id="42"/>
      <w:r>
        <w:rPr/>
        <w:t>4.5</w:t>
        <w:tab/>
        <w:t>SuM: relationship to Network Entities and other subsystems</w:t>
      </w:r>
    </w:p>
    <w:p>
      <w:pPr>
        <w:pStyle w:val="Heading3"/>
        <w:rPr/>
      </w:pPr>
      <w:bookmarkStart w:id="43" w:name="__RefHeading___Toc248221626"/>
      <w:bookmarkEnd w:id="43"/>
      <w:r>
        <w:rPr/>
        <w:t>4.5.1</w:t>
        <w:tab/>
        <w:t>General</w:t>
      </w:r>
    </w:p>
    <w:p>
      <w:pPr>
        <w:pStyle w:val="Normal"/>
        <w:keepNext w:val="true"/>
        <w:rPr/>
      </w:pPr>
      <w:r>
        <w:rPr/>
        <w:t>The SuM Feature provides management functions for subsystems, domains and components some of which are defined in the 3GPP Network Architecture 3GPP TS 23.002 [</w:t>
      </w:r>
      <w:r>
        <w:rPr/>
        <w:fldChar w:fldCharType="begin"/>
      </w:r>
      <w:r>
        <w:rPr/>
        <w:instrText xml:space="preserve"> REF ref_23002 \h </w:instrText>
      </w:r>
      <w:r>
        <w:rPr/>
        <w:fldChar w:fldCharType="separate"/>
      </w:r>
      <w:r>
        <w:rPr/>
        <w:t>2</w:t>
      </w:r>
      <w:r>
        <w:rPr/>
        <w:fldChar w:fldCharType="end"/>
      </w:r>
      <w:r>
        <w:rPr/>
        <w:t>]. However the Network Architecture does not address the Mobile Equipment or the Open Services Architecture nor non 3GPP defined subsystems. Figure 5 shows this relationship with these entities, many of which are closely related to the Home Subscriber Server (HSS).</w:t>
      </w:r>
    </w:p>
    <w:p>
      <w:pPr>
        <w:pStyle w:val="TH"/>
        <w:rPr/>
      </w:pPr>
      <w:bookmarkStart w:id="44" w:name="_1305472977"/>
      <w:bookmarkStart w:id="45" w:name="_1305470811"/>
      <w:bookmarkEnd w:id="44"/>
      <w:bookmarkEnd w:id="45"/>
      <w:r>
        <w:rPr/>
        <w:object w:dxaOrig="8715" w:dyaOrig="70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4.95pt;height:390.3pt" filled="f" o:ole="">
            <v:imagedata r:id="rId15" o:title=""/>
          </v:shape>
          <o:OLEObject Type="Embed" ProgID="" ShapeID="ole_rId14" DrawAspect="Content" ObjectID="_2128043341" r:id="rId14"/>
        </w:object>
      </w:r>
    </w:p>
    <w:p>
      <w:pPr>
        <w:pStyle w:val="TF"/>
        <w:rPr/>
      </w:pPr>
      <w:r>
        <w:rPr/>
        <w:t xml:space="preserve">Figure </w:t>
      </w:r>
      <w:r>
        <w:rPr/>
        <w:fldChar w:fldCharType="begin"/>
      </w:r>
      <w:r>
        <w:rPr/>
        <w:instrText xml:space="preserve"> SEQ Figure \* ARABIC </w:instrText>
      </w:r>
      <w:r>
        <w:rPr/>
        <w:fldChar w:fldCharType="separate"/>
      </w:r>
      <w:r>
        <w:rPr/>
        <w:t>4</w:t>
      </w:r>
      <w:r>
        <w:rPr/>
        <w:fldChar w:fldCharType="end"/>
      </w:r>
      <w:r>
        <w:rPr/>
        <w:t>: Examples of SuM relationships with Network Architecture</w:t>
      </w:r>
    </w:p>
    <w:p>
      <w:pPr>
        <w:pStyle w:val="Normal"/>
        <w:rPr/>
      </w:pPr>
      <w:r>
        <w:rPr/>
        <w:t>Figure 5 is based upon entities identified in the 3GPP Network Architecture 3GPP TS 23.002 [</w:t>
      </w:r>
      <w:r>
        <w:rPr/>
        <w:fldChar w:fldCharType="begin"/>
      </w:r>
      <w:r>
        <w:rPr/>
        <w:instrText xml:space="preserve"> REF ref_23002 \h </w:instrText>
      </w:r>
      <w:r>
        <w:rPr/>
        <w:fldChar w:fldCharType="separate"/>
      </w:r>
      <w:r>
        <w:rPr/>
        <w:t>2</w:t>
      </w:r>
      <w:r>
        <w:rPr/>
        <w:fldChar w:fldCharType="end"/>
      </w:r>
      <w:r>
        <w:rPr/>
        <w:t>].</w:t>
      </w:r>
    </w:p>
    <w:p>
      <w:pPr>
        <w:pStyle w:val="Normal"/>
        <w:rPr/>
      </w:pPr>
      <w:r>
        <w:rPr/>
        <w:t>The Network Architecture identifies a number of entities that use subscription profile information for their operation.</w:t>
      </w:r>
    </w:p>
    <w:p>
      <w:pPr>
        <w:pStyle w:val="Normal"/>
        <w:rPr/>
      </w:pPr>
      <w:r>
        <w:rPr/>
        <w:t>The SuM feature provisions and audits the subscription profile information (either directly, or indirectly):</w:t>
      </w:r>
    </w:p>
    <w:p>
      <w:pPr>
        <w:pStyle w:val="B1"/>
        <w:rPr/>
      </w:pPr>
      <w:r>
        <w:rPr>
          <w:b/>
        </w:rPr>
        <w:t>-</w:t>
        <w:tab/>
        <w:t>Core Network entities:</w:t>
      </w:r>
    </w:p>
    <w:p>
      <w:pPr>
        <w:pStyle w:val="B2"/>
        <w:rPr/>
      </w:pPr>
      <w:r>
        <w:rPr/>
        <w:t>1)</w:t>
        <w:tab/>
        <w:t>Home Subscriber Server (HSS) including Home Location Register (HLR), Authentication Centre and HSS Logical functions;</w:t>
      </w:r>
    </w:p>
    <w:p>
      <w:pPr>
        <w:pStyle w:val="B2"/>
        <w:rPr/>
      </w:pPr>
      <w:r>
        <w:rPr/>
        <w:t>2)</w:t>
        <w:tab/>
        <w:t>Visitor Location Register (VLR);</w:t>
      </w:r>
    </w:p>
    <w:p>
      <w:pPr>
        <w:pStyle w:val="B2"/>
        <w:rPr/>
      </w:pPr>
      <w:r>
        <w:rPr/>
        <w:t>3)</w:t>
        <w:tab/>
        <w:t>Equipment Identity Register (EIR);</w:t>
      </w:r>
    </w:p>
    <w:p>
      <w:pPr>
        <w:pStyle w:val="B2"/>
        <w:rPr/>
      </w:pPr>
      <w:r>
        <w:rPr/>
        <w:t>4)</w:t>
        <w:tab/>
        <w:t>SMS.- GMSC;</w:t>
      </w:r>
    </w:p>
    <w:p>
      <w:pPr>
        <w:pStyle w:val="B2"/>
        <w:rPr/>
      </w:pPr>
      <w:r>
        <w:rPr/>
        <w:t>5)</w:t>
        <w:tab/>
        <w:t>SMS Interworking MSC.</w:t>
      </w:r>
    </w:p>
    <w:p>
      <w:pPr>
        <w:pStyle w:val="B1"/>
        <w:rPr/>
      </w:pPr>
      <w:r>
        <w:rPr>
          <w:b/>
        </w:rPr>
        <w:t>Circuit Switched Domain:</w:t>
      </w:r>
    </w:p>
    <w:p>
      <w:pPr>
        <w:pStyle w:val="B2"/>
        <w:rPr/>
      </w:pPr>
      <w:r>
        <w:rPr/>
        <w:t>1)</w:t>
        <w:tab/>
        <w:t>MSC Server;</w:t>
      </w:r>
    </w:p>
    <w:p>
      <w:pPr>
        <w:pStyle w:val="B2"/>
        <w:rPr/>
      </w:pPr>
      <w:r>
        <w:rPr/>
        <w:t>2)</w:t>
        <w:tab/>
        <w:t>Gateway MSC (GMSC).</w:t>
      </w:r>
    </w:p>
    <w:p>
      <w:pPr>
        <w:pStyle w:val="B1"/>
        <w:rPr>
          <w:b/>
          <w:b/>
        </w:rPr>
      </w:pPr>
      <w:r>
        <w:rPr>
          <w:b/>
        </w:rPr>
        <w:t>User Equipment/Mobile Station:</w:t>
      </w:r>
    </w:p>
    <w:p>
      <w:pPr>
        <w:pStyle w:val="B2"/>
        <w:rPr/>
      </w:pPr>
      <w:r>
        <w:rPr/>
        <w:t>Specific entities of the Mobile System as:</w:t>
      </w:r>
    </w:p>
    <w:p>
      <w:pPr>
        <w:pStyle w:val="B3"/>
        <w:rPr/>
      </w:pPr>
      <w:r>
        <w:rPr/>
        <w:t>1)</w:t>
        <w:tab/>
        <w:t>IP Multimedia System (IMS);</w:t>
      </w:r>
    </w:p>
    <w:p>
      <w:pPr>
        <w:pStyle w:val="B3"/>
        <w:rPr/>
      </w:pPr>
      <w:r>
        <w:rPr/>
        <w:t>2)</w:t>
        <w:tab/>
        <w:t>CAMEL Entities;</w:t>
      </w:r>
    </w:p>
    <w:p>
      <w:pPr>
        <w:pStyle w:val="B3"/>
        <w:rPr/>
      </w:pPr>
      <w:r>
        <w:rPr/>
        <w:t>3)</w:t>
        <w:tab/>
        <w:t>Number Portability Database (NPDB);</w:t>
      </w:r>
    </w:p>
    <w:p>
      <w:pPr>
        <w:pStyle w:val="B3"/>
        <w:rPr/>
      </w:pPr>
      <w:r>
        <w:rPr/>
        <w:t>4)</w:t>
        <w:tab/>
        <w:t>Global Text Telephony (GTT) entities.</w:t>
      </w:r>
    </w:p>
    <w:p>
      <w:pPr>
        <w:pStyle w:val="Normal"/>
        <w:rPr/>
      </w:pPr>
      <w:r>
        <w:rPr/>
        <w:t>SuM also provides capabilities to support B2B trading interfaces to other trading partners: VASP, Virtual mobile Operators etc.</w:t>
      </w:r>
    </w:p>
    <w:p>
      <w:pPr>
        <w:pStyle w:val="Normal"/>
        <w:rPr/>
      </w:pPr>
      <w:r>
        <w:rPr/>
        <w:t>Figure 5 also implies a set of relationships from SuM to:</w:t>
      </w:r>
    </w:p>
    <w:p>
      <w:pPr>
        <w:pStyle w:val="B1"/>
        <w:rPr/>
      </w:pPr>
      <w:r>
        <w:rPr/>
        <w:t>-</w:t>
        <w:tab/>
        <w:t>User Equipment Management that is assumed to configure and provision all aspects of the User Equipment and Terminals, including the possibility of configuring UICC/USIM profile information, using MeXe where appropriate.</w:t>
      </w:r>
    </w:p>
    <w:p>
      <w:pPr>
        <w:pStyle w:val="B1"/>
        <w:rPr/>
      </w:pPr>
      <w:r>
        <w:rPr/>
        <w:t>-</w:t>
        <w:tab/>
        <w:t>Application Service provided by third parties including trusted third parties that may configure some USIM via network interfaces, for example banks and other financial institutions. These services may also be provided by the Network Operator performing the role of Application Service provider.</w:t>
      </w:r>
    </w:p>
    <w:p>
      <w:pPr>
        <w:pStyle w:val="B1"/>
        <w:rPr/>
      </w:pPr>
      <w:r>
        <w:rPr/>
        <w:t>-</w:t>
        <w:tab/>
        <w:t>Network Service provided by Network Operators (e.g. SMS, presence).</w:t>
      </w:r>
    </w:p>
    <w:p>
      <w:pPr>
        <w:pStyle w:val="Heading3"/>
        <w:rPr/>
      </w:pPr>
      <w:bookmarkStart w:id="46" w:name="__RefHeading___Toc248221627"/>
      <w:bookmarkEnd w:id="46"/>
      <w:r>
        <w:rPr/>
        <w:t>4.5.2</w:t>
        <w:tab/>
        <w:t>Void</w:t>
      </w:r>
    </w:p>
    <w:p>
      <w:pPr>
        <w:pStyle w:val="Normal"/>
        <w:rPr/>
      </w:pPr>
      <w:r>
        <w:rPr/>
      </w:r>
      <w:r>
        <w:br w:type="page"/>
      </w:r>
    </w:p>
    <w:p>
      <w:pPr>
        <w:pStyle w:val="Heading1"/>
        <w:ind w:left="1134" w:hanging="1134"/>
        <w:rPr/>
      </w:pPr>
      <w:bookmarkStart w:id="47" w:name="__RefHeading___Toc248221628"/>
      <w:bookmarkEnd w:id="47"/>
      <w:r>
        <w:rPr/>
        <w:t>5</w:t>
        <w:tab/>
        <w:t>SuM assumptions and methods</w:t>
      </w:r>
    </w:p>
    <w:p>
      <w:pPr>
        <w:pStyle w:val="Normal"/>
        <w:rPr/>
      </w:pPr>
      <w:r>
        <w:rPr/>
        <w:t>The following assumptions are made in developing the SuM requirements.</w:t>
      </w:r>
    </w:p>
    <w:p>
      <w:pPr>
        <w:pStyle w:val="Heading2"/>
        <w:rPr/>
      </w:pPr>
      <w:bookmarkStart w:id="48" w:name="__RefHeading___Toc248221629"/>
      <w:bookmarkEnd w:id="48"/>
      <w:r>
        <w:rPr/>
        <w:t>5.1</w:t>
        <w:tab/>
        <w:t>Business model assumptions</w:t>
      </w:r>
    </w:p>
    <w:p>
      <w:pPr>
        <w:pStyle w:val="B1"/>
        <w:rPr/>
      </w:pPr>
      <w:r>
        <w:rPr/>
        <w:t>1.</w:t>
        <w:tab/>
        <w:t>The provider of the service package to the subscriber may be different from either the Service Provider or the Network Operator.</w:t>
      </w:r>
    </w:p>
    <w:p>
      <w:pPr>
        <w:pStyle w:val="B1"/>
        <w:rPr/>
      </w:pPr>
      <w:r>
        <w:rPr/>
        <w:t>2.</w:t>
        <w:tab/>
        <w:t>The model shall allow for retailers, distributors and third parties that are independent of the Service Provider and the Network Operator.</w:t>
      </w:r>
    </w:p>
    <w:p>
      <w:pPr>
        <w:pStyle w:val="Heading2"/>
        <w:rPr/>
      </w:pPr>
      <w:bookmarkStart w:id="49" w:name="__RefHeading___Toc248221630"/>
      <w:bookmarkEnd w:id="49"/>
      <w:r>
        <w:rPr/>
        <w:t>5.2</w:t>
        <w:tab/>
        <w:t>Network and control assumptions</w:t>
      </w:r>
    </w:p>
    <w:p>
      <w:pPr>
        <w:pStyle w:val="B1"/>
        <w:rPr/>
      </w:pPr>
      <w:r>
        <w:rPr/>
        <w:t>1.</w:t>
        <w:tab/>
        <w:t>The invocation of a service feature in real time shall be the responsibility of the network and any associated control.</w:t>
      </w:r>
    </w:p>
    <w:p>
      <w:pPr>
        <w:pStyle w:val="Heading2"/>
        <w:rPr/>
      </w:pPr>
      <w:bookmarkStart w:id="50" w:name="__RefHeading___Toc248221631"/>
      <w:bookmarkEnd w:id="50"/>
      <w:r>
        <w:rPr/>
        <w:t>5.3</w:t>
        <w:tab/>
        <w:t>Use case method</w:t>
      </w:r>
    </w:p>
    <w:p>
      <w:pPr>
        <w:pStyle w:val="Normal"/>
        <w:rPr/>
      </w:pPr>
      <w:r>
        <w:rPr/>
        <w:t>Use cases are developed using the techniques defined in 3GPP TR 32.803 [18].</w:t>
      </w:r>
    </w:p>
    <w:p>
      <w:pPr>
        <w:pStyle w:val="Normal"/>
        <w:rPr/>
      </w:pPr>
      <w:r>
        <w:rPr/>
        <w:t>An illustrative set of use cases using the method can be found in annex B.</w:t>
      </w:r>
    </w:p>
    <w:p>
      <w:pPr>
        <w:pStyle w:val="Heading1"/>
        <w:ind w:left="1134" w:hanging="1134"/>
        <w:rPr/>
      </w:pPr>
      <w:bookmarkStart w:id="51" w:name="__RefHeading___Toc248221632"/>
      <w:bookmarkEnd w:id="51"/>
      <w:r>
        <w:rPr/>
        <w:t>6</w:t>
        <w:tab/>
        <w:t>High-level requirements</w:t>
      </w:r>
    </w:p>
    <w:p>
      <w:pPr>
        <w:pStyle w:val="Heading2"/>
        <w:rPr/>
      </w:pPr>
      <w:bookmarkStart w:id="52" w:name="__RefHeading___Toc248221633"/>
      <w:bookmarkEnd w:id="52"/>
      <w:r>
        <w:rPr/>
        <w:t>6.1</w:t>
        <w:tab/>
        <w:t>General</w:t>
      </w:r>
    </w:p>
    <w:p>
      <w:pPr>
        <w:pStyle w:val="TH"/>
        <w:rPr/>
      </w:pPr>
      <w:r>
        <w:rPr/>
        <w:object w:dxaOrig="14400" w:dyaOrig="1080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97.85pt;height:374.2pt" filled="f" o:ole="">
            <v:imagedata r:id="rId17" o:title=""/>
          </v:shape>
          <o:OLEObject Type="Embed" ProgID="PowerPoint.Show.12" ShapeID="ole_rId16" DrawAspect="Content" ObjectID="_1784365366" r:id="rId16"/>
        </w:object>
      </w:r>
    </w:p>
    <w:p>
      <w:pPr>
        <w:pStyle w:val="TF"/>
        <w:rPr/>
      </w:pPr>
      <w:r>
        <w:rPr/>
        <w:t xml:space="preserve">Figure </w:t>
      </w:r>
      <w:r>
        <w:rPr/>
        <w:fldChar w:fldCharType="begin"/>
      </w:r>
      <w:r>
        <w:rPr/>
        <w:instrText xml:space="preserve"> SEQ Figure \* ARABIC </w:instrText>
      </w:r>
      <w:r>
        <w:rPr/>
        <w:fldChar w:fldCharType="separate"/>
      </w:r>
      <w:r>
        <w:rPr/>
        <w:t>5</w:t>
      </w:r>
      <w:r>
        <w:rPr/>
        <w:fldChar w:fldCharType="end"/>
      </w:r>
      <w:r>
        <w:rPr/>
        <w:t>: SuM Entities - Relations</w:t>
      </w:r>
    </w:p>
    <w:p>
      <w:pPr>
        <w:pStyle w:val="Normal"/>
        <w:rPr/>
      </w:pPr>
      <w:r>
        <w:rPr/>
        <w:t>Figure 7 shows the relationships between users, subscribers, subscriptions and services.</w:t>
      </w:r>
    </w:p>
    <w:p>
      <w:pPr>
        <w:pStyle w:val="Normal"/>
        <w:rPr/>
      </w:pPr>
      <w:r>
        <w:rPr/>
        <w:t>According to the way in which Operators do business:</w:t>
      </w:r>
    </w:p>
    <w:p>
      <w:pPr>
        <w:pStyle w:val="B1"/>
        <w:rPr/>
      </w:pPr>
      <w:r>
        <w:rPr/>
        <w:t>-</w:t>
        <w:tab/>
        <w:t>Each Operator has many subscribers;</w:t>
      </w:r>
    </w:p>
    <w:p>
      <w:pPr>
        <w:pStyle w:val="B1"/>
        <w:rPr/>
      </w:pPr>
      <w:r>
        <w:rPr/>
        <w:t>-</w:t>
        <w:tab/>
        <w:t>Each subscriber can have several users; and</w:t>
      </w:r>
    </w:p>
    <w:p>
      <w:pPr>
        <w:pStyle w:val="B1"/>
        <w:rPr/>
      </w:pPr>
      <w:r>
        <w:rPr/>
        <w:t>-</w:t>
        <w:tab/>
        <w:t>Users can request a service. The request will be granted if for the user, a contract for the requested service has been signed between the service provider and a subscriber.</w:t>
      </w:r>
    </w:p>
    <w:p>
      <w:pPr>
        <w:pStyle w:val="Heading3"/>
        <w:rPr/>
      </w:pPr>
      <w:bookmarkStart w:id="53" w:name="__RefHeading___Toc248221634"/>
      <w:bookmarkEnd w:id="53"/>
      <w:r>
        <w:rPr/>
        <w:t>6.1.1</w:t>
        <w:tab/>
        <w:t>Pre-requisites for service</w:t>
      </w:r>
    </w:p>
    <w:p>
      <w:pPr>
        <w:pStyle w:val="B1"/>
        <w:ind w:left="0" w:hanging="0"/>
        <w:rPr/>
      </w:pPr>
      <w:r>
        <w:rPr/>
        <w:t>These assertions address some of the operator's concerns, prior to granting a service request to a user:</w:t>
      </w:r>
    </w:p>
    <w:p>
      <w:pPr>
        <w:pStyle w:val="B1"/>
        <w:rPr/>
      </w:pPr>
      <w:r>
        <w:rPr/>
        <w:t>1.</w:t>
        <w:tab/>
        <w:t>find a subscriber entity that can match with the user;</w:t>
      </w:r>
    </w:p>
    <w:p>
      <w:pPr>
        <w:pStyle w:val="B1"/>
        <w:rPr/>
      </w:pPr>
      <w:r>
        <w:rPr/>
        <w:t>2.</w:t>
        <w:tab/>
        <w:t>identify and verify the subscriber's subscription profile; and</w:t>
      </w:r>
    </w:p>
    <w:p>
      <w:pPr>
        <w:pStyle w:val="B1"/>
        <w:rPr/>
      </w:pPr>
      <w:r>
        <w:rPr/>
        <w:t>3.</w:t>
        <w:tab/>
        <w:t>ensure the request for service is consistent with the subscription profile.</w:t>
      </w:r>
    </w:p>
    <w:p>
      <w:pPr>
        <w:pStyle w:val="Heading2"/>
        <w:rPr/>
      </w:pPr>
      <w:bookmarkStart w:id="54" w:name="__RefHeading___Toc248221635"/>
      <w:bookmarkEnd w:id="54"/>
      <w:r>
        <w:rPr/>
        <w:t>6.2</w:t>
        <w:tab/>
        <w:t>Feature requirements</w:t>
      </w:r>
    </w:p>
    <w:p>
      <w:pPr>
        <w:pStyle w:val="Normal"/>
        <w:rPr/>
      </w:pPr>
      <w:r>
        <w:rPr/>
        <w:t>SuM shall provide:</w:t>
      </w:r>
    </w:p>
    <w:p>
      <w:pPr>
        <w:pStyle w:val="B1"/>
        <w:rPr/>
      </w:pPr>
      <w:r>
        <w:rPr/>
        <w:t>1.</w:t>
        <w:tab/>
        <w:t>The management of the subscription profile information in the home PLMN.</w:t>
      </w:r>
    </w:p>
    <w:p>
      <w:pPr>
        <w:pStyle w:val="B1"/>
        <w:ind w:left="284" w:hanging="0"/>
        <w:rPr/>
      </w:pPr>
      <w:r>
        <w:rPr/>
        <w:t>2.</w:t>
        <w:tab/>
        <w:t>It shall be possible to replicate and distribute the subscription profile components.</w:t>
      </w:r>
    </w:p>
    <w:p>
      <w:pPr>
        <w:pStyle w:val="B2"/>
        <w:rPr/>
      </w:pPr>
      <w:r>
        <w:rPr/>
        <w:t>-</w:t>
        <w:tab/>
        <w:t>Support for subscription profile information across administrative, network and systems domains (e.g. VLR in visited networks).</w:t>
      </w:r>
    </w:p>
    <w:p>
      <w:pPr>
        <w:pStyle w:val="B1"/>
        <w:rPr/>
      </w:pPr>
      <w:r>
        <w:rPr/>
        <w:t>3.</w:t>
        <w:tab/>
        <w:t>The control and modification of subscription profile information consistent with the customer care needs including self help, self diagnosis and fault diagnosis.</w:t>
      </w:r>
    </w:p>
    <w:p>
      <w:pPr>
        <w:pStyle w:val="B2"/>
        <w:rPr/>
      </w:pPr>
      <w:r>
        <w:rPr/>
        <w:t>-</w:t>
        <w:tab/>
        <w:t>SuM shall provide a process to support subscribers wishing to check their Subscription Configuration (e.g. support self care).</w:t>
      </w:r>
    </w:p>
    <w:p>
      <w:pPr>
        <w:pStyle w:val="Heading3"/>
        <w:rPr/>
      </w:pPr>
      <w:bookmarkStart w:id="55" w:name="__RefHeading___Toc248221636"/>
      <w:bookmarkEnd w:id="55"/>
      <w:r>
        <w:rPr/>
        <w:t>6.2.1</w:t>
        <w:tab/>
        <w:t>Requirements on HSS/HLR</w:t>
      </w:r>
    </w:p>
    <w:p>
      <w:pPr>
        <w:pStyle w:val="Normal"/>
        <w:rPr/>
      </w:pPr>
      <w:r>
        <w:rPr/>
        <w:t>The master database where subscription profile components are stored is in the HSS/HLR, which is used by the network for distribution and replication of this data in other subsystems such as the PS, CS and IM domains, CAMEL, etc.</w:t>
      </w:r>
    </w:p>
    <w:p>
      <w:pPr>
        <w:pStyle w:val="B1"/>
        <w:rPr/>
      </w:pPr>
      <w:r>
        <w:rPr/>
        <w:t>1.</w:t>
        <w:tab/>
        <w:t>SuM shall allow for the creating, reading, updating and deleting of subscription profile data in the HSS/HLR.</w:t>
      </w:r>
    </w:p>
    <w:p>
      <w:pPr>
        <w:pStyle w:val="B1"/>
        <w:rPr/>
      </w:pPr>
      <w:r>
        <w:rPr/>
        <w:t>2.</w:t>
        <w:tab/>
        <w:t>SuM shall support the data  described in 3GPP TS 23.008 [</w:t>
      </w:r>
      <w:r>
        <w:rPr/>
        <w:fldChar w:fldCharType="begin"/>
      </w:r>
      <w:r>
        <w:rPr/>
        <w:instrText xml:space="preserve"> REF ref_23008 \h </w:instrText>
      </w:r>
      <w:r>
        <w:rPr/>
        <w:fldChar w:fldCharType="separate"/>
      </w:r>
      <w:r>
        <w:rPr/>
        <w:t>7</w:t>
      </w:r>
      <w:r>
        <w:rPr/>
        <w:fldChar w:fldCharType="end"/>
      </w:r>
      <w:r>
        <w:rPr/>
        <w:t>].</w:t>
      </w:r>
    </w:p>
    <w:p>
      <w:pPr>
        <w:pStyle w:val="Heading3"/>
        <w:rPr/>
      </w:pPr>
      <w:bookmarkStart w:id="56" w:name="__RefHeading___Toc248221637"/>
      <w:bookmarkEnd w:id="56"/>
      <w:r>
        <w:rPr/>
        <w:t>6.2.1.1</w:t>
        <w:tab/>
        <w:t>PS domain</w:t>
      </w:r>
    </w:p>
    <w:p>
      <w:pPr>
        <w:pStyle w:val="B1"/>
        <w:rPr/>
      </w:pPr>
      <w:r>
        <w:rPr/>
        <w:t>1.</w:t>
        <w:tab/>
        <w:t>SuM shall manage subscription profile components within the HSS for the PS Domain.</w:t>
      </w:r>
    </w:p>
    <w:p>
      <w:pPr>
        <w:pStyle w:val="Heading3"/>
        <w:rPr/>
      </w:pPr>
      <w:bookmarkStart w:id="57" w:name="__RefHeading___Toc248221638"/>
      <w:bookmarkEnd w:id="57"/>
      <w:r>
        <w:rPr/>
        <w:t>6.2.1.2</w:t>
        <w:tab/>
        <w:t>CS domain</w:t>
      </w:r>
    </w:p>
    <w:p>
      <w:pPr>
        <w:pStyle w:val="B1"/>
        <w:rPr/>
      </w:pPr>
      <w:r>
        <w:rPr/>
        <w:t>1.</w:t>
        <w:tab/>
        <w:t>SuM shall manage subscription profile components within the HSS for the CS Domain.</w:t>
      </w:r>
    </w:p>
    <w:p>
      <w:pPr>
        <w:pStyle w:val="Heading3"/>
        <w:rPr>
          <w:lang w:val="de-DE"/>
        </w:rPr>
      </w:pPr>
      <w:bookmarkStart w:id="58" w:name="__RefHeading___Toc248221639"/>
      <w:bookmarkEnd w:id="58"/>
      <w:r>
        <w:rPr>
          <w:lang w:val="de-DE"/>
        </w:rPr>
        <w:t>6.2.1.3</w:t>
        <w:tab/>
        <w:t>IM CN Sub-system (IMS)</w:t>
      </w:r>
    </w:p>
    <w:p>
      <w:pPr>
        <w:pStyle w:val="B1"/>
        <w:rPr/>
      </w:pPr>
      <w:r>
        <w:rPr/>
        <w:t>1.</w:t>
        <w:tab/>
        <w:t>SuM shall manage subscription profile components within the HSS for the IMS defined in reference 3GPP TS 23.228 [</w:t>
      </w:r>
      <w:r>
        <w:rPr/>
        <w:fldChar w:fldCharType="begin"/>
      </w:r>
      <w:r>
        <w:rPr/>
        <w:instrText xml:space="preserve"> REF ref_23228 \h </w:instrText>
      </w:r>
      <w:r>
        <w:rPr/>
        <w:fldChar w:fldCharType="separate"/>
      </w:r>
      <w:r>
        <w:rPr/>
        <w:t>8</w:t>
      </w:r>
      <w:r>
        <w:rPr/>
        <w:fldChar w:fldCharType="end"/>
      </w:r>
      <w:r>
        <w:rPr/>
        <w:t>].</w:t>
      </w:r>
    </w:p>
    <w:p>
      <w:pPr>
        <w:pStyle w:val="Heading3"/>
        <w:rPr/>
      </w:pPr>
      <w:bookmarkStart w:id="59" w:name="__RefHeading___Toc248221640"/>
      <w:bookmarkEnd w:id="59"/>
      <w:r>
        <w:rPr/>
        <w:t>6.2.1.4</w:t>
        <w:tab/>
        <w:t>Authentication Center (AuC)</w:t>
      </w:r>
    </w:p>
    <w:p>
      <w:pPr>
        <w:pStyle w:val="B1"/>
        <w:rPr/>
      </w:pPr>
      <w:r>
        <w:rPr/>
        <w:t>1.</w:t>
        <w:tab/>
        <w:t>SuM shall be able to manage subscription profile components in the HSS for the Authentication Center.</w:t>
      </w:r>
    </w:p>
    <w:p>
      <w:pPr>
        <w:pStyle w:val="Heading3"/>
        <w:rPr/>
      </w:pPr>
      <w:bookmarkStart w:id="60" w:name="__RefHeading___Toc248221641"/>
      <w:bookmarkEnd w:id="60"/>
      <w:r>
        <w:rPr/>
        <w:t>6.2.1.5</w:t>
        <w:tab/>
        <w:t>Equipment Identity Register (EIR)</w:t>
      </w:r>
    </w:p>
    <w:p>
      <w:pPr>
        <w:pStyle w:val="B1"/>
        <w:rPr/>
      </w:pPr>
      <w:r>
        <w:rPr/>
        <w:t>1.</w:t>
        <w:tab/>
        <w:t>SuM shall be able to manage relevant subscription profile components in the HSS for the EIR</w:t>
      </w:r>
    </w:p>
    <w:p>
      <w:pPr>
        <w:pStyle w:val="B1"/>
        <w:rPr/>
      </w:pPr>
      <w:r>
        <w:rPr/>
        <w:t>2.</w:t>
        <w:tab/>
        <w:t>SuM shall support Subscription Data defined in reference 3GPP TS 22.041 [</w:t>
      </w:r>
      <w:r>
        <w:rPr/>
        <w:fldChar w:fldCharType="begin"/>
      </w:r>
      <w:r>
        <w:rPr/>
        <w:instrText xml:space="preserve"> REF ref_22041 \h </w:instrText>
      </w:r>
      <w:r>
        <w:rPr/>
        <w:fldChar w:fldCharType="separate"/>
      </w:r>
      <w:r>
        <w:rPr/>
        <w:t>13</w:t>
      </w:r>
      <w:r>
        <w:rPr/>
        <w:fldChar w:fldCharType="end"/>
      </w:r>
      <w:r>
        <w:rPr/>
        <w:t>], 3GPP TS 23.015 [</w:t>
      </w:r>
      <w:r>
        <w:rPr/>
        <w:fldChar w:fldCharType="begin"/>
      </w:r>
      <w:r>
        <w:rPr/>
        <w:instrText xml:space="preserve"> REF ref_23015 \h </w:instrText>
      </w:r>
      <w:r>
        <w:rPr/>
        <w:fldChar w:fldCharType="separate"/>
      </w:r>
      <w:r>
        <w:rPr/>
        <w:t>14</w:t>
      </w:r>
      <w:r>
        <w:rPr/>
        <w:fldChar w:fldCharType="end"/>
      </w:r>
      <w:r>
        <w:rPr/>
        <w:t>].</w:t>
      </w:r>
      <w:r>
        <w:br w:type="page"/>
      </w:r>
    </w:p>
    <w:p>
      <w:pPr>
        <w:pStyle w:val="Heading2"/>
        <w:rPr/>
      </w:pPr>
      <w:bookmarkStart w:id="61" w:name="__RefHeading___Toc248221642"/>
      <w:bookmarkEnd w:id="61"/>
      <w:r>
        <w:rPr/>
        <w:t>6.3</w:t>
        <w:tab/>
        <w:t>Security</w:t>
      </w:r>
    </w:p>
    <w:p>
      <w:pPr>
        <w:pStyle w:val="B1"/>
        <w:rPr/>
      </w:pPr>
      <w:r>
        <w:rPr/>
        <w:t>1.</w:t>
        <w:tab/>
        <w:t>Specific local, national, and regional security regulations shall be complied with.</w:t>
      </w:r>
    </w:p>
    <w:p>
      <w:pPr>
        <w:pStyle w:val="B1"/>
        <w:rPr/>
      </w:pPr>
      <w:r>
        <w:rPr/>
        <w:t>2.</w:t>
        <w:tab/>
        <w:t>SuM data shall be safeguarded against unapproved disclosure or usage.</w:t>
      </w:r>
    </w:p>
    <w:p>
      <w:pPr>
        <w:pStyle w:val="B1"/>
        <w:rPr/>
      </w:pPr>
      <w:r>
        <w:rPr/>
        <w:t>3.</w:t>
        <w:tab/>
        <w:t>SuM data shall be provided in a secure and reliable manner that ensures the information is neither lost nor corrupted.</w:t>
      </w:r>
    </w:p>
    <w:p>
      <w:pPr>
        <w:pStyle w:val="B1"/>
        <w:rPr/>
      </w:pPr>
      <w:r>
        <w:rPr/>
        <w:t>4.</w:t>
        <w:tab/>
        <w:t>Access to SuM data shall only be permitted in an authorised and secure manner</w:t>
      </w:r>
    </w:p>
    <w:p>
      <w:pPr>
        <w:pStyle w:val="B1"/>
        <w:rPr/>
      </w:pPr>
      <w:r>
        <w:rPr/>
        <w:t>5.</w:t>
        <w:tab/>
        <w:t xml:space="preserve">Secure mechanisms shall be available for the transfer of SuM data to, from or between authorised entities. </w:t>
        <w:br/>
        <w:t>The secure mechanisms to be applied shall be appropriate to the level of confidentiality of the data, the endpoints of the transfer and the routes that are available for the transfer of the data.</w:t>
      </w:r>
    </w:p>
    <w:p>
      <w:pPr>
        <w:pStyle w:val="B1"/>
        <w:rPr/>
      </w:pPr>
      <w:r>
        <w:rPr/>
        <w:t>6.</w:t>
        <w:tab/>
        <w:t>Audit records should be maintained for all SuM  transactions to facilitate resolution of security violations.</w:t>
      </w:r>
      <w:r>
        <w:br w:type="page"/>
      </w:r>
    </w:p>
    <w:p>
      <w:pPr>
        <w:pStyle w:val="Heading8"/>
        <w:ind w:left="0" w:hanging="0"/>
        <w:rPr/>
      </w:pPr>
      <w:bookmarkStart w:id="62" w:name="__RefHeading___Toc248221643"/>
      <w:bookmarkEnd w:id="62"/>
      <w:r>
        <w:rPr/>
        <w:t>Annex A (informative):</w:t>
        <w:br/>
        <w:t>Business model</w:t>
      </w:r>
    </w:p>
    <w:p>
      <w:pPr>
        <w:pStyle w:val="Heading1"/>
        <w:ind w:left="1134" w:hanging="1134"/>
        <w:rPr/>
      </w:pPr>
      <w:bookmarkStart w:id="63" w:name="__RefHeading___Toc248221644"/>
      <w:bookmarkEnd w:id="63"/>
      <w:r>
        <w:rPr/>
        <w:t>A.1</w:t>
        <w:tab/>
        <w:t>Processes</w:t>
      </w:r>
    </w:p>
    <w:p>
      <w:pPr>
        <w:pStyle w:val="Normal"/>
        <w:rPr/>
      </w:pPr>
      <w:r>
        <w:rPr/>
        <w:t>Processes involved in SuM can be described by the e-Business Telecom Operations Map (TOM) version 2.1. It is the Fulfilment part that describes those processes. The present document mainly focus on the Development and Operations Process, Network and System Management Processes and on the Network Element Management process.</w:t>
      </w:r>
    </w:p>
    <w:p>
      <w:pPr>
        <w:pStyle w:val="Normal"/>
        <w:rPr/>
      </w:pPr>
      <w:r>
        <w:rPr/>
        <w:t>The MWIF business model MTR-002 [</w:t>
      </w:r>
      <w:r>
        <w:rPr/>
        <w:fldChar w:fldCharType="begin"/>
      </w:r>
      <w:r>
        <w:rPr/>
        <w:instrText xml:space="preserve"> REF ref_mwif \h </w:instrText>
      </w:r>
      <w:r>
        <w:rPr/>
        <w:fldChar w:fldCharType="separate"/>
      </w:r>
      <w:r>
        <w:rPr/>
        <w:t>4</w:t>
      </w:r>
      <w:r>
        <w:rPr/>
        <w:fldChar w:fldCharType="end"/>
      </w:r>
      <w:r>
        <w:rPr/>
        <w:t>] shows an organizational model for Trading partners co-operating to provide wireless mobile services, the terms used in this example may not coincide exactly with those used in other parts of the present document, e.g. Subscriber and Customer are believed to be equivalent.</w:t>
      </w:r>
    </w:p>
    <w:p>
      <w:pPr>
        <w:pStyle w:val="TH"/>
        <w:rPr/>
      </w:pPr>
      <w:r>
        <w:rPr/>
        <w:drawing>
          <wp:inline distT="0" distB="0" distL="0" distR="0">
            <wp:extent cx="6082665" cy="335597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8"/>
                    <a:srcRect l="4658" t="1338" r="11813" b="52637"/>
                    <a:stretch>
                      <a:fillRect/>
                    </a:stretch>
                  </pic:blipFill>
                  <pic:spPr bwMode="auto">
                    <a:xfrm>
                      <a:off x="0" y="0"/>
                      <a:ext cx="6082665" cy="3355975"/>
                    </a:xfrm>
                    <a:prstGeom prst="rect">
                      <a:avLst/>
                    </a:prstGeom>
                  </pic:spPr>
                </pic:pic>
              </a:graphicData>
            </a:graphic>
          </wp:inline>
        </w:drawing>
      </w:r>
    </w:p>
    <w:p>
      <w:pPr>
        <w:pStyle w:val="TF"/>
        <w:rPr/>
      </w:pPr>
      <w:r>
        <w:rPr/>
        <w:t>Figure A.1: Assumed Business Model</w:t>
      </w:r>
    </w:p>
    <w:p>
      <w:pPr>
        <w:pStyle w:val="Normal"/>
        <w:rPr/>
      </w:pPr>
      <w:r>
        <w:rPr/>
        <w:t>In this business model the Subscriber is a customer of the Service Provider (SP).</w:t>
      </w:r>
    </w:p>
    <w:p>
      <w:pPr>
        <w:pStyle w:val="Normal"/>
        <w:rPr/>
      </w:pPr>
      <w:r>
        <w:rPr/>
        <w:t>Commercial agreements are set up and maintained between them for the provision of services from the SP to the User via the Network Operator.</w:t>
      </w:r>
    </w:p>
    <w:p>
      <w:pPr>
        <w:pStyle w:val="Normal"/>
        <w:rPr/>
      </w:pPr>
      <w:r>
        <w:rPr/>
        <w:t>The Subscriber may have contracts with multiple SPs and maintains these on behalf of one or more users.</w:t>
      </w:r>
    </w:p>
    <w:p>
      <w:pPr>
        <w:pStyle w:val="Normal"/>
        <w:rPr/>
      </w:pPr>
      <w:r>
        <w:rPr/>
        <w:t>The Subscriber informs the SP which services each user should have access to and may choose to set limits on how much a User can use a particular service. For instance the Subscriber may authorize $x a day of video calls with a high QoS and unlimited video calls with a lower QoS.</w:t>
      </w:r>
    </w:p>
    <w:p>
      <w:pPr>
        <w:pStyle w:val="Normal"/>
        <w:rPr/>
      </w:pPr>
      <w:r>
        <w:rPr/>
        <w:t>The SP must enter into contract(s) with one or more Network Operators in order to deliver services to Users. Other companies may wish to sell services without having a contract with a Network Operator. This can be achieved by adopting the role of Third Party Service Provider and selling service via the SP. Other Companies may wish to sell just content. This is made possible by developing a commercial relationship with either a SP or a Third Party Service Provider.</w:t>
      </w:r>
    </w:p>
    <w:p>
      <w:pPr>
        <w:pStyle w:val="Normal"/>
        <w:rPr/>
      </w:pPr>
      <w:r>
        <w:rPr/>
        <w:t>It is important to note that Service Use, Customer Service Negotiation, etc are roles , and that one Actor may adopt more than one role. For instance an individual may adopt the roles of both Service Use and Customer Service Negotiation. A Company may adopt the roles of Network Operator, SP and Content Provider.</w:t>
      </w:r>
    </w:p>
    <w:p>
      <w:pPr>
        <w:pStyle w:val="Normal"/>
        <w:keepNext w:val="true"/>
        <w:keepLines/>
        <w:rPr/>
      </w:pPr>
      <w:r>
        <w:rPr/>
        <w:t>A user initiates a service by requesting it from the Service Provider, not the Network Operator. On receipt of a service request the Service Provider uses Network Operators and Third Party Service Providers to service the request in the best way possible. In the example of the video call the Service Provider may choose to use different Network Operators for high and low QoS calls.</w:t>
      </w:r>
    </w:p>
    <w:p>
      <w:pPr>
        <w:pStyle w:val="Normal"/>
        <w:rPr/>
      </w:pPr>
      <w:r>
        <w:rPr/>
        <w:t>Taking the VHE concept, where HE, HE-VASP are defined and VASP is used:</w:t>
      </w:r>
    </w:p>
    <w:p>
      <w:pPr>
        <w:pStyle w:val="B1"/>
        <w:rPr/>
      </w:pPr>
      <w:r>
        <w:rPr/>
        <w:t>-</w:t>
        <w:tab/>
        <w:t>The roles Service Provider and Network Operator can be mapped to the actor HE (See 3GPP TS 22.121 [</w:t>
      </w:r>
      <w:r>
        <w:rPr/>
        <w:fldChar w:fldCharType="begin"/>
      </w:r>
      <w:r>
        <w:rPr/>
        <w:instrText xml:space="preserve"> REF ref_22121 \h </w:instrText>
      </w:r>
      <w:r>
        <w:rPr/>
        <w:fldChar w:fldCharType="separate"/>
      </w:r>
      <w:r>
        <w:rPr/>
        <w:t>9</w:t>
      </w:r>
      <w:r>
        <w:rPr/>
        <w:fldChar w:fldCharType="end"/>
      </w:r>
      <w:r>
        <w:rPr/>
        <w:t>]).</w:t>
      </w:r>
    </w:p>
    <w:p>
      <w:pPr>
        <w:pStyle w:val="B1"/>
        <w:rPr/>
      </w:pPr>
      <w:r>
        <w:rPr/>
        <w:t>-</w:t>
        <w:tab/>
        <w:t>The role Service Provider can be mapped to the actor VASP.</w:t>
      </w:r>
    </w:p>
    <w:p>
      <w:pPr>
        <w:pStyle w:val="B1"/>
        <w:rPr/>
      </w:pPr>
      <w:r>
        <w:rPr/>
        <w:t>-</w:t>
        <w:tab/>
        <w:t>The role Third Party Service Provider can be mapped to the actor HE-VASP, because they both provide services on behalf of an actor having the Service Provider role.</w:t>
      </w:r>
    </w:p>
    <w:p>
      <w:pPr>
        <w:pStyle w:val="Normal"/>
        <w:rPr/>
      </w:pPr>
      <w:r>
        <w:rPr/>
        <w:t>The Subscriber-to-Service Provider relation  (indicated as a Commercial Link between Service Provider and Subscriber) defines the agreements under which the Service Provider provides services to a Subscriber. The users associated to the Subscriber consume these services. (See Subscriber definition in 3GPP TR 21.905 [</w:t>
      </w:r>
      <w:r>
        <w:rPr/>
        <w:fldChar w:fldCharType="begin"/>
      </w:r>
      <w:r>
        <w:rPr/>
        <w:instrText xml:space="preserve"> REF ref_21905 \h </w:instrText>
      </w:r>
      <w:r>
        <w:rPr/>
        <w:fldChar w:fldCharType="separate"/>
      </w:r>
      <w:r>
        <w:rPr/>
        <w:t>1</w:t>
      </w:r>
      <w:r>
        <w:rPr/>
        <w:fldChar w:fldCharType="end"/>
      </w:r>
      <w:r>
        <w:rPr/>
        <w:t>].)</w:t>
      </w:r>
    </w:p>
    <w:p>
      <w:pPr>
        <w:pStyle w:val="Normal"/>
        <w:rPr/>
      </w:pPr>
      <w:r>
        <w:rPr/>
        <w:t>There are also Business-to-Business relations in the picture, where several actors may be involved in the delivery of services. Examples of such are the Commercial Link between Service Provider and Third Party Service Provider, the Commercial Link between Third Party Service Provider and Content Provider and the Commercial Link between Service Provider and Network Operator.</w:t>
      </w:r>
    </w:p>
    <w:p>
      <w:pPr>
        <w:pStyle w:val="Normal"/>
        <w:rPr/>
      </w:pPr>
      <w:r>
        <w:rPr/>
        <w:t>The present document has the focus on the Subscriber-Service Provider role relation.</w:t>
      </w:r>
    </w:p>
    <w:p>
      <w:pPr>
        <w:pStyle w:val="Heading1"/>
        <w:ind w:left="1134" w:hanging="1134"/>
        <w:rPr/>
      </w:pPr>
      <w:bookmarkStart w:id="64" w:name="__RefHeading___Toc248221645"/>
      <w:bookmarkEnd w:id="64"/>
      <w:r>
        <w:rPr/>
        <w:t>A.2</w:t>
        <w:tab/>
        <w:t>Assumptions concerning actors and roles</w:t>
      </w:r>
    </w:p>
    <w:p>
      <w:pPr>
        <w:pStyle w:val="Normal"/>
        <w:rPr/>
      </w:pPr>
      <w:r>
        <w:rPr/>
        <w:t>Below follows assumptions originated from figure A.1:</w:t>
      </w:r>
    </w:p>
    <w:p>
      <w:pPr>
        <w:pStyle w:val="B1"/>
        <w:rPr/>
      </w:pPr>
      <w:r>
        <w:rPr/>
        <w:t>-</w:t>
        <w:tab/>
        <w:t>An actor taking the role as a Service Provider offers services to one or several Subscribers.</w:t>
      </w:r>
    </w:p>
    <w:p>
      <w:pPr>
        <w:pStyle w:val="B1"/>
        <w:rPr/>
      </w:pPr>
      <w:r>
        <w:rPr/>
        <w:t>-</w:t>
        <w:tab/>
        <w:t>An actor Network Operator can take the role as a Service Provider and provide access network services (e.g. PLMN services according to 3GPP TR 21.905 [</w:t>
      </w:r>
      <w:r>
        <w:rPr/>
        <w:fldChar w:fldCharType="begin"/>
      </w:r>
      <w:r>
        <w:rPr/>
        <w:instrText xml:space="preserve"> REF ref_21905 \h </w:instrText>
      </w:r>
      <w:r>
        <w:rPr/>
        <w:fldChar w:fldCharType="separate"/>
      </w:r>
      <w:r>
        <w:rPr/>
        <w:t>1</w:t>
      </w:r>
      <w:r>
        <w:rPr/>
        <w:fldChar w:fldCharType="end"/>
      </w:r>
      <w:r>
        <w:rPr/>
        <w:t>] definition) to one or several Subscribers.</w:t>
      </w:r>
    </w:p>
    <w:p>
      <w:pPr>
        <w:pStyle w:val="B1"/>
        <w:rPr/>
      </w:pPr>
      <w:r>
        <w:rPr/>
        <w:t>-</w:t>
        <w:tab/>
        <w:t>An actor Service Provider may fulfil his role and provide value added services to one or several Subscribers. He can do so by:</w:t>
      </w:r>
    </w:p>
    <w:p>
      <w:pPr>
        <w:pStyle w:val="B2"/>
        <w:rPr/>
      </w:pPr>
      <w:r>
        <w:rPr/>
        <w:t>-</w:t>
        <w:tab/>
        <w:t>A pure value added service offering, which may result in established B2B agreements with Network Operators.</w:t>
      </w:r>
    </w:p>
    <w:p>
      <w:pPr>
        <w:pStyle w:val="B2"/>
        <w:rPr/>
      </w:pPr>
      <w:r>
        <w:rPr/>
        <w:t>-</w:t>
        <w:tab/>
        <w:t>An aggregated offering of access network services (Network Operator role) and value added services (offering a home environment).</w:t>
      </w:r>
    </w:p>
    <w:p>
      <w:pPr>
        <w:pStyle w:val="B1"/>
        <w:rPr/>
      </w:pPr>
      <w:r>
        <w:rPr/>
        <w:t>-</w:t>
        <w:tab/>
        <w:t>An actor Service Provider may establish B2B agreements with Network Operators and become an MVNO.</w:t>
      </w:r>
    </w:p>
    <w:p>
      <w:pPr>
        <w:pStyle w:val="B1"/>
        <w:rPr/>
      </w:pPr>
      <w:r>
        <w:rPr/>
        <w:t>-</w:t>
        <w:tab/>
        <w:t>An actor Service Provider may have B2B agreements with one or several Content Providers, from which he can provide content based services.</w:t>
      </w:r>
    </w:p>
    <w:p>
      <w:pPr>
        <w:pStyle w:val="B1"/>
        <w:rPr/>
      </w:pPr>
      <w:r>
        <w:rPr/>
        <w:t>-</w:t>
        <w:tab/>
        <w:t>An actor Service Provider may have B2B agreements with and one or several 3</w:t>
      </w:r>
      <w:r>
        <w:rPr>
          <w:vertAlign w:val="superscript"/>
        </w:rPr>
        <w:t>rd</w:t>
      </w:r>
      <w:r>
        <w:rPr/>
        <w:t xml:space="preserve"> party Service Providers, from which he can package and provide services from.</w:t>
      </w:r>
    </w:p>
    <w:p>
      <w:pPr>
        <w:pStyle w:val="B1"/>
        <w:rPr/>
      </w:pPr>
      <w:r>
        <w:rPr/>
        <w:t>-</w:t>
        <w:tab/>
        <w:t>An actor 3</w:t>
      </w:r>
      <w:r>
        <w:rPr>
          <w:vertAlign w:val="superscript"/>
        </w:rPr>
        <w:t>rd</w:t>
      </w:r>
      <w:r>
        <w:rPr/>
        <w:t xml:space="preserve"> party Service Provider may have B2B agreements with one or several Content Providers, which can provide content.</w:t>
      </w:r>
    </w:p>
    <w:p>
      <w:pPr>
        <w:pStyle w:val="B1"/>
        <w:rPr/>
      </w:pPr>
      <w:r>
        <w:rPr/>
        <w:t>-</w:t>
        <w:tab/>
        <w:t>An actor taking the role as a Service Provider may establish one or several subscriptions with a Subscriber.</w:t>
      </w:r>
    </w:p>
    <w:p>
      <w:pPr>
        <w:pStyle w:val="B1"/>
        <w:rPr/>
      </w:pPr>
      <w:r>
        <w:rPr/>
        <w:t>-</w:t>
        <w:tab/>
        <w:t>When, based on an agreement between a Subscriber and a Service Provider, an access to a provided service exists; it can be associated to a subscription.</w:t>
      </w:r>
    </w:p>
    <w:p>
      <w:pPr>
        <w:pStyle w:val="B1"/>
        <w:rPr/>
      </w:pPr>
      <w:r>
        <w:rPr/>
        <w:t>-</w:t>
        <w:tab/>
        <w:t>A User consumes services, where the user role in this context is defined by the service consumed.</w:t>
      </w:r>
    </w:p>
    <w:p>
      <w:pPr>
        <w:pStyle w:val="Heading1"/>
        <w:ind w:left="1134" w:hanging="1134"/>
        <w:rPr/>
      </w:pPr>
      <w:bookmarkStart w:id="65" w:name="__RefHeading___Toc248221646"/>
      <w:bookmarkEnd w:id="65"/>
      <w:r>
        <w:rPr/>
        <w:t>A.3</w:t>
        <w:tab/>
        <w:t>SuM scope from actor/role model</w:t>
      </w:r>
    </w:p>
    <w:p>
      <w:pPr>
        <w:pStyle w:val="Normal"/>
        <w:rPr/>
      </w:pPr>
      <w:r>
        <w:rPr/>
        <w:t>SuM is about managing subscriptions tied to one actor taking the Service Provider Role. Systems affected are those within the Service Provider domain (systems that a Service Provider controls and manages) and those systems outside that take part in the service delivery to the user of the service provided. The latter means: Actors having those systems have B2B agreements with a Service Provider for the purpose of delivering services (examples are: 3</w:t>
      </w:r>
      <w:r>
        <w:rPr>
          <w:vertAlign w:val="superscript"/>
        </w:rPr>
        <w:t>rd</w:t>
      </w:r>
      <w:r>
        <w:rPr/>
        <w:t> party Service Providers, Content Providers and Network Operators).</w:t>
      </w:r>
    </w:p>
    <w:p>
      <w:pPr>
        <w:pStyle w:val="Heading1"/>
        <w:ind w:left="1134" w:hanging="1134"/>
        <w:rPr/>
      </w:pPr>
      <w:bookmarkStart w:id="66" w:name="__RefHeading___Toc248221647"/>
      <w:bookmarkEnd w:id="66"/>
      <w:r>
        <w:rPr/>
        <w:t>A.4</w:t>
        <w:tab/>
        <w:t>Business model requirements</w:t>
      </w:r>
    </w:p>
    <w:p>
      <w:pPr>
        <w:pStyle w:val="B1"/>
        <w:rPr/>
      </w:pPr>
      <w:r>
        <w:rPr/>
        <w:t>1.</w:t>
        <w:tab/>
        <w:t xml:space="preserve">SuM feature shall support the distribution of SuM components across intra operator organizations and administrative domains to support industry business model. </w:t>
        <w:br/>
        <w:t>Annex A provides an example business model from MWIF MTR-002 [</w:t>
      </w:r>
      <w:r>
        <w:rPr/>
        <w:fldChar w:fldCharType="begin"/>
      </w:r>
      <w:r>
        <w:rPr/>
        <w:instrText xml:space="preserve"> REF ref_mwif \h </w:instrText>
      </w:r>
      <w:r>
        <w:rPr/>
        <w:fldChar w:fldCharType="separate"/>
      </w:r>
      <w:r>
        <w:rPr/>
        <w:t>4</w:t>
      </w:r>
      <w:r>
        <w:rPr/>
        <w:fldChar w:fldCharType="end"/>
      </w:r>
      <w:r>
        <w:rPr/>
        <w:t>].</w:t>
      </w:r>
    </w:p>
    <w:p>
      <w:pPr>
        <w:pStyle w:val="B1"/>
        <w:rPr/>
      </w:pPr>
      <w:r>
        <w:rPr/>
        <w:t>2.</w:t>
        <w:tab/>
        <w:t>SuM shall allow for the optional use of third parties to facilitate trading relationship between organizations. This requirement is needed for trusted third parties but not limited to trusted third parties</w:t>
      </w:r>
      <w:r>
        <w:br w:type="page"/>
      </w:r>
    </w:p>
    <w:p>
      <w:pPr>
        <w:pStyle w:val="Heading8"/>
        <w:tabs>
          <w:tab w:val="clear" w:pos="284"/>
          <w:tab w:val="left" w:pos="4320" w:leader="none"/>
        </w:tabs>
        <w:ind w:left="0" w:hanging="0"/>
        <w:rPr/>
      </w:pPr>
      <w:bookmarkStart w:id="67" w:name="__RefHeading___Toc248221648"/>
      <w:bookmarkStart w:id="68" w:name="historyclause"/>
      <w:bookmarkEnd w:id="67"/>
      <w:bookmarkEnd w:id="68"/>
      <w:r>
        <w:rPr/>
        <w:t>Annex B (informative):</w:t>
        <w:br/>
        <w:t>Example use case</w:t>
      </w:r>
    </w:p>
    <w:p>
      <w:pPr>
        <w:pStyle w:val="Normal"/>
        <w:rPr/>
      </w:pPr>
      <w:r>
        <w:rPr/>
        <w:t>There are an expanding number of services that 3G can offer. The network and infrastructure resources that are needed to support the new services are complex, and require a systematic technique to consider the many factors involved.</w:t>
      </w:r>
    </w:p>
    <w:p>
      <w:pPr>
        <w:pStyle w:val="Normal"/>
        <w:rPr/>
      </w:pPr>
      <w:r>
        <w:rPr/>
        <w:t>Use cases provide an iterative analysis technique helpful in determining market potential, business transactions, and the user interactions, etc.</w:t>
      </w:r>
    </w:p>
    <w:p>
      <w:pPr>
        <w:pStyle w:val="Normal"/>
        <w:rPr/>
      </w:pPr>
      <w:r>
        <w:rPr/>
        <w:t>When a use case has been developed (i.e. become stable), possible network solution(s) may be developed.</w:t>
      </w:r>
    </w:p>
    <w:p>
      <w:pPr>
        <w:pStyle w:val="Normal"/>
        <w:rPr/>
      </w:pPr>
      <w:r>
        <w:rPr/>
        <w:t>It is anticipated that future complex services will require a systematic analysis method to evaluate the network impacts.</w:t>
      </w:r>
    </w:p>
    <w:p>
      <w:pPr>
        <w:pStyle w:val="Normal"/>
        <w:rPr/>
      </w:pPr>
      <w:r>
        <w:rPr/>
        <w:t>There is a desire to migrate away from developing a solution for each service opportunity on an individual case-by-case basis, and to deploy a consistent approach in order that the network architecture solution may be used to provide many different service needs.</w:t>
      </w:r>
    </w:p>
    <w:p>
      <w:pPr>
        <w:pStyle w:val="Heading1"/>
        <w:ind w:left="1134" w:hanging="1134"/>
        <w:rPr/>
      </w:pPr>
      <w:bookmarkStart w:id="69" w:name="__RefHeading___Toc248221649"/>
      <w:bookmarkEnd w:id="69"/>
      <w:r>
        <w:rPr/>
        <w:t>B.1</w:t>
        <w:tab/>
        <w:t>Create a subscription for a new subscriber</w:t>
      </w:r>
    </w:p>
    <w:tbl>
      <w:tblPr>
        <w:tblW w:w="9857" w:type="dxa"/>
        <w:jc w:val="center"/>
        <w:tblInd w:w="0" w:type="dxa"/>
        <w:tblLayout w:type="fixed"/>
        <w:tblCellMar>
          <w:top w:w="0" w:type="dxa"/>
          <w:left w:w="108" w:type="dxa"/>
          <w:bottom w:w="0" w:type="dxa"/>
          <w:right w:w="108" w:type="dxa"/>
        </w:tblCellMar>
      </w:tblPr>
      <w:tblGrid>
        <w:gridCol w:w="1573"/>
        <w:gridCol w:w="6249"/>
        <w:gridCol w:w="2035"/>
      </w:tblGrid>
      <w:tr>
        <w:trPr/>
        <w:tc>
          <w:tcPr>
            <w:tcW w:w="15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2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203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br/>
              <w:t>Related use case</w:t>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To fulfil a subscription for a new subscriber with one or more users in order to allow the users access to the subscribed services.</w:t>
            </w:r>
          </w:p>
          <w:p>
            <w:pPr>
              <w:pStyle w:val="TAL"/>
              <w:rPr/>
            </w:pPr>
            <w:r>
              <w:rPr/>
              <w:t>Performance: Near real time</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Service Provider</w:t>
            </w:r>
          </w:p>
          <w:p>
            <w:pPr>
              <w:pStyle w:val="TAL"/>
              <w:rPr/>
            </w:pPr>
            <w:r>
              <w:rPr/>
              <w:t>Network Operator</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(a) Subscriber credit worthiness has been determined by other systems, techniques and mechanisms which are outside the subscription management system boundary.</w:t>
            </w:r>
          </w:p>
          <w:p>
            <w:pPr>
              <w:pStyle w:val="TAL"/>
              <w:rPr/>
            </w:pPr>
            <w:r>
              <w:rPr/>
              <w:t>(b) Levels of trust for subscribers and users have been determined by other systems, techniques and mechanisms outside of the subscription management system boundary</w:t>
            </w:r>
          </w:p>
          <w:p>
            <w:pPr>
              <w:pStyle w:val="TAL"/>
              <w:rPr/>
            </w:pPr>
            <w:r>
              <w:rPr/>
              <w:t xml:space="preserve">(c) The Contract contains the number of users and the set of services these may use. </w:t>
            </w:r>
          </w:p>
          <w:p>
            <w:pPr>
              <w:pStyle w:val="TAL"/>
              <w:rPr/>
            </w:pPr>
            <w:r>
              <w:rPr/>
              <w:t xml:space="preserve">(d) For each user the services she/he may use are also defined </w:t>
            </w:r>
            <w:r>
              <w:rPr>
                <w:lang w:eastAsia="zh-CN"/>
              </w:rPr>
              <w:t>base on</w:t>
            </w:r>
            <w:r>
              <w:rPr/>
              <w:t xml:space="preserve"> the above mentioned set of subscribed services.</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(a) The services that can be offered by the network have been defined.</w:t>
            </w:r>
          </w:p>
          <w:p>
            <w:pPr>
              <w:pStyle w:val="TAL"/>
              <w:rPr/>
            </w:pPr>
            <w:r>
              <w:rPr/>
              <w:t xml:space="preserve">(b) Sufficient resources are available to support the anticipated take up of services by users. </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 xml:space="preserve">A subscriber has signed a new contract with the </w:t>
            </w:r>
            <w:r>
              <w:rPr>
                <w:lang w:eastAsia="zh-CN"/>
              </w:rPr>
              <w:t>S</w:t>
            </w:r>
            <w:r>
              <w:rPr/>
              <w:t xml:space="preserve">ervice </w:t>
            </w:r>
            <w:r>
              <w:rPr>
                <w:lang w:eastAsia="zh-CN"/>
              </w:rPr>
              <w:t>P</w:t>
            </w:r>
            <w:r>
              <w:rPr/>
              <w:t>rovider</w:t>
            </w:r>
            <w:r>
              <w:rPr>
                <w:lang w:eastAsia="zh-CN"/>
              </w:rPr>
              <w:t xml:space="preserve"> and/or Network Operator</w:t>
            </w:r>
            <w:r>
              <w:rPr/>
              <w:t xml:space="preserve"> </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lang w:eastAsia="de-AT"/>
              </w:rPr>
              <w:t xml:space="preserve">Create </w:t>
            </w:r>
            <w:r>
              <w:rPr/>
              <w:t>the subscriber profile and populate it with the set of services subscribed to the subscriber including subscriber specific settings and preferences for the subscribed services.</w:t>
            </w:r>
          </w:p>
          <w:p>
            <w:pPr>
              <w:pStyle w:val="TAL"/>
              <w:rPr/>
            </w:pPr>
            <w:r>
              <w:rPr/>
              <w:t>Associated information element(s): Subscriber Profile, Subscribed Services Profile</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 xml:space="preserve">For each user create a subscription profile using the Create a subscription for a new user use case </w:t>
            </w:r>
          </w:p>
          <w:p>
            <w:pPr>
              <w:pStyle w:val="TAL"/>
              <w:rPr/>
            </w:pPr>
            <w:r>
              <w:rPr/>
              <w:t>Associated information element(s): Subscription Profile</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Create a subscription for a new user</w:t>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3</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For each user modify her/his subscription profile to fulfil the services in the network using the Modify a subscription for an existing user use case.</w:t>
            </w:r>
          </w:p>
          <w:p>
            <w:pPr>
              <w:pStyle w:val="TAL"/>
              <w:rPr/>
            </w:pPr>
            <w:r>
              <w:rPr/>
              <w:t>Associated information element(s): Subscription Profile, Service Profile</w:t>
            </w:r>
          </w:p>
        </w:tc>
        <w:tc>
          <w:tcPr>
            <w:tcW w:w="2035" w:type="dxa"/>
            <w:tcBorders>
              <w:top w:val="single" w:sz="4" w:space="0" w:color="000000"/>
              <w:left w:val="single" w:sz="4" w:space="0" w:color="000000"/>
              <w:bottom w:val="single" w:sz="4" w:space="0" w:color="000000"/>
              <w:right w:val="single" w:sz="4" w:space="0" w:color="000000"/>
            </w:tcBorders>
          </w:tcPr>
          <w:p>
            <w:pPr>
              <w:pStyle w:val="TAL"/>
              <w:rPr/>
            </w:pPr>
            <w:r>
              <w:rPr/>
              <w:t>Modify a subscription for an existing user</w:t>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The network allows the users to use their subscribed services</w:t>
            </w:r>
          </w:p>
          <w:p>
            <w:pPr>
              <w:pStyle w:val="TAL"/>
              <w:rPr/>
            </w:pPr>
            <w:r>
              <w:rPr/>
              <w:t>OR</w:t>
            </w:r>
          </w:p>
          <w:p>
            <w:pPr>
              <w:pStyle w:val="TAL"/>
              <w:rPr/>
            </w:pPr>
            <w:r>
              <w:rPr/>
              <w:t>an error condition has been encountered.</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pPr>
            <w:r>
              <w:rPr>
                <w:b/>
              </w:rPr>
              <w:t>Exceptions</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rFonts w:eastAsia="Arial"/>
              </w:rPr>
              <w:t xml:space="preserve"> </w:t>
            </w:r>
            <w:r>
              <w:rPr/>
              <w:t>Any of the steps of this use case fails</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A subscriber profile has been created and populated with the set of subscribed services.</w:t>
              <w:br/>
              <w:t>The subscription profiles for each user have been created and populated with data necessary for the usage of their subscribed services.</w:t>
            </w:r>
          </w:p>
          <w:p>
            <w:pPr>
              <w:pStyle w:val="TAL"/>
              <w:rPr/>
            </w:pPr>
            <w:r>
              <w:rPr/>
              <w:t>Associated information element(s): Subscriber Profile, Subscribed Services Profile, Subscription Profile, Service Profile</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249" w:type="dxa"/>
            <w:tcBorders>
              <w:top w:val="single" w:sz="4" w:space="0" w:color="000000"/>
              <w:left w:val="single" w:sz="4" w:space="0" w:color="000000"/>
              <w:bottom w:val="single" w:sz="4" w:space="0" w:color="000000"/>
              <w:right w:val="single" w:sz="4" w:space="0" w:color="000000"/>
            </w:tcBorders>
          </w:tcPr>
          <w:p>
            <w:pPr>
              <w:pStyle w:val="TAL"/>
              <w:rPr/>
            </w:pPr>
            <w:r>
              <w:rPr/>
              <w:t>Requirements:</w:t>
            </w:r>
          </w:p>
          <w:p>
            <w:pPr>
              <w:pStyle w:val="TAL"/>
              <w:rPr/>
            </w:pPr>
            <w:r>
              <w:rPr/>
              <w:t>Each type of services offered requires the ability to uniquely identify it.</w:t>
            </w:r>
          </w:p>
          <w:p>
            <w:pPr>
              <w:pStyle w:val="TAL"/>
              <w:rPr/>
            </w:pPr>
            <w:r>
              <w:rPr/>
              <w:t>To support self care it will be necessary to be able to correlate services references in a subscription, to the subscription profiles in the network.</w:t>
            </w:r>
          </w:p>
          <w:p>
            <w:pPr>
              <w:pStyle w:val="TAL"/>
              <w:rPr/>
            </w:pPr>
            <w:r>
              <w:rPr/>
              <w:t>It will be necessary to be able to audit the capabilities in a subscription against the subscription profile(s) in the network elements.</w:t>
            </w:r>
          </w:p>
        </w:tc>
        <w:tc>
          <w:tcPr>
            <w:tcW w:w="2035"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0" w:name="__RefHeading___Toc248221650"/>
      <w:bookmarkEnd w:id="70"/>
      <w:r>
        <w:rPr>
          <w:b/>
        </w:rPr>
        <w:t>B.2</w:t>
        <w:tab/>
        <w:t>Modify subscription for a</w:t>
      </w:r>
      <w:r>
        <w:rPr>
          <w:b/>
          <w:lang w:eastAsia="zh-CN"/>
        </w:rPr>
        <w:t xml:space="preserve">n existing </w:t>
      </w:r>
      <w:r>
        <w:rPr>
          <w:b/>
        </w:rPr>
        <w:t>subscriber</w:t>
      </w:r>
    </w:p>
    <w:tbl>
      <w:tblPr>
        <w:tblW w:w="5000" w:type="pct"/>
        <w:jc w:val="center"/>
        <w:tblInd w:w="0" w:type="dxa"/>
        <w:tblLayout w:type="fixed"/>
        <w:tblCellMar>
          <w:top w:w="0" w:type="dxa"/>
          <w:left w:w="108" w:type="dxa"/>
          <w:bottom w:w="0" w:type="dxa"/>
          <w:right w:w="108" w:type="dxa"/>
        </w:tblCellMar>
      </w:tblPr>
      <w:tblGrid>
        <w:gridCol w:w="1544"/>
        <w:gridCol w:w="6825"/>
        <w:gridCol w:w="1271"/>
      </w:tblGrid>
      <w:tr>
        <w:trPr/>
        <w:tc>
          <w:tcPr>
            <w:tcW w:w="154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82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2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Related use case</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To modify the services and related  terms and conditions which apply to a particular subscription.</w:t>
            </w:r>
          </w:p>
          <w:p>
            <w:pPr>
              <w:pStyle w:val="TAL"/>
              <w:rPr/>
            </w:pPr>
            <w:r>
              <w:rPr/>
              <w:t xml:space="preserve">This is expected to result from contract re-negotiation, where the resulting changes need to be applied to the affected users within the network. </w:t>
            </w:r>
          </w:p>
          <w:p>
            <w:pPr>
              <w:pStyle w:val="TAL"/>
              <w:rPr/>
            </w:pPr>
            <w:r>
              <w:rPr/>
              <w:t>Performance: Near real time</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The Contract changes are known and may be any variation of:</w:t>
            </w:r>
          </w:p>
          <w:p>
            <w:pPr>
              <w:pStyle w:val="TAL"/>
              <w:rPr/>
            </w:pPr>
            <w:r>
              <w:rPr/>
              <w:t>removal of users,</w:t>
            </w:r>
          </w:p>
          <w:p>
            <w:pPr>
              <w:pStyle w:val="TAL"/>
              <w:rPr/>
            </w:pPr>
            <w:r>
              <w:rPr/>
              <w:t>addition of new users,</w:t>
            </w:r>
          </w:p>
          <w:p>
            <w:pPr>
              <w:pStyle w:val="TAL"/>
              <w:rPr/>
            </w:pPr>
            <w:r>
              <w:rPr/>
              <w:t>removal of services subscribed,</w:t>
            </w:r>
          </w:p>
          <w:p>
            <w:pPr>
              <w:pStyle w:val="TAL"/>
              <w:rPr/>
            </w:pPr>
            <w:r>
              <w:rPr/>
              <w:t>newly subscribed services,</w:t>
            </w:r>
          </w:p>
          <w:p>
            <w:pPr>
              <w:pStyle w:val="TAL"/>
              <w:rPr/>
            </w:pPr>
            <w:r>
              <w:rPr/>
              <w:t>modified subscribed services</w:t>
            </w:r>
          </w:p>
          <w:p>
            <w:pPr>
              <w:pStyle w:val="TAL"/>
              <w:rPr>
                <w:strike/>
              </w:rPr>
            </w:pPr>
            <w:r>
              <w:rPr/>
              <w:t>The subscriber is still credit and trust worthy.</w:t>
              <w:br/>
              <w:t>(The checks for this are performed outside of S</w:t>
            </w:r>
            <w:r>
              <w:rPr>
                <w:lang w:eastAsia="zh-CN"/>
              </w:rPr>
              <w:t>u</w:t>
            </w:r>
            <w:r>
              <w:rPr/>
              <w:t>M, but SuM needs to have access to this kind of information)</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strike/>
              </w:rPr>
            </w:pPr>
            <w:r>
              <w:rPr>
                <w:strike/>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(a) The services that can be offered by the network have been defined.</w:t>
            </w:r>
          </w:p>
          <w:p>
            <w:pPr>
              <w:pStyle w:val="TAL"/>
              <w:rPr/>
            </w:pPr>
            <w:r>
              <w:rPr/>
              <w:t>(b) Sufficient resources are available to support the anticipated take up of services by users.</w:t>
            </w:r>
          </w:p>
          <w:p>
            <w:pPr>
              <w:pStyle w:val="TAL"/>
              <w:rPr/>
            </w:pPr>
            <w:r>
              <w:rPr/>
              <w:t>(c) The Subscriber already exists in the network.</w:t>
            </w:r>
          </w:p>
          <w:p>
            <w:pPr>
              <w:pStyle w:val="TAL"/>
              <w:rPr/>
            </w:pPr>
            <w:r>
              <w:rPr/>
              <w:t>(d) Users to be modified or deleted already exist in the network.</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The contractual details have been modified.</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Modify the list of subscribed services in the subscriber profile including subscriber specific settings for the subscribed services.</w:t>
            </w:r>
          </w:p>
          <w:p>
            <w:pPr>
              <w:pStyle w:val="TAL"/>
              <w:rPr/>
            </w:pPr>
            <w:r>
              <w:rPr/>
              <w:t>Associated information element(s): Subscriber Profile, Subscribed Services Profile.</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 xml:space="preserve">For each user no longer part of  this subscription remove her/his subscription profile by utilizing the Use Case Delete a subscription from an existing user </w:t>
            </w:r>
          </w:p>
          <w:p>
            <w:pPr>
              <w:pStyle w:val="TAL"/>
              <w:rPr/>
            </w:pPr>
            <w:r>
              <w:rPr/>
              <w:t>Associated information element(s): Subscription Profile.</w:t>
            </w:r>
          </w:p>
        </w:tc>
        <w:tc>
          <w:tcPr>
            <w:tcW w:w="1271" w:type="dxa"/>
            <w:tcBorders>
              <w:top w:val="single" w:sz="4" w:space="0" w:color="000000"/>
              <w:left w:val="single" w:sz="4" w:space="0" w:color="000000"/>
              <w:bottom w:val="single" w:sz="4" w:space="0" w:color="000000"/>
              <w:right w:val="single" w:sz="4" w:space="0" w:color="000000"/>
            </w:tcBorders>
          </w:tcPr>
          <w:p>
            <w:pPr>
              <w:pStyle w:val="TAL"/>
              <w:rPr/>
            </w:pPr>
            <w:r>
              <w:rPr/>
              <w:t>Delete a subscription from an existing user</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3</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 xml:space="preserve">For each new user create a subscription profile using the Create a subscription for a new user use case </w:t>
            </w:r>
          </w:p>
          <w:p>
            <w:pPr>
              <w:pStyle w:val="TAL"/>
              <w:rPr/>
            </w:pPr>
            <w:r>
              <w:rPr/>
              <w:t>Associated information element(s): Subscription Profile</w:t>
            </w:r>
          </w:p>
        </w:tc>
        <w:tc>
          <w:tcPr>
            <w:tcW w:w="1271" w:type="dxa"/>
            <w:tcBorders>
              <w:top w:val="single" w:sz="4" w:space="0" w:color="000000"/>
              <w:left w:val="single" w:sz="4" w:space="0" w:color="000000"/>
              <w:bottom w:val="single" w:sz="4" w:space="0" w:color="000000"/>
              <w:right w:val="single" w:sz="4" w:space="0" w:color="000000"/>
            </w:tcBorders>
          </w:tcPr>
          <w:p>
            <w:pPr>
              <w:pStyle w:val="TAL"/>
              <w:rPr/>
            </w:pPr>
            <w:r>
              <w:rPr/>
              <w:t>Create a subscription for a new user</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4</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For each new user add their subscribed services to</w:t>
            </w:r>
          </w:p>
          <w:p>
            <w:pPr>
              <w:pStyle w:val="TAL"/>
              <w:rPr/>
            </w:pPr>
            <w:r>
              <w:rPr/>
              <w:t>her/his subscription profile using the Modify a subscription for an existing user use case.</w:t>
            </w:r>
          </w:p>
          <w:p>
            <w:pPr>
              <w:pStyle w:val="TAL"/>
              <w:rPr/>
            </w:pPr>
            <w:r>
              <w:rPr/>
              <w:t>Associated information element(s): Subscription Profile, Service Profile.</w:t>
            </w:r>
          </w:p>
        </w:tc>
        <w:tc>
          <w:tcPr>
            <w:tcW w:w="1271" w:type="dxa"/>
            <w:tcBorders>
              <w:top w:val="single" w:sz="4" w:space="0" w:color="000000"/>
              <w:left w:val="single" w:sz="4" w:space="0" w:color="000000"/>
              <w:bottom w:val="single" w:sz="4" w:space="0" w:color="000000"/>
              <w:right w:val="single" w:sz="4" w:space="0" w:color="000000"/>
            </w:tcBorders>
          </w:tcPr>
          <w:p>
            <w:pPr>
              <w:pStyle w:val="TAL"/>
              <w:rPr/>
            </w:pPr>
            <w:r>
              <w:rPr/>
              <w:t>Modify a subscription for an existing user</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5</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For each already existing user subject to subscription and service changes modify her/his subscription profile to fulfil the services in the network using the Modify a subscription for an existing user use case.</w:t>
            </w:r>
          </w:p>
          <w:p>
            <w:pPr>
              <w:pStyle w:val="TAL"/>
              <w:rPr/>
            </w:pPr>
            <w:r>
              <w:rPr/>
              <w:t>Associated information element(s): Subscription Profile, Service Profile.</w:t>
            </w:r>
          </w:p>
        </w:tc>
        <w:tc>
          <w:tcPr>
            <w:tcW w:w="1271" w:type="dxa"/>
            <w:tcBorders>
              <w:top w:val="single" w:sz="4" w:space="0" w:color="000000"/>
              <w:left w:val="single" w:sz="4" w:space="0" w:color="000000"/>
              <w:bottom w:val="single" w:sz="4" w:space="0" w:color="000000"/>
              <w:right w:val="single" w:sz="4" w:space="0" w:color="000000"/>
            </w:tcBorders>
          </w:tcPr>
          <w:p>
            <w:pPr>
              <w:pStyle w:val="TAL"/>
              <w:rPr/>
            </w:pPr>
            <w:r>
              <w:rPr/>
              <w:t>Modify a subscription for an existing user</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 xml:space="preserve">The network allows the users to use their subscribed services within the </w:t>
            </w:r>
            <w:r>
              <w:rPr>
                <w:lang w:eastAsia="zh-CN"/>
              </w:rPr>
              <w:t xml:space="preserve">modified </w:t>
            </w:r>
            <w:r>
              <w:rPr/>
              <w:t>contract limits</w:t>
            </w:r>
          </w:p>
          <w:p>
            <w:pPr>
              <w:pStyle w:val="TAL"/>
              <w:rPr/>
            </w:pPr>
            <w:r>
              <w:rPr/>
              <w:t>OR</w:t>
            </w:r>
          </w:p>
          <w:p>
            <w:pPr>
              <w:pStyle w:val="TAL"/>
              <w:rPr/>
            </w:pPr>
            <w:r>
              <w:rPr/>
              <w:t>an error condition has been encountered.</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Services in the contract align with services in the subscriber profile and the subscription profiles. Number of users in the contract aligns with the number of users in the network under this subscription.</w:t>
            </w:r>
          </w:p>
          <w:p>
            <w:pPr>
              <w:pStyle w:val="TAL"/>
              <w:rPr/>
            </w:pPr>
            <w:r>
              <w:rPr/>
              <w:t>Associated information element(s): Subscriber Profile, Subscribed Services Profile, Subscription Profile, Service Profile.</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825" w:type="dxa"/>
            <w:tcBorders>
              <w:top w:val="single" w:sz="4" w:space="0" w:color="000000"/>
              <w:left w:val="single" w:sz="4" w:space="0" w:color="000000"/>
              <w:bottom w:val="single" w:sz="4" w:space="0" w:color="000000"/>
              <w:right w:val="single" w:sz="4" w:space="0" w:color="000000"/>
            </w:tcBorders>
          </w:tcPr>
          <w:p>
            <w:pPr>
              <w:pStyle w:val="TAL"/>
              <w:rPr/>
            </w:pPr>
            <w:r>
              <w:rPr/>
              <w:t>Requirements:</w:t>
            </w:r>
          </w:p>
          <w:p>
            <w:pPr>
              <w:pStyle w:val="TAL"/>
              <w:rPr/>
            </w:pPr>
            <w:r>
              <w:rPr/>
              <w:t>(a) Each type of services offered requires the ability to uniquely identify it.</w:t>
            </w:r>
          </w:p>
          <w:p>
            <w:pPr>
              <w:pStyle w:val="TAL"/>
              <w:rPr/>
            </w:pPr>
            <w:r>
              <w:rPr/>
              <w:t>(b) To support self care it will be necessary to be able to correlate services references in a subscription, to the subscription profiles in the network.</w:t>
            </w:r>
          </w:p>
          <w:p>
            <w:pPr>
              <w:pStyle w:val="TAL"/>
              <w:rPr/>
            </w:pPr>
            <w:r>
              <w:rPr/>
              <w:t>(c) It will be necessary to be able to audit the capabilities in a subscription against the subscription profile(s) in the network elements.</w:t>
            </w:r>
          </w:p>
        </w:tc>
        <w:tc>
          <w:tcPr>
            <w:tcW w:w="127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1" w:name="__RefHeading___Toc248221651"/>
      <w:bookmarkEnd w:id="71"/>
      <w:r>
        <w:rPr>
          <w:b/>
        </w:rPr>
        <w:t>B.3</w:t>
        <w:tab/>
        <w:t>Delete subscription fr</w:t>
      </w:r>
      <w:r>
        <w:rPr>
          <w:b/>
          <w:lang w:eastAsia="zh-CN"/>
        </w:rPr>
        <w:t>om</w:t>
      </w:r>
      <w:r>
        <w:rPr>
          <w:b/>
        </w:rPr>
        <w:t xml:space="preserve"> a</w:t>
      </w:r>
      <w:r>
        <w:rPr>
          <w:b/>
          <w:lang w:eastAsia="zh-CN"/>
        </w:rPr>
        <w:t>n existing</w:t>
      </w:r>
      <w:r>
        <w:rPr>
          <w:b/>
        </w:rPr>
        <w:t xml:space="preserve"> subscriber</w:t>
      </w:r>
    </w:p>
    <w:tbl>
      <w:tblPr>
        <w:tblW w:w="5000" w:type="pct"/>
        <w:jc w:val="center"/>
        <w:tblInd w:w="0" w:type="dxa"/>
        <w:tblLayout w:type="fixed"/>
        <w:tblCellMar>
          <w:top w:w="0" w:type="dxa"/>
          <w:left w:w="108" w:type="dxa"/>
          <w:bottom w:w="0" w:type="dxa"/>
          <w:right w:w="108" w:type="dxa"/>
        </w:tblCellMar>
      </w:tblPr>
      <w:tblGrid>
        <w:gridCol w:w="1650"/>
        <w:gridCol w:w="6606"/>
        <w:gridCol w:w="1384"/>
      </w:tblGrid>
      <w:tr>
        <w:trPr/>
        <w:tc>
          <w:tcPr>
            <w:tcW w:w="165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60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3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case </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Remove the Subscriber and all users contained in the contract.</w:t>
            </w:r>
          </w:p>
          <w:p>
            <w:pPr>
              <w:pStyle w:val="TAL"/>
              <w:rPr/>
            </w:pPr>
            <w:r>
              <w:rPr/>
              <w:t>Performance: Near real time</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 xml:space="preserve">Service Provider </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There is a way of confirming that a user is to be removed from using network services.</w:t>
            </w:r>
          </w:p>
          <w:p>
            <w:pPr>
              <w:pStyle w:val="TAL"/>
              <w:rPr/>
            </w:pPr>
            <w:r>
              <w:rPr/>
              <w:t>This is to ensure compliance with any country or region specific legislation regarding access to such things as emergency calls.</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(a) The Subscriber to be deleted exists in the network</w:t>
            </w:r>
          </w:p>
          <w:p>
            <w:pPr>
              <w:pStyle w:val="TAL"/>
              <w:rPr/>
            </w:pPr>
            <w:r>
              <w:rPr/>
              <w:t>(b) Users to be deleted exist in the network</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A subscription expires or has been terminated.</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Remove each user contained within the subscription using the Delete a subscription from an existing user use case.</w:t>
            </w:r>
          </w:p>
          <w:p>
            <w:pPr>
              <w:pStyle w:val="TAL"/>
              <w:rPr/>
            </w:pPr>
            <w:r>
              <w:rPr/>
              <w:t>Associated information element(s): Subscription Profile, Service Profile.</w:t>
            </w:r>
          </w:p>
        </w:tc>
        <w:tc>
          <w:tcPr>
            <w:tcW w:w="1384" w:type="dxa"/>
            <w:tcBorders>
              <w:top w:val="single" w:sz="4" w:space="0" w:color="000000"/>
              <w:left w:val="single" w:sz="4" w:space="0" w:color="000000"/>
              <w:bottom w:val="single" w:sz="4" w:space="0" w:color="000000"/>
              <w:right w:val="single" w:sz="4" w:space="0" w:color="000000"/>
            </w:tcBorders>
          </w:tcPr>
          <w:p>
            <w:pPr>
              <w:pStyle w:val="TAL"/>
              <w:rPr/>
            </w:pPr>
            <w:r>
              <w:rPr/>
              <w:t>Delete a subscription from an existing user</w:t>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lang w:eastAsia="de-AT"/>
              </w:rPr>
              <w:t xml:space="preserve">Delete </w:t>
            </w:r>
            <w:r>
              <w:rPr/>
              <w:t>the subscriber profile</w:t>
            </w:r>
          </w:p>
          <w:p>
            <w:pPr>
              <w:pStyle w:val="TAL"/>
              <w:rPr/>
            </w:pPr>
            <w:r>
              <w:rPr/>
              <w:t>Associated information element(s): Subscriber Profile, Subscribed Services Profile.</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6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users who were contained in the contract are no longer able to use services in this network</w:t>
            </w:r>
          </w:p>
          <w:p>
            <w:pPr>
              <w:pStyle w:val="TAL"/>
              <w:rPr/>
            </w:pPr>
            <w:r>
              <w:rPr/>
              <w:t>OR</w:t>
            </w:r>
          </w:p>
          <w:p>
            <w:pPr>
              <w:pStyle w:val="TAL"/>
              <w:rPr/>
            </w:pPr>
            <w:r>
              <w:rPr/>
              <w:t>an error condition has been encountered.</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606"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606"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subscriber's subscriber profile and subscription profiles have been removed from the network elements in this operator's network.</w:t>
            </w:r>
          </w:p>
          <w:p>
            <w:pPr>
              <w:pStyle w:val="TAL"/>
              <w:rPr/>
            </w:pPr>
            <w:r>
              <w:rPr/>
              <w:t>Trace Logs, and contractual references are not automatically removed in case of any legal issues that require closure.</w:t>
            </w:r>
          </w:p>
          <w:p>
            <w:pPr>
              <w:pStyle w:val="TAL"/>
              <w:rPr/>
            </w:pPr>
            <w:r>
              <w:rPr>
                <w:lang w:eastAsia="zh-CN"/>
              </w:rPr>
              <w:t>S</w:t>
            </w:r>
            <w:r>
              <w:rPr/>
              <w:t xml:space="preserve">ubscription profile data, which would enable access to services, </w:t>
            </w:r>
            <w:r>
              <w:rPr>
                <w:lang w:eastAsia="zh-CN"/>
              </w:rPr>
              <w:t xml:space="preserve">is </w:t>
            </w:r>
            <w:r>
              <w:rPr/>
              <w:t>removed.</w:t>
            </w:r>
            <w:r>
              <w:rPr>
                <w:lang w:eastAsia="zh-CN"/>
              </w:rPr>
              <w:t xml:space="preserve"> </w:t>
            </w:r>
            <w:r>
              <w:rPr/>
              <w:t>Subscriber profile data is removed</w:t>
            </w:r>
            <w:r>
              <w:rPr>
                <w:lang w:eastAsia="zh-CN"/>
              </w:rPr>
              <w:t>.</w:t>
            </w:r>
          </w:p>
          <w:p>
            <w:pPr>
              <w:pStyle w:val="TAL"/>
              <w:rPr/>
            </w:pPr>
            <w:r>
              <w:rPr/>
              <w:t>Associated information element(s): Subscriber Profile, Subscribed Services Profile, Subscription Profile, Service Profile.</w:t>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50"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606"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38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2" w:name="__RefHeading___Toc248221652"/>
      <w:bookmarkEnd w:id="72"/>
      <w:r>
        <w:rPr>
          <w:b/>
        </w:rPr>
        <w:t>B.4</w:t>
        <w:tab/>
        <w:t>Get subscription details</w:t>
      </w:r>
      <w:r>
        <w:rPr>
          <w:b/>
          <w:lang w:eastAsia="zh-CN"/>
        </w:rPr>
        <w:t xml:space="preserve"> of </w:t>
      </w:r>
      <w:r>
        <w:rPr>
          <w:b/>
        </w:rPr>
        <w:t>a</w:t>
      </w:r>
      <w:r>
        <w:rPr>
          <w:b/>
          <w:lang w:eastAsia="zh-CN"/>
        </w:rPr>
        <w:t>n existing</w:t>
      </w:r>
      <w:r>
        <w:rPr>
          <w:b/>
        </w:rPr>
        <w:t xml:space="preserve"> subscriber</w:t>
      </w:r>
    </w:p>
    <w:tbl>
      <w:tblPr>
        <w:tblW w:w="5000" w:type="pct"/>
        <w:jc w:val="center"/>
        <w:tblInd w:w="0" w:type="dxa"/>
        <w:tblLayout w:type="fixed"/>
        <w:tblCellMar>
          <w:top w:w="0" w:type="dxa"/>
          <w:left w:w="108" w:type="dxa"/>
          <w:bottom w:w="0" w:type="dxa"/>
          <w:right w:w="108" w:type="dxa"/>
        </w:tblCellMar>
      </w:tblPr>
      <w:tblGrid>
        <w:gridCol w:w="1631"/>
        <w:gridCol w:w="6719"/>
        <w:gridCol w:w="1290"/>
      </w:tblGrid>
      <w:tr>
        <w:trPr/>
        <w:tc>
          <w:tcPr>
            <w:tcW w:w="163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71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2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 xml:space="preserve">Get subscription details on number of users and their subscribed services stored in the network. </w:t>
            </w:r>
          </w:p>
          <w:p>
            <w:pPr>
              <w:pStyle w:val="TAL"/>
              <w:rPr/>
            </w:pPr>
            <w:r>
              <w:rPr/>
              <w:t>Performance: Near real time</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br/>
              <w:t>Subscriber</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The information provided for Network Operator is broader than for Subscriber</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The Subscriber already exists in the network</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Network Operator, Service Provider or Subscriber request information on subscription stored in the network elements</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Get information contained in Subscriber’s subscriber profile</w:t>
            </w:r>
          </w:p>
          <w:p>
            <w:pPr>
              <w:pStyle w:val="TAL"/>
              <w:rPr/>
            </w:pPr>
            <w:r>
              <w:rPr/>
              <w:t>Associated information element(s): Subscriber Profile, Subscribed Services Profile</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For each user contained within the subscription get the information contained in her/his subscription profile using the use case ‘Get subscription details of an existing user’</w:t>
            </w:r>
          </w:p>
          <w:p>
            <w:pPr>
              <w:pStyle w:val="TAL"/>
              <w:rPr/>
            </w:pPr>
            <w:r>
              <w:rPr/>
              <w:t>Associated information element(s): Subscription Profile, Service Profile</w:t>
            </w:r>
          </w:p>
        </w:tc>
        <w:tc>
          <w:tcPr>
            <w:tcW w:w="1290" w:type="dxa"/>
            <w:tcBorders>
              <w:top w:val="single" w:sz="4" w:space="0" w:color="000000"/>
              <w:left w:val="single" w:sz="4" w:space="0" w:color="000000"/>
              <w:bottom w:val="single" w:sz="4" w:space="0" w:color="000000"/>
              <w:right w:val="single" w:sz="4" w:space="0" w:color="000000"/>
            </w:tcBorders>
          </w:tcPr>
          <w:p>
            <w:pPr>
              <w:pStyle w:val="TAL"/>
              <w:rPr/>
            </w:pPr>
            <w:r>
              <w:rPr/>
              <w:t>Get subscription details of an existing user</w:t>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The subscriber's subscriber profile and subscription profiles have been read from the network elements in this operator’s network</w:t>
            </w:r>
          </w:p>
          <w:p>
            <w:pPr>
              <w:pStyle w:val="TAL"/>
              <w:rPr/>
            </w:pPr>
            <w:r>
              <w:rPr/>
              <w:t>OR</w:t>
            </w:r>
          </w:p>
          <w:p>
            <w:pPr>
              <w:pStyle w:val="TAL"/>
              <w:rPr/>
            </w:pPr>
            <w:r>
              <w:rPr/>
              <w:t>an error condition has been encountered.</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719" w:type="dxa"/>
            <w:tcBorders>
              <w:top w:val="single" w:sz="4" w:space="0" w:color="000000"/>
              <w:left w:val="single" w:sz="4" w:space="0" w:color="000000"/>
              <w:bottom w:val="single" w:sz="4" w:space="0" w:color="000000"/>
              <w:right w:val="single" w:sz="4" w:space="0" w:color="000000"/>
            </w:tcBorders>
          </w:tcPr>
          <w:p>
            <w:pPr>
              <w:pStyle w:val="TAL"/>
              <w:rPr/>
            </w:pPr>
            <w:r>
              <w:rPr/>
              <w:t>The details contained in the contract and stored in network elements are unchanged.</w:t>
            </w:r>
          </w:p>
          <w:p>
            <w:pPr>
              <w:pStyle w:val="TAL"/>
              <w:rPr/>
            </w:pPr>
            <w:r>
              <w:rPr/>
              <w:t>The subscriber’s subscriber profile and subscription profiles details are provided to the requestor.</w:t>
            </w:r>
          </w:p>
          <w:p>
            <w:pPr>
              <w:pStyle w:val="TAL"/>
              <w:rPr/>
            </w:pPr>
            <w:r>
              <w:rPr/>
              <w:t>Associated information element(s): Subscriber Profile, Subscribed Services Profile, Subscription Profile, Service Profile</w:t>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3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719"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pPr>
      <w:bookmarkStart w:id="73" w:name="__RefHeading___Toc248221653"/>
      <w:bookmarkEnd w:id="73"/>
      <w:r>
        <w:rPr/>
        <w:t>B.5</w:t>
        <w:tab/>
        <w:t>Create a subscription profile for a new user</w:t>
      </w:r>
    </w:p>
    <w:tbl>
      <w:tblPr>
        <w:tblW w:w="5000" w:type="pct"/>
        <w:jc w:val="center"/>
        <w:tblInd w:w="0" w:type="dxa"/>
        <w:tblLayout w:type="fixed"/>
        <w:tblCellMar>
          <w:top w:w="0" w:type="dxa"/>
          <w:left w:w="108" w:type="dxa"/>
          <w:bottom w:w="0" w:type="dxa"/>
          <w:right w:w="108" w:type="dxa"/>
        </w:tblCellMar>
      </w:tblPr>
      <w:tblGrid>
        <w:gridCol w:w="1571"/>
        <w:gridCol w:w="6655"/>
        <w:gridCol w:w="1414"/>
      </w:tblGrid>
      <w:tr>
        <w:trPr/>
        <w:tc>
          <w:tcPr>
            <w:tcW w:w="15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65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41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br/>
              <w:t>Related use case</w:t>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 xml:space="preserve">To add a new user associated with a subscription to the network. </w:t>
            </w:r>
          </w:p>
          <w:p>
            <w:pPr>
              <w:pStyle w:val="TAL"/>
              <w:rPr/>
            </w:pPr>
            <w:r>
              <w:rPr/>
              <w:t>Performance: Near real time</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Service Provider</w:t>
            </w:r>
          </w:p>
          <w:p>
            <w:pPr>
              <w:pStyle w:val="TAL"/>
              <w:rPr/>
            </w:pPr>
            <w:r>
              <w:rPr/>
              <w:t>Network Operator</w:t>
            </w:r>
          </w:p>
          <w:p>
            <w:pPr>
              <w:pStyle w:val="TAL"/>
              <w:rPr/>
            </w:pPr>
            <w:r>
              <w:rPr/>
              <w:t>Subscriber</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(a) The services that can be offered by the network have been defined.</w:t>
            </w:r>
          </w:p>
          <w:p>
            <w:pPr>
              <w:pStyle w:val="TAL"/>
              <w:rPr/>
            </w:pPr>
            <w:r>
              <w:rPr/>
              <w:t xml:space="preserve">(b) Sufficient resources are available to support the delivery of services to users. </w:t>
            </w:r>
          </w:p>
          <w:p>
            <w:pPr>
              <w:pStyle w:val="TAL"/>
              <w:rPr/>
            </w:pPr>
            <w:r>
              <w:rPr/>
              <w:t xml:space="preserve">(c) The Contract contains the set of services the user may use. </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pPr>
            <w:r>
              <w:rPr>
                <w:b/>
              </w:rPr>
              <w:t>Pre conditions</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(a) The Subscriber already exists in the network</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 xml:space="preserve">A subscriber has signed a new contract with the </w:t>
            </w:r>
            <w:r>
              <w:rPr>
                <w:lang w:eastAsia="zh-CN"/>
              </w:rPr>
              <w:t>S</w:t>
            </w:r>
            <w:r>
              <w:rPr/>
              <w:t xml:space="preserve">ervice </w:t>
            </w:r>
            <w:r>
              <w:rPr>
                <w:lang w:eastAsia="zh-CN"/>
              </w:rPr>
              <w:t>P</w:t>
            </w:r>
            <w:r>
              <w:rPr/>
              <w:t xml:space="preserve">rovider </w:t>
            </w:r>
            <w:r>
              <w:rPr>
                <w:lang w:eastAsia="zh-CN"/>
              </w:rPr>
              <w:t xml:space="preserve">and/or Network Operator </w:t>
            </w:r>
            <w:r>
              <w:rPr/>
              <w:t>or has extended an existing contract with additional user(s).</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lang w:eastAsia="de-AT"/>
              </w:rPr>
              <w:t xml:space="preserve">Create </w:t>
            </w:r>
            <w:r>
              <w:rPr/>
              <w:t>the user’s subscription profile and populate it with the set of identifications and other data common to services.</w:t>
            </w:r>
          </w:p>
          <w:p>
            <w:pPr>
              <w:pStyle w:val="TAL"/>
              <w:rPr/>
            </w:pPr>
            <w:r>
              <w:rPr/>
              <w:t>Associated information element(s): Subscription Profile</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The user is known in the network.</w:t>
            </w:r>
          </w:p>
          <w:p>
            <w:pPr>
              <w:pStyle w:val="TAL"/>
              <w:rPr/>
            </w:pPr>
            <w:r>
              <w:rPr/>
              <w:t>OR</w:t>
            </w:r>
          </w:p>
          <w:p>
            <w:pPr>
              <w:pStyle w:val="TAL"/>
              <w:rPr/>
            </w:pPr>
            <w:r>
              <w:rPr/>
              <w:t>an error condition has been encountered.</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pPr>
            <w:r>
              <w:rPr>
                <w:b/>
              </w:rPr>
              <w:t>Exceptions</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655" w:type="dxa"/>
            <w:tcBorders>
              <w:top w:val="single" w:sz="4" w:space="0" w:color="000000"/>
              <w:left w:val="single" w:sz="4" w:space="0" w:color="000000"/>
              <w:bottom w:val="single" w:sz="4" w:space="0" w:color="000000"/>
              <w:right w:val="single" w:sz="4" w:space="0" w:color="000000"/>
            </w:tcBorders>
          </w:tcPr>
          <w:p>
            <w:pPr>
              <w:pStyle w:val="TAL"/>
              <w:rPr/>
            </w:pPr>
            <w:r>
              <w:rPr/>
              <w:t>The network holds the subscription profile for the user.</w:t>
            </w:r>
          </w:p>
          <w:p>
            <w:pPr>
              <w:pStyle w:val="TAL"/>
              <w:rPr/>
            </w:pPr>
            <w:r>
              <w:rPr/>
              <w:t>Associated information element(s): Subscription Profile</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7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655"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4" w:name="__RefHeading___Toc248221654"/>
      <w:bookmarkEnd w:id="74"/>
      <w:r>
        <w:rPr>
          <w:b/>
        </w:rPr>
        <w:t>B.6</w:t>
        <w:tab/>
        <w:t>Modify a subscription for a</w:t>
      </w:r>
      <w:r>
        <w:rPr>
          <w:b/>
          <w:lang w:eastAsia="zh-CN"/>
        </w:rPr>
        <w:t xml:space="preserve">n existing </w:t>
      </w:r>
      <w:r>
        <w:rPr>
          <w:b/>
        </w:rPr>
        <w:t>user</w:t>
      </w:r>
    </w:p>
    <w:tbl>
      <w:tblPr>
        <w:tblW w:w="9857" w:type="dxa"/>
        <w:jc w:val="center"/>
        <w:tblInd w:w="0" w:type="dxa"/>
        <w:tblLayout w:type="fixed"/>
        <w:tblCellMar>
          <w:top w:w="0" w:type="dxa"/>
          <w:left w:w="108" w:type="dxa"/>
          <w:bottom w:w="0" w:type="dxa"/>
          <w:right w:w="108" w:type="dxa"/>
        </w:tblCellMar>
      </w:tblPr>
      <w:tblGrid>
        <w:gridCol w:w="1613"/>
        <w:gridCol w:w="6907"/>
        <w:gridCol w:w="1337"/>
      </w:tblGrid>
      <w:tr>
        <w:trPr/>
        <w:tc>
          <w:tcPr>
            <w:tcW w:w="161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90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3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Related use case</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To modify the set of identifications and/or the services and related settings and preferences which apply to a particular user.</w:t>
            </w:r>
          </w:p>
          <w:p>
            <w:pPr>
              <w:pStyle w:val="TAL"/>
              <w:rPr/>
            </w:pPr>
            <w:r>
              <w:rPr/>
              <w:t xml:space="preserve">This is expected to result either from a new contract or from contract re-negotiation, where the resulting changes need to be applied to the affected users within the network. </w:t>
            </w:r>
          </w:p>
          <w:p>
            <w:pPr>
              <w:pStyle w:val="TAL"/>
              <w:rPr/>
            </w:pPr>
            <w:r>
              <w:rPr/>
              <w:t>Performance: Near real time</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r>
          </w:p>
          <w:p>
            <w:pPr>
              <w:pStyle w:val="TAL"/>
              <w:rPr/>
            </w:pPr>
            <w:r>
              <w:rPr/>
              <w:t>Subscriber</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The Contract changes are known and may be any variation of:</w:t>
            </w:r>
          </w:p>
          <w:p>
            <w:pPr>
              <w:pStyle w:val="TAL"/>
              <w:rPr/>
            </w:pPr>
            <w:r>
              <w:rPr/>
              <w:t>Change of user’s set of identifications,</w:t>
            </w:r>
          </w:p>
          <w:p>
            <w:pPr>
              <w:pStyle w:val="TAL"/>
              <w:rPr/>
            </w:pPr>
            <w:r>
              <w:rPr/>
              <w:t>removal of services subscribed,</w:t>
            </w:r>
          </w:p>
          <w:p>
            <w:pPr>
              <w:pStyle w:val="TAL"/>
              <w:rPr/>
            </w:pPr>
            <w:r>
              <w:rPr/>
              <w:t>newly subscribed services,</w:t>
            </w:r>
          </w:p>
          <w:p>
            <w:pPr>
              <w:pStyle w:val="TAL"/>
              <w:rPr>
                <w:strike/>
              </w:rPr>
            </w:pPr>
            <w:r>
              <w:rPr/>
              <w:t>modified service settings and preferences</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strike/>
              </w:rPr>
            </w:pPr>
            <w:r>
              <w:rPr>
                <w:strike/>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The user already exists in the network</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 xml:space="preserve">The user has been newly added to the network </w:t>
            </w:r>
          </w:p>
          <w:p>
            <w:pPr>
              <w:pStyle w:val="TAL"/>
              <w:rPr/>
            </w:pPr>
            <w:r>
              <w:rPr/>
              <w:t>or</w:t>
            </w:r>
          </w:p>
          <w:p>
            <w:pPr>
              <w:pStyle w:val="TAL"/>
              <w:rPr/>
            </w:pPr>
            <w:r>
              <w:rPr/>
              <w:t>the contractual details concerning a user or the services subscribed for him have changed (which may be both additions and/or withdrawals)</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 xml:space="preserve">IF the user’s set of identifications and other data common to services are to be modified, align her/his subscription profile. </w:t>
            </w:r>
          </w:p>
          <w:p>
            <w:pPr>
              <w:pStyle w:val="TAL"/>
              <w:rPr/>
            </w:pPr>
            <w:r>
              <w:rPr/>
              <w:t>Associated information element(s): Subscription Profile</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IF the user has access to services  which are no longer part of the contract, then delete them from the user’s Subscription Profile using the Use Case Delete Service</w:t>
            </w:r>
          </w:p>
          <w:p>
            <w:pPr>
              <w:pStyle w:val="TAL"/>
              <w:rPr/>
            </w:pPr>
            <w:r>
              <w:rPr/>
              <w:t>Associated information element(s): Subscription Profile, Service Profile</w:t>
            </w:r>
          </w:p>
        </w:tc>
        <w:tc>
          <w:tcPr>
            <w:tcW w:w="1337" w:type="dxa"/>
            <w:tcBorders>
              <w:top w:val="single" w:sz="4" w:space="0" w:color="000000"/>
              <w:left w:val="single" w:sz="4" w:space="0" w:color="000000"/>
              <w:bottom w:val="single" w:sz="4" w:space="0" w:color="000000"/>
              <w:right w:val="single" w:sz="4" w:space="0" w:color="000000"/>
            </w:tcBorders>
          </w:tcPr>
          <w:p>
            <w:pPr>
              <w:pStyle w:val="TAL"/>
              <w:rPr/>
            </w:pPr>
            <w:r>
              <w:rPr/>
              <w:t>Delete Service</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3</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Modify the existing subscription profile to fulfil the subscribed services in the network using the Add Service use case.</w:t>
              <w:br/>
              <w:t xml:space="preserve"> Associated information element(s): Subscription Profile, Service Profile</w:t>
            </w:r>
          </w:p>
        </w:tc>
        <w:tc>
          <w:tcPr>
            <w:tcW w:w="1337" w:type="dxa"/>
            <w:tcBorders>
              <w:top w:val="single" w:sz="4" w:space="0" w:color="000000"/>
              <w:left w:val="single" w:sz="4" w:space="0" w:color="000000"/>
              <w:bottom w:val="single" w:sz="4" w:space="0" w:color="000000"/>
              <w:right w:val="single" w:sz="4" w:space="0" w:color="000000"/>
            </w:tcBorders>
          </w:tcPr>
          <w:p>
            <w:pPr>
              <w:pStyle w:val="TAL"/>
              <w:rPr/>
            </w:pPr>
            <w:r>
              <w:rPr/>
              <w:t>Add Service</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4</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Modify existing service profiles in the user’s subscription profile to fulfil the services in the network using the Modify Service use case.</w:t>
              <w:br/>
              <w:t>Associated information element(s): Subscription Profile, Service Profile</w:t>
            </w:r>
          </w:p>
        </w:tc>
        <w:tc>
          <w:tcPr>
            <w:tcW w:w="1337" w:type="dxa"/>
            <w:tcBorders>
              <w:top w:val="single" w:sz="4" w:space="0" w:color="000000"/>
              <w:left w:val="single" w:sz="4" w:space="0" w:color="000000"/>
              <w:bottom w:val="single" w:sz="4" w:space="0" w:color="000000"/>
              <w:right w:val="single" w:sz="4" w:space="0" w:color="000000"/>
            </w:tcBorders>
          </w:tcPr>
          <w:p>
            <w:pPr>
              <w:pStyle w:val="TAL"/>
              <w:rPr/>
            </w:pPr>
            <w:r>
              <w:rPr/>
              <w:t>Modify Service</w:t>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The network allows the user to use his subscribed services within the contract limits</w:t>
            </w:r>
          </w:p>
          <w:p>
            <w:pPr>
              <w:pStyle w:val="TAL"/>
              <w:rPr/>
            </w:pPr>
            <w:r>
              <w:rPr/>
              <w:t>OR</w:t>
            </w:r>
          </w:p>
          <w:p>
            <w:pPr>
              <w:pStyle w:val="TAL"/>
              <w:rPr/>
            </w:pPr>
            <w:r>
              <w:rPr/>
              <w:t>an error condition has been encountered.</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pPr>
            <w:r>
              <w:rPr>
                <w:b/>
              </w:rPr>
              <w:t>Post Conditions</w:t>
            </w:r>
          </w:p>
        </w:tc>
        <w:tc>
          <w:tcPr>
            <w:tcW w:w="6907" w:type="dxa"/>
            <w:tcBorders>
              <w:top w:val="single" w:sz="4" w:space="0" w:color="000000"/>
              <w:left w:val="single" w:sz="4" w:space="0" w:color="000000"/>
              <w:bottom w:val="single" w:sz="4" w:space="0" w:color="000000"/>
              <w:right w:val="single" w:sz="4" w:space="0" w:color="000000"/>
            </w:tcBorders>
          </w:tcPr>
          <w:p>
            <w:pPr>
              <w:pStyle w:val="TAL"/>
              <w:rPr/>
            </w:pPr>
            <w:r>
              <w:rPr/>
              <w:t>Services in the contract align with services in the subscription profile.</w:t>
            </w:r>
          </w:p>
          <w:p>
            <w:pPr>
              <w:pStyle w:val="TAL"/>
              <w:rPr/>
            </w:pPr>
            <w:r>
              <w:rPr/>
              <w:t>Associated information element(s): Subscription Profile, Service Profile</w:t>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13"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90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33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5" w:name="__RefHeading___Toc248221655"/>
      <w:bookmarkEnd w:id="75"/>
      <w:r>
        <w:rPr>
          <w:b/>
        </w:rPr>
        <w:t>B.7</w:t>
        <w:tab/>
        <w:t xml:space="preserve">Delete </w:t>
      </w:r>
      <w:r>
        <w:rPr>
          <w:b/>
          <w:lang w:eastAsia="zh-CN"/>
        </w:rPr>
        <w:t xml:space="preserve">a </w:t>
      </w:r>
      <w:r>
        <w:rPr>
          <w:b/>
        </w:rPr>
        <w:t xml:space="preserve">subscription </w:t>
      </w:r>
      <w:r>
        <w:rPr>
          <w:b/>
          <w:lang w:eastAsia="zh-CN"/>
        </w:rPr>
        <w:t xml:space="preserve">from an existing </w:t>
      </w:r>
      <w:r>
        <w:rPr>
          <w:b/>
        </w:rPr>
        <w:t>user</w:t>
      </w:r>
    </w:p>
    <w:tbl>
      <w:tblPr>
        <w:tblW w:w="9857" w:type="dxa"/>
        <w:jc w:val="center"/>
        <w:tblInd w:w="0" w:type="dxa"/>
        <w:tblLayout w:type="fixed"/>
        <w:tblCellMar>
          <w:top w:w="0" w:type="dxa"/>
          <w:left w:w="108" w:type="dxa"/>
          <w:bottom w:w="0" w:type="dxa"/>
          <w:right w:w="108" w:type="dxa"/>
        </w:tblCellMar>
      </w:tblPr>
      <w:tblGrid>
        <w:gridCol w:w="1704"/>
        <w:gridCol w:w="7051"/>
        <w:gridCol w:w="1102"/>
      </w:tblGrid>
      <w:tr>
        <w:trPr/>
        <w:tc>
          <w:tcPr>
            <w:tcW w:w="17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0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case </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Remove a user contained in the contract </w:t>
            </w:r>
          </w:p>
          <w:p>
            <w:pPr>
              <w:pStyle w:val="TAL"/>
              <w:rPr/>
            </w:pPr>
            <w:r>
              <w:rPr/>
              <w:t>Performance: Near real time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r>
          </w:p>
          <w:p>
            <w:pPr>
              <w:pStyle w:val="TAL"/>
              <w:rPr/>
            </w:pPr>
            <w:r>
              <w:rPr/>
              <w:t>Subscriber</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There is a way of confirming that a user is to be removed from using network services.</w:t>
            </w:r>
          </w:p>
          <w:p>
            <w:pPr>
              <w:pStyle w:val="TAL"/>
              <w:rPr/>
            </w:pPr>
            <w:r>
              <w:rPr/>
              <w:t>This is to ensure compliance with any country or region specific legislation regarding access to such things as emergency calls.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user already exists in the network</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 subscription expires or the number of users contained in the subscription is reduced</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Remove the user that is no longer contained within the subscription by deleting  relevant subscription profile.</w:t>
            </w:r>
          </w:p>
          <w:p>
            <w:pPr>
              <w:pStyle w:val="TAL"/>
              <w:rPr/>
            </w:pPr>
            <w:r>
              <w:rPr/>
              <w:t>Associated information element(s): Subscription Profile, Service Profile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user who was removed from the subscription is no longer able to use services in this network</w:t>
            </w:r>
          </w:p>
          <w:p>
            <w:pPr>
              <w:pStyle w:val="TAL"/>
              <w:rPr/>
            </w:pPr>
            <w:r>
              <w:rPr/>
              <w:t>OR</w:t>
            </w:r>
          </w:p>
          <w:p>
            <w:pPr>
              <w:pStyle w:val="TAL"/>
              <w:rPr/>
            </w:pPr>
            <w:r>
              <w:rPr/>
              <w:t>an error condition has been encountered.</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The user's subscription profile has been removed from the network elements in this operator's network.</w:t>
            </w:r>
          </w:p>
          <w:p>
            <w:pPr>
              <w:pStyle w:val="TAL"/>
              <w:rPr/>
            </w:pPr>
            <w:r>
              <w:rPr/>
              <w:t>Trace Logs, and contractual references are not automatically removed in case of any legal issues that require closure.</w:t>
            </w:r>
          </w:p>
          <w:p>
            <w:pPr>
              <w:pStyle w:val="TAL"/>
              <w:rPr/>
            </w:pPr>
            <w:r>
              <w:rPr/>
              <w:t>Only subscription profile data which would enable access to services are removed.</w:t>
            </w:r>
          </w:p>
          <w:p>
            <w:pPr>
              <w:pStyle w:val="TAL"/>
              <w:rPr/>
            </w:pPr>
            <w:r>
              <w:rPr/>
              <w:t>Associated information element(s): Subscription Profile, Service Profile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705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6" w:name="__RefHeading___Toc248221656"/>
      <w:bookmarkEnd w:id="76"/>
      <w:r>
        <w:rPr>
          <w:b/>
        </w:rPr>
        <w:t>B.8</w:t>
        <w:tab/>
        <w:t>Get subscription details</w:t>
      </w:r>
      <w:r>
        <w:rPr>
          <w:b/>
          <w:lang w:eastAsia="zh-CN"/>
        </w:rPr>
        <w:t xml:space="preserve"> of an existing user</w:t>
      </w:r>
    </w:p>
    <w:tbl>
      <w:tblPr>
        <w:tblW w:w="9857" w:type="dxa"/>
        <w:jc w:val="center"/>
        <w:tblInd w:w="0" w:type="dxa"/>
        <w:tblLayout w:type="fixed"/>
        <w:tblCellMar>
          <w:top w:w="0" w:type="dxa"/>
          <w:left w:w="108" w:type="dxa"/>
          <w:bottom w:w="0" w:type="dxa"/>
          <w:right w:w="108" w:type="dxa"/>
        </w:tblCellMar>
      </w:tblPr>
      <w:tblGrid>
        <w:gridCol w:w="1718"/>
        <w:gridCol w:w="6973"/>
        <w:gridCol w:w="1166"/>
      </w:tblGrid>
      <w:tr>
        <w:trPr/>
        <w:tc>
          <w:tcPr>
            <w:tcW w:w="17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9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6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Get details for the user contained in the subscription and stored in the network</w:t>
            </w:r>
          </w:p>
          <w:p>
            <w:pPr>
              <w:pStyle w:val="TAL"/>
              <w:rPr/>
            </w:pPr>
            <w:r>
              <w:rPr/>
              <w:t>Performance: Near real time</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r>
          </w:p>
          <w:p>
            <w:pPr>
              <w:pStyle w:val="TAL"/>
              <w:rPr/>
            </w:pPr>
            <w:r>
              <w:rPr/>
              <w:t>Subscriber</w:t>
            </w:r>
          </w:p>
          <w:p>
            <w:pPr>
              <w:pStyle w:val="TAL"/>
              <w:rPr/>
            </w:pPr>
            <w:r>
              <w:rPr/>
              <w:t>User</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The information provided for Network Operator is broader than for Subscriber, which might still be broader than that for the user.</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The user already exists in the network</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Network Operator, Subscriber or User request information on User stored in the network elements</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 xml:space="preserve">Get the information contained in the subscription profile for the user </w:t>
            </w:r>
          </w:p>
          <w:p>
            <w:pPr>
              <w:pStyle w:val="TAL"/>
              <w:rPr/>
            </w:pPr>
            <w:r>
              <w:rPr/>
              <w:t>Associated information element(s): Subscription Profile, Service Profile</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The user's subscription profile has been read from the network elements in this operator’s network.</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973" w:type="dxa"/>
            <w:tcBorders>
              <w:top w:val="single" w:sz="4" w:space="0" w:color="000000"/>
              <w:left w:val="single" w:sz="4" w:space="0" w:color="000000"/>
              <w:bottom w:val="single" w:sz="4" w:space="0" w:color="000000"/>
              <w:right w:val="single" w:sz="4" w:space="0" w:color="000000"/>
            </w:tcBorders>
          </w:tcPr>
          <w:p>
            <w:pPr>
              <w:pStyle w:val="TAL"/>
              <w:rPr/>
            </w:pPr>
            <w:r>
              <w:rPr/>
              <w:t>The details contained in the contract and stored in network elements are unchanged</w:t>
            </w:r>
          </w:p>
          <w:p>
            <w:pPr>
              <w:pStyle w:val="TAL"/>
              <w:rPr/>
            </w:pPr>
            <w:r>
              <w:rPr/>
              <w:t>Associated information element(s): Subscription Profile, Service Profile</w:t>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973"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66"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pPr>
      <w:bookmarkStart w:id="77" w:name="__RefHeading___Toc248221657"/>
      <w:bookmarkEnd w:id="77"/>
      <w:r>
        <w:rPr/>
        <w:t>B.9</w:t>
        <w:tab/>
        <w:t>Add service</w:t>
      </w:r>
    </w:p>
    <w:tbl>
      <w:tblPr>
        <w:tblW w:w="9857" w:type="dxa"/>
        <w:jc w:val="center"/>
        <w:tblInd w:w="0" w:type="dxa"/>
        <w:tblLayout w:type="fixed"/>
        <w:tblCellMar>
          <w:top w:w="0" w:type="dxa"/>
          <w:left w:w="108" w:type="dxa"/>
          <w:bottom w:w="0" w:type="dxa"/>
          <w:right w:w="108" w:type="dxa"/>
        </w:tblCellMar>
      </w:tblPr>
      <w:tblGrid>
        <w:gridCol w:w="1696"/>
        <w:gridCol w:w="6738"/>
        <w:gridCol w:w="1423"/>
      </w:tblGrid>
      <w:tr>
        <w:trPr/>
        <w:tc>
          <w:tcPr>
            <w:tcW w:w="169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7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42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br/>
              <w:t>Related use case</w:t>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7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Allow the user access</w:t>
            </w:r>
            <w:r>
              <w:rPr>
                <w:lang w:eastAsia="zh-CN"/>
              </w:rPr>
              <w:t>ing</w:t>
            </w:r>
            <w:r>
              <w:rPr/>
              <w:t xml:space="preserve"> a service in the case of</w:t>
            </w:r>
          </w:p>
          <w:p>
            <w:pPr>
              <w:pStyle w:val="TAL"/>
              <w:rPr/>
            </w:pPr>
            <w:r>
              <w:rPr/>
              <w:t>fulfil</w:t>
            </w:r>
            <w:r>
              <w:rPr>
                <w:lang w:eastAsia="zh-CN"/>
              </w:rPr>
              <w:t>ling</w:t>
            </w:r>
            <w:r>
              <w:rPr/>
              <w:t xml:space="preserve"> a subscription for a new subscriber </w:t>
            </w:r>
          </w:p>
          <w:p>
            <w:pPr>
              <w:pStyle w:val="TAL"/>
              <w:rPr/>
            </w:pPr>
            <w:r>
              <w:rPr/>
              <w:t xml:space="preserve">or subscription extension for an existing subscriber with one or more users </w:t>
            </w:r>
          </w:p>
          <w:p>
            <w:pPr>
              <w:pStyle w:val="TAL"/>
              <w:rPr/>
            </w:pPr>
            <w:r>
              <w:rPr/>
              <w:t xml:space="preserve">or a service has been added to the contract for the user </w:t>
            </w:r>
          </w:p>
          <w:p>
            <w:pPr>
              <w:pStyle w:val="TAL"/>
              <w:rPr/>
            </w:pPr>
            <w:r>
              <w:rPr/>
            </w:r>
          </w:p>
          <w:p>
            <w:pPr>
              <w:pStyle w:val="TAL"/>
              <w:rPr/>
            </w:pPr>
            <w:r>
              <w:rPr/>
              <w:t>Performance: Near real time.</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Service Provider</w:t>
            </w:r>
          </w:p>
          <w:p>
            <w:pPr>
              <w:pStyle w:val="TAL"/>
              <w:rPr/>
            </w:pPr>
            <w:r>
              <w:rPr/>
              <w:t>Network Operator</w:t>
            </w:r>
          </w:p>
          <w:p>
            <w:pPr>
              <w:pStyle w:val="TAL"/>
              <w:rPr>
                <w:lang w:eastAsia="zh-CN"/>
              </w:rPr>
            </w:pPr>
            <w:r>
              <w:rPr/>
              <w:t>Subscriber</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(a) The services that can be offered by the network have been defined.</w:t>
            </w:r>
          </w:p>
          <w:p>
            <w:pPr>
              <w:pStyle w:val="TAL"/>
              <w:rPr/>
            </w:pPr>
            <w:r>
              <w:rPr/>
              <w:t xml:space="preserve">(b) Sufficient resources are available to support the delivery of services to users. </w:t>
              <w:br/>
              <w:t>(c) The Contract contains th</w:t>
            </w:r>
            <w:r>
              <w:rPr>
                <w:lang w:eastAsia="zh-CN"/>
              </w:rPr>
              <w:t>is</w:t>
            </w:r>
            <w:r>
              <w:rPr/>
              <w:t xml:space="preserve"> service the user wants to use. </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(a) The user already exists in the network</w:t>
            </w:r>
          </w:p>
          <w:p>
            <w:pPr>
              <w:pStyle w:val="TAL"/>
              <w:rPr/>
            </w:pPr>
            <w:r>
              <w:rPr/>
              <w:t>(b) The user has no access to the service</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A subscriber has signed a new contract with the service provider or has extended an existing contract with additional user(s)</w:t>
            </w:r>
          </w:p>
          <w:p>
            <w:pPr>
              <w:pStyle w:val="TAL"/>
              <w:rPr/>
            </w:pPr>
            <w:r>
              <w:rPr/>
              <w:t>or has extended the services the existing user may use.</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73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de-AT"/>
              </w:rPr>
              <w:t xml:space="preserve">Within the user’s subscription profile, </w:t>
            </w:r>
            <w:r>
              <w:rPr>
                <w:lang w:eastAsia="zh-CN"/>
              </w:rPr>
              <w:t xml:space="preserve">update </w:t>
            </w:r>
            <w:r>
              <w:rPr>
                <w:lang w:eastAsia="de-AT"/>
              </w:rPr>
              <w:t xml:space="preserve">the service profile </w:t>
            </w:r>
            <w:r>
              <w:rPr/>
              <w:t xml:space="preserve">and populate it with the set of preferences and settings subscribed. </w:t>
            </w:r>
          </w:p>
          <w:p>
            <w:pPr>
              <w:pStyle w:val="TAL"/>
              <w:rPr/>
            </w:pPr>
            <w:r>
              <w:rPr/>
              <w:t>Associated information element(s): Subscription Profile, Service Profile.</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The user can use the service in the network.</w:t>
            </w:r>
          </w:p>
          <w:p>
            <w:pPr>
              <w:pStyle w:val="TAL"/>
              <w:rPr/>
            </w:pPr>
            <w:r>
              <w:rPr/>
              <w:t>OR</w:t>
            </w:r>
          </w:p>
          <w:p>
            <w:pPr>
              <w:pStyle w:val="TAL"/>
              <w:rPr/>
            </w:pPr>
            <w:r>
              <w:rPr/>
              <w:t>an error condition has been encountered.</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pPr>
            <w:r>
              <w:rPr>
                <w:b/>
              </w:rPr>
              <w:t>Post Conditions</w:t>
            </w:r>
          </w:p>
        </w:tc>
        <w:tc>
          <w:tcPr>
            <w:tcW w:w="6738" w:type="dxa"/>
            <w:tcBorders>
              <w:top w:val="single" w:sz="4" w:space="0" w:color="000000"/>
              <w:left w:val="single" w:sz="4" w:space="0" w:color="000000"/>
              <w:bottom w:val="single" w:sz="4" w:space="0" w:color="000000"/>
              <w:right w:val="single" w:sz="4" w:space="0" w:color="000000"/>
            </w:tcBorders>
          </w:tcPr>
          <w:p>
            <w:pPr>
              <w:pStyle w:val="TAL"/>
              <w:rPr/>
            </w:pPr>
            <w:r>
              <w:rPr/>
              <w:t>The network holds the extended subscription profile for the user.</w:t>
            </w:r>
          </w:p>
          <w:p>
            <w:pPr>
              <w:pStyle w:val="TAL"/>
              <w:rPr/>
            </w:pPr>
            <w:r>
              <w:rPr/>
              <w:t>Associated information element(s): Subscription Profile, Service Profile.</w:t>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96"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73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423"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8" w:name="__RefHeading___Toc248221658"/>
      <w:bookmarkEnd w:id="78"/>
      <w:r>
        <w:rPr>
          <w:b/>
        </w:rPr>
        <w:t>B.10</w:t>
        <w:tab/>
        <w:t>Modify service</w:t>
      </w:r>
    </w:p>
    <w:tbl>
      <w:tblPr>
        <w:tblW w:w="5000" w:type="pct"/>
        <w:jc w:val="center"/>
        <w:tblInd w:w="0" w:type="dxa"/>
        <w:tblLayout w:type="fixed"/>
        <w:tblCellMar>
          <w:top w:w="0" w:type="dxa"/>
          <w:left w:w="108" w:type="dxa"/>
          <w:bottom w:w="0" w:type="dxa"/>
          <w:right w:w="108" w:type="dxa"/>
        </w:tblCellMar>
      </w:tblPr>
      <w:tblGrid>
        <w:gridCol w:w="1591"/>
        <w:gridCol w:w="6728"/>
        <w:gridCol w:w="1321"/>
      </w:tblGrid>
      <w:tr>
        <w:trPr/>
        <w:tc>
          <w:tcPr>
            <w:tcW w:w="159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672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32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Related use case</w:t>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To modify the set of settings and preferences which apply to a service for a particular user.</w:t>
            </w:r>
          </w:p>
          <w:p>
            <w:pPr>
              <w:pStyle w:val="TAL"/>
              <w:rPr/>
            </w:pPr>
            <w:r>
              <w:rPr/>
              <w:t>This is expected to result from contract re negotiation, where the resulting changes need to be applied to the affected users within the network</w:t>
            </w:r>
          </w:p>
          <w:p>
            <w:pPr>
              <w:pStyle w:val="TAL"/>
              <w:rPr/>
            </w:pPr>
            <w:r>
              <w:rPr/>
              <w:t xml:space="preserve">or </w:t>
            </w:r>
          </w:p>
          <w:p>
            <w:pPr>
              <w:pStyle w:val="TAL"/>
              <w:rPr/>
            </w:pPr>
            <w:r>
              <w:rPr/>
              <w:t xml:space="preserve">subscriber or user initiated changes. </w:t>
            </w:r>
          </w:p>
          <w:p>
            <w:pPr>
              <w:pStyle w:val="TAL"/>
              <w:rPr/>
            </w:pPr>
            <w:r>
              <w:rPr/>
              <w:t>Performance: Near real time</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Service Provider</w:t>
            </w:r>
          </w:p>
          <w:p>
            <w:pPr>
              <w:pStyle w:val="TAL"/>
              <w:rPr/>
            </w:pPr>
            <w:r>
              <w:rPr/>
              <w:t>Subscriber</w:t>
            </w:r>
          </w:p>
          <w:p>
            <w:pPr>
              <w:pStyle w:val="TAL"/>
              <w:rPr/>
            </w:pPr>
            <w:r>
              <w:rPr/>
              <w:t>User</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The Contract changes are known and may be any variation of:</w:t>
            </w:r>
          </w:p>
          <w:p>
            <w:pPr>
              <w:pStyle w:val="TAL"/>
              <w:rPr/>
            </w:pPr>
            <w:r>
              <w:rPr/>
              <w:t>Change of user’s preferences</w:t>
            </w:r>
          </w:p>
          <w:p>
            <w:pPr>
              <w:pStyle w:val="TAL"/>
              <w:rPr/>
            </w:pPr>
            <w:r>
              <w:rPr/>
              <w:t>Change of user’s service related settings</w:t>
            </w:r>
          </w:p>
          <w:p>
            <w:pPr>
              <w:pStyle w:val="TAL"/>
              <w:rPr>
                <w:strike/>
              </w:rPr>
            </w:pPr>
            <w:r>
              <w:rPr>
                <w:strike/>
              </w:rPr>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strike/>
              </w:rPr>
            </w:pPr>
            <w:r>
              <w:rPr>
                <w:strike/>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(a) The user already exists in the network</w:t>
            </w:r>
          </w:p>
          <w:p>
            <w:pPr>
              <w:pStyle w:val="TAL"/>
              <w:rPr/>
            </w:pPr>
            <w:r>
              <w:rPr/>
              <w:t>(b) The user has access to the service</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The contractual details have been modified</w:t>
              <w:br/>
              <w:t>or a decision for settings and preferences changes has been taken</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 xml:space="preserve">Within the user’s subscription profile modify the existing service profile to change the service preferences and settings in the network </w:t>
            </w:r>
          </w:p>
          <w:p>
            <w:pPr>
              <w:pStyle w:val="TAL"/>
              <w:rPr/>
            </w:pPr>
            <w:r>
              <w:rPr/>
              <w:t>Associated information element(s): Subscription Profile, Service Profile</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The network allows the user to use his subscribed services within the contract limits.</w:t>
            </w:r>
          </w:p>
          <w:p>
            <w:pPr>
              <w:pStyle w:val="TAL"/>
              <w:rPr/>
            </w:pPr>
            <w:r>
              <w:rPr/>
              <w:t>The updated set of settings and preferences are now operative.</w:t>
            </w:r>
          </w:p>
          <w:p>
            <w:pPr>
              <w:pStyle w:val="TAL"/>
              <w:rPr/>
            </w:pPr>
            <w:r>
              <w:rPr/>
              <w:t>OR</w:t>
            </w:r>
          </w:p>
          <w:p>
            <w:pPr>
              <w:pStyle w:val="TAL"/>
              <w:rPr/>
            </w:pPr>
            <w:r>
              <w:rPr/>
              <w:t>an error condition has been encountered.</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Conditions</w:t>
            </w:r>
          </w:p>
        </w:tc>
        <w:tc>
          <w:tcPr>
            <w:tcW w:w="6728" w:type="dxa"/>
            <w:tcBorders>
              <w:top w:val="single" w:sz="4" w:space="0" w:color="000000"/>
              <w:left w:val="single" w:sz="4" w:space="0" w:color="000000"/>
              <w:bottom w:val="single" w:sz="4" w:space="0" w:color="000000"/>
              <w:right w:val="single" w:sz="4" w:space="0" w:color="000000"/>
            </w:tcBorders>
          </w:tcPr>
          <w:p>
            <w:pPr>
              <w:pStyle w:val="TAL"/>
              <w:rPr/>
            </w:pPr>
            <w:r>
              <w:rPr/>
              <w:t>The service settings and preferences defined and agreed in the contract or wanted by the user now align with service settings and preferences in the service profile.</w:t>
            </w:r>
          </w:p>
          <w:p>
            <w:pPr>
              <w:pStyle w:val="TAL"/>
              <w:rPr/>
            </w:pPr>
            <w:r>
              <w:rPr/>
              <w:t>Associated information element(s): Subscription Profile, Service Profile</w:t>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591"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6728"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321"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79" w:name="__RefHeading___Toc248221659"/>
      <w:bookmarkEnd w:id="79"/>
      <w:r>
        <w:rPr>
          <w:b/>
        </w:rPr>
        <w:t>B.11</w:t>
        <w:tab/>
        <w:t>Delete service</w:t>
      </w:r>
    </w:p>
    <w:tbl>
      <w:tblPr>
        <w:tblW w:w="9857" w:type="dxa"/>
        <w:jc w:val="center"/>
        <w:tblInd w:w="0" w:type="dxa"/>
        <w:tblLayout w:type="fixed"/>
        <w:tblCellMar>
          <w:top w:w="0" w:type="dxa"/>
          <w:left w:w="108" w:type="dxa"/>
          <w:bottom w:w="0" w:type="dxa"/>
          <w:right w:w="108" w:type="dxa"/>
        </w:tblCellMar>
      </w:tblPr>
      <w:tblGrid>
        <w:gridCol w:w="1704"/>
        <w:gridCol w:w="7051"/>
        <w:gridCol w:w="1102"/>
      </w:tblGrid>
      <w:tr>
        <w:trPr/>
        <w:tc>
          <w:tcPr>
            <w:tcW w:w="17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0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case </w:t>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Remove a service contained in the contract for one user </w:t>
            </w:r>
          </w:p>
          <w:p>
            <w:pPr>
              <w:pStyle w:val="TAL"/>
              <w:rPr/>
            </w:pPr>
            <w:r>
              <w:rPr/>
              <w:t>Performance: Near real time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p>
            <w:pPr>
              <w:pStyle w:val="TAL"/>
              <w:rPr/>
            </w:pPr>
            <w:r>
              <w:rPr/>
              <w:t>Subscriber</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There is a way of confirming that a user is to be denied  access to certain network services.</w:t>
            </w:r>
          </w:p>
          <w:p>
            <w:pPr>
              <w:pStyle w:val="TAL"/>
              <w:rPr/>
            </w:pPr>
            <w:r>
              <w:rPr/>
              <w:t>This is to ensure compliance with any country or region specific legislation regarding access to such things as emergency calls.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 The user already exists in the network</w:t>
            </w:r>
          </w:p>
          <w:p>
            <w:pPr>
              <w:pStyle w:val="TAL"/>
              <w:rPr/>
            </w:pPr>
            <w:r>
              <w:rPr/>
              <w:t>(b) The user has access to the service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A subscription expires </w:t>
            </w:r>
          </w:p>
          <w:p>
            <w:pPr>
              <w:pStyle w:val="TAL"/>
              <w:rPr/>
            </w:pPr>
            <w:r>
              <w:rPr/>
              <w:t>or Subscriber credit worthiness or trust have been lost</w:t>
            </w:r>
          </w:p>
          <w:p>
            <w:pPr>
              <w:pStyle w:val="TAL"/>
              <w:rPr/>
            </w:pPr>
            <w:r>
              <w:rPr/>
              <w:t>or existing user(s) are deleted from the contract</w:t>
            </w:r>
          </w:p>
          <w:p>
            <w:pPr>
              <w:pStyle w:val="TAL"/>
              <w:rPr/>
            </w:pPr>
            <w:r>
              <w:rPr/>
              <w:t>or a service is deleted from the contract for all or only for one user</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In the user’s subscription profile delete the existing service profile to inhibit access to the service in the network </w:t>
            </w:r>
          </w:p>
          <w:p>
            <w:pPr>
              <w:pStyle w:val="TAL"/>
              <w:rPr/>
            </w:pPr>
            <w:r>
              <w:rPr/>
              <w:t xml:space="preserve">Associated information element(s): Subscription Profile, Service Profile </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user's subscription profile has been removed from the network elements in this operators network.</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user who was contained in the contract is no longer able to use services in this network.</w:t>
            </w:r>
          </w:p>
          <w:p>
            <w:pPr>
              <w:pStyle w:val="TAL"/>
              <w:rPr/>
            </w:pPr>
            <w:r>
              <w:rPr/>
              <w:t>Trace Logs, and contractual references are not automatically removed in case of any legal issues that require closure.</w:t>
            </w:r>
          </w:p>
          <w:p>
            <w:pPr>
              <w:pStyle w:val="TAL"/>
              <w:rPr/>
            </w:pPr>
            <w:r>
              <w:rPr/>
              <w:t>Only subscription profile data which would enable access to services are removed.</w:t>
            </w:r>
          </w:p>
          <w:p>
            <w:pPr>
              <w:pStyle w:val="TAL"/>
              <w:rPr/>
            </w:pPr>
            <w:r>
              <w:rPr/>
              <w:t>Associated information element(s): Subscription Profile, Service Profile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04"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705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pPr>
      <w:r>
        <w:rPr/>
      </w:r>
    </w:p>
    <w:p>
      <w:pPr>
        <w:pStyle w:val="Heading1"/>
        <w:ind w:left="1134" w:hanging="1134"/>
        <w:rPr>
          <w:b/>
          <w:b/>
        </w:rPr>
      </w:pPr>
      <w:bookmarkStart w:id="80" w:name="__RefHeading___Toc248221660"/>
      <w:bookmarkEnd w:id="80"/>
      <w:r>
        <w:rPr>
          <w:b/>
        </w:rPr>
        <w:t>B.12</w:t>
        <w:tab/>
        <w:t>Get service details</w:t>
      </w:r>
    </w:p>
    <w:tbl>
      <w:tblPr>
        <w:tblW w:w="9857" w:type="dxa"/>
        <w:jc w:val="center"/>
        <w:tblInd w:w="0" w:type="dxa"/>
        <w:tblLayout w:type="fixed"/>
        <w:tblCellMar>
          <w:top w:w="0" w:type="dxa"/>
          <w:left w:w="108" w:type="dxa"/>
          <w:bottom w:w="0" w:type="dxa"/>
          <w:right w:w="108" w:type="dxa"/>
        </w:tblCellMar>
      </w:tblPr>
      <w:tblGrid>
        <w:gridCol w:w="1718"/>
        <w:gridCol w:w="7037"/>
        <w:gridCol w:w="1102"/>
      </w:tblGrid>
      <w:tr>
        <w:trPr/>
        <w:tc>
          <w:tcPr>
            <w:tcW w:w="171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03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w:t>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 xml:space="preserve">Get details (settings and preferences) of the user’s access to a service stored in the network </w:t>
            </w:r>
          </w:p>
          <w:p>
            <w:pPr>
              <w:pStyle w:val="TAL"/>
              <w:rPr/>
            </w:pPr>
            <w:r>
              <w:rPr/>
              <w:t>Performance: Near real time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70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Service Provider</w:t>
            </w:r>
          </w:p>
          <w:p>
            <w:pPr>
              <w:pStyle w:val="TAL"/>
              <w:rPr/>
            </w:pPr>
            <w:r>
              <w:rPr/>
              <w:t>Network Operator</w:t>
            </w:r>
          </w:p>
          <w:p>
            <w:pPr>
              <w:pStyle w:val="TAL"/>
              <w:rPr>
                <w:lang w:eastAsia="zh-CN"/>
              </w:rPr>
            </w:pPr>
            <w:r>
              <w:rPr/>
              <w:t>Subscriber</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There is a way of confirming that a user is to be denied access to certain network services.</w:t>
            </w:r>
          </w:p>
          <w:p>
            <w:pPr>
              <w:pStyle w:val="TAL"/>
              <w:rPr/>
            </w:pPr>
            <w:r>
              <w:rPr/>
              <w:t>This is to ensure compliance with any country or region specific legislation regarding access to such things as emergency calls.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(a) The user already exists in the network</w:t>
            </w:r>
          </w:p>
          <w:p>
            <w:pPr>
              <w:pStyle w:val="TAL"/>
              <w:rPr/>
            </w:pPr>
            <w:r>
              <w:rPr/>
              <w:t>(b) The user has access to the service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 xml:space="preserve">A subscription expires </w:t>
            </w:r>
          </w:p>
          <w:p>
            <w:pPr>
              <w:pStyle w:val="TAL"/>
              <w:rPr/>
            </w:pPr>
            <w:r>
              <w:rPr/>
              <w:t>or Subscriber credit worthiness or trust have been lost</w:t>
            </w:r>
          </w:p>
          <w:p>
            <w:pPr>
              <w:pStyle w:val="TAL"/>
              <w:rPr/>
            </w:pPr>
            <w:r>
              <w:rPr/>
              <w:t>or existing user(s) are deleted from the contract</w:t>
            </w:r>
          </w:p>
          <w:p>
            <w:pPr>
              <w:pStyle w:val="TAL"/>
              <w:rPr/>
            </w:pPr>
            <w:r>
              <w:rPr/>
              <w:t>or a service is deleted from the contract for all or only for one user</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In the user’s subscription profile</w:t>
            </w:r>
            <w:r>
              <w:rPr>
                <w:lang w:eastAsia="zh-CN"/>
              </w:rPr>
              <w:t>,</w:t>
            </w:r>
            <w:r>
              <w:rPr/>
              <w:t xml:space="preserve"> update the existing service profile to inhibit access to the service in the network </w:t>
            </w:r>
          </w:p>
          <w:p>
            <w:pPr>
              <w:pStyle w:val="TAL"/>
              <w:rPr/>
            </w:pPr>
            <w:r>
              <w:rPr/>
              <w:t xml:space="preserve">Associated information element(s): Subscription Profile, Service Profile </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70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user who was contained in the contract is no longer able to use </w:t>
            </w:r>
            <w:r>
              <w:rPr>
                <w:lang w:eastAsia="zh-CN"/>
              </w:rPr>
              <w:t xml:space="preserve">the </w:t>
            </w:r>
            <w:r>
              <w:rPr/>
              <w:t>service in this network</w:t>
            </w:r>
          </w:p>
          <w:p>
            <w:pPr>
              <w:pStyle w:val="TAL"/>
              <w:rPr/>
            </w:pPr>
            <w:r>
              <w:rPr/>
              <w:t>OR</w:t>
            </w:r>
          </w:p>
          <w:p>
            <w:pPr>
              <w:pStyle w:val="TAL"/>
              <w:rPr>
                <w:lang w:eastAsia="zh-CN"/>
              </w:rPr>
            </w:pPr>
            <w:r>
              <w:rPr/>
              <w:t>an error condition has been encountered.</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7037"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w:t>
            </w:r>
          </w:p>
        </w:tc>
        <w:tc>
          <w:tcPr>
            <w:tcW w:w="703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 xml:space="preserve">The user's subscription profile has been </w:t>
            </w:r>
            <w:r>
              <w:rPr>
                <w:lang w:eastAsia="zh-CN"/>
              </w:rPr>
              <w:t xml:space="preserve">updated and related service profile has been </w:t>
            </w:r>
            <w:r>
              <w:rPr/>
              <w:t>removed from the network elements in this operator</w:t>
            </w:r>
            <w:r>
              <w:rPr>
                <w:lang w:eastAsia="zh-CN"/>
              </w:rPr>
              <w:t>’</w:t>
            </w:r>
            <w:r>
              <w:rPr/>
              <w:t>s network.</w:t>
            </w:r>
          </w:p>
          <w:p>
            <w:pPr>
              <w:pStyle w:val="TAL"/>
              <w:rPr/>
            </w:pPr>
            <w:r>
              <w:rPr/>
              <w:t>Trace Logs, and contractual references are not automatically removed in case of any legal issues that require closure.</w:t>
            </w:r>
          </w:p>
          <w:p>
            <w:pPr>
              <w:pStyle w:val="TAL"/>
              <w:rPr/>
            </w:pPr>
            <w:r>
              <w:rPr/>
              <w:t>Only subscription profile data which would enable access to services are removed.</w:t>
            </w:r>
          </w:p>
          <w:p>
            <w:pPr>
              <w:pStyle w:val="TAL"/>
              <w:rPr/>
            </w:pPr>
            <w:r>
              <w:rPr/>
              <w:t>Associated information element(s): Subscription Profile, Service Profile</w:t>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18"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7037"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0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1"/>
        <w:ind w:left="1134" w:hanging="1134"/>
        <w:rPr/>
      </w:pPr>
      <w:r>
        <w:rPr/>
      </w:r>
      <w:r>
        <w:br w:type="page"/>
      </w:r>
    </w:p>
    <w:p>
      <w:pPr>
        <w:pStyle w:val="Heading1"/>
        <w:ind w:left="1134" w:hanging="1134"/>
        <w:rPr>
          <w:b/>
          <w:b/>
        </w:rPr>
      </w:pPr>
      <w:bookmarkStart w:id="81" w:name="__RefHeading___Toc248221661"/>
      <w:bookmarkEnd w:id="81"/>
      <w:r>
        <w:rPr>
          <w:b/>
        </w:rPr>
        <w:t>B.1</w:t>
      </w:r>
      <w:r>
        <w:rPr>
          <w:b/>
          <w:lang w:eastAsia="zh-CN"/>
        </w:rPr>
        <w:t>3</w:t>
      </w:r>
      <w:r>
        <w:rPr>
          <w:b/>
        </w:rPr>
        <w:tab/>
        <w:t>Create and activate prepaid subscription for a new subscriber</w:t>
      </w:r>
    </w:p>
    <w:tbl>
      <w:tblPr>
        <w:tblW w:w="9857" w:type="dxa"/>
        <w:jc w:val="center"/>
        <w:tblInd w:w="0" w:type="dxa"/>
        <w:tblLayout w:type="fixed"/>
        <w:tblCellMar>
          <w:top w:w="0" w:type="dxa"/>
          <w:left w:w="108" w:type="dxa"/>
          <w:bottom w:w="0" w:type="dxa"/>
          <w:right w:w="108" w:type="dxa"/>
        </w:tblCellMar>
      </w:tblPr>
      <w:tblGrid>
        <w:gridCol w:w="1629"/>
        <w:gridCol w:w="7051"/>
        <w:gridCol w:w="1177"/>
      </w:tblGrid>
      <w:tr>
        <w:trPr/>
        <w:tc>
          <w:tcPr>
            <w:tcW w:w="16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0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case </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C</w:t>
            </w:r>
            <w:r>
              <w:rPr/>
              <w:t xml:space="preserve">reate a prepaid subscription </w:t>
            </w:r>
            <w:r>
              <w:rPr>
                <w:lang w:eastAsia="zh-CN"/>
              </w:rPr>
              <w:t>for a subscriber</w:t>
            </w:r>
            <w:r>
              <w:rPr/>
              <w:t xml:space="preserve"> and associate</w:t>
            </w:r>
            <w:r>
              <w:rPr>
                <w:lang w:eastAsia="zh-CN"/>
              </w:rPr>
              <w:t xml:space="preserve"> (activate)</w:t>
            </w:r>
            <w:r>
              <w:rPr/>
              <w:t xml:space="preserve"> </w:t>
            </w:r>
            <w:r>
              <w:rPr>
                <w:lang w:eastAsia="zh-CN"/>
              </w:rPr>
              <w:t>it</w:t>
            </w:r>
            <w:r>
              <w:rPr/>
              <w:t xml:space="preserve"> to </w:t>
            </w:r>
            <w:r>
              <w:rPr>
                <w:lang w:eastAsia="zh-CN"/>
              </w:rPr>
              <w:t xml:space="preserve">all </w:t>
            </w:r>
            <w:r>
              <w:rPr/>
              <w:t>users</w:t>
            </w:r>
            <w:r>
              <w:rPr>
                <w:lang w:eastAsia="zh-CN"/>
              </w:rPr>
              <w:t xml:space="preserve"> in the contract.</w:t>
            </w:r>
          </w:p>
          <w:p>
            <w:pPr>
              <w:pStyle w:val="TAL"/>
              <w:rPr/>
            </w:pPr>
            <w:r>
              <w:rPr/>
              <w:t>Performance: Near real time</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70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Network Operator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 Payment is handled by mechanisms outside of the subscription management system boundary.</w:t>
            </w:r>
          </w:p>
          <w:p>
            <w:pPr>
              <w:pStyle w:val="TAL"/>
              <w:rPr/>
            </w:pPr>
            <w:r>
              <w:rPr/>
              <w:t xml:space="preserve">(b) The Contract contains the number of users and the set of services these may use. </w:t>
            </w:r>
          </w:p>
          <w:p>
            <w:pPr>
              <w:pStyle w:val="TAL"/>
              <w:rPr/>
            </w:pPr>
            <w:r>
              <w:rPr/>
              <w:t>(c) For each user, the services she/he may use are also defined based on the above mentioned set of subscribed services.</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Pre conditions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(a) </w:t>
            </w:r>
            <w:r>
              <w:rPr>
                <w:lang w:eastAsia="zh-CN"/>
              </w:rPr>
              <w:t>S</w:t>
            </w:r>
            <w:r>
              <w:rPr/>
              <w:t>ervice</w:t>
            </w:r>
            <w:r>
              <w:rPr>
                <w:lang w:eastAsia="zh-CN"/>
              </w:rPr>
              <w:t>s</w:t>
            </w:r>
            <w:r>
              <w:rPr/>
              <w:t xml:space="preserve"> that can be used by a prepaid user </w:t>
            </w:r>
            <w:r>
              <w:rPr>
                <w:lang w:eastAsia="zh-CN"/>
              </w:rPr>
              <w:t>are</w:t>
            </w:r>
            <w:r>
              <w:rPr/>
              <w:t xml:space="preserve"> offered by the network.</w:t>
            </w:r>
          </w:p>
          <w:p>
            <w:pPr>
              <w:pStyle w:val="TAL"/>
              <w:rPr/>
            </w:pPr>
            <w:r>
              <w:rPr/>
              <w:t>(b) Sufficient resources should be available to support the anticipated take up of services by users.</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A subscriber has signed a new contract with the </w:t>
            </w:r>
            <w:r>
              <w:rPr>
                <w:lang w:eastAsia="zh-CN"/>
              </w:rPr>
              <w:t>operator</w:t>
            </w:r>
            <w:r>
              <w:rPr/>
              <w:t xml:space="preserve"> </w:t>
            </w:r>
            <w:r>
              <w:rPr>
                <w:lang w:eastAsia="zh-CN"/>
              </w:rPr>
              <w:t>as</w:t>
            </w:r>
            <w:r>
              <w:rPr/>
              <w:t xml:space="preserve"> a prepaid </w:t>
            </w:r>
            <w:r>
              <w:rPr>
                <w:lang w:eastAsia="zh-CN"/>
              </w:rPr>
              <w:t>subscriber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rPr>
            </w:pPr>
            <w:r>
              <w:rPr>
                <w:lang w:eastAsia="zh-CN"/>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lang w:eastAsia="de-AT"/>
              </w:rPr>
              <w:t xml:space="preserve">Create </w:t>
            </w:r>
            <w:r>
              <w:rPr/>
              <w:t xml:space="preserve">the subscriber profile and populate it with the set of services entitled to by the Contract for the prepaid subscription, including subscriber specific settings and preferences for the subscribed services. </w:t>
            </w:r>
          </w:p>
          <w:p>
            <w:pPr>
              <w:pStyle w:val="TAL"/>
              <w:rPr/>
            </w:pPr>
            <w:r>
              <w:rPr/>
              <w:t xml:space="preserve">Associated information element(s): Subscriber Profile, Subscribed Services Profile </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2</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For each new user create a subscription profile using the Create a subscription for a new user use case </w:t>
            </w:r>
          </w:p>
          <w:p>
            <w:pPr>
              <w:pStyle w:val="TAL"/>
              <w:rPr/>
            </w:pPr>
            <w:r>
              <w:rPr/>
              <w:t>Associated information element(s): Subscription Profile</w:t>
            </w:r>
          </w:p>
        </w:tc>
        <w:tc>
          <w:tcPr>
            <w:tcW w:w="1177" w:type="dxa"/>
            <w:tcBorders>
              <w:top w:val="single" w:sz="4" w:space="0" w:color="000000"/>
              <w:left w:val="single" w:sz="4" w:space="0" w:color="000000"/>
              <w:bottom w:val="single" w:sz="4" w:space="0" w:color="000000"/>
              <w:right w:val="single" w:sz="4" w:space="0" w:color="000000"/>
            </w:tcBorders>
          </w:tcPr>
          <w:p>
            <w:pPr>
              <w:pStyle w:val="TAL"/>
              <w:rPr/>
            </w:pPr>
            <w:r>
              <w:rPr/>
              <w:t>Create a subscription for a new user</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3</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For each new user add their subscribed services to</w:t>
            </w:r>
          </w:p>
          <w:p>
            <w:pPr>
              <w:pStyle w:val="TAL"/>
              <w:rPr/>
            </w:pPr>
            <w:r>
              <w:rPr/>
              <w:t xml:space="preserve">her/his subscription profile </w:t>
            </w:r>
            <w:r>
              <w:rPr>
                <w:lang w:eastAsia="zh-CN"/>
              </w:rPr>
              <w:t xml:space="preserve">by </w:t>
            </w:r>
            <w:r>
              <w:rPr/>
              <w:t>using the Modify a subscription for an existing user use case.</w:t>
            </w:r>
          </w:p>
          <w:p>
            <w:pPr>
              <w:pStyle w:val="TAL"/>
              <w:rPr/>
            </w:pPr>
            <w:r>
              <w:rPr/>
              <w:t>Associated information element(s): Subscription Profile, Service Profile.</w:t>
            </w:r>
          </w:p>
        </w:tc>
        <w:tc>
          <w:tcPr>
            <w:tcW w:w="1177" w:type="dxa"/>
            <w:tcBorders>
              <w:top w:val="single" w:sz="4" w:space="0" w:color="000000"/>
              <w:left w:val="single" w:sz="4" w:space="0" w:color="000000"/>
              <w:bottom w:val="single" w:sz="4" w:space="0" w:color="000000"/>
              <w:right w:val="single" w:sz="4" w:space="0" w:color="000000"/>
            </w:tcBorders>
          </w:tcPr>
          <w:p>
            <w:pPr>
              <w:pStyle w:val="TAL"/>
              <w:rPr/>
            </w:pPr>
            <w:r>
              <w:rPr/>
              <w:t>Modify a subscription for an existing user</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network allows the users to use their subscribed services within the contract limits for the prepaid subscription</w:t>
            </w:r>
          </w:p>
          <w:p>
            <w:pPr>
              <w:pStyle w:val="TAL"/>
              <w:rPr/>
            </w:pPr>
            <w:r>
              <w:rPr/>
              <w:t>OR</w:t>
            </w:r>
          </w:p>
          <w:p>
            <w:pPr>
              <w:pStyle w:val="TAL"/>
              <w:rPr/>
            </w:pPr>
            <w:r>
              <w:rPr/>
              <w:t>an error condition has been encountered.</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w:t>
            </w:r>
          </w:p>
        </w:tc>
        <w:tc>
          <w:tcPr>
            <w:tcW w:w="705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A subscriber profile has been created and populated with the set of subscribed service(s).</w:t>
              <w:br/>
              <w:t>The subscription profiles for each user have been created and populated with data necessary for the usage of their subscribed services.</w:t>
            </w:r>
          </w:p>
          <w:p>
            <w:pPr>
              <w:pStyle w:val="TAL"/>
              <w:rPr/>
            </w:pPr>
            <w:r>
              <w:rPr/>
              <w:t>Associated information element(s): Subscriber Profile, Subscribed Services Profile, Subscription Profile, Service Profile.</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705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Heading1"/>
        <w:ind w:left="1134" w:hanging="1134"/>
        <w:rPr/>
      </w:pPr>
      <w:r>
        <w:rPr/>
      </w:r>
      <w:r>
        <w:br w:type="page"/>
      </w:r>
    </w:p>
    <w:p>
      <w:pPr>
        <w:pStyle w:val="Heading1"/>
        <w:ind w:left="1134" w:hanging="1134"/>
        <w:rPr>
          <w:b/>
          <w:b/>
        </w:rPr>
      </w:pPr>
      <w:bookmarkStart w:id="82" w:name="__RefHeading___Toc248221662"/>
      <w:bookmarkEnd w:id="82"/>
      <w:r>
        <w:rPr>
          <w:b/>
        </w:rPr>
        <w:t>B.1</w:t>
      </w:r>
      <w:r>
        <w:rPr>
          <w:b/>
          <w:lang w:eastAsia="zh-CN"/>
        </w:rPr>
        <w:t>4</w:t>
      </w:r>
      <w:r>
        <w:rPr>
          <w:b/>
        </w:rPr>
        <w:tab/>
        <w:t>Delete prepaid subscription</w:t>
      </w:r>
    </w:p>
    <w:tbl>
      <w:tblPr>
        <w:tblW w:w="9857" w:type="dxa"/>
        <w:jc w:val="center"/>
        <w:tblInd w:w="0" w:type="dxa"/>
        <w:tblLayout w:type="fixed"/>
        <w:tblCellMar>
          <w:top w:w="0" w:type="dxa"/>
          <w:left w:w="108" w:type="dxa"/>
          <w:bottom w:w="0" w:type="dxa"/>
          <w:right w:w="108" w:type="dxa"/>
        </w:tblCellMar>
      </w:tblPr>
      <w:tblGrid>
        <w:gridCol w:w="1629"/>
        <w:gridCol w:w="7051"/>
        <w:gridCol w:w="1177"/>
      </w:tblGrid>
      <w:tr>
        <w:trPr/>
        <w:tc>
          <w:tcPr>
            <w:tcW w:w="162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Use Case Stage</w:t>
            </w:r>
          </w:p>
        </w:tc>
        <w:tc>
          <w:tcPr>
            <w:tcW w:w="70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Evolution / Specification</w:t>
            </w:r>
          </w:p>
        </w:tc>
        <w:tc>
          <w:tcPr>
            <w:tcW w:w="117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&lt;&lt;Uses&gt;&gt;</w:t>
            </w:r>
          </w:p>
          <w:p>
            <w:pPr>
              <w:pStyle w:val="TAH"/>
              <w:rPr/>
            </w:pPr>
            <w:r>
              <w:rPr/>
              <w:t xml:space="preserve">Related use case </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Goal</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R</w:t>
            </w:r>
            <w:r>
              <w:rPr/>
              <w:t>emove the Subscriber of the prepaid subscription and all users in the contract</w:t>
            </w:r>
            <w:r>
              <w:rPr>
                <w:lang w:eastAsia="zh-CN"/>
              </w:rPr>
              <w:t>.</w:t>
            </w:r>
          </w:p>
          <w:p>
            <w:pPr>
              <w:pStyle w:val="TAL"/>
              <w:rPr/>
            </w:pPr>
            <w:r>
              <w:rPr/>
              <w:t>Performance: Near real time</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Actor(s) and Role(s)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Network Operator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Assumptions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Same as for Use Case Delete subscription from an existing subscriber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pPr>
            <w:r>
              <w:rPr>
                <w:b/>
              </w:rPr>
              <w:t>Pre conditions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Same as for Use Case Delete subscription from an existing subscriber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Begins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prepaid subscription has been inactive for a pre-defined period of time</w:t>
            </w:r>
            <w:r>
              <w:rPr>
                <w:lang w:eastAsia="zh-CN"/>
              </w:rPr>
              <w:t>,</w:t>
            </w:r>
            <w:r>
              <w:rPr/>
              <w:t xml:space="preserve"> triggering </w:t>
            </w:r>
            <w:r>
              <w:rPr>
                <w:lang w:eastAsia="zh-CN"/>
              </w:rPr>
              <w:t xml:space="preserve">the </w:t>
            </w:r>
            <w:r>
              <w:rPr/>
              <w:t>deletion of the prepaid subscription</w:t>
            </w:r>
          </w:p>
          <w:p>
            <w:pPr>
              <w:pStyle w:val="TAL"/>
              <w:rPr/>
            </w:pPr>
            <w:r>
              <w:rPr/>
              <w:t>OR</w:t>
            </w:r>
          </w:p>
          <w:p>
            <w:pPr>
              <w:pStyle w:val="TAL"/>
              <w:rPr/>
            </w:pPr>
            <w:r>
              <w:rPr/>
              <w:t xml:space="preserve">another condition tiggers </w:t>
            </w:r>
            <w:r>
              <w:rPr>
                <w:lang w:eastAsia="zh-CN"/>
              </w:rPr>
              <w:t xml:space="preserve">the </w:t>
            </w:r>
            <w:r>
              <w:rPr/>
              <w:t>termination of the subscription.</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Step 1</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 xml:space="preserve">Delete the subscription </w:t>
            </w:r>
            <w:r>
              <w:rPr>
                <w:lang w:eastAsia="zh-CN"/>
              </w:rPr>
              <w:t>through</w:t>
            </w:r>
            <w:r>
              <w:rPr/>
              <w:t xml:space="preserve"> the Use Case Delete subscription from an existing subscriber</w:t>
            </w:r>
          </w:p>
        </w:tc>
        <w:tc>
          <w:tcPr>
            <w:tcW w:w="1177" w:type="dxa"/>
            <w:tcBorders>
              <w:top w:val="single" w:sz="4" w:space="0" w:color="000000"/>
              <w:left w:val="single" w:sz="4" w:space="0" w:color="000000"/>
              <w:bottom w:val="single" w:sz="4" w:space="0" w:color="000000"/>
              <w:right w:val="single" w:sz="4" w:space="0" w:color="000000"/>
            </w:tcBorders>
          </w:tcPr>
          <w:p>
            <w:pPr>
              <w:pStyle w:val="TAL"/>
              <w:rPr/>
            </w:pPr>
            <w:r>
              <w:rPr/>
              <w:t>Delete subscription from an existing subscriber</w:t>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Ends when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The subscriber's subscriber profile for the prepaid subscription and subscription profiles have been removed.</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Exceptions</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Any of the steps of this use case fails.</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Post Condition</w:t>
            </w:r>
          </w:p>
        </w:tc>
        <w:tc>
          <w:tcPr>
            <w:tcW w:w="7051" w:type="dxa"/>
            <w:tcBorders>
              <w:top w:val="single" w:sz="4" w:space="0" w:color="000000"/>
              <w:left w:val="single" w:sz="4" w:space="0" w:color="000000"/>
              <w:bottom w:val="single" w:sz="4" w:space="0" w:color="000000"/>
              <w:right w:val="single" w:sz="4" w:space="0" w:color="000000"/>
            </w:tcBorders>
          </w:tcPr>
          <w:p>
            <w:pPr>
              <w:pStyle w:val="TAL"/>
              <w:rPr/>
            </w:pPr>
            <w:r>
              <w:rPr/>
              <w:t>Same as for Use Case Delete subscription from an existing subscriber</w:t>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629" w:type="dxa"/>
            <w:tcBorders>
              <w:top w:val="single" w:sz="4" w:space="0" w:color="000000"/>
              <w:left w:val="single" w:sz="4" w:space="0" w:color="000000"/>
              <w:bottom w:val="single" w:sz="4" w:space="0" w:color="000000"/>
              <w:right w:val="single" w:sz="4" w:space="0" w:color="000000"/>
            </w:tcBorders>
          </w:tcPr>
          <w:p>
            <w:pPr>
              <w:pStyle w:val="TAL"/>
              <w:jc w:val="center"/>
              <w:rPr>
                <w:b/>
                <w:b/>
              </w:rPr>
            </w:pPr>
            <w:r>
              <w:rPr>
                <w:b/>
              </w:rPr>
              <w:t>Traceability</w:t>
            </w:r>
          </w:p>
        </w:tc>
        <w:tc>
          <w:tcPr>
            <w:tcW w:w="7051" w:type="dxa"/>
            <w:tcBorders>
              <w:top w:val="single" w:sz="4" w:space="0" w:color="000000"/>
              <w:left w:val="single" w:sz="4" w:space="0" w:color="000000"/>
              <w:bottom w:val="single" w:sz="4" w:space="0" w:color="000000"/>
              <w:right w:val="single" w:sz="4" w:space="0" w:color="000000"/>
            </w:tcBorders>
          </w:tcPr>
          <w:p>
            <w:pPr>
              <w:pStyle w:val="TAL"/>
              <w:snapToGrid w:val="false"/>
              <w:rPr>
                <w:b/>
                <w:b/>
              </w:rPr>
            </w:pPr>
            <w:r>
              <w:rPr>
                <w:b/>
              </w:rPr>
            </w:r>
          </w:p>
        </w:tc>
        <w:tc>
          <w:tcPr>
            <w:tcW w:w="117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bl>
    <w:p>
      <w:pPr>
        <w:pStyle w:val="Normal"/>
        <w:rPr>
          <w:lang w:val="en-US" w:eastAsia="en-US"/>
        </w:rPr>
      </w:pPr>
      <w:r>
        <w:rPr>
          <w:lang w:val="en-US" w:eastAsia="en-US"/>
        </w:rPr>
      </w:r>
    </w:p>
    <w:p>
      <w:pPr>
        <w:pStyle w:val="Normal"/>
        <w:rPr>
          <w:lang w:val="en-US" w:eastAsia="en-US"/>
        </w:rPr>
      </w:pPr>
      <w:r>
        <w:rPr>
          <w:lang w:val="en-US" w:eastAsia="en-US"/>
        </w:rPr>
      </w:r>
      <w:r>
        <w:br w:type="page"/>
      </w:r>
    </w:p>
    <w:p>
      <w:pPr>
        <w:pStyle w:val="Heading8"/>
        <w:ind w:left="0" w:hanging="0"/>
        <w:rPr/>
      </w:pPr>
      <w:bookmarkStart w:id="83" w:name="__RefHeading___Toc248221663"/>
      <w:bookmarkEnd w:id="83"/>
      <w:r>
        <w:rPr/>
        <w:t>Annex C (informative):</w:t>
        <w:br/>
        <w:t>Change history</w:t>
      </w:r>
    </w:p>
    <w:tbl>
      <w:tblPr>
        <w:tblW w:w="5000" w:type="pct"/>
        <w:jc w:val="left"/>
        <w:tblInd w:w="-47" w:type="dxa"/>
        <w:tblLayout w:type="fixed"/>
        <w:tblCellMar>
          <w:top w:w="0" w:type="dxa"/>
          <w:left w:w="40" w:type="dxa"/>
          <w:bottom w:w="0" w:type="dxa"/>
          <w:right w:w="40" w:type="dxa"/>
        </w:tblCellMar>
      </w:tblPr>
      <w:tblGrid>
        <w:gridCol w:w="825"/>
        <w:gridCol w:w="825"/>
        <w:gridCol w:w="929"/>
        <w:gridCol w:w="636"/>
        <w:gridCol w:w="438"/>
        <w:gridCol w:w="4820"/>
        <w:gridCol w:w="584"/>
        <w:gridCol w:w="583"/>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2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3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8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2002</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SA_15</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SP-020012</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Submitted to SA#15 as v1.0.0 for Information</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r>
      <w:tr>
        <w:trPr/>
        <w:tc>
          <w:tcPr>
            <w:tcW w:w="825" w:type="dxa"/>
            <w:tcBorders>
              <w:top w:val="single" w:sz="6" w:space="0" w:color="000000"/>
              <w:left w:val="single" w:sz="6" w:space="0" w:color="000000"/>
              <w:right w:val="single" w:sz="6" w:space="0" w:color="000000"/>
            </w:tcBorders>
            <w:shd w:fill="FFFFFF" w:val="clear"/>
          </w:tcPr>
          <w:p>
            <w:pPr>
              <w:pStyle w:val="TAL"/>
              <w:rPr>
                <w:sz w:val="16"/>
              </w:rPr>
            </w:pPr>
            <w:r>
              <w:rPr>
                <w:sz w:val="16"/>
              </w:rPr>
              <w:t>Dec 2002</w:t>
            </w:r>
          </w:p>
        </w:tc>
        <w:tc>
          <w:tcPr>
            <w:tcW w:w="825" w:type="dxa"/>
            <w:tcBorders>
              <w:top w:val="single" w:sz="6" w:space="0" w:color="000000"/>
              <w:left w:val="single" w:sz="6" w:space="0" w:color="000000"/>
              <w:right w:val="single" w:sz="6" w:space="0" w:color="000000"/>
            </w:tcBorders>
            <w:shd w:fill="FFFFFF" w:val="clear"/>
          </w:tcPr>
          <w:p>
            <w:pPr>
              <w:pStyle w:val="TAL"/>
              <w:rPr>
                <w:sz w:val="16"/>
              </w:rPr>
            </w:pPr>
            <w:r>
              <w:rPr>
                <w:sz w:val="16"/>
              </w:rPr>
              <w:t>SA_18</w:t>
            </w:r>
          </w:p>
        </w:tc>
        <w:tc>
          <w:tcPr>
            <w:tcW w:w="929" w:type="dxa"/>
            <w:tcBorders>
              <w:top w:val="single" w:sz="6" w:space="0" w:color="000000"/>
              <w:left w:val="single" w:sz="6" w:space="0" w:color="000000"/>
              <w:right w:val="single" w:sz="6" w:space="0" w:color="000000"/>
            </w:tcBorders>
            <w:shd w:fill="FFFFFF" w:val="clear"/>
          </w:tcPr>
          <w:p>
            <w:pPr>
              <w:pStyle w:val="TAL"/>
              <w:rPr>
                <w:sz w:val="16"/>
              </w:rPr>
            </w:pPr>
            <w:r>
              <w:rPr>
                <w:sz w:val="16"/>
              </w:rPr>
              <w:t>SP-020728</w:t>
            </w:r>
          </w:p>
        </w:tc>
        <w:tc>
          <w:tcPr>
            <w:tcW w:w="63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3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20" w:type="dxa"/>
            <w:tcBorders>
              <w:top w:val="single" w:sz="6" w:space="0" w:color="000000"/>
              <w:left w:val="single" w:sz="6" w:space="0" w:color="000000"/>
              <w:right w:val="single" w:sz="6" w:space="0" w:color="000000"/>
            </w:tcBorders>
            <w:shd w:fill="FFFFFF" w:val="clear"/>
          </w:tcPr>
          <w:p>
            <w:pPr>
              <w:pStyle w:val="TAL"/>
              <w:rPr>
                <w:sz w:val="16"/>
              </w:rPr>
            </w:pPr>
            <w:r>
              <w:rPr>
                <w:sz w:val="16"/>
              </w:rPr>
              <w:t>Submitted to SA#18 as v1.1.1 for Information</w:t>
            </w:r>
          </w:p>
        </w:tc>
        <w:tc>
          <w:tcPr>
            <w:tcW w:w="584" w:type="dxa"/>
            <w:tcBorders>
              <w:top w:val="single" w:sz="6" w:space="0" w:color="000000"/>
              <w:left w:val="single" w:sz="6" w:space="0" w:color="000000"/>
              <w:right w:val="single" w:sz="6" w:space="0" w:color="000000"/>
            </w:tcBorders>
            <w:shd w:fill="FFFFFF" w:val="clear"/>
          </w:tcPr>
          <w:p>
            <w:pPr>
              <w:pStyle w:val="TAL"/>
              <w:rPr>
                <w:sz w:val="16"/>
              </w:rPr>
            </w:pPr>
            <w:r>
              <w:rPr>
                <w:sz w:val="16"/>
              </w:rPr>
              <w:t>1.1.1</w:t>
            </w:r>
          </w:p>
        </w:tc>
        <w:tc>
          <w:tcPr>
            <w:tcW w:w="583"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SA_19</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rPr>
              <w:t>SP-030041</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Submitted to SA#19 as v2.0.0 for Approval</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2.0.0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Sep 2003</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SA_21</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SP-030404</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0001</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Correction to figure 3 (Architecture for management of Subscription Profile components)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color w:val="000000"/>
                <w:sz w:val="16"/>
              </w:rPr>
              <w:t>6.1.0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Mar 2004</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SA_23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sz w:val="16"/>
              </w:rPr>
              <w:t>SP-040108</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sz w:val="16"/>
              </w:rPr>
              <w:t>0002</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sz w:val="16"/>
              </w:rPr>
              <w:t>Subscription Management TS-family (32.14x and 32.17x) title alignment ("SM" becomes "SuM" and delete "Services operations management")</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color w:val="000000"/>
                <w:sz w:val="16"/>
              </w:rPr>
              <w:t>6.1.0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 w:val="16"/>
              </w:rPr>
            </w:pPr>
            <w:r>
              <w:rPr>
                <w:rFonts w:cs="Arial"/>
                <w:color w:val="000000"/>
                <w:sz w:val="16"/>
              </w:rPr>
              <w:t>6.2.0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2004</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SA_23</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SP-040110</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the use cases in SuM</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6.1.0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6.2.0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Batang;바탕"/>
                <w:color w:val="000000"/>
                <w:sz w:val="16"/>
                <w:szCs w:val="16"/>
                <w:lang w:eastAsia="ko-KR"/>
              </w:rPr>
              <w:t>SP-040764</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0004</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Editorial corrections and updates of Subscription Management (SuM) requirements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rFonts w:eastAsia="Batang;바탕"/>
                <w:color w:val="000000"/>
                <w:sz w:val="16"/>
                <w:szCs w:val="16"/>
                <w:lang w:eastAsia="ko-KR"/>
              </w:rPr>
              <w:t>6.3.0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SA_26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Batang;바탕"/>
                <w:color w:val="000000"/>
                <w:sz w:val="16"/>
                <w:szCs w:val="16"/>
                <w:lang w:eastAsia="ko-KR"/>
              </w:rPr>
              <w:t>SP-040764</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0005</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Change the Introduction clause to reflect what capability SuM is offering in Rel-6</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sz w:val="16"/>
                <w:szCs w:val="16"/>
                <w:lang w:eastAsia="ko-KR"/>
              </w:rPr>
            </w:pPr>
            <w:r>
              <w:rPr>
                <w:rFonts w:eastAsia="Batang;바탕"/>
                <w:color w:val="000000"/>
                <w:sz w:val="16"/>
                <w:szCs w:val="16"/>
                <w:lang w:eastAsia="ko-KR"/>
              </w:rPr>
              <w:t>6.2.0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rFonts w:eastAsia="Batang;바탕"/>
                <w:color w:val="000000"/>
                <w:sz w:val="16"/>
                <w:szCs w:val="16"/>
                <w:lang w:eastAsia="ko-KR"/>
              </w:rPr>
              <w:t>6.3.0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2007</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SA_36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rFonts w:eastAsia="Batang;바탕" w:cs="Arial"/>
                <w:color w:val="000000"/>
                <w:sz w:val="16"/>
                <w:szCs w:val="16"/>
                <w:lang w:eastAsia="ko-KR"/>
              </w:rPr>
              <w:t>SP-070269</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cs="Arial"/>
                <w:color w:val="000000"/>
                <w:sz w:val="16"/>
                <w:szCs w:val="16"/>
                <w:lang w:eastAsia="ko-KR"/>
              </w:rPr>
              <w:t>0005a</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cs="Arial"/>
                <w:color w:val="000000"/>
                <w:sz w:val="16"/>
                <w:szCs w:val="16"/>
                <w:lang w:eastAsia="ko-KR"/>
              </w:rPr>
              <w:t>Remove incorrect dependency</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cs="Arial"/>
                <w:color w:val="000000"/>
                <w:sz w:val="16"/>
                <w:szCs w:val="16"/>
                <w:lang w:eastAsia="ko-KR"/>
              </w:rPr>
              <w:t>6.3.0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lang w:eastAsia="ko-KR"/>
              </w:rPr>
            </w:pPr>
            <w:r>
              <w:rPr>
                <w:rFonts w:eastAsia="Batang;바탕" w:cs="Arial"/>
                <w:color w:val="000000"/>
                <w:sz w:val="16"/>
                <w:szCs w:val="16"/>
                <w:lang w:eastAsia="ko-KR"/>
              </w:rPr>
              <w:t>6.4.0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2007</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SA_36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MS Mincho;ＭＳ 明朝" w:cs="Arial"/>
                <w:color w:val="000000"/>
                <w:sz w:val="16"/>
                <w:szCs w:val="16"/>
                <w:lang w:eastAsia="zh-CN"/>
              </w:rPr>
              <w:t>Automatic upgrade to Rel-7 (no CR) at freeze of Rel-7. Cleaned-up references.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szCs w:val="16"/>
                <w:lang w:eastAsia="en-GB"/>
              </w:rPr>
              <w:t>6.4.0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S Mincho;ＭＳ 明朝"/>
                <w:sz w:val="16"/>
                <w:szCs w:val="16"/>
                <w:lang w:eastAsia="zh-CN" w:bidi="en-US"/>
              </w:rPr>
            </w:pPr>
            <w:r>
              <w:rPr>
                <w:rFonts w:cs="Arial"/>
                <w:sz w:val="16"/>
              </w:rPr>
              <w:t>7.0.0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SA_42</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Upgrade to Release 8</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7.0.0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2008</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SA_45</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SP-090627</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Batang;바탕" w:cs="Arial"/>
                <w:color w:val="000000"/>
                <w:sz w:val="16"/>
                <w:szCs w:val="16"/>
                <w:lang w:eastAsia="ko-KR"/>
              </w:rPr>
            </w:pPr>
            <w:r>
              <w:rPr>
                <w:rFonts w:eastAsia="Batang;바탕" w:cs="Arial"/>
                <w:color w:val="000000"/>
                <w:sz w:val="16"/>
                <w:szCs w:val="16"/>
                <w:lang w:eastAsia="ko-KR"/>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Updates for mapping to eTOM</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8.0.0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Dec 2009</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SA_46</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SP-090719</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0007</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Refining and adding more SuM use cases</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9.1.0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2011</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Rel-10 version (MCC)</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9.1.0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r>
      <w:tr>
        <w:trPr/>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2012-09</w:t>
            </w:r>
          </w:p>
        </w:tc>
        <w:tc>
          <w:tcPr>
            <w:tcW w:w="8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Rel-11 version (MCC)</w:t>
            </w:r>
          </w:p>
        </w:tc>
        <w:tc>
          <w:tcPr>
            <w:tcW w:w="584"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10.0.0</w:t>
            </w:r>
          </w:p>
        </w:tc>
        <w:tc>
          <w:tcPr>
            <w:tcW w:w="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11.0.0</w:t>
            </w:r>
          </w:p>
        </w:tc>
      </w:tr>
      <w:tr>
        <w:trPr/>
        <w:tc>
          <w:tcPr>
            <w:tcW w:w="8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2013-06</w:t>
            </w:r>
          </w:p>
        </w:tc>
        <w:tc>
          <w:tcPr>
            <w:tcW w:w="8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SA_60</w:t>
            </w:r>
          </w:p>
        </w:tc>
        <w:tc>
          <w:tcPr>
            <w:tcW w:w="929"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SP-130304</w:t>
            </w:r>
          </w:p>
        </w:tc>
        <w:tc>
          <w:tcPr>
            <w:tcW w:w="636"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0008</w:t>
            </w:r>
          </w:p>
        </w:tc>
        <w:tc>
          <w:tcPr>
            <w:tcW w:w="43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2</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SuM Reqs</w:t>
            </w:r>
          </w:p>
        </w:tc>
        <w:tc>
          <w:tcPr>
            <w:tcW w:w="584"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11.0.0</w:t>
            </w:r>
          </w:p>
        </w:tc>
        <w:tc>
          <w:tcPr>
            <w:tcW w:w="583"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rFonts w:eastAsia="Batang;바탕" w:cs="Arial"/>
                <w:bCs/>
                <w:color w:val="000000"/>
                <w:sz w:val="16"/>
                <w:szCs w:val="16"/>
                <w:lang w:eastAsia="ko-KR"/>
              </w:rPr>
              <w:t>11.1.0</w:t>
            </w:r>
          </w:p>
        </w:tc>
      </w:tr>
      <w:tr>
        <w:trPr/>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2014-10</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Rel-12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11.1.0</w:t>
            </w:r>
          </w:p>
        </w:tc>
        <w:tc>
          <w:tcPr>
            <w:tcW w:w="58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12.0.0</w:t>
            </w:r>
          </w:p>
        </w:tc>
      </w:tr>
      <w:tr>
        <w:trPr/>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2016-01</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Rel-13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12.0.0</w:t>
            </w:r>
          </w:p>
        </w:tc>
        <w:tc>
          <w:tcPr>
            <w:tcW w:w="58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13.0.0</w:t>
            </w:r>
          </w:p>
        </w:tc>
      </w:tr>
      <w:tr>
        <w:trPr/>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2017-03</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Rel-14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13.0.0</w:t>
            </w:r>
          </w:p>
        </w:tc>
        <w:tc>
          <w:tcPr>
            <w:tcW w:w="58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14.0.0</w:t>
            </w:r>
          </w:p>
        </w:tc>
      </w:tr>
      <w:tr>
        <w:trPr/>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2018-10</w:t>
            </w:r>
          </w:p>
        </w:tc>
        <w:tc>
          <w:tcPr>
            <w:tcW w:w="8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Rel-15 version (MCC)</w:t>
            </w:r>
          </w:p>
        </w:tc>
        <w:tc>
          <w:tcPr>
            <w:tcW w:w="584"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14.0.0</w:t>
            </w:r>
          </w:p>
        </w:tc>
        <w:tc>
          <w:tcPr>
            <w:tcW w:w="583"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15.0.0</w:t>
            </w:r>
          </w:p>
        </w:tc>
      </w:tr>
      <w:tr>
        <w:trPr/>
        <w:tc>
          <w:tcPr>
            <w:tcW w:w="8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2020-07</w:t>
            </w:r>
          </w:p>
        </w:tc>
        <w:tc>
          <w:tcPr>
            <w:tcW w:w="8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929"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636"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3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Update to Rel-16 version (MCC)</w:t>
            </w:r>
          </w:p>
        </w:tc>
        <w:tc>
          <w:tcPr>
            <w:tcW w:w="584"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color w:val="000000"/>
                <w:sz w:val="16"/>
                <w:szCs w:val="16"/>
                <w:lang w:eastAsia="ko-KR"/>
              </w:rPr>
            </w:pPr>
            <w:r>
              <w:rPr>
                <w:rFonts w:eastAsia="Batang;바탕" w:cs="Arial"/>
                <w:color w:val="000000"/>
                <w:sz w:val="16"/>
                <w:szCs w:val="16"/>
                <w:lang w:eastAsia="ko-KR"/>
              </w:rPr>
              <w:t>15.0.0</w:t>
            </w:r>
          </w:p>
        </w:tc>
        <w:tc>
          <w:tcPr>
            <w:tcW w:w="583"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Batang;바탕" w:cs="Arial"/>
                <w:bCs/>
                <w:color w:val="000000"/>
                <w:sz w:val="16"/>
                <w:szCs w:val="16"/>
                <w:lang w:eastAsia="ko-KR"/>
              </w:rPr>
            </w:pPr>
            <w:r>
              <w:rPr>
                <w:rFonts w:eastAsia="Batang;바탕" w:cs="Arial"/>
                <w:bCs/>
                <w:color w:val="000000"/>
                <w:sz w:val="16"/>
                <w:szCs w:val="16"/>
                <w:lang w:eastAsia="ko-KR"/>
              </w:rPr>
              <w:t>16.0.0</w:t>
            </w:r>
          </w:p>
        </w:tc>
      </w:tr>
    </w:tbl>
    <w:p>
      <w:pPr>
        <w:pStyle w:val="Normal"/>
        <w:widowControl/>
        <w:overflowPunct w:val="false"/>
        <w:autoSpaceDE w:val="false"/>
        <w:bidi w:val="0"/>
        <w:spacing w:before="0" w:after="180"/>
        <w:textAlignment w:val="baseline"/>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Unicode MS">
    <w:charset w:val="00"/>
    <w:family w:val="swiss"/>
    <w:pitch w:val="variable"/>
  </w:font>
  <w:font w:name="Arial">
    <w:altName w:val="Bold"/>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32.140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32.140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Courier New" w:hAnsi="Courier New" w:cs="Courier New"/>
    </w:rPr>
  </w:style>
  <w:style w:type="character" w:styleId="WW8Num8z1">
    <w:name w:val="WW8Num8z1"/>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overflowPunct w:val="true"/>
      <w:autoSpaceDE w:val="true"/>
      <w:spacing w:before="100" w:after="100"/>
      <w:textAlignment w:val="auto"/>
    </w:pPr>
    <w:rPr>
      <w:rFonts w:ascii="Arial Unicode MS" w:hAnsi="Arial Unicode MS" w:eastAsia="Arial Unicode MS" w:cs="Arial Unicode MS"/>
      <w:sz w:val="24"/>
      <w:szCs w:val="24"/>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package" Target="embeddings/oleObject2.pptx"/><Relationship Id="rId9" Type="http://schemas.openxmlformats.org/officeDocument/2006/relationships/image" Target="media/image1.wmf"/><Relationship Id="rId10" Type="http://schemas.openxmlformats.org/officeDocument/2006/relationships/package" Target="embeddings/oleObject3.pptx"/><Relationship Id="rId11" Type="http://schemas.openxmlformats.org/officeDocument/2006/relationships/image" Target="media/image1.wmf"/><Relationship Id="rId12" Type="http://schemas.openxmlformats.org/officeDocument/2006/relationships/package" Target="embeddings/oleObject4.pptx"/><Relationship Id="rId13" Type="http://schemas.openxmlformats.org/officeDocument/2006/relationships/image" Target="media/image1.wmf"/><Relationship Id="rId14" Type="http://schemas.openxmlformats.org/officeDocument/2006/relationships/oleObject" Target="embeddings/oleObject5.bin"/><Relationship Id="rId15" Type="http://schemas.openxmlformats.org/officeDocument/2006/relationships/image" Target="media/image2.wmf"/><Relationship Id="rId16" Type="http://schemas.openxmlformats.org/officeDocument/2006/relationships/package" Target="embeddings/oleObject6.pptx"/><Relationship Id="rId17" Type="http://schemas.openxmlformats.org/officeDocument/2006/relationships/image" Target="media/image1.wmf"/><Relationship Id="rId18" Type="http://schemas.openxmlformats.org/officeDocument/2006/relationships/image" Target="media/image2.wmf"/><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2020-07-15T11:29:00Z</dcterms:created>
  <dc:creator>MCC Support</dc:creator>
  <dc:description/>
  <cp:keywords>Subscription Management Converged Management service</cp:keywords>
  <dc:language>en-US</dc:language>
  <cp:lastModifiedBy>28.622_CR0086R1_(Rel-16)_eNRM</cp:lastModifiedBy>
  <cp:lastPrinted>2003-03-04T10:01:00Z</cp:lastPrinted>
  <dcterms:modified xsi:type="dcterms:W3CDTF">2020-07-15T11:52:00Z</dcterms:modified>
  <cp:revision>3</cp:revision>
  <dc:subject>Telecommunication management; Subscription Management (SuM) requirements (Release 16)</dc:subject>
  <dc:title>3GPP TS 32.140</dc:title>
</cp:coreProperties>
</file>