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1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32.157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32.157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1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1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Integration Reference Point (IRP)</w:t>
                            </w:r>
                          </w:p>
                          <w:p>
                            <w:pPr>
                              <w:pStyle w:val="ZT"/>
                              <w:rPr/>
                            </w:pPr>
                            <w:r>
                              <w:rPr/>
                              <w:t>Information Service (IS)</w:t>
                            </w:r>
                          </w:p>
                          <w:p>
                            <w:pPr>
                              <w:pStyle w:val="ZT"/>
                              <w:rPr/>
                            </w:pPr>
                            <w:r>
                              <w:rPr/>
                              <w:t>template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Integration Reference Point (IRP)</w:t>
                      </w:r>
                    </w:p>
                    <w:p>
                      <w:pPr>
                        <w:pStyle w:val="ZT"/>
                        <w:rPr/>
                      </w:pPr>
                      <w:r>
                        <w:rPr/>
                        <w:t>Information Service (IS)</w:t>
                      </w:r>
                    </w:p>
                    <w:p>
                      <w:pPr>
                        <w:pStyle w:val="ZT"/>
                        <w:rPr/>
                      </w:pPr>
                      <w:r>
                        <w:rPr/>
                        <w:t>template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1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1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1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2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Information Service template, 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Information Service template,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2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2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6889577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6889577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6889577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68895778">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68895779">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6889578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Information Service (IS) template</w:t>
            <w:tab/>
          </w:r>
          <w:hyperlink w:anchor="__RefHeading___Toc468895781">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68895782">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Template for NRM IRP IS</w:t>
            <w:tab/>
          </w:r>
          <w:hyperlink w:anchor="__RefHeading___Toc468895783">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Template for Interface IRP IS</w:t>
            <w:tab/>
          </w:r>
          <w:hyperlink w:anchor="__RefHeading___Toc468895784">
            <w:r>
              <w:rPr>
                <w:rStyle w:val="IndexLink"/>
              </w:rPr>
              <w:t>15</w:t>
            </w:r>
          </w:hyperlink>
        </w:p>
        <w:p>
          <w:pPr>
            <w:pStyle w:val="Contents8"/>
            <w:rPr>
              <w:rFonts w:ascii="Calibri" w:hAnsi="Calibri" w:cs="Calibri"/>
              <w:szCs w:val="22"/>
              <w:lang w:val="en-US" w:eastAsia="en-US"/>
            </w:rPr>
          </w:pPr>
          <w:r>
            <w:rPr>
              <w:b w:val="false"/>
            </w:rPr>
            <w:t>Annex A (informative):</w:t>
            <w:tab/>
            <w:t>Change history</w:t>
            <w:tab/>
          </w:r>
          <w:hyperlink w:anchor="__RefHeading___Toc468895785">
            <w:r>
              <w:rPr>
                <w:rStyle w:val="IndexLink"/>
                <w:b w:val="false"/>
              </w:rPr>
              <w:t>30</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6889577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r>
        <w:br w:type="page"/>
      </w:r>
    </w:p>
    <w:p>
      <w:pPr>
        <w:pStyle w:val="Heading1"/>
        <w:ind w:left="1134" w:hanging="1134"/>
        <w:rPr/>
      </w:pPr>
      <w:bookmarkStart w:id="9" w:name="__RefHeading___Toc468895776"/>
      <w:bookmarkEnd w:id="9"/>
      <w:r>
        <w:rPr/>
        <w:t>1</w:t>
        <w:tab/>
        <w:t>Scope</w:t>
      </w:r>
    </w:p>
    <w:p>
      <w:pPr>
        <w:pStyle w:val="Normal"/>
        <w:rPr/>
      </w:pPr>
      <w:r>
        <w:rPr/>
        <w:t>The present document contains the template to be used for the production of all Integration Reference Point (IRP) Information Service (IS) specifications for Converged Management.</w:t>
      </w:r>
    </w:p>
    <w:p>
      <w:pPr>
        <w:pStyle w:val="Heading1"/>
        <w:ind w:left="1134" w:hanging="1134"/>
        <w:rPr/>
      </w:pPr>
      <w:bookmarkStart w:id="10" w:name="__RefHeading___Toc46889577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1" w:name="REF_TS32101"/>
      <w:r>
        <w:rPr/>
        <w:fldChar w:fldCharType="begin"/>
      </w:r>
      <w:r>
        <w:rPr/>
        <w:instrText xml:space="preserve"> SEQ ref \* ARABIC </w:instrText>
      </w:r>
      <w:r>
        <w:rPr/>
        <w:fldChar w:fldCharType="separate"/>
      </w:r>
      <w:r>
        <w:rPr/>
        <w:t>1</w:t>
      </w:r>
      <w:r>
        <w:rPr/>
        <w:fldChar w:fldCharType="end"/>
      </w:r>
      <w:bookmarkEnd w:id="11"/>
      <w:r>
        <w:rPr/>
        <w:t>]</w:t>
        <w:tab/>
        <w:t>3GPP TS 32.101: "Telecommunication management; Principles and high level requirements".</w:t>
      </w:r>
    </w:p>
    <w:p>
      <w:pPr>
        <w:pStyle w:val="EX"/>
        <w:rPr/>
      </w:pPr>
      <w:r>
        <w:rPr/>
        <w:t>[</w:t>
      </w:r>
      <w:bookmarkStart w:id="12" w:name="REF_TS32102"/>
      <w:r>
        <w:rPr/>
        <w:fldChar w:fldCharType="begin"/>
      </w:r>
      <w:r>
        <w:rPr/>
        <w:instrText xml:space="preserve"> SEQ ref \* ARABIC </w:instrText>
      </w:r>
      <w:r>
        <w:rPr/>
        <w:fldChar w:fldCharType="separate"/>
      </w:r>
      <w:r>
        <w:rPr/>
        <w:t>2</w:t>
      </w:r>
      <w:r>
        <w:rPr/>
        <w:fldChar w:fldCharType="end"/>
      </w:r>
      <w:bookmarkEnd w:id="12"/>
      <w:r>
        <w:rPr/>
        <w:t>]</w:t>
        <w:tab/>
        <w:t>3GPP TS 32.102: "Telecommunication management; Architecture".</w:t>
      </w:r>
    </w:p>
    <w:p>
      <w:pPr>
        <w:pStyle w:val="EX"/>
        <w:rPr/>
      </w:pPr>
      <w:r>
        <w:rPr/>
        <w:t>[</w:t>
      </w:r>
      <w:bookmarkStart w:id="13" w:name="REF_TS32150"/>
      <w:r>
        <w:rPr/>
        <w:fldChar w:fldCharType="begin"/>
      </w:r>
      <w:r>
        <w:rPr/>
        <w:instrText xml:space="preserve"> SEQ ref \* ARABIC </w:instrText>
      </w:r>
      <w:r>
        <w:rPr/>
        <w:fldChar w:fldCharType="separate"/>
      </w:r>
      <w:r>
        <w:rPr/>
        <w:t>3</w:t>
      </w:r>
      <w:r>
        <w:rPr/>
        <w:fldChar w:fldCharType="end"/>
      </w:r>
      <w:bookmarkEnd w:id="13"/>
      <w:r>
        <w:rPr/>
        <w:t>]</w:t>
        <w:tab/>
        <w:t>3GPP TS 32.150: "Telecommunication management; Integration Reference Point (IRP) Concept and definitions".</w:t>
      </w:r>
    </w:p>
    <w:p>
      <w:pPr>
        <w:pStyle w:val="EX"/>
        <w:rPr/>
      </w:pPr>
      <w:r>
        <w:rPr/>
        <w:t>[</w:t>
      </w:r>
      <w:bookmarkStart w:id="14" w:name="REF_TS32152"/>
      <w:r>
        <w:rPr/>
        <w:fldChar w:fldCharType="begin"/>
      </w:r>
      <w:r>
        <w:rPr/>
        <w:instrText xml:space="preserve"> SEQ ref \* ARABIC </w:instrText>
      </w:r>
      <w:r>
        <w:rPr/>
        <w:fldChar w:fldCharType="separate"/>
      </w:r>
      <w:r>
        <w:rPr/>
        <w:t>4</w:t>
      </w:r>
      <w:r>
        <w:rPr/>
        <w:fldChar w:fldCharType="end"/>
      </w:r>
      <w:bookmarkEnd w:id="14"/>
      <w:r>
        <w:rPr/>
        <w:t>]</w:t>
        <w:tab/>
        <w:t>3GPP TS 32.156: “Telecommunication management; Fixed Mobile Convergence (FMC) Model Repertoire</w:t>
      </w:r>
    </w:p>
    <w:p>
      <w:pPr>
        <w:pStyle w:val="EX"/>
        <w:rPr/>
      </w:pPr>
      <w:r>
        <w:rPr/>
        <w:t>[5]</w:t>
        <w:tab/>
        <w:t>3GPP TS 32.302: "Telecommunication management; Configuration Management (CM); Notification Integration Reference Point (IRP): Information Service (IS)".</w:t>
      </w:r>
    </w:p>
    <w:p>
      <w:pPr>
        <w:pStyle w:val="EX"/>
        <w:rPr/>
      </w:pPr>
      <w:r>
        <w:rPr>
          <w:lang w:val="fr-FR"/>
        </w:rPr>
        <w:t>[6]</w:t>
        <w:tab/>
        <w:t xml:space="preserve">ITU-T </w:t>
      </w:r>
      <w:r>
        <w:rPr>
          <w:lang w:val="en-US"/>
        </w:rPr>
        <w:t>Recommendation</w:t>
      </w:r>
      <w:r>
        <w:rPr>
          <w:lang w:val="fr-FR"/>
        </w:rPr>
        <w:t xml:space="preserve"> </w:t>
      </w:r>
      <w:r>
        <w:rPr>
          <w:lang w:val="nb-NO"/>
        </w:rPr>
        <w:t>M.3020 (</w:t>
      </w:r>
      <w:r>
        <w:rPr/>
        <w:t>07/2011</w:t>
      </w:r>
      <w:r>
        <w:rPr>
          <w:lang w:val="nb-NO"/>
        </w:rPr>
        <w:t>): "Management interface specification methodology" – Annex E "Information type definitions – type repertoire"</w:t>
      </w:r>
      <w:r>
        <w:rPr>
          <w:lang w:val="fr-FR"/>
        </w:rPr>
        <w:t>.</w:t>
      </w:r>
    </w:p>
    <w:p>
      <w:pPr>
        <w:pStyle w:val="EX"/>
        <w:ind w:left="0" w:hanging="0"/>
        <w:rPr>
          <w:i/>
          <w:i/>
          <w:sz w:val="28"/>
          <w:lang w:val="fr-FR"/>
        </w:rPr>
      </w:pPr>
      <w:r>
        <w:rPr>
          <w:i/>
          <w:sz w:val="28"/>
          <w:lang w:val="fr-FR"/>
        </w:rPr>
      </w:r>
      <w:r>
        <w:br w:type="page"/>
      </w:r>
    </w:p>
    <w:p>
      <w:pPr>
        <w:pStyle w:val="Heading1"/>
        <w:ind w:left="1134" w:hanging="1134"/>
        <w:rPr/>
      </w:pPr>
      <w:bookmarkStart w:id="15" w:name="__RefHeading___Toc468895778"/>
      <w:bookmarkEnd w:id="15"/>
      <w:r>
        <w:rPr/>
        <w:t>3</w:t>
        <w:tab/>
        <w:t>Definitions and abbreviations</w:t>
      </w:r>
    </w:p>
    <w:p>
      <w:pPr>
        <w:pStyle w:val="Heading2"/>
        <w:rPr/>
      </w:pPr>
      <w:bookmarkStart w:id="16" w:name="__RefHeading___Toc468895779"/>
      <w:bookmarkEnd w:id="16"/>
      <w:r>
        <w:rPr/>
        <w:t>3.1</w:t>
        <w:tab/>
        <w:t>Definitions</w:t>
      </w:r>
    </w:p>
    <w:p>
      <w:pPr>
        <w:pStyle w:val="Normal"/>
        <w:keepNext w:val="true"/>
        <w:numPr>
          <w:ilvl w:val="0"/>
          <w:numId w:val="0"/>
        </w:numPr>
        <w:ind w:left="0" w:hanging="0"/>
        <w:rPr/>
      </w:pPr>
      <w:r>
        <w:rPr/>
        <w:t>For the purposes of the present document, the terms and definitions given in 3GPP TS 32.101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3GPP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 3GPP TS 32.150 [</w:t>
      </w:r>
      <w:r>
        <w:fldChar w:fldCharType="begin"/>
      </w:r>
      <w:r>
        <w:rPr>
          <w:lang w:val="en-US" w:eastAsia="en-US"/>
        </w:rPr>
        <w:instrText xml:space="preserve"> REF_TS32150 </w:instrText>
      </w:r>
      <w:r>
        <w:rPr>
          <w:lang w:val="en-US" w:eastAsia="en-US"/>
        </w:rPr>
      </w:r>
      <w:r>
        <w:rPr>
          <w:lang w:val="en-US" w:eastAsia="en-US"/>
        </w:rPr>
        <w:fldChar w:fldCharType="separate"/>
      </w:r>
      <w:r>
        <w:rPr>
          <w:lang w:val="en-US" w:eastAsia="en-US"/>
        </w:rPr>
        <w:t>3</w:t>
      </w:r>
      <w:r>
        <w:rPr>
          <w:lang w:val="en-US" w:eastAsia="en-US"/>
        </w:rPr>
      </w:r>
      <w:r>
        <w:rPr>
          <w:lang w:val="en-US" w:eastAsia="en-US"/>
        </w:rPr>
        <w:fldChar w:fldCharType="end"/>
      </w:r>
      <w:r>
        <w:rPr/>
        <w:t>] and the following apply:</w:t>
      </w:r>
    </w:p>
    <w:p>
      <w:pPr>
        <w:pStyle w:val="Normal"/>
        <w:rPr/>
      </w:pPr>
      <w:r>
        <w:rPr>
          <w:b/>
        </w:rPr>
        <w:t>IRPAgent:</w:t>
      </w:r>
      <w:r>
        <w:rPr/>
        <w:t xml:space="preserve"> See 3GPP TS 32.</w:t>
      </w:r>
      <w:r>
        <w:rPr>
          <w:lang w:eastAsia="zh-CN"/>
        </w:rPr>
        <w:t>150</w:t>
      </w:r>
      <w:r>
        <w:rPr/>
        <w:t xml:space="preserve"> [</w:t>
      </w:r>
      <w:r>
        <w:rPr>
          <w:lang w:eastAsia="zh-CN"/>
        </w:rPr>
        <w:t>3</w:t>
      </w:r>
      <w:r>
        <w:rPr/>
        <w:t>].</w:t>
      </w:r>
    </w:p>
    <w:p>
      <w:pPr>
        <w:pStyle w:val="Normal"/>
        <w:rPr/>
      </w:pPr>
      <w:r>
        <w:rPr>
          <w:b/>
        </w:rPr>
        <w:t>IRPManager:</w:t>
      </w:r>
      <w:r>
        <w:rPr/>
        <w:t xml:space="preserve"> See 3GPP TS 32.</w:t>
      </w:r>
      <w:r>
        <w:rPr>
          <w:lang w:eastAsia="zh-CN"/>
        </w:rPr>
        <w:t>150</w:t>
      </w:r>
      <w:r>
        <w:rPr/>
        <w:t xml:space="preserve"> [</w:t>
      </w:r>
      <w:r>
        <w:rPr>
          <w:lang w:eastAsia="zh-CN"/>
        </w:rPr>
        <w:t>3</w:t>
      </w:r>
      <w:r>
        <w:rPr/>
        <w:t xml:space="preserve">]. </w:t>
      </w:r>
    </w:p>
    <w:p>
      <w:pPr>
        <w:pStyle w:val="Heading2"/>
        <w:rPr/>
      </w:pPr>
      <w:bookmarkStart w:id="17" w:name="__RefHeading___Toc468895780"/>
      <w:bookmarkEnd w:id="17"/>
      <w:r>
        <w:rPr/>
        <w:t>3.2</w:t>
        <w:tab/>
        <w:t>Abbreviations</w:t>
      </w:r>
    </w:p>
    <w:p>
      <w:pPr>
        <w:pStyle w:val="Normal"/>
        <w:keepNext w:val="true"/>
        <w:rPr/>
      </w:pPr>
      <w:r>
        <w:rPr/>
        <w:t>For the purposes of the present document, the abbreviations given in 3GPP TS 32.101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3GPP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 3GPP TS 32.150 [</w:t>
      </w:r>
      <w:r>
        <w:fldChar w:fldCharType="begin"/>
      </w:r>
      <w:r>
        <w:rPr>
          <w:lang w:val="en-US" w:eastAsia="en-US"/>
        </w:rPr>
        <w:instrText xml:space="preserve"> REF_TS32150 </w:instrText>
      </w:r>
      <w:r>
        <w:rPr>
          <w:lang w:val="en-US" w:eastAsia="en-US"/>
        </w:rPr>
      </w:r>
      <w:r>
        <w:rPr>
          <w:lang w:val="en-US" w:eastAsia="en-US"/>
        </w:rPr>
        <w:fldChar w:fldCharType="separate"/>
      </w:r>
      <w:r>
        <w:rPr>
          <w:lang w:val="en-US" w:eastAsia="en-US"/>
        </w:rPr>
        <w:t>3</w:t>
      </w:r>
      <w:r>
        <w:rPr>
          <w:lang w:val="en-US" w:eastAsia="en-US"/>
        </w:rPr>
      </w:r>
      <w:r>
        <w:rPr>
          <w:lang w:val="en-US" w:eastAsia="en-US"/>
        </w:rPr>
        <w:fldChar w:fldCharType="end"/>
      </w:r>
      <w:r>
        <w:rPr/>
        <w:t>] and the following apply:</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OMG</w:t>
        <w:tab/>
        <w:t>Object Management Group</w:t>
      </w:r>
    </w:p>
    <w:p>
      <w:pPr>
        <w:pStyle w:val="EW"/>
        <w:rPr/>
      </w:pPr>
      <w:r>
        <w:rPr/>
        <w:t>UML</w:t>
        <w:tab/>
        <w:t>Unified Modelling Language (OMG)</w:t>
      </w:r>
    </w:p>
    <w:p>
      <w:pPr>
        <w:pStyle w:val="Heading1"/>
        <w:ind w:left="1134" w:hanging="1134"/>
        <w:rPr/>
      </w:pPr>
      <w:bookmarkStart w:id="18" w:name="__RefHeading___Toc468895781"/>
      <w:bookmarkEnd w:id="18"/>
      <w:r>
        <w:rPr/>
        <w:t>4</w:t>
        <w:tab/>
        <w:t>Information Service (IS) template</w:t>
      </w:r>
    </w:p>
    <w:p>
      <w:pPr>
        <w:pStyle w:val="Heading2"/>
        <w:rPr/>
      </w:pPr>
      <w:bookmarkStart w:id="19" w:name="__RefHeading___Toc468895782"/>
      <w:bookmarkEnd w:id="19"/>
      <w:r>
        <w:rPr/>
        <w:t>4.1</w:t>
        <w:tab/>
        <w:t>General</w:t>
      </w:r>
    </w:p>
    <w:p>
      <w:pPr>
        <w:pStyle w:val="Normal"/>
        <w:rPr/>
      </w:pPr>
      <w:r>
        <w:rPr/>
        <w:t>The present document contains the templates to be used for the production of all Integration Reference Point (IRP) Information Service (IS) specifications for Converged Management.</w:t>
      </w:r>
    </w:p>
    <w:p>
      <w:pPr>
        <w:pStyle w:val="Normal"/>
        <w:rPr/>
      </w:pPr>
      <w:r>
        <w:rPr/>
        <w:t>Clause 4.2 is applicable for NRM IRP IS specifications.</w:t>
      </w:r>
    </w:p>
    <w:p>
      <w:pPr>
        <w:pStyle w:val="Normal"/>
        <w:rPr/>
      </w:pPr>
      <w:r>
        <w:rPr/>
        <w:t>Clause 4.3 is applicable for Interface IRP IS specifications.</w:t>
      </w:r>
    </w:p>
    <w:p>
      <w:pPr>
        <w:pStyle w:val="Normal"/>
        <w:rPr>
          <w:iCs/>
        </w:rPr>
      </w:pPr>
      <w:r>
        <w:rPr>
          <w:iCs/>
        </w:rPr>
        <w:t>The IS template uses qualifiers M, O, CM, CO and C. The semantics of these qualifiers are defined in [4].</w:t>
      </w:r>
    </w:p>
    <w:p>
      <w:pPr>
        <w:pStyle w:val="Normal"/>
        <w:rPr/>
      </w:pPr>
      <w:r>
        <w:rPr>
          <w:iCs/>
        </w:rPr>
        <w:t>The IS template uses type definition as one characteristic to describe class attributes and operation/notification parameters. The valid type definitions that can be used and their semantics are defined in [4].</w:t>
      </w:r>
    </w:p>
    <w:p>
      <w:pPr>
        <w:pStyle w:val="Normal"/>
        <w:keepNext w:val="true"/>
        <w:rPr/>
      </w:pPr>
      <w:r>
        <w:rPr/>
        <w:t>Usage of fonts shall be according to the following table.</w:t>
      </w:r>
    </w:p>
    <w:tbl>
      <w:tblPr>
        <w:tblW w:w="5440" w:type="dxa"/>
        <w:jc w:val="center"/>
        <w:tblInd w:w="0" w:type="dxa"/>
        <w:tblLayout w:type="fixed"/>
        <w:tblCellMar>
          <w:top w:w="0" w:type="dxa"/>
          <w:left w:w="28" w:type="dxa"/>
          <w:bottom w:w="0" w:type="dxa"/>
          <w:right w:w="108" w:type="dxa"/>
        </w:tblCellMar>
      </w:tblPr>
      <w:tblGrid>
        <w:gridCol w:w="3146"/>
        <w:gridCol w:w="2294"/>
      </w:tblGrid>
      <w:tr>
        <w:trPr/>
        <w:tc>
          <w:tcPr>
            <w:tcW w:w="3146" w:type="dxa"/>
            <w:tcBorders>
              <w:top w:val="single" w:sz="4" w:space="0" w:color="000000"/>
              <w:left w:val="single" w:sz="4" w:space="0" w:color="000000"/>
              <w:bottom w:val="single" w:sz="6" w:space="0" w:color="000000"/>
              <w:right w:val="single" w:sz="6" w:space="0" w:color="000000"/>
            </w:tcBorders>
            <w:shd w:fill="CCCCCC" w:val="clear"/>
          </w:tcPr>
          <w:p>
            <w:pPr>
              <w:pStyle w:val="TAH"/>
              <w:rPr>
                <w:rFonts w:cs="Arial"/>
              </w:rPr>
            </w:pPr>
            <w:r>
              <w:rPr>
                <w:rFonts w:cs="Arial"/>
              </w:rPr>
              <w:t>Item</w:t>
            </w:r>
          </w:p>
        </w:tc>
        <w:tc>
          <w:tcPr>
            <w:tcW w:w="2294" w:type="dxa"/>
            <w:tcBorders>
              <w:top w:val="single" w:sz="4" w:space="0" w:color="000000"/>
              <w:left w:val="single" w:sz="6" w:space="0" w:color="000000"/>
              <w:bottom w:val="single" w:sz="6" w:space="0" w:color="000000"/>
              <w:right w:val="single" w:sz="4" w:space="0" w:color="000000"/>
            </w:tcBorders>
            <w:shd w:fill="CCCCCC" w:val="clear"/>
          </w:tcPr>
          <w:p>
            <w:pPr>
              <w:pStyle w:val="TAH"/>
              <w:rPr>
                <w:rFonts w:cs="Arial"/>
              </w:rPr>
            </w:pPr>
            <w:r>
              <w:rPr>
                <w:rFonts w:cs="Arial"/>
              </w:rPr>
              <w:t>Font</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Class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Attribute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Courier New" w:hAnsi="Courier;Courier New" w:cs="Courier;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Operation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Parameter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Assertion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Notification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Exception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State names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Arial"/>
              </w:rPr>
              <w:t>Arial</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Matching Information</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Information Type</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3146" w:type="dxa"/>
            <w:tcBorders>
              <w:top w:val="single" w:sz="6" w:space="0" w:color="000000"/>
              <w:left w:val="single" w:sz="4" w:space="0" w:color="000000"/>
              <w:bottom w:val="single" w:sz="6" w:space="0" w:color="000000"/>
              <w:right w:val="single" w:sz="6" w:space="0" w:color="000000"/>
            </w:tcBorders>
          </w:tcPr>
          <w:p>
            <w:pPr>
              <w:pStyle w:val="TAL"/>
              <w:rPr/>
            </w:pPr>
            <w:r>
              <w:rPr/>
              <w:t>Legal Values</w:t>
            </w:r>
          </w:p>
        </w:tc>
        <w:tc>
          <w:tcPr>
            <w:tcW w:w="2294" w:type="dxa"/>
            <w:tcBorders>
              <w:top w:val="single" w:sz="6" w:space="0" w:color="000000"/>
              <w:left w:val="single" w:sz="6" w:space="0" w:color="000000"/>
              <w:bottom w:val="single" w:sz="6" w:space="0" w:color="000000"/>
              <w:right w:val="single" w:sz="4" w:space="0" w:color="000000"/>
            </w:tcBorders>
          </w:tcPr>
          <w:p>
            <w:pPr>
              <w:pStyle w:val="TAL"/>
              <w:rPr>
                <w:rFonts w:ascii="Courier New" w:hAnsi="Courier New" w:cs="Courier New"/>
              </w:rPr>
            </w:pPr>
            <w:r>
              <w:rPr>
                <w:rFonts w:cs="Courier New" w:ascii="Courier New" w:hAnsi="Courier New"/>
              </w:rPr>
              <w:t>Courier New</w:t>
            </w:r>
          </w:p>
        </w:tc>
      </w:tr>
      <w:tr>
        <w:trPr/>
        <w:tc>
          <w:tcPr>
            <w:tcW w:w="5440" w:type="dxa"/>
            <w:gridSpan w:val="2"/>
            <w:tcBorders>
              <w:top w:val="single" w:sz="6" w:space="0" w:color="000000"/>
              <w:left w:val="single" w:sz="4" w:space="0" w:color="000000"/>
              <w:bottom w:val="single" w:sz="4" w:space="0" w:color="000000"/>
              <w:right w:val="single" w:sz="4" w:space="0" w:color="000000"/>
            </w:tcBorders>
          </w:tcPr>
          <w:p>
            <w:pPr>
              <w:pStyle w:val="TAN"/>
              <w:rPr>
                <w:rFonts w:cs="Arial"/>
              </w:rPr>
            </w:pPr>
            <w:r>
              <w:rPr/>
              <w:t>NOTE:</w:t>
              <w:tab/>
              <w:t>These font requirements do not apply to UML diagrams.</w:t>
            </w:r>
          </w:p>
        </w:tc>
      </w:tr>
    </w:tbl>
    <w:p>
      <w:pPr>
        <w:pStyle w:val="Normal"/>
        <w:rPr/>
      </w:pPr>
      <w:r>
        <w:rPr/>
      </w:r>
      <w:r>
        <w:br w:type="page"/>
      </w:r>
    </w:p>
    <w:p>
      <w:pPr>
        <w:pStyle w:val="Heading2"/>
        <w:rPr/>
      </w:pPr>
      <w:bookmarkStart w:id="20" w:name="__RefHeading___Toc468895783"/>
      <w:bookmarkEnd w:id="20"/>
      <w:r>
        <w:rPr/>
        <w:t>4.2</w:t>
        <w:tab/>
        <w:t>Template for NRM IRP IS</w:t>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931535" cy="26670"/>
                <wp:effectExtent l="0" t="0" r="0" b="0"/>
                <wp:docPr id="14"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szCs w:val="36"/>
        </w:rPr>
        <w:t>W1</w:t>
        <w:tab/>
        <w:tab/>
        <w:t>Scope</w:t>
      </w:r>
    </w:p>
    <w:p>
      <w:pPr>
        <w:pStyle w:val="Normal"/>
        <w:rPr/>
      </w:pPr>
      <w:r>
        <w:rPr>
          <w:i/>
        </w:rPr>
        <w:t>The following quoted text is relevant for all NRM IRP ISs.  It shall be copied as the first two paragraphs of this clause in the NRM IRP IS specification.  IRP IS author may add additional paragraph(s) if necessary.</w:t>
      </w:r>
    </w:p>
    <w:p>
      <w:pPr>
        <w:pStyle w:val="Normal"/>
        <w:spacing w:before="120" w:after="0"/>
        <w:rPr>
          <w:szCs w:val="24"/>
          <w:lang w:val="en-US"/>
        </w:rPr>
      </w:pPr>
      <w:r>
        <w:rPr>
          <w:szCs w:val="24"/>
          <w:lang w:val="en-US"/>
        </w:rPr>
        <w:t>"</w:t>
      </w:r>
    </w:p>
    <w:p>
      <w:pPr>
        <w:pStyle w:val="Normal"/>
        <w:rPr/>
      </w:pPr>
      <w:r>
        <w:rPr/>
        <w:t xml:space="preserve">The present document specifies the </w:t>
      </w:r>
      <w:r>
        <w:rPr>
          <w:szCs w:val="24"/>
          <w:lang w:val="en-US"/>
        </w:rPr>
        <w:t xml:space="preserve">&lt;&lt;n&gt;&gt; </w:t>
      </w:r>
      <w:r>
        <w:rPr>
          <w:i/>
          <w:szCs w:val="24"/>
          <w:lang w:val="en-US"/>
        </w:rPr>
        <w:t>(where &lt;&lt;n&gt;&gt; shall be substituted by the name of the NRM IRP IS concerned such as ‘HNS’, ‘E_UTRAN’, ‘GERAN’)</w:t>
      </w:r>
      <w:r>
        <w:rPr>
          <w:szCs w:val="24"/>
          <w:lang w:val="en-US"/>
        </w:rPr>
        <w:t xml:space="preserve"> </w:t>
      </w:r>
      <w:r>
        <w:rPr/>
        <w:t xml:space="preserve">network resource information that can be communicated between an IRPAgent and an IRPManager for </w:t>
      </w:r>
      <w:r>
        <w:rPr>
          <w:lang w:val="en-US"/>
        </w:rPr>
        <w:t xml:space="preserve">telecommunication network management purposes, including management of </w:t>
      </w:r>
      <w:r>
        <w:rPr/>
        <w:t xml:space="preserve">converged </w:t>
      </w:r>
      <w:r>
        <w:rPr>
          <w:lang w:val="en-US"/>
        </w:rPr>
        <w:t>networks</w:t>
      </w:r>
      <w:r>
        <w:rPr/>
        <w:t>.</w:t>
      </w:r>
    </w:p>
    <w:p>
      <w:pPr>
        <w:pStyle w:val="Normal"/>
        <w:rPr/>
      </w:pPr>
      <w:r>
        <w:rPr/>
        <w:t>This document specifies the semantics and behaviour of information object class attributes and relations visible across the reference point in a protocol and technology neutral way.  It does not define their syntax and encoding.</w:t>
      </w:r>
    </w:p>
    <w:p>
      <w:pPr>
        <w:pStyle w:val="Normal"/>
        <w:spacing w:before="120" w:after="0"/>
        <w:rPr>
          <w:szCs w:val="24"/>
          <w:lang w:val="en-CA"/>
        </w:rPr>
      </w:pPr>
      <w:r>
        <w:rPr>
          <w:szCs w:val="24"/>
          <w:lang w:val="en-CA"/>
        </w:rPr>
        <w:t>"</w:t>
      </w:r>
    </w:p>
    <w:p>
      <w:pPr>
        <w:pStyle w:val="Normal"/>
        <w:rPr>
          <w:rFonts w:ascii="Arial" w:hAnsi="Arial" w:cs="Arial"/>
          <w:sz w:val="36"/>
        </w:rPr>
      </w:pPr>
      <w:r>
        <w:rPr>
          <w:rFonts w:cs="Arial" w:ascii="Arial" w:hAnsi="Arial"/>
          <w:sz w:val="36"/>
          <w:szCs w:val="36"/>
        </w:rPr>
        <mc:AlternateContent>
          <mc:Choice Requires="wps">
            <w:drawing>
              <wp:inline distT="0" distB="0" distL="0" distR="0">
                <wp:extent cx="5931535" cy="26670"/>
                <wp:effectExtent l="0" t="0" r="0" b="0"/>
                <wp:docPr id="15"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rPr>
        <w:t xml:space="preserve">W2 </w:t>
        <w:tab/>
        <w:t>References</w:t>
      </w:r>
    </w:p>
    <w:p>
      <w:pPr>
        <w:pStyle w:val="Normal"/>
        <w:rPr/>
      </w:pPr>
      <w:r>
        <w:rPr>
          <w:i/>
        </w:rPr>
        <w:t xml:space="preserve"> </w:t>
      </w:r>
      <w:r>
        <w:rPr>
          <w:i/>
        </w:rPr>
        <w:t>The following text from the standard 3GPP TS template shall be copied into the NRM IRP IS specification, followed by the TS/TR references used in the specification:</w:t>
      </w:r>
    </w:p>
    <w:p>
      <w:pPr>
        <w:pStyle w:val="Normal"/>
        <w:rPr>
          <w:i/>
          <w:i/>
        </w:rPr>
      </w:pPr>
      <w:r>
        <w:rPr>
          <w:szCs w:val="24"/>
          <w:lang w:val="en-CA"/>
        </w:rPr>
        <w:t>"</w:t>
      </w:r>
    </w:p>
    <w:p>
      <w:pPr>
        <w:pStyle w:val="Normal"/>
        <w:rPr/>
      </w:pPr>
      <w:r>
        <w:rPr/>
        <w:t>The following documents contain provisions which, through reference in this text, constitute provisions of the present document.</w:t>
      </w:r>
    </w:p>
    <w:p>
      <w:pPr>
        <w:pStyle w:val="B1"/>
        <w:rPr/>
      </w:pPr>
      <w:bookmarkStart w:id="21" w:name="OLE_LINK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bookmarkEnd w:id="21"/>
    </w:p>
    <w:p>
      <w:pPr>
        <w:pStyle w:val="B1"/>
        <w:rPr/>
      </w:pPr>
      <w:r>
        <w:rPr/>
        <w:t>[1]</w:t>
        <w:tab/>
        <w:tab/>
        <w:t>…</w:t>
      </w:r>
    </w:p>
    <w:p>
      <w:pPr>
        <w:pStyle w:val="B1"/>
        <w:rPr/>
      </w:pPr>
      <w:r>
        <w:rPr/>
        <w:t>[2]</w:t>
        <w:tab/>
        <w:tab/>
        <w:t>…</w:t>
      </w:r>
    </w:p>
    <w:p>
      <w:pPr>
        <w:pStyle w:val="Normal"/>
        <w:ind w:firstLine="284"/>
        <w:rPr/>
      </w:pPr>
      <w:r>
        <w:rPr/>
        <w:t>…</w:t>
      </w:r>
    </w:p>
    <w:p>
      <w:pPr>
        <w:pStyle w:val="Normal"/>
        <w:rPr>
          <w:i/>
          <w:i/>
        </w:rPr>
      </w:pPr>
      <w:r>
        <w:rPr>
          <w:szCs w:val="24"/>
          <w:lang w:val="en-CA"/>
        </w:rPr>
        <w:t>"</w:t>
      </w:r>
    </w:p>
    <w:p>
      <w:pPr>
        <w:pStyle w:val="Normal"/>
        <w:rPr>
          <w:rFonts w:ascii="Arial" w:hAnsi="Arial" w:cs="Arial"/>
          <w:sz w:val="36"/>
        </w:rPr>
      </w:pPr>
      <w:r>
        <w:rPr>
          <w:rFonts w:cs="Arial" w:ascii="Arial" w:hAnsi="Arial"/>
          <w:sz w:val="36"/>
          <w:szCs w:val="36"/>
        </w:rPr>
        <mc:AlternateContent>
          <mc:Choice Requires="wps">
            <w:drawing>
              <wp:inline distT="0" distB="0" distL="0" distR="0">
                <wp:extent cx="5931535" cy="26670"/>
                <wp:effectExtent l="0" t="0" r="0" b="0"/>
                <wp:docPr id="16"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rPr>
        <w:t>W3</w:t>
        <w:tab/>
        <w:tab/>
        <w:t>Definitions and abbreviations</w:t>
      </w:r>
    </w:p>
    <w:p>
      <w:pPr>
        <w:pStyle w:val="Normal"/>
        <w:rPr/>
      </w:pPr>
      <w:r>
        <w:rPr>
          <w:i/>
        </w:rPr>
        <w:t xml:space="preserve"> </w:t>
      </w:r>
      <w:r>
        <w:rPr>
          <w:i/>
        </w:rPr>
        <w:t>The following text from the standard 3GPP TS template shall be copied into the NRM IRP IS specification, completed by the definitions and abbreviations used in the specification:</w:t>
      </w:r>
    </w:p>
    <w:p>
      <w:pPr>
        <w:pStyle w:val="Normal"/>
        <w:rPr>
          <w:szCs w:val="24"/>
          <w:lang w:val="en-CA"/>
        </w:rPr>
      </w:pPr>
      <w:r>
        <w:rPr>
          <w:szCs w:val="24"/>
          <w:lang w:val="en-CA"/>
        </w:rPr>
        <w:t>"</w:t>
      </w:r>
    </w:p>
    <w:p>
      <w:pPr>
        <w:pStyle w:val="Normal"/>
        <w:rPr/>
      </w:pPr>
      <w:r>
        <w:rPr>
          <w:rFonts w:cs="Arial" w:ascii="Arial" w:hAnsi="Arial"/>
          <w:sz w:val="32"/>
          <w:szCs w:val="32"/>
        </w:rPr>
        <w:t>W3.1</w:t>
        <w:tab/>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For terms and definitions not found here, please refer to 3GPP TS &lt;</w:t>
      </w:r>
      <w:r>
        <w:rPr>
          <w:i/>
        </w:rPr>
        <w:t>list of relevant high-level 3GPP SA5 specifications</w:t>
      </w:r>
      <w:r>
        <w:rPr/>
        <w:t>&gt;. A term defined in the present document takes precedence over the definition of the same term, if any, in 3GPP TR 21.905 [1] and &lt;</w:t>
      </w:r>
      <w:r>
        <w:rPr>
          <w:i/>
        </w:rPr>
        <w:t xml:space="preserve"> list of relevant high-level 3GPP SA5 specifications</w:t>
      </w:r>
      <w:r>
        <w:rPr/>
        <w:t>&gt;.</w:t>
      </w:r>
    </w:p>
    <w:p>
      <w:pPr>
        <w:pStyle w:val="Normal"/>
        <w:rPr>
          <w:i/>
          <w:i/>
        </w:rPr>
      </w:pPr>
      <w:r>
        <w:rPr>
          <w:i/>
        </w:rPr>
        <w:t>&lt;defined term&gt;: &lt;definition&gt;.</w:t>
      </w:r>
    </w:p>
    <w:p>
      <w:pPr>
        <w:pStyle w:val="Normal"/>
        <w:rPr/>
      </w:pPr>
      <w:r>
        <w:rPr>
          <w:rFonts w:cs="Arial" w:ascii="Arial" w:hAnsi="Arial"/>
          <w:sz w:val="32"/>
          <w:szCs w:val="32"/>
        </w:rPr>
        <w:t>W3.2</w:t>
        <w:tab/>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rPr/>
      </w:pPr>
      <w:r>
        <w:rPr/>
        <w:t>&lt;ACRONYM&gt;</w:t>
        <w:tab/>
        <w:t>&lt;Explanation&gt;</w:t>
      </w:r>
    </w:p>
    <w:p>
      <w:pPr>
        <w:pStyle w:val="Normal"/>
        <w:rPr>
          <w:i/>
          <w:i/>
        </w:rPr>
      </w:pPr>
      <w:r>
        <w:rPr>
          <w:szCs w:val="24"/>
          <w:lang w:val="en-CA"/>
        </w:rPr>
        <w:t>"</w:t>
      </w:r>
    </w:p>
    <w:p>
      <w:pPr>
        <w:pStyle w:val="Normal"/>
        <w:rPr>
          <w:rFonts w:ascii="Arial" w:hAnsi="Arial" w:cs="Arial"/>
          <w:sz w:val="36"/>
        </w:rPr>
      </w:pPr>
      <w:r>
        <w:rPr>
          <w:rFonts w:cs="Arial" w:ascii="Arial" w:hAnsi="Arial"/>
          <w:sz w:val="36"/>
          <w:szCs w:val="36"/>
        </w:rPr>
        <mc:AlternateContent>
          <mc:Choice Requires="wps">
            <w:drawing>
              <wp:inline distT="0" distB="0" distL="0" distR="0">
                <wp:extent cx="5931535" cy="26670"/>
                <wp:effectExtent l="0" t="0" r="0" b="0"/>
                <wp:docPr id="17"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rPr>
        <w:t>W4</w:t>
        <w:tab/>
        <w:tab/>
        <w:t>Model</w:t>
      </w:r>
    </w:p>
    <w:p>
      <w:pPr>
        <w:pStyle w:val="Normal"/>
        <w:rPr/>
      </w:pPr>
      <w:r>
        <w:rPr>
          <w:rFonts w:cs="Arial" w:ascii="Arial" w:hAnsi="Arial"/>
          <w:sz w:val="32"/>
        </w:rPr>
        <w:t xml:space="preserve">W4.1 </w:t>
        <w:tab/>
        <w:t>Imported and associated information entities</w:t>
      </w:r>
      <w:r>
        <w:rPr>
          <w:i/>
        </w:rPr>
        <w:t xml:space="preserve"> </w:t>
      </w:r>
    </w:p>
    <w:p>
      <w:pPr>
        <w:pStyle w:val="Normal"/>
        <w:rPr>
          <w:rFonts w:ascii="Arial" w:hAnsi="Arial" w:cs="Arial"/>
          <w:sz w:val="32"/>
        </w:rPr>
      </w:pPr>
      <w:r>
        <w:rPr>
          <w:rFonts w:cs="Arial" w:ascii="Arial" w:hAnsi="Arial"/>
          <w:sz w:val="32"/>
        </w:rPr>
        <w:t>W4.1.1</w:t>
        <w:tab/>
        <w:t>Imported information entities and local labels</w:t>
      </w:r>
    </w:p>
    <w:p>
      <w:pPr>
        <w:pStyle w:val="Normal"/>
        <w:tabs>
          <w:tab w:val="clear" w:pos="284"/>
          <w:tab w:val="right" w:pos="9356" w:leader="none"/>
        </w:tabs>
        <w:rPr/>
      </w:pPr>
      <w:r>
        <w:rPr>
          <w:i/>
        </w:rPr>
        <w:t xml:space="preserve">This clause identifies a list of information entities (e.g. information object class, interface, attribute) that have been defined in other specifications and that are imported in the present (target) specification. All imported entities shall be treated as if they are defined locally in the target specification. One usage of import is for inheritance purpose. </w:t>
      </w:r>
    </w:p>
    <w:p>
      <w:pPr>
        <w:pStyle w:val="Normal"/>
        <w:tabs>
          <w:tab w:val="clear" w:pos="284"/>
          <w:tab w:val="right" w:pos="9356" w:leader="none"/>
        </w:tabs>
        <w:rPr/>
      </w:pPr>
      <w:r>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and the entity name in the local label shall be kept identical to the name defined in the original specification. The local label can then be used throughout the target specification instead of that which appears in the label reference.</w:t>
      </w:r>
    </w:p>
    <w:p>
      <w:pPr>
        <w:pStyle w:val="Normal"/>
        <w:keepNext w:val="true"/>
        <w:keepLines/>
        <w:tabs>
          <w:tab w:val="clear" w:pos="284"/>
          <w:tab w:val="right" w:pos="9356" w:leader="none"/>
        </w:tabs>
        <w:rPr/>
      </w:pPr>
      <w:r>
        <w:rPr/>
        <w:t>This information is provided in a table. An example of such a table is given here below:</w:t>
      </w:r>
    </w:p>
    <w:tbl>
      <w:tblPr>
        <w:tblW w:w="8621" w:type="dxa"/>
        <w:jc w:val="center"/>
        <w:tblInd w:w="0" w:type="dxa"/>
        <w:tblLayout w:type="fixed"/>
        <w:tblCellMar>
          <w:top w:w="0" w:type="dxa"/>
          <w:left w:w="28" w:type="dxa"/>
          <w:bottom w:w="0" w:type="dxa"/>
          <w:right w:w="70" w:type="dxa"/>
        </w:tblCellMar>
      </w:tblPr>
      <w:tblGrid>
        <w:gridCol w:w="4369"/>
        <w:gridCol w:w="4252"/>
      </w:tblGrid>
      <w:tr>
        <w:trPr/>
        <w:tc>
          <w:tcPr>
            <w:tcW w:w="436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Label reference</w:t>
            </w:r>
          </w:p>
        </w:tc>
        <w:tc>
          <w:tcPr>
            <w:tcW w:w="425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 xml:space="preserve">Local label </w:t>
            </w:r>
          </w:p>
        </w:tc>
      </w:tr>
      <w:tr>
        <w:trPr/>
        <w:tc>
          <w:tcPr>
            <w:tcW w:w="4369" w:type="dxa"/>
            <w:tcBorders>
              <w:top w:val="single" w:sz="6" w:space="0" w:color="000000"/>
              <w:left w:val="single" w:sz="4" w:space="0" w:color="000000"/>
              <w:bottom w:val="single" w:sz="4" w:space="0" w:color="000000"/>
              <w:right w:val="single" w:sz="6" w:space="0" w:color="000000"/>
            </w:tcBorders>
          </w:tcPr>
          <w:p>
            <w:pPr>
              <w:pStyle w:val="TAL"/>
              <w:rPr/>
            </w:pPr>
            <w:r>
              <w:rPr/>
              <w:t>3GPP TS 32.622 [</w:t>
            </w:r>
            <w:r>
              <w:rPr>
                <w:lang w:eastAsia="zh-CN"/>
              </w:rPr>
              <w:t>xy</w:t>
            </w:r>
            <w:r>
              <w:rPr/>
              <w:t xml:space="preserve">], information object class, </w:t>
            </w:r>
            <w:r>
              <w:rPr>
                <w:rFonts w:cs="Courier New" w:ascii="Courier New" w:hAnsi="Courier New"/>
              </w:rPr>
              <w:t>Top</w:t>
            </w:r>
          </w:p>
        </w:tc>
        <w:tc>
          <w:tcPr>
            <w:tcW w:w="4252" w:type="dxa"/>
            <w:tcBorders>
              <w:top w:val="single" w:sz="6" w:space="0" w:color="000000"/>
              <w:left w:val="single" w:sz="6"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bl>
    <w:p>
      <w:pPr>
        <w:pStyle w:val="Normal"/>
        <w:rPr/>
      </w:pPr>
      <w:r>
        <w:rPr/>
      </w:r>
    </w:p>
    <w:p>
      <w:pPr>
        <w:pStyle w:val="Normal"/>
        <w:rPr/>
      </w:pPr>
      <w:r>
        <w:rPr>
          <w:rFonts w:cs="Arial" w:ascii="Arial" w:hAnsi="Arial"/>
          <w:sz w:val="32"/>
        </w:rPr>
        <w:t>W4.1.2 Associated information entities and local labels</w:t>
      </w:r>
    </w:p>
    <w:p>
      <w:pPr>
        <w:pStyle w:val="Normal"/>
        <w:tabs>
          <w:tab w:val="clear" w:pos="284"/>
          <w:tab w:val="right" w:pos="9356" w:leader="none"/>
        </w:tabs>
        <w:rPr/>
      </w:pPr>
      <w:r>
        <w:rPr>
          <w:i/>
        </w:rPr>
        <w:t>This clause identifies a list of information entities (e.g. information object class, interface, attribute) that have been defined in other specifications and that are associated with the information entities defined in the present (target) specification. For the associated information entity, only its properties (e.g., DN (see 5.2.2 of 32.156</w:t>
      </w:r>
      <w:r>
        <w:rPr>
          <w:i/>
          <w:lang w:eastAsia="zh-CN"/>
        </w:rPr>
        <w:t xml:space="preserve"> [4]</w:t>
      </w:r>
      <w:r>
        <w:rPr>
          <w:i/>
        </w:rPr>
        <w:t>), attribute (see 5.2.1 of 32.156</w:t>
      </w:r>
      <w:r>
        <w:rPr>
          <w:i/>
          <w:lang w:eastAsia="zh-CN"/>
        </w:rPr>
        <w:t xml:space="preserve"> [4]</w:t>
      </w:r>
      <w:r>
        <w:rPr>
          <w:i/>
        </w:rPr>
        <w:t>) of an instance of the associated information entity) used as associated information needs to be supported locally in the target specification.</w:t>
      </w:r>
    </w:p>
    <w:p>
      <w:pPr>
        <w:pStyle w:val="Normal"/>
        <w:tabs>
          <w:tab w:val="clear" w:pos="284"/>
          <w:tab w:val="right" w:pos="9356" w:leader="none"/>
        </w:tabs>
        <w:rPr/>
      </w:pPr>
      <w:r>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The local label can then be used throughout the target specification instead of that which appears in the label reference.</w:t>
      </w:r>
    </w:p>
    <w:p>
      <w:pPr>
        <w:pStyle w:val="Normal"/>
        <w:tabs>
          <w:tab w:val="clear" w:pos="284"/>
          <w:tab w:val="right" w:pos="9356" w:leader="none"/>
        </w:tabs>
        <w:rPr/>
      </w:pPr>
      <w:r>
        <w:rPr>
          <w:i/>
        </w:rPr>
        <w:t>This information is p</w:t>
      </w:r>
      <w:r>
        <w:rPr/>
        <w:t>rovided in a table. An example of such a table is given here below:</w:t>
      </w:r>
    </w:p>
    <w:tbl>
      <w:tblPr>
        <w:tblW w:w="8621" w:type="dxa"/>
        <w:jc w:val="center"/>
        <w:tblInd w:w="0" w:type="dxa"/>
        <w:tblLayout w:type="fixed"/>
        <w:tblCellMar>
          <w:top w:w="0" w:type="dxa"/>
          <w:left w:w="28" w:type="dxa"/>
          <w:bottom w:w="0" w:type="dxa"/>
          <w:right w:w="70" w:type="dxa"/>
        </w:tblCellMar>
      </w:tblPr>
      <w:tblGrid>
        <w:gridCol w:w="4369"/>
        <w:gridCol w:w="4252"/>
      </w:tblGrid>
      <w:tr>
        <w:trPr/>
        <w:tc>
          <w:tcPr>
            <w:tcW w:w="436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Label reference</w:t>
            </w:r>
          </w:p>
        </w:tc>
        <w:tc>
          <w:tcPr>
            <w:tcW w:w="425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 xml:space="preserve">Local label </w:t>
            </w:r>
          </w:p>
        </w:tc>
      </w:tr>
      <w:tr>
        <w:trPr/>
        <w:tc>
          <w:tcPr>
            <w:tcW w:w="4369" w:type="dxa"/>
            <w:tcBorders>
              <w:top w:val="single" w:sz="6" w:space="0" w:color="000000"/>
              <w:left w:val="single" w:sz="4" w:space="0" w:color="000000"/>
              <w:bottom w:val="single" w:sz="4" w:space="0" w:color="000000"/>
              <w:right w:val="single" w:sz="6" w:space="0" w:color="000000"/>
            </w:tcBorders>
          </w:tcPr>
          <w:p>
            <w:pPr>
              <w:pStyle w:val="TAL"/>
              <w:rPr/>
            </w:pPr>
            <w:r>
              <w:rPr/>
              <w:t xml:space="preserve">3GPP TS 28.705 [12], IOC, </w:t>
            </w:r>
            <w:r>
              <w:rPr>
                <w:rFonts w:cs="Courier New" w:ascii="Courier New" w:hAnsi="Courier New"/>
              </w:rPr>
              <w:t>HSSFunction</w:t>
            </w:r>
          </w:p>
        </w:tc>
        <w:tc>
          <w:tcPr>
            <w:tcW w:w="4252" w:type="dxa"/>
            <w:tcBorders>
              <w:top w:val="single" w:sz="6" w:space="0" w:color="000000"/>
              <w:left w:val="single" w:sz="6"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HSSFunction</w:t>
            </w:r>
          </w:p>
        </w:tc>
      </w:tr>
    </w:tbl>
    <w:p>
      <w:pPr>
        <w:pStyle w:val="Normal"/>
        <w:rPr/>
      </w:pPr>
      <w:r>
        <w:rPr/>
      </w:r>
    </w:p>
    <w:p>
      <w:pPr>
        <w:pStyle w:val="Normal"/>
        <w:rPr>
          <w:rFonts w:ascii="Arial" w:hAnsi="Arial" w:cs="Arial"/>
          <w:sz w:val="32"/>
        </w:rPr>
      </w:pPr>
      <w:r>
        <w:rPr>
          <w:rFonts w:cs="Arial" w:ascii="Arial" w:hAnsi="Arial"/>
          <w:sz w:val="32"/>
        </w:rPr>
        <w:t xml:space="preserve">W4.2 </w:t>
        <w:tab/>
        <w:t>Class diagram</w:t>
      </w:r>
    </w:p>
    <w:p>
      <w:pPr>
        <w:pStyle w:val="Normal"/>
        <w:rPr>
          <w:rFonts w:ascii="Arial" w:hAnsi="Arial" w:cs="Arial"/>
          <w:sz w:val="32"/>
        </w:rPr>
      </w:pPr>
      <w:r>
        <w:rPr>
          <w:rFonts w:cs="Arial" w:ascii="Arial" w:hAnsi="Arial"/>
          <w:sz w:val="32"/>
        </w:rPr>
        <w:t>W4.2.1</w:t>
        <w:tab/>
        <w:t>Relationships</w:t>
      </w:r>
    </w:p>
    <w:p>
      <w:pPr>
        <w:pStyle w:val="Normal"/>
        <w:tabs>
          <w:tab w:val="clear" w:pos="284"/>
          <w:tab w:val="right" w:pos="9356" w:leader="none"/>
        </w:tabs>
        <w:rPr/>
      </w:pPr>
      <w:r>
        <w:rPr>
          <w:i/>
        </w:rPr>
        <w:t>This first set of diagrams represents all classes defined in this IS with all their relationships and all their attributes, including relationships with imported information entities (if any). These diagrams shall contain class cardinalities (for associations as well as containment relationships) and may also contain role names. These shall be UML compliant class diagrams (see also [</w:t>
      </w:r>
      <w:r>
        <w:fldChar w:fldCharType="begin"/>
      </w:r>
      <w:r>
        <w:rPr>
          <w:lang w:val="en-US" w:eastAsia="en-US"/>
        </w:rPr>
        <w:instrText xml:space="preserve"> REF_TS32152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i/>
        </w:rPr>
        <w:t xml:space="preserve">]). </w:t>
      </w:r>
    </w:p>
    <w:p>
      <w:pPr>
        <w:pStyle w:val="Normal"/>
        <w:tabs>
          <w:tab w:val="clear" w:pos="284"/>
          <w:tab w:val="right" w:pos="9356" w:leader="none"/>
        </w:tabs>
        <w:rPr>
          <w:i/>
          <w:i/>
        </w:rPr>
      </w:pPr>
      <w:r>
        <w:rPr>
          <w:i/>
        </w:rPr>
        <w:t xml:space="preserve">Characteristics (attributes, relationships) of imported information entities need not to be repeated in the diagrams. Allowable classes are specified in [4]. </w:t>
      </w:r>
    </w:p>
    <w:p>
      <w:pPr>
        <w:pStyle w:val="Normal"/>
        <w:tabs>
          <w:tab w:val="clear" w:pos="284"/>
          <w:tab w:val="right" w:pos="9356" w:leader="none"/>
        </w:tabs>
        <w:rPr>
          <w:i/>
          <w:i/>
        </w:rPr>
      </w:pPr>
      <w:r>
        <w:rPr>
          <w:i/>
        </w:rPr>
        <w:t>Use this as the first paragraph: "</w:t>
      </w:r>
      <w:r>
        <w:rPr/>
        <w:t xml:space="preserve">This clause depicts the set of classes (e.g. </w:t>
      </w:r>
      <w:r>
        <w:rPr>
          <w:lang w:val="en-US"/>
        </w:rPr>
        <w:t>IOCs</w:t>
      </w:r>
      <w:r>
        <w:rPr/>
        <w:t>) that encapsulates the information relevant for this IRP. This clause provides an overview of the relationships between relevant classes in UML. Subsequent clauses provide more detailed specification of various aspects of these classes."</w:t>
      </w:r>
    </w:p>
    <w:p>
      <w:pPr>
        <w:pStyle w:val="Normal"/>
        <w:rPr>
          <w:rFonts w:ascii="Arial" w:hAnsi="Arial" w:cs="Arial"/>
          <w:sz w:val="32"/>
        </w:rPr>
      </w:pPr>
      <w:r>
        <w:rPr>
          <w:rFonts w:cs="Arial" w:ascii="Arial" w:hAnsi="Arial"/>
          <w:sz w:val="32"/>
        </w:rPr>
        <w:t>W4.2.2</w:t>
        <w:tab/>
        <w:t>Inheritance</w:t>
      </w:r>
    </w:p>
    <w:p>
      <w:pPr>
        <w:pStyle w:val="Normal"/>
        <w:tabs>
          <w:tab w:val="clear" w:pos="284"/>
          <w:tab w:val="right" w:pos="9356" w:leader="none"/>
        </w:tabs>
        <w:rPr/>
      </w:pPr>
      <w:r>
        <w:rPr>
          <w:i/>
        </w:rPr>
        <w:t>This second set of diagrams represents the inheritance hierarchy of all classes defined in this specification. These diagrams do not need to contain the complete inheritance hierarchy but shall at least contain the parent classes of all classes defined in the present document. By default, a class inherits from the class "top".</w:t>
      </w:r>
    </w:p>
    <w:p>
      <w:pPr>
        <w:pStyle w:val="Normal"/>
        <w:tabs>
          <w:tab w:val="clear" w:pos="284"/>
          <w:tab w:val="right" w:pos="9356" w:leader="none"/>
        </w:tabs>
        <w:rPr>
          <w:i/>
          <w:i/>
        </w:rPr>
      </w:pPr>
      <w:r>
        <w:rPr>
          <w:i/>
        </w:rPr>
        <w:t xml:space="preserve">Characteristics (attributes, relationships) of imported classes need not to be repeated in the diagrams. </w:t>
      </w:r>
    </w:p>
    <w:p>
      <w:pPr>
        <w:pStyle w:val="NO"/>
        <w:rPr/>
      </w:pPr>
      <w:r>
        <w:rPr>
          <w:i/>
        </w:rPr>
        <w:t>NOTE:</w:t>
        <w:tab/>
        <w:t>some inheritance relationships presented in clause W4.2.2 can be repeated in clause W4.2.1 to enhance readability.</w:t>
      </w:r>
    </w:p>
    <w:p>
      <w:pPr>
        <w:pStyle w:val="Normal"/>
        <w:keepNext w:val="true"/>
        <w:numPr>
          <w:ilvl w:val="0"/>
          <w:numId w:val="0"/>
        </w:numPr>
        <w:outlineLvl w:val="0"/>
        <w:rPr/>
      </w:pPr>
      <w:r>
        <w:rPr>
          <w:i/>
        </w:rPr>
        <w:t>Use "</w:t>
      </w:r>
      <w:r>
        <w:rPr/>
        <w:t>This subclause depicts the inheritance relationships."</w:t>
      </w:r>
      <w:r>
        <w:rPr>
          <w:i/>
        </w:rPr>
        <w:t xml:space="preserve"> as the first paragraph.</w:t>
      </w:r>
    </w:p>
    <w:p>
      <w:pPr>
        <w:pStyle w:val="Normal"/>
        <w:rPr>
          <w:rFonts w:ascii="Arial" w:hAnsi="Arial" w:cs="Arial"/>
          <w:sz w:val="32"/>
        </w:rPr>
      </w:pPr>
      <w:r>
        <w:rPr>
          <w:rFonts w:cs="Arial" w:ascii="Arial" w:hAnsi="Arial"/>
          <w:sz w:val="32"/>
        </w:rPr>
        <w:t>W4.3</w:t>
        <w:tab/>
        <w:t>Class definitions</w:t>
      </w:r>
    </w:p>
    <w:p>
      <w:pPr>
        <w:pStyle w:val="Normal"/>
        <w:tabs>
          <w:tab w:val="clear" w:pos="284"/>
          <w:tab w:val="right" w:pos="9356" w:leader="none"/>
        </w:tabs>
        <w:rPr/>
      </w:pPr>
      <w:r>
        <w:rPr>
          <w:i/>
        </w:rPr>
        <w:t>Each class is defined using the following structure.</w:t>
      </w:r>
    </w:p>
    <w:p>
      <w:pPr>
        <w:pStyle w:val="Normal"/>
        <w:rPr>
          <w:i/>
          <w:i/>
          <w:iCs/>
        </w:rPr>
      </w:pPr>
      <w:r>
        <w:rPr>
          <w:i/>
          <w:iCs/>
        </w:rPr>
        <w:t>Inherited items (attributes etc.) shall not be shown, as they are defined in the parent class(es) and thus valid for the subclass.</w:t>
      </w:r>
    </w:p>
    <w:p>
      <w:pPr>
        <w:pStyle w:val="Normal"/>
        <w:rPr/>
      </w:pPr>
      <w:r>
        <w:rPr>
          <w:rFonts w:cs="Arial" w:ascii="Arial" w:hAnsi="Arial"/>
          <w:sz w:val="28"/>
        </w:rPr>
        <w:t>W4.3.a</w:t>
        <w:tab/>
      </w:r>
      <w:r>
        <w:rPr>
          <w:rFonts w:cs="Courier New" w:ascii="Courier New" w:hAnsi="Courier New"/>
          <w:sz w:val="28"/>
        </w:rPr>
        <w:t>InformationObjectClassName</w:t>
      </w:r>
    </w:p>
    <w:p>
      <w:pPr>
        <w:pStyle w:val="Normal"/>
        <w:tabs>
          <w:tab w:val="clear" w:pos="284"/>
          <w:tab w:val="right" w:pos="9356" w:leader="none"/>
        </w:tabs>
        <w:rPr/>
      </w:pPr>
      <w:r>
        <w:rPr>
          <w:i/>
        </w:rPr>
        <w:t>InformationObjectClassName is the name of the information object class.</w:t>
      </w:r>
    </w:p>
    <w:p>
      <w:pPr>
        <w:pStyle w:val="Normal"/>
        <w:tabs>
          <w:tab w:val="clear" w:pos="284"/>
          <w:tab w:val="right" w:pos="9356" w:leader="none"/>
        </w:tabs>
        <w:rPr>
          <w:i/>
          <w:i/>
        </w:rPr>
      </w:pPr>
      <w:r>
        <w:rPr>
          <w:i/>
        </w:rPr>
        <w:t>The "a" represents a number, starting at 1 and increasing by 1 with each new definition of a class.</w:t>
      </w:r>
    </w:p>
    <w:p>
      <w:pPr>
        <w:pStyle w:val="Normal"/>
        <w:rPr>
          <w:rFonts w:ascii="Arial" w:hAnsi="Arial" w:cs="Arial"/>
          <w:sz w:val="24"/>
          <w:szCs w:val="24"/>
        </w:rPr>
      </w:pPr>
      <w:r>
        <w:rPr>
          <w:rFonts w:cs="Arial" w:ascii="Arial" w:hAnsi="Arial"/>
          <w:sz w:val="24"/>
          <w:szCs w:val="24"/>
        </w:rPr>
        <w:t>W4.3.a.1</w:t>
        <w:tab/>
        <w:t>Definition</w:t>
      </w:r>
    </w:p>
    <w:p>
      <w:pPr>
        <w:pStyle w:val="Normal"/>
        <w:rPr/>
      </w:pPr>
      <w:r>
        <w:rPr>
          <w:i/>
        </w:rPr>
        <w:t xml:space="preserve">This clause is written in natural language. The &lt;definition&gt; clause refers to the class itself. </w:t>
      </w:r>
    </w:p>
    <w:p>
      <w:pPr>
        <w:pStyle w:val="Normal"/>
        <w:rPr/>
      </w:pPr>
      <w:r>
        <w:rPr>
          <w:i/>
        </w:rPr>
        <w:t>Optionally, information on traceabi</w:t>
      </w:r>
      <w:r>
        <w:rPr/>
        <w:t>lity back to one or more requirements supported by this class can be defined here, in the following form:</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Referenced TS</w:t>
            </w:r>
          </w:p>
        </w:tc>
        <w:tc>
          <w:tcPr>
            <w:tcW w:w="21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Requirement label</w:t>
            </w:r>
          </w:p>
        </w:tc>
        <w:tc>
          <w:tcPr>
            <w:tcW w:w="2546" w:type="dxa"/>
            <w:tcBorders>
              <w:top w:val="single" w:sz="4" w:space="0" w:color="000000"/>
              <w:left w:val="single" w:sz="6" w:space="0" w:color="000000"/>
              <w:bottom w:val="single" w:sz="6"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3GPP TS 32.xyz [xy]</w:t>
            </w:r>
          </w:p>
        </w:tc>
        <w:tc>
          <w:tcPr>
            <w:tcW w:w="2167" w:type="dxa"/>
            <w:tcBorders>
              <w:top w:val="single" w:sz="6" w:space="0" w:color="000000"/>
              <w:left w:val="single" w:sz="6" w:space="0" w:color="000000"/>
              <w:bottom w:val="single" w:sz="6" w:space="0" w:color="000000"/>
              <w:right w:val="single" w:sz="6" w:space="0" w:color="000000"/>
            </w:tcBorders>
          </w:tcPr>
          <w:p>
            <w:pPr>
              <w:pStyle w:val="TAL"/>
              <w:jc w:val="center"/>
              <w:rPr/>
            </w:pPr>
            <w:r>
              <w:rPr/>
              <w:t>REQ-SM-CON-23</w:t>
            </w:r>
          </w:p>
        </w:tc>
        <w:tc>
          <w:tcPr>
            <w:tcW w:w="2546" w:type="dxa"/>
            <w:tcBorders>
              <w:top w:val="single" w:sz="6" w:space="0" w:color="000000"/>
              <w:left w:val="single" w:sz="6" w:space="0" w:color="000000"/>
              <w:bottom w:val="single" w:sz="6" w:space="0" w:color="000000"/>
              <w:right w:val="single" w:sz="4" w:space="0" w:color="000000"/>
            </w:tcBorders>
          </w:tcPr>
          <w:p>
            <w:pPr>
              <w:pStyle w:val="TAL"/>
              <w:jc w:val="center"/>
              <w:rPr>
                <w:i/>
                <w:i/>
                <w:iCs/>
              </w:rPr>
            </w:pPr>
            <w:r>
              <w:rPr>
                <w:i/>
                <w:iCs/>
              </w:rPr>
              <w:t>Optional clarification</w:t>
            </w:r>
          </w:p>
        </w:tc>
      </w:tr>
      <w:tr>
        <w:trPr>
          <w:cantSplit w:val="true"/>
        </w:trPr>
        <w:tc>
          <w:tcPr>
            <w:tcW w:w="2709"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3GPP TS 32.xyz [xy]</w:t>
            </w:r>
          </w:p>
        </w:tc>
        <w:tc>
          <w:tcPr>
            <w:tcW w:w="2167" w:type="dxa"/>
            <w:tcBorders>
              <w:top w:val="single" w:sz="6" w:space="0" w:color="000000"/>
              <w:left w:val="single" w:sz="6" w:space="0" w:color="000000"/>
              <w:bottom w:val="single" w:sz="4" w:space="0" w:color="000000"/>
              <w:right w:val="single" w:sz="6" w:space="0" w:color="000000"/>
            </w:tcBorders>
          </w:tcPr>
          <w:p>
            <w:pPr>
              <w:pStyle w:val="TAL"/>
              <w:jc w:val="center"/>
              <w:rPr/>
            </w:pPr>
            <w:r>
              <w:rPr/>
              <w:t>REQ-SM-FUN-11</w:t>
            </w:r>
          </w:p>
        </w:tc>
        <w:tc>
          <w:tcPr>
            <w:tcW w:w="2546" w:type="dxa"/>
            <w:tcBorders>
              <w:top w:val="single" w:sz="6" w:space="0" w:color="000000"/>
              <w:left w:val="single" w:sz="6" w:space="0" w:color="000000"/>
              <w:bottom w:val="single" w:sz="4" w:space="0" w:color="000000"/>
              <w:right w:val="single" w:sz="4" w:space="0" w:color="000000"/>
            </w:tcBorders>
          </w:tcPr>
          <w:p>
            <w:pPr>
              <w:pStyle w:val="TAL"/>
              <w:jc w:val="center"/>
              <w:rPr/>
            </w:pPr>
            <w:r>
              <w:rPr>
                <w:i/>
                <w:iCs/>
              </w:rPr>
              <w:t>Optional clarification</w:t>
            </w:r>
          </w:p>
        </w:tc>
      </w:tr>
    </w:tbl>
    <w:p>
      <w:pPr>
        <w:pStyle w:val="Normal"/>
        <w:rPr/>
      </w:pPr>
      <w:r>
        <w:rPr/>
      </w:r>
    </w:p>
    <w:p>
      <w:pPr>
        <w:pStyle w:val="Normal"/>
        <w:rPr>
          <w:rFonts w:ascii="Arial" w:hAnsi="Arial" w:cs="Arial"/>
          <w:sz w:val="24"/>
        </w:rPr>
      </w:pPr>
      <w:r>
        <w:rPr>
          <w:rFonts w:cs="Arial" w:ascii="Arial" w:hAnsi="Arial"/>
          <w:sz w:val="24"/>
        </w:rPr>
        <w:t>W4.3.a.2</w:t>
        <w:tab/>
        <w:t>Attributes</w:t>
      </w:r>
    </w:p>
    <w:p>
      <w:pPr>
        <w:pStyle w:val="Normal"/>
        <w:rPr/>
      </w:pPr>
      <w:r>
        <w:rPr>
          <w:i/>
        </w:rPr>
        <w:t>This clause presents the list of attributes, which are the manageable properties of the class. Each attribute is characterised by some of the attribute properties (see Table 1 of [4]), i.e. supportQualifier, isReadable, isWritable, isInvariant and isNotifyable.</w:t>
      </w:r>
    </w:p>
    <w:p>
      <w:pPr>
        <w:pStyle w:val="Normal"/>
        <w:rPr>
          <w:i/>
          <w:i/>
        </w:rPr>
      </w:pPr>
      <w:r>
        <w:rPr>
          <w:i/>
          <w:iCs/>
        </w:rPr>
        <w:t xml:space="preserve">The legal values and their </w:t>
      </w:r>
      <w:r>
        <w:rPr>
          <w:i/>
        </w:rPr>
        <w:t>semantics</w:t>
      </w:r>
      <w:r>
        <w:rPr>
          <w:i/>
          <w:iCs/>
        </w:rPr>
        <w:t xml:space="preserve"> for attribute properties are defined in [4].</w:t>
      </w:r>
    </w:p>
    <w:p>
      <w:pPr>
        <w:pStyle w:val="Normal"/>
        <w:rPr>
          <w:i/>
          <w:i/>
        </w:rPr>
      </w:pPr>
      <w:r>
        <w:rPr>
          <w:i/>
        </w:rPr>
        <w:t xml:space="preserve">This information is provided in a table. </w:t>
      </w:r>
    </w:p>
    <w:p>
      <w:pPr>
        <w:pStyle w:val="Normal"/>
        <w:rPr>
          <w:rFonts w:ascii="Arial" w:hAnsi="Arial" w:cs="Arial"/>
          <w:i/>
          <w:i/>
        </w:rPr>
      </w:pPr>
      <w:r>
        <w:rPr>
          <w:rFonts w:cs="Arial" w:ascii="Arial" w:hAnsi="Arial"/>
          <w:i/>
        </w:rPr>
        <w:t>An example below indicates</w:t>
      </w:r>
    </w:p>
    <w:tbl>
      <w:tblPr>
        <w:tblW w:w="7292" w:type="dxa"/>
        <w:jc w:val="center"/>
        <w:tblInd w:w="0" w:type="dxa"/>
        <w:tblLayout w:type="fixed"/>
        <w:tblCellMar>
          <w:top w:w="0" w:type="dxa"/>
          <w:left w:w="28" w:type="dxa"/>
          <w:bottom w:w="0" w:type="dxa"/>
          <w:right w:w="108" w:type="dxa"/>
        </w:tblCellMar>
      </w:tblPr>
      <w:tblGrid>
        <w:gridCol w:w="1407"/>
        <w:gridCol w:w="1607"/>
        <w:gridCol w:w="1087"/>
        <w:gridCol w:w="997"/>
        <w:gridCol w:w="1037"/>
        <w:gridCol w:w="1157"/>
      </w:tblGrid>
      <w:tr>
        <w:trPr>
          <w:cantSplit w:val="true"/>
        </w:trPr>
        <w:tc>
          <w:tcPr>
            <w:tcW w:w="1407"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0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Support Qualifier</w:t>
            </w:r>
          </w:p>
        </w:tc>
        <w:tc>
          <w:tcPr>
            <w:tcW w:w="108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isReadable</w:t>
            </w:r>
          </w:p>
        </w:tc>
        <w:tc>
          <w:tcPr>
            <w:tcW w:w="99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03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15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407"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 New"/>
              </w:rPr>
            </w:pPr>
            <w:r>
              <w:rPr>
                <w:rFonts w:cs="Courier New" w:ascii="Courier New" w:hAnsi="Courier New"/>
              </w:rPr>
              <w:t>eNodeBId</w:t>
            </w:r>
          </w:p>
        </w:tc>
        <w:tc>
          <w:tcPr>
            <w:tcW w:w="160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08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997"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03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157" w:type="dxa"/>
            <w:tcBorders>
              <w:top w:val="single" w:sz="6" w:space="0" w:color="000000"/>
              <w:left w:val="single" w:sz="6"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Normal"/>
        <w:rPr/>
      </w:pPr>
      <w:r>
        <w:rPr>
          <w:i/>
        </w:rPr>
        <w:t xml:space="preserve">Another example below indicates that the attribute </w:t>
      </w:r>
      <w:r>
        <w:rPr>
          <w:rFonts w:cs="Courier New" w:ascii="Courier New" w:hAnsi="Courier New"/>
          <w:i/>
        </w:rPr>
        <w:t>password1</w:t>
      </w:r>
      <w:r>
        <w:rPr>
          <w:i/>
        </w:rPr>
        <w:t xml:space="preserve"> is not readable, is writable, is not an invariant and no </w:t>
      </w:r>
      <w:r>
        <w:rPr>
          <w:rFonts w:cs="Courier New" w:ascii="Courier New" w:hAnsi="Courier New"/>
          <w:i/>
        </w:rPr>
        <w:t>notifyAttributeValueChange</w:t>
      </w:r>
      <w:r>
        <w:rPr/>
        <w:t xml:space="preserve"> will be emitted when the attribute value is changed.</w:t>
      </w:r>
    </w:p>
    <w:tbl>
      <w:tblPr>
        <w:tblW w:w="4500" w:type="pct"/>
        <w:jc w:val="center"/>
        <w:tblInd w:w="0" w:type="dxa"/>
        <w:tblLayout w:type="fixed"/>
        <w:tblCellMar>
          <w:top w:w="0" w:type="dxa"/>
          <w:left w:w="28" w:type="dxa"/>
          <w:bottom w:w="0" w:type="dxa"/>
          <w:right w:w="108" w:type="dxa"/>
        </w:tblCellMar>
      </w:tblPr>
      <w:tblGrid>
        <w:gridCol w:w="1509"/>
        <w:gridCol w:w="1664"/>
        <w:gridCol w:w="1067"/>
        <w:gridCol w:w="1378"/>
        <w:gridCol w:w="1253"/>
        <w:gridCol w:w="1805"/>
      </w:tblGrid>
      <w:tr>
        <w:trPr>
          <w:cantSplit w:val="true"/>
        </w:trPr>
        <w:tc>
          <w:tcPr>
            <w:tcW w:w="15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64"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Support Qualifier</w:t>
            </w:r>
          </w:p>
        </w:tc>
        <w:tc>
          <w:tcPr>
            <w:tcW w:w="10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 xml:space="preserve">isReadable </w:t>
            </w:r>
          </w:p>
        </w:tc>
        <w:tc>
          <w:tcPr>
            <w:tcW w:w="1378"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253"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805"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509"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password1</w:t>
            </w:r>
          </w:p>
        </w:tc>
        <w:tc>
          <w:tcPr>
            <w:tcW w:w="166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067"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378"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253"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805" w:type="dxa"/>
            <w:tcBorders>
              <w:top w:val="single" w:sz="6" w:space="0" w:color="000000"/>
              <w:left w:val="single" w:sz="6" w:space="0" w:color="000000"/>
              <w:bottom w:val="single" w:sz="4" w:space="0" w:color="000000"/>
              <w:right w:val="single" w:sz="4" w:space="0" w:color="000000"/>
            </w:tcBorders>
          </w:tcPr>
          <w:p>
            <w:pPr>
              <w:pStyle w:val="TAL"/>
              <w:jc w:val="center"/>
              <w:rPr/>
            </w:pPr>
            <w:r>
              <w:rPr/>
              <w:t>-</w:t>
            </w:r>
          </w:p>
        </w:tc>
      </w:tr>
    </w:tbl>
    <w:p>
      <w:pPr>
        <w:pStyle w:val="Normal"/>
        <w:rPr>
          <w:i/>
          <w:i/>
        </w:rPr>
      </w:pPr>
      <w:r>
        <w:rPr>
          <w:i/>
        </w:rPr>
      </w:r>
    </w:p>
    <w:p>
      <w:pPr>
        <w:pStyle w:val="Normal"/>
        <w:rPr/>
      </w:pPr>
      <w:r>
        <w:rPr>
          <w:i/>
        </w:rPr>
        <w:t xml:space="preserve">Another example below indicates that the attribute </w:t>
      </w:r>
      <w:r>
        <w:rPr>
          <w:rFonts w:cs="Courier New" w:ascii="Courier New" w:hAnsi="Courier New"/>
          <w:i/>
        </w:rPr>
        <w:t>password2</w:t>
      </w:r>
      <w:r>
        <w:rPr>
          <w:i/>
        </w:rPr>
        <w:t xml:space="preserve"> and </w:t>
      </w:r>
      <w:r>
        <w:rPr>
          <w:rFonts w:cs="Courier New" w:ascii="Courier New" w:hAnsi="Courier New"/>
          <w:i/>
        </w:rPr>
        <w:t>password1</w:t>
      </w:r>
      <w:r>
        <w:rPr>
          <w:i/>
        </w:rPr>
        <w:t xml:space="preserve"> (in example above) has same qualifiers for the shown properties except that of isReadable. In the case of password1, the standard specification determines the qualifier to be M, i.e. it is readable. In the case of password2, the standard specification does not make a determination. The vendor would make the determination if the attribute is readable or not </w:t>
      </w:r>
      <w:r>
        <w:rPr/>
        <w:t>readable.</w:t>
      </w:r>
    </w:p>
    <w:tbl>
      <w:tblPr>
        <w:tblW w:w="4500" w:type="pct"/>
        <w:jc w:val="center"/>
        <w:tblInd w:w="0" w:type="dxa"/>
        <w:tblLayout w:type="fixed"/>
        <w:tblCellMar>
          <w:top w:w="0" w:type="dxa"/>
          <w:left w:w="28" w:type="dxa"/>
          <w:bottom w:w="0" w:type="dxa"/>
          <w:right w:w="108" w:type="dxa"/>
        </w:tblCellMar>
      </w:tblPr>
      <w:tblGrid>
        <w:gridCol w:w="1509"/>
        <w:gridCol w:w="1664"/>
        <w:gridCol w:w="1067"/>
        <w:gridCol w:w="1378"/>
        <w:gridCol w:w="1253"/>
        <w:gridCol w:w="1805"/>
      </w:tblGrid>
      <w:tr>
        <w:trPr>
          <w:cantSplit w:val="true"/>
        </w:trPr>
        <w:tc>
          <w:tcPr>
            <w:tcW w:w="15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64"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Support Qualifier</w:t>
            </w:r>
          </w:p>
        </w:tc>
        <w:tc>
          <w:tcPr>
            <w:tcW w:w="10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 xml:space="preserve">isReadable </w:t>
            </w:r>
          </w:p>
        </w:tc>
        <w:tc>
          <w:tcPr>
            <w:tcW w:w="1378"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253"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805"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509"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password2</w:t>
            </w:r>
          </w:p>
        </w:tc>
        <w:tc>
          <w:tcPr>
            <w:tcW w:w="166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067"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378"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253"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805" w:type="dxa"/>
            <w:tcBorders>
              <w:top w:val="single" w:sz="6" w:space="0" w:color="000000"/>
              <w:left w:val="single" w:sz="6" w:space="0" w:color="000000"/>
              <w:bottom w:val="single" w:sz="4" w:space="0" w:color="000000"/>
              <w:right w:val="single" w:sz="4" w:space="0" w:color="000000"/>
            </w:tcBorders>
          </w:tcPr>
          <w:p>
            <w:pPr>
              <w:pStyle w:val="TAL"/>
              <w:jc w:val="center"/>
              <w:rPr/>
            </w:pPr>
            <w:r>
              <w:rPr/>
              <w:t>-</w:t>
            </w:r>
          </w:p>
        </w:tc>
      </w:tr>
    </w:tbl>
    <w:p>
      <w:pPr>
        <w:pStyle w:val="Normal"/>
        <w:rPr>
          <w:i/>
          <w:i/>
        </w:rPr>
      </w:pPr>
      <w:r>
        <w:rPr>
          <w:i/>
        </w:rPr>
      </w:r>
    </w:p>
    <w:p>
      <w:pPr>
        <w:pStyle w:val="Normal"/>
        <w:rPr/>
      </w:pPr>
      <w:r>
        <w:rPr>
          <w:i/>
        </w:rPr>
        <w:t xml:space="preserve">In case there is one or more attributes related to role (see section 5.2.9 of [4]), the attributes related to role shall be specified at the bottom of the table with a divider "Attribute related to role", </w:t>
      </w:r>
      <w:r>
        <w:rPr/>
        <w:t>as shown in the following example:</w:t>
      </w:r>
    </w:p>
    <w:tbl>
      <w:tblPr>
        <w:tblW w:w="9526" w:type="dxa"/>
        <w:jc w:val="center"/>
        <w:tblInd w:w="0" w:type="dxa"/>
        <w:tblLayout w:type="fixed"/>
        <w:tblCellMar>
          <w:top w:w="0" w:type="dxa"/>
          <w:left w:w="108" w:type="dxa"/>
          <w:bottom w:w="0" w:type="dxa"/>
          <w:right w:w="108" w:type="dxa"/>
        </w:tblCellMar>
      </w:tblPr>
      <w:tblGrid>
        <w:gridCol w:w="3241"/>
        <w:gridCol w:w="1687"/>
        <w:gridCol w:w="1167"/>
        <w:gridCol w:w="1077"/>
        <w:gridCol w:w="1117"/>
        <w:gridCol w:w="1237"/>
      </w:tblGrid>
      <w:tr>
        <w:trPr>
          <w:cantSplit w:val="true"/>
        </w:trPr>
        <w:tc>
          <w:tcPr>
            <w:tcW w:w="3241" w:type="dxa"/>
            <w:tcBorders>
              <w:top w:val="single" w:sz="4" w:space="0" w:color="000000"/>
              <w:left w:val="single" w:sz="4" w:space="0" w:color="000000"/>
              <w:bottom w:val="single" w:sz="6" w:space="0" w:color="000000"/>
              <w:right w:val="single" w:sz="6" w:space="0" w:color="000000"/>
            </w:tcBorders>
            <w:shd w:fill="E5E5E5" w:val="clear"/>
          </w:tcPr>
          <w:p>
            <w:pPr>
              <w:pStyle w:val="TAH"/>
              <w:rPr/>
            </w:pPr>
            <w:r>
              <w:rPr/>
              <w:t>Attribute name</w:t>
            </w:r>
          </w:p>
        </w:tc>
        <w:tc>
          <w:tcPr>
            <w:tcW w:w="168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Support Qualifier</w:t>
            </w:r>
          </w:p>
        </w:tc>
        <w:tc>
          <w:tcPr>
            <w:tcW w:w="116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pPr>
            <w:r>
              <w:rPr/>
              <w:t xml:space="preserve">isReadable </w:t>
            </w:r>
          </w:p>
        </w:tc>
        <w:tc>
          <w:tcPr>
            <w:tcW w:w="107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pPr>
            <w:r>
              <w:rPr/>
              <w:t>isWritable</w:t>
            </w:r>
          </w:p>
        </w:tc>
        <w:tc>
          <w:tcPr>
            <w:tcW w:w="111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isInvariant</w:t>
            </w:r>
          </w:p>
        </w:tc>
        <w:tc>
          <w:tcPr>
            <w:tcW w:w="1237" w:type="dxa"/>
            <w:tcBorders>
              <w:top w:val="single" w:sz="4" w:space="0" w:color="000000"/>
              <w:left w:val="single" w:sz="6" w:space="0" w:color="000000"/>
              <w:bottom w:val="single" w:sz="6" w:space="0" w:color="000000"/>
              <w:right w:val="single" w:sz="4" w:space="0" w:color="000000"/>
            </w:tcBorders>
            <w:shd w:fill="E5E5E5" w:val="clear"/>
          </w:tcPr>
          <w:p>
            <w:pPr>
              <w:pStyle w:val="TAH"/>
              <w:rPr/>
            </w:pPr>
            <w:r>
              <w:rPr/>
              <w:t>isNotifyable</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rPr>
            </w:pPr>
            <w:r>
              <w:rPr>
                <w:rFonts w:cs="Courier New" w:ascii="Courier New" w:hAnsi="Courier New"/>
              </w:rPr>
              <w:t>aTMChannelTerminationPointid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b/>
                <w:b/>
                <w:szCs w:val="18"/>
              </w:rPr>
            </w:pPr>
            <w:r>
              <w:rPr>
                <w:rFonts w:cs="Courier New" w:ascii="Courier New" w:hAnsi="Courier New"/>
                <w:b/>
                <w:szCs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Courier New" w:hAnsi="Courier New" w:cs="Courier New"/>
                <w:b/>
                <w:b/>
                <w:szCs w:val="18"/>
              </w:rPr>
            </w:pPr>
            <w:r>
              <w:rPr>
                <w:rFonts w:cs="Courier New" w:ascii="Courier New" w:hAnsi="Courier New"/>
                <w:b/>
                <w:szCs w:val="18"/>
              </w:rPr>
            </w:r>
          </w:p>
        </w:tc>
        <w:tc>
          <w:tcPr>
            <w:tcW w:w="116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b/>
                <w:b/>
                <w:szCs w:val="18"/>
              </w:rPr>
            </w:pPr>
            <w:r>
              <w:rPr>
                <w:rFonts w:cs="Courier New" w:ascii="Courier New" w:hAnsi="Courier New"/>
                <w:b/>
                <w:szCs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Courier New" w:hAnsi="Courier New" w:cs="Courier New"/>
                <w:b/>
                <w:b/>
                <w:szCs w:val="18"/>
              </w:rPr>
            </w:pPr>
            <w:r>
              <w:rPr>
                <w:rFonts w:cs="Courier New" w:ascii="Courier New" w:hAnsi="Courier New"/>
                <w:b/>
                <w:szCs w:val="18"/>
              </w:rPr>
            </w:r>
          </w:p>
        </w:tc>
        <w:tc>
          <w:tcPr>
            <w:tcW w:w="116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shd w:fill="D9D9D9" w:val="clear"/>
          </w:tcPr>
          <w:p>
            <w:pPr>
              <w:pStyle w:val="TAL"/>
              <w:jc w:val="center"/>
              <w:rPr>
                <w:rFonts w:ascii="Courier New" w:hAnsi="Courier New" w:cs="Courier New"/>
              </w:rPr>
            </w:pPr>
            <w:r>
              <w:rPr>
                <w:b/>
              </w:rPr>
              <w:t>Attribute related to role</w:t>
            </w:r>
          </w:p>
        </w:tc>
        <w:tc>
          <w:tcPr>
            <w:tcW w:w="168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shd w:fill="D9D9D9" w:val="clear"/>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rPr>
            </w:pPr>
            <w:r>
              <w:rPr>
                <w:rFonts w:cs="Courier New" w:ascii="Courier New" w:hAnsi="Courier New"/>
              </w:rPr>
              <w:t>theATMPathTerminationPoint</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3241" w:type="dxa"/>
            <w:tcBorders>
              <w:top w:val="single" w:sz="6" w:space="0" w:color="000000"/>
              <w:left w:val="single" w:sz="4" w:space="0" w:color="000000"/>
              <w:bottom w:val="single" w:sz="4" w:space="0" w:color="000000"/>
              <w:right w:val="single" w:sz="6" w:space="0" w:color="000000"/>
            </w:tcBorders>
          </w:tcPr>
          <w:p>
            <w:pPr>
              <w:pStyle w:val="TAL"/>
              <w:jc w:val="both"/>
              <w:rPr>
                <w:rFonts w:ascii="Courier New" w:hAnsi="Courier New" w:cs="Courier New"/>
              </w:rPr>
            </w:pPr>
            <w:r>
              <w:rPr>
                <w:rFonts w:cs="Courier New" w:ascii="Courier New" w:hAnsi="Courier New"/>
              </w:rPr>
              <w:t>theIubLink</w:t>
            </w:r>
          </w:p>
        </w:tc>
        <w:tc>
          <w:tcPr>
            <w:tcW w:w="168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077"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117"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237" w:type="dxa"/>
            <w:tcBorders>
              <w:top w:val="single" w:sz="6" w:space="0" w:color="000000"/>
              <w:left w:val="single" w:sz="6"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NO"/>
        <w:ind w:left="0" w:hanging="0"/>
        <w:rPr>
          <w:b/>
          <w:b/>
          <w:i/>
          <w:i/>
        </w:rPr>
      </w:pPr>
      <w:r>
        <w:rPr>
          <w:i/>
        </w:rPr>
        <w:t>This clause shall state "None." when there is no attribute to define.</w:t>
      </w:r>
    </w:p>
    <w:p>
      <w:pPr>
        <w:pStyle w:val="Normal"/>
        <w:rPr>
          <w:rFonts w:ascii="Arial" w:hAnsi="Arial" w:cs="Arial"/>
          <w:sz w:val="24"/>
        </w:rPr>
      </w:pPr>
      <w:r>
        <w:rPr>
          <w:rFonts w:cs="Arial" w:ascii="Arial" w:hAnsi="Arial"/>
          <w:sz w:val="24"/>
        </w:rPr>
        <w:t>W4.3.a.3</w:t>
        <w:tab/>
        <w:t>Attribute constraints</w:t>
      </w:r>
    </w:p>
    <w:p>
      <w:pPr>
        <w:pStyle w:val="Normal"/>
        <w:rPr/>
      </w:pPr>
      <w:r>
        <w:rPr>
          <w:i/>
        </w:rPr>
        <w:t xml:space="preserve">This clause presents constraints for the attributes, and one use is to present the predicates for conditional qualifiers (CM/CO). </w:t>
      </w:r>
    </w:p>
    <w:p>
      <w:pPr>
        <w:pStyle w:val="Normal"/>
        <w:rPr/>
      </w:pPr>
      <w:r>
        <w:rPr/>
        <w:t>This information is provided in a table. An example of such a table is given here below:</w:t>
      </w:r>
    </w:p>
    <w:tbl>
      <w:tblPr>
        <w:tblW w:w="8788" w:type="dxa"/>
        <w:jc w:val="left"/>
        <w:tblInd w:w="421" w:type="dxa"/>
        <w:tblLayout w:type="fixed"/>
        <w:tblCellMar>
          <w:top w:w="0" w:type="dxa"/>
          <w:left w:w="108" w:type="dxa"/>
          <w:bottom w:w="0" w:type="dxa"/>
          <w:right w:w="108" w:type="dxa"/>
        </w:tblCellMar>
      </w:tblPr>
      <w:tblGrid>
        <w:gridCol w:w="3260"/>
        <w:gridCol w:w="5528"/>
      </w:tblGrid>
      <w:tr>
        <w:trPr/>
        <w:tc>
          <w:tcPr>
            <w:tcW w:w="3260"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Name</w:t>
            </w:r>
          </w:p>
        </w:tc>
        <w:tc>
          <w:tcPr>
            <w:tcW w:w="5528"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Definition</w:t>
            </w:r>
          </w:p>
        </w:tc>
      </w:tr>
      <w:tr>
        <w:trPr/>
        <w:tc>
          <w:tcPr>
            <w:tcW w:w="3260"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pci</w:t>
            </w:r>
            <w:r>
              <w:rPr/>
              <w:t xml:space="preserve"> CM write qualifier</w:t>
            </w:r>
          </w:p>
        </w:tc>
        <w:tc>
          <w:tcPr>
            <w:tcW w:w="5528" w:type="dxa"/>
            <w:tcBorders>
              <w:top w:val="single" w:sz="6" w:space="0" w:color="000000"/>
              <w:left w:val="single" w:sz="6" w:space="0" w:color="000000"/>
              <w:bottom w:val="single" w:sz="6" w:space="0" w:color="000000"/>
              <w:right w:val="single" w:sz="4" w:space="0" w:color="000000"/>
            </w:tcBorders>
          </w:tcPr>
          <w:p>
            <w:pPr>
              <w:pStyle w:val="TAL"/>
              <w:rPr/>
            </w:pPr>
            <w:r>
              <w:rPr>
                <w:lang w:eastAsia="zh-CN"/>
              </w:rPr>
              <w:t>Centralized PCI assignment (see TS 32.500, ref [xy ] clause 6.1.6) is supported.</w:t>
            </w:r>
          </w:p>
        </w:tc>
      </w:tr>
      <w:tr>
        <w:trPr/>
        <w:tc>
          <w:tcPr>
            <w:tcW w:w="3260"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pciList</w:t>
            </w:r>
            <w:r>
              <w:rPr/>
              <w:t xml:space="preserve"> CM support qualifier</w:t>
            </w:r>
          </w:p>
        </w:tc>
        <w:tc>
          <w:tcPr>
            <w:tcW w:w="5528" w:type="dxa"/>
            <w:tcBorders>
              <w:top w:val="single" w:sz="6" w:space="0" w:color="000000"/>
              <w:left w:val="single" w:sz="6" w:space="0" w:color="000000"/>
              <w:bottom w:val="single" w:sz="6" w:space="0" w:color="000000"/>
              <w:right w:val="single" w:sz="4" w:space="0" w:color="000000"/>
            </w:tcBorders>
          </w:tcPr>
          <w:p>
            <w:pPr>
              <w:pStyle w:val="TAL"/>
              <w:rPr/>
            </w:pPr>
            <w:r>
              <w:rPr>
                <w:lang w:eastAsia="zh-CN"/>
              </w:rPr>
              <w:t>Distributed PCI assignment (see TS 32.500, ref [ xy] clause 6.1.6) is supported.</w:t>
            </w:r>
          </w:p>
        </w:tc>
      </w:tr>
      <w:tr>
        <w:trPr/>
        <w:tc>
          <w:tcPr>
            <w:tcW w:w="3260"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 xml:space="preserve">partOfSectorPower </w:t>
            </w:r>
            <w:r>
              <w:rPr>
                <w:rFonts w:cs="Arial"/>
              </w:rPr>
              <w:t>CM support qualifier</w:t>
            </w:r>
          </w:p>
        </w:tc>
        <w:tc>
          <w:tcPr>
            <w:tcW w:w="5528" w:type="dxa"/>
            <w:tcBorders>
              <w:top w:val="single" w:sz="6" w:space="0" w:color="000000"/>
              <w:left w:val="single" w:sz="6" w:space="0" w:color="000000"/>
              <w:bottom w:val="single" w:sz="6" w:space="0" w:color="000000"/>
              <w:right w:val="single" w:sz="4" w:space="0" w:color="000000"/>
            </w:tcBorders>
          </w:tcPr>
          <w:p>
            <w:pPr>
              <w:pStyle w:val="TAL"/>
              <w:rPr/>
            </w:pPr>
            <w:r>
              <w:rPr>
                <w:lang w:eastAsia="zh-CN"/>
              </w:rPr>
              <w:t xml:space="preserve">The IOC </w:t>
            </w:r>
            <w:r>
              <w:rPr>
                <w:rFonts w:cs="Courier New" w:ascii="Courier New" w:hAnsi="Courier New"/>
                <w:lang w:eastAsia="zh-CN"/>
              </w:rPr>
              <w:t>SectorEquipmentFunction</w:t>
            </w:r>
            <w:r>
              <w:rPr>
                <w:lang w:eastAsia="zh-CN"/>
              </w:rPr>
              <w:t xml:space="preserve"> is used.</w:t>
            </w:r>
          </w:p>
        </w:tc>
      </w:tr>
      <w:tr>
        <w:trPr/>
        <w:tc>
          <w:tcPr>
            <w:tcW w:w="3260"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cs="Courier New" w:ascii="Courier New" w:hAnsi="Courier New"/>
              </w:rPr>
              <w:t>attributeX max value</w:t>
            </w:r>
          </w:p>
        </w:tc>
        <w:tc>
          <w:tcPr>
            <w:tcW w:w="5528" w:type="dxa"/>
            <w:tcBorders>
              <w:top w:val="single" w:sz="6" w:space="0" w:color="000000"/>
              <w:left w:val="single" w:sz="6" w:space="0" w:color="000000"/>
              <w:bottom w:val="single" w:sz="4" w:space="0" w:color="000000"/>
              <w:right w:val="single" w:sz="4" w:space="0" w:color="000000"/>
            </w:tcBorders>
          </w:tcPr>
          <w:p>
            <w:pPr>
              <w:pStyle w:val="TAL"/>
              <w:rPr/>
            </w:pPr>
            <w:r>
              <w:rPr>
                <w:lang w:eastAsia="zh-CN"/>
              </w:rPr>
              <w:t xml:space="preserve">The value of </w:t>
            </w:r>
            <w:r>
              <w:rPr>
                <w:rFonts w:cs="Courier New" w:ascii="Courier New" w:hAnsi="Courier New"/>
                <w:lang w:eastAsia="zh-CN"/>
              </w:rPr>
              <w:t>attributeX</w:t>
            </w:r>
            <w:r>
              <w:rPr>
                <w:lang w:eastAsia="zh-CN"/>
              </w:rPr>
              <w:t xml:space="preserve"> shall be within the specified value range but may never be higher than the value of </w:t>
            </w:r>
            <w:r>
              <w:rPr>
                <w:rFonts w:cs="Courier New" w:ascii="Courier New" w:hAnsi="Courier New"/>
                <w:lang w:eastAsia="zh-CN"/>
              </w:rPr>
              <w:t>attributeY</w:t>
            </w:r>
            <w:r>
              <w:rPr>
                <w:lang w:eastAsia="zh-CN"/>
              </w:rPr>
              <w:t>.</w:t>
            </w:r>
          </w:p>
        </w:tc>
      </w:tr>
    </w:tbl>
    <w:p>
      <w:pPr>
        <w:pStyle w:val="Normal"/>
        <w:rPr>
          <w:i/>
          <w:i/>
        </w:rPr>
      </w:pPr>
      <w:r>
        <w:rPr>
          <w:i/>
        </w:rPr>
      </w:r>
    </w:p>
    <w:p>
      <w:pPr>
        <w:pStyle w:val="Normal"/>
        <w:rPr/>
      </w:pPr>
      <w:r>
        <w:rPr>
          <w:i/>
        </w:rPr>
        <w:t>This clause shall state "None." when there is no attribute constraint to define.</w:t>
      </w:r>
    </w:p>
    <w:p>
      <w:pPr>
        <w:pStyle w:val="Normal"/>
        <w:rPr>
          <w:rFonts w:ascii="Arial" w:hAnsi="Arial" w:cs="Arial"/>
          <w:sz w:val="24"/>
        </w:rPr>
      </w:pPr>
      <w:r>
        <w:rPr>
          <w:rFonts w:cs="Arial" w:ascii="Arial" w:hAnsi="Arial"/>
          <w:sz w:val="24"/>
        </w:rPr>
        <w:t>W4.3.a.4</w:t>
        <w:tab/>
        <w:t>Notifications</w:t>
      </w:r>
    </w:p>
    <w:p>
      <w:pPr>
        <w:pStyle w:val="Normal"/>
        <w:keepNext w:val="true"/>
        <w:rPr/>
      </w:pPr>
      <w:r>
        <w:rPr>
          <w:i/>
          <w:iCs/>
        </w:rPr>
        <w:t>This clause, for this class, presents one of the following options:</w:t>
      </w:r>
    </w:p>
    <w:p>
      <w:pPr>
        <w:pStyle w:val="B1"/>
        <w:rPr/>
      </w:pPr>
      <w:r>
        <w:rPr/>
        <w:t>a)</w:t>
        <w:tab/>
        <w:t>The cla</w:t>
      </w:r>
      <w:r>
        <w:rPr>
          <w:i/>
        </w:rPr>
        <w:t xml:space="preserve">ss defines (and independent from those inherited) the support of a set of notifications that is identical to that defined in clause  W4.5. In such case, use "The common notifications defined in clause  W4.5 are valid for this class, without exceptions or additions." as the lone sentence of this clause. </w:t>
      </w:r>
    </w:p>
    <w:p>
      <w:pPr>
        <w:pStyle w:val="B1"/>
        <w:rPr/>
      </w:pPr>
      <w:r>
        <w:rPr>
          <w:i/>
        </w:rPr>
        <w:t>b)</w:t>
        <w:tab/>
        <w:t xml:space="preserve">The class defines (and independent from those inherited) the support of a set of notifications that is a superset of that defined in clause  W4.5. In such case, use "The common notifications defined in clause  W4.5 are valid for this IOC. In addition, the following set of notification is also valid." as the lone paragraph of this clause. Then, define the ‘additional’ notifications in a table. See clause  W4.5 for the notification table format. </w:t>
      </w:r>
    </w:p>
    <w:p>
      <w:pPr>
        <w:pStyle w:val="B1"/>
        <w:rPr/>
      </w:pPr>
      <w:r>
        <w:rPr>
          <w:i/>
        </w:rPr>
        <w:t>c)</w:t>
        <w:tab/>
        <w:t xml:space="preserve">The class defines (and independent from those inherited) the support of a set of notifications that is not identical to, nor a superset of, that defined in clause  W4.5. In such case, use "The common notifications defined in clause  W4.5 are not valid for this IOC. The set of notifications defined in the following table is valid." as the lone paragraph of this clause. Specify the set of notifications in a table. See clause  W4.5 for the notification table format. </w:t>
      </w:r>
    </w:p>
    <w:p>
      <w:pPr>
        <w:pStyle w:val="B1"/>
        <w:rPr/>
      </w:pPr>
      <w:r>
        <w:rPr>
          <w:i/>
        </w:rPr>
        <w:t>d)</w:t>
        <w:tab/>
        <w:t>The class does not define (and independent from those inherited) the support of any notification. In such case, use "There is n</w:t>
      </w:r>
      <w:r>
        <w:rPr/>
        <w:t xml:space="preserve">o notification defined." as the lone sentence of this clause. </w:t>
      </w:r>
    </w:p>
    <w:p>
      <w:pPr>
        <w:pStyle w:val="Normal"/>
        <w:rPr/>
      </w:pPr>
      <w:r>
        <w:rPr>
          <w:i/>
          <w:iCs/>
        </w:rPr>
        <w:t xml:space="preserve">The notifications identified (i.e. option-a, option-b and option-c above) in this clause are notifications that can be emitted across the Itf-N, where the "object class" and "object instance" parameters of the notification header (see note 2) of these notifications identifies an instance of the class (or its direct or indirect derived class) defined by the encapsulating clause (i.e. clause W4.3.a). </w:t>
      </w:r>
    </w:p>
    <w:p>
      <w:pPr>
        <w:pStyle w:val="Normal"/>
        <w:rPr/>
      </w:pPr>
      <w:r>
        <w:rPr>
          <w:i/>
          <w:iCs/>
        </w:rPr>
        <w:t>The notifications identified (i.e. option-a and option-b above) in this clause, may originate from implementation object(s) whose identifier may or may not be the same as that carried in the notification parameters "object class" and "object instance". Hence the identification of notifications in this clause does not imply nor identify those notifications as being originated from an instance of the class (or its direct or indirect derived class) defined by the encapsulating clause (i.e. clause W4.3.a)</w:t>
      </w:r>
      <w:r>
        <w:rPr>
          <w:i/>
        </w:rPr>
        <w:t>.</w:t>
      </w:r>
    </w:p>
    <w:p>
      <w:pPr>
        <w:pStyle w:val="Normal"/>
        <w:rPr>
          <w:i/>
          <w:i/>
        </w:rPr>
      </w:pPr>
      <w:r>
        <w:rPr>
          <w:i/>
        </w:rPr>
      </w:r>
    </w:p>
    <w:p>
      <w:pPr>
        <w:pStyle w:val="Normal"/>
        <w:rPr/>
      </w:pPr>
      <w:r>
        <w:rPr>
          <w:i/>
        </w:rPr>
        <w:t>This clause shall state "This class does not support any notification." (see option-c) when there is no notification defined for this class. (Note that if its parent class has defined some notifications, the implementation of this class is capable of emitting those inherited defined notifications.)</w:t>
      </w:r>
    </w:p>
    <w:p>
      <w:pPr>
        <w:pStyle w:val="Normal"/>
        <w:rPr>
          <w:i/>
          <w:i/>
        </w:rPr>
      </w:pPr>
      <w:r>
        <w:rPr>
          <w:i/>
        </w:rPr>
        <w:t xml:space="preserve">The notification header is defined in the notification IRP Information service TS 32.302 [5]. </w:t>
      </w:r>
    </w:p>
    <w:p>
      <w:pPr>
        <w:pStyle w:val="Normal"/>
        <w:rPr/>
      </w:pPr>
      <w:r>
        <w:rPr>
          <w:i/>
        </w:rPr>
        <w:t xml:space="preserve">The qualifier of a notification, specified in Notification Table, indicates if an implementation can generate a notification carrying the DN of the subject class. The qualifier of a notification, specified in an Interface IRP, indicates if an implementation of the Interface IRP can generate such notification in general.  </w:t>
      </w:r>
    </w:p>
    <w:p>
      <w:pPr>
        <w:pStyle w:val="Normal"/>
        <w:rPr/>
      </w:pPr>
      <w:r>
        <w:rPr>
          <w:i/>
        </w:rPr>
        <w:t xml:space="preserve">An IRPManager can receive notification-XYZ that carries DN (the "object class" and "object instance") of class-ABC instance if and only if: </w:t>
      </w:r>
    </w:p>
    <w:p>
      <w:pPr>
        <w:pStyle w:val="B3"/>
        <w:rPr/>
      </w:pPr>
      <w:r>
        <w:rPr/>
        <w:t>a)</w:t>
        <w:tab/>
        <w:t>The class-ABC Notification Table defines the notification-XYZ and</w:t>
      </w:r>
    </w:p>
    <w:p>
      <w:pPr>
        <w:pStyle w:val="B3"/>
        <w:rPr/>
      </w:pPr>
      <w:r>
        <w:rPr/>
        <w:t>b)</w:t>
        <w:tab/>
        <w:t xml:space="preserve">The class-ABC instance implementation supports this notification-XYZ and </w:t>
      </w:r>
    </w:p>
    <w:p>
      <w:pPr>
        <w:pStyle w:val="B3"/>
        <w:rPr/>
      </w:pPr>
      <w:r>
        <w:rPr/>
        <w:t>c)</w:t>
        <w:tab/>
        <w:t xml:space="preserve">An Interface IRP defines the notification-XYZ and </w:t>
      </w:r>
    </w:p>
    <w:p>
      <w:pPr>
        <w:pStyle w:val="B3"/>
        <w:rPr/>
      </w:pPr>
      <w:r>
        <w:rPr/>
        <w:t>d)</w:t>
        <w:tab/>
        <w:t xml:space="preserve">The Interface IRP implementation supports this notification-XYZ. </w:t>
      </w:r>
    </w:p>
    <w:p>
      <w:pPr>
        <w:pStyle w:val="Normal"/>
        <w:rPr>
          <w:rFonts w:ascii="Arial" w:hAnsi="Arial" w:cs="Arial"/>
          <w:sz w:val="24"/>
        </w:rPr>
      </w:pPr>
      <w:r>
        <w:rPr>
          <w:rFonts w:cs="Arial" w:ascii="Arial" w:hAnsi="Arial"/>
          <w:sz w:val="24"/>
        </w:rPr>
      </w:r>
    </w:p>
    <w:p>
      <w:pPr>
        <w:pStyle w:val="Normal"/>
        <w:rPr/>
      </w:pPr>
      <w:r>
        <w:rPr>
          <w:rFonts w:cs="Arial" w:ascii="Arial" w:hAnsi="Arial"/>
          <w:sz w:val="24"/>
        </w:rPr>
        <w:t>W4.3.a.5</w:t>
        <w:tab/>
        <w:t>State diagram</w:t>
      </w:r>
    </w:p>
    <w:p>
      <w:pPr>
        <w:pStyle w:val="Normal"/>
        <w:rPr/>
      </w:pPr>
      <w:r>
        <w:rPr>
          <w:i/>
        </w:rPr>
        <w:t>This subclause contains state diagrams. A state diagram of an information object class defines permitted states of this information object class and the transitions between those states. A state is expressed in terms of individual attribute values or a combination of attribute values or involvement in relationships of the information object class being defined. This shall be a UML compliant state diagram.</w:t>
      </w:r>
    </w:p>
    <w:p>
      <w:pPr>
        <w:pStyle w:val="Normal"/>
        <w:rPr/>
      </w:pPr>
      <w:r>
        <w:rPr>
          <w:i/>
        </w:rPr>
        <w:t>This subclause shall state “None.” when there is no State diagram defined.</w:t>
      </w:r>
    </w:p>
    <w:p>
      <w:pPr>
        <w:pStyle w:val="Normal"/>
        <w:rPr/>
      </w:pPr>
      <w:r>
        <w:rPr/>
      </w:r>
    </w:p>
    <w:p>
      <w:pPr>
        <w:pStyle w:val="Normal"/>
        <w:rPr>
          <w:rFonts w:ascii="Arial" w:hAnsi="Arial" w:cs="Arial"/>
          <w:sz w:val="32"/>
        </w:rPr>
      </w:pPr>
      <w:r>
        <w:rPr>
          <w:rFonts w:cs="Arial" w:ascii="Arial" w:hAnsi="Arial"/>
          <w:sz w:val="32"/>
        </w:rPr>
        <w:t>W4.4</w:t>
        <w:tab/>
        <w:t>Attribute definitions</w:t>
      </w:r>
    </w:p>
    <w:p>
      <w:pPr>
        <w:pStyle w:val="Normal"/>
        <w:rPr>
          <w:rFonts w:ascii="Arial" w:hAnsi="Arial" w:cs="Arial"/>
          <w:sz w:val="28"/>
        </w:rPr>
      </w:pPr>
      <w:r>
        <w:rPr>
          <w:rFonts w:cs="Arial" w:ascii="Arial" w:hAnsi="Arial"/>
          <w:sz w:val="28"/>
        </w:rPr>
        <w:t>W4.4.1</w:t>
        <w:tab/>
        <w:t>Attribute properties</w:t>
      </w:r>
    </w:p>
    <w:p>
      <w:pPr>
        <w:pStyle w:val="Normal"/>
        <w:keepNext w:val="true"/>
        <w:rPr/>
      </w:pPr>
      <w:r>
        <w:rPr>
          <w:i/>
        </w:rPr>
        <w:t>It has a lone paragraph</w:t>
      </w:r>
      <w:r>
        <w:rPr/>
        <w:t xml:space="preserve"> "The following table defines the properties of attributes that are specified in the present document. ".</w:t>
      </w:r>
    </w:p>
    <w:p>
      <w:pPr>
        <w:pStyle w:val="Normal"/>
        <w:tabs>
          <w:tab w:val="clear" w:pos="284"/>
          <w:tab w:val="right" w:pos="9356" w:leader="none"/>
        </w:tabs>
        <w:rPr>
          <w:i/>
          <w:i/>
        </w:rPr>
      </w:pPr>
      <w:r>
        <w:rPr>
          <w:i/>
        </w:rPr>
        <w:t>Each information attribute is defined using the following structure.</w:t>
      </w:r>
    </w:p>
    <w:p>
      <w:pPr>
        <w:pStyle w:val="Normal"/>
        <w:tabs>
          <w:tab w:val="clear" w:pos="284"/>
          <w:tab w:val="right" w:pos="9356" w:leader="none"/>
        </w:tabs>
        <w:rPr>
          <w:i/>
          <w:i/>
        </w:rPr>
      </w:pPr>
      <w:r>
        <w:rPr>
          <w:i/>
          <w:iCs/>
        </w:rPr>
        <w:t>Inherited attributes shall not be shown, as they are defined in the parent class(es) and thus valid for this class.</w:t>
      </w:r>
    </w:p>
    <w:p>
      <w:pPr>
        <w:pStyle w:val="Normal"/>
        <w:tabs>
          <w:tab w:val="clear" w:pos="284"/>
          <w:tab w:val="right" w:pos="9356" w:leader="none"/>
        </w:tabs>
        <w:rPr/>
      </w:pPr>
      <w:r>
        <w:rPr>
          <w:i/>
        </w:rPr>
        <w:t>An attribute has properties (see Table 1 of [4]). Some properties of an attribute are defined in W4.3.a.2 (e.g. Support Qualifier). The remaining properties of an attribute (e.g. documentation, default value) are defined here.</w:t>
      </w:r>
    </w:p>
    <w:p>
      <w:pPr>
        <w:pStyle w:val="Normal"/>
        <w:rPr/>
      </w:pPr>
      <w:r>
        <w:rPr>
          <w:i/>
        </w:rPr>
        <w:t>The information is provided in a table. In case a) attributes of the same name are specified in more than one class and b) the attributes have different properties, then the attribute names (first column) should be prefixed with the class name followed by a period.</w:t>
      </w:r>
    </w:p>
    <w:p>
      <w:pPr>
        <w:pStyle w:val="Normal"/>
        <w:rPr/>
      </w:pPr>
      <w:r>
        <w:rPr>
          <w:i/>
        </w:rPr>
        <w:t xml:space="preserve">An example is given </w:t>
      </w:r>
      <w:r>
        <w:rPr/>
        <w:t>below:</w:t>
      </w:r>
    </w:p>
    <w:tbl>
      <w:tblPr>
        <w:tblW w:w="8170" w:type="dxa"/>
        <w:jc w:val="center"/>
        <w:tblInd w:w="0" w:type="dxa"/>
        <w:tblLayout w:type="fixed"/>
        <w:tblCellMar>
          <w:top w:w="0" w:type="dxa"/>
          <w:left w:w="28" w:type="dxa"/>
          <w:bottom w:w="0" w:type="dxa"/>
          <w:right w:w="28" w:type="dxa"/>
        </w:tblCellMar>
      </w:tblPr>
      <w:tblGrid>
        <w:gridCol w:w="1675"/>
        <w:gridCol w:w="3347"/>
        <w:gridCol w:w="3148"/>
      </w:tblGrid>
      <w:tr>
        <w:trPr>
          <w:tblHeader w:val="true"/>
        </w:trPr>
        <w:tc>
          <w:tcPr>
            <w:tcW w:w="16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33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Documentation and Allowed Values</w:t>
            </w:r>
          </w:p>
        </w:tc>
        <w:tc>
          <w:tcPr>
            <w:tcW w:w="3148" w:type="dxa"/>
            <w:tcBorders>
              <w:top w:val="single" w:sz="4" w:space="0" w:color="000000"/>
              <w:left w:val="single" w:sz="4" w:space="0" w:color="000000"/>
              <w:bottom w:val="single" w:sz="4" w:space="0" w:color="000000"/>
              <w:right w:val="single" w:sz="4" w:space="0" w:color="000000"/>
            </w:tcBorders>
            <w:shd w:fill="CCCCCC" w:val="clear"/>
          </w:tcPr>
          <w:p>
            <w:pPr>
              <w:pStyle w:val="TAH"/>
              <w:rPr>
                <w:highlight w:val="yellow"/>
              </w:rPr>
            </w:pPr>
            <w:r>
              <w:rPr/>
              <w:t>Properties</w:t>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xyzId</w:t>
            </w:r>
          </w:p>
        </w:tc>
        <w:tc>
          <w:tcPr>
            <w:tcW w:w="33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It identifies …</w:t>
            </w:r>
          </w:p>
          <w:p>
            <w:pPr>
              <w:pStyle w:val="TAL"/>
              <w:rPr>
                <w:rFonts w:cs="Arial"/>
                <w:szCs w:val="18"/>
              </w:rPr>
            </w:pPr>
            <w:r>
              <w:rPr>
                <w:rFonts w:cs="Arial"/>
                <w:szCs w:val="18"/>
              </w:rPr>
              <w:t>allowedValues: …</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Integer</w:t>
            </w:r>
          </w:p>
          <w:p>
            <w:pPr>
              <w:pStyle w:val="TAL"/>
              <w:rPr>
                <w:rFonts w:cs="Arial"/>
                <w:szCs w:val="18"/>
              </w:rPr>
            </w:pPr>
            <w:r>
              <w:rPr>
                <w:rFonts w:cs="Arial"/>
                <w:szCs w:val="18"/>
              </w:rPr>
              <w:t>multiplicity: …</w:t>
            </w:r>
          </w:p>
          <w:p>
            <w:pPr>
              <w:pStyle w:val="TAL"/>
              <w:rPr>
                <w:rFonts w:cs="Arial"/>
                <w:szCs w:val="18"/>
              </w:rPr>
            </w:pPr>
            <w:r>
              <w:rPr>
                <w:rFonts w:cs="Arial"/>
                <w:szCs w:val="18"/>
              </w:rPr>
              <w:t>isOrdered: …</w:t>
            </w:r>
          </w:p>
          <w:p>
            <w:pPr>
              <w:pStyle w:val="TAL"/>
              <w:rPr>
                <w:rFonts w:cs="Arial"/>
                <w:szCs w:val="18"/>
              </w:rPr>
            </w:pPr>
            <w:r>
              <w:rPr>
                <w:rFonts w:cs="Arial"/>
                <w:szCs w:val="18"/>
              </w:rPr>
              <w:t>isUnique: …</w:t>
            </w:r>
          </w:p>
          <w:p>
            <w:pPr>
              <w:pStyle w:val="TAL"/>
              <w:rPr>
                <w:rFonts w:cs="Arial"/>
                <w:szCs w:val="18"/>
              </w:rPr>
            </w:pPr>
            <w:r>
              <w:rPr>
                <w:rFonts w:cs="Arial"/>
                <w:szCs w:val="18"/>
              </w:rPr>
              <w:t>defaultValue: …</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Abc.state</w:t>
            </w:r>
          </w:p>
        </w:tc>
        <w:tc>
          <w:tcPr>
            <w:tcW w:w="33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indicates …</w:t>
            </w:r>
          </w:p>
          <w:p>
            <w:pPr>
              <w:pStyle w:val="TAL"/>
              <w:rPr>
                <w:rFonts w:eastAsia="Arial" w:cs="Arial"/>
              </w:rPr>
            </w:pPr>
            <w:r>
              <w:rPr>
                <w:rFonts w:eastAsia="Arial" w:cs="Arial"/>
              </w:rPr>
              <w:t xml:space="preserve"> </w:t>
            </w:r>
          </w:p>
          <w:p>
            <w:pPr>
              <w:pStyle w:val="TAL"/>
              <w:rPr>
                <w:rFonts w:cs="Arial"/>
                <w:szCs w:val="18"/>
              </w:rPr>
            </w:pPr>
            <w:r>
              <w:rPr>
                <w:rFonts w:cs="Arial"/>
                <w:szCs w:val="18"/>
              </w:rPr>
              <w:t xml:space="preserve">allowedValues: </w:t>
            </w:r>
          </w:p>
          <w:p>
            <w:pPr>
              <w:pStyle w:val="TAL"/>
              <w:rPr/>
            </w:pPr>
            <w:r>
              <w:rPr>
                <w:rFonts w:cs="Arial"/>
                <w:szCs w:val="18"/>
              </w:rPr>
              <w:t>"ON": the state is  on;</w:t>
            </w:r>
          </w:p>
          <w:p>
            <w:pPr>
              <w:pStyle w:val="TAL"/>
              <w:rPr>
                <w:rFonts w:cs="Arial"/>
                <w:szCs w:val="18"/>
              </w:rPr>
            </w:pPr>
            <w:r>
              <w:rPr>
                <w:rFonts w:cs="Arial"/>
                <w:szCs w:val="18"/>
              </w:rPr>
              <w:t>"OFF": the state is off.</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&lt;&lt;enumeration&gt;&gt;</w:t>
            </w:r>
          </w:p>
          <w:p>
            <w:pPr>
              <w:pStyle w:val="TAL"/>
              <w:rPr>
                <w:rFonts w:cs="Arial"/>
                <w:szCs w:val="18"/>
                <w:lang w:val="pt-BR"/>
              </w:rPr>
            </w:pPr>
            <w:r>
              <w:rPr>
                <w:rFonts w:cs="Arial"/>
                <w:szCs w:val="18"/>
                <w:lang w:val="pt-BR"/>
              </w:rPr>
              <w:t>multiplicity: 1</w:t>
            </w:r>
          </w:p>
          <w:p>
            <w:pPr>
              <w:pStyle w:val="TAL"/>
              <w:rPr>
                <w:rFonts w:cs="Arial"/>
                <w:szCs w:val="18"/>
                <w:lang w:val="pt-BR"/>
              </w:rPr>
            </w:pPr>
            <w:r>
              <w:rPr>
                <w:rFonts w:cs="Arial"/>
                <w:szCs w:val="18"/>
                <w:lang w:val="pt-BR"/>
              </w:rPr>
              <w:t xml:space="preserve">isOrdered: N/A </w:t>
            </w:r>
          </w:p>
          <w:p>
            <w:pPr>
              <w:pStyle w:val="TAL"/>
              <w:rPr>
                <w:rFonts w:cs="Arial"/>
                <w:szCs w:val="18"/>
                <w:lang w:val="pt-BR"/>
              </w:rPr>
            </w:pPr>
            <w:r>
              <w:rPr>
                <w:rFonts w:cs="Arial"/>
                <w:szCs w:val="18"/>
                <w:lang w:val="pt-BR"/>
              </w:rPr>
              <w:t xml:space="preserve">isUnique: N/A </w:t>
            </w:r>
          </w:p>
          <w:p>
            <w:pPr>
              <w:pStyle w:val="TAL"/>
              <w:rPr>
                <w:rFonts w:cs="Arial"/>
                <w:szCs w:val="18"/>
              </w:rPr>
            </w:pPr>
            <w:r>
              <w:rPr>
                <w:rFonts w:cs="Arial"/>
                <w:szCs w:val="18"/>
              </w:rPr>
              <w:t xml:space="preserve">defaultValue: False </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Zyz.state</w:t>
            </w:r>
          </w:p>
        </w:tc>
        <w:tc>
          <w:tcPr>
            <w:tcW w:w="33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indicates …</w:t>
            </w:r>
          </w:p>
          <w:p>
            <w:pPr>
              <w:pStyle w:val="TAL"/>
              <w:rPr>
                <w:rFonts w:eastAsia="Arial" w:cs="Arial"/>
              </w:rPr>
            </w:pPr>
            <w:r>
              <w:rPr>
                <w:rFonts w:eastAsia="Arial" w:cs="Arial"/>
              </w:rPr>
              <w:t xml:space="preserve"> </w:t>
            </w:r>
          </w:p>
          <w:p>
            <w:pPr>
              <w:pStyle w:val="TAL"/>
              <w:rPr>
                <w:rFonts w:cs="Arial"/>
                <w:szCs w:val="18"/>
              </w:rPr>
            </w:pPr>
            <w:r>
              <w:rPr>
                <w:rFonts w:cs="Arial"/>
                <w:szCs w:val="18"/>
              </w:rPr>
              <w:t xml:space="preserve">allowedValues: </w:t>
            </w:r>
          </w:p>
          <w:p>
            <w:pPr>
              <w:pStyle w:val="TAL"/>
              <w:rPr>
                <w:rFonts w:cs="Arial"/>
                <w:szCs w:val="18"/>
              </w:rPr>
            </w:pPr>
            <w:r>
              <w:rPr>
                <w:rFonts w:cs="Arial"/>
                <w:szCs w:val="18"/>
              </w:rPr>
              <w:t>"HIGH": the state is high;</w:t>
            </w:r>
          </w:p>
          <w:p>
            <w:pPr>
              <w:pStyle w:val="TAL"/>
              <w:rPr>
                <w:rFonts w:cs="Arial"/>
                <w:szCs w:val="18"/>
              </w:rPr>
            </w:pPr>
            <w:r>
              <w:rPr>
                <w:rFonts w:cs="Arial"/>
                <w:szCs w:val="18"/>
              </w:rPr>
              <w:t>"MEDIUM": the state is medium;</w:t>
            </w:r>
          </w:p>
          <w:p>
            <w:pPr>
              <w:pStyle w:val="TAL"/>
              <w:rPr/>
            </w:pPr>
            <w:r>
              <w:rPr>
                <w:rFonts w:cs="Arial"/>
                <w:szCs w:val="18"/>
              </w:rPr>
              <w:t>"LOW": the state is low.</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&lt;&lt;enumeration&gt;&gt;</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False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abc</w:t>
            </w:r>
          </w:p>
        </w:tc>
        <w:tc>
          <w:tcPr>
            <w:tcW w:w="33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defines…</w:t>
            </w:r>
            <w:r>
              <w:rPr>
                <w:rFonts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t>allowedValues: …</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w:t>
            </w:r>
          </w:p>
          <w:p>
            <w:pPr>
              <w:pStyle w:val="TAL"/>
              <w:rPr>
                <w:rFonts w:cs="Arial"/>
                <w:szCs w:val="18"/>
              </w:rPr>
            </w:pPr>
            <w:r>
              <w:rPr>
                <w:rFonts w:cs="Arial"/>
                <w:szCs w:val="18"/>
              </w:rPr>
              <w:t>multiplicity: …</w:t>
            </w:r>
          </w:p>
          <w:p>
            <w:pPr>
              <w:pStyle w:val="TAL"/>
              <w:rPr>
                <w:rFonts w:cs="Arial"/>
                <w:szCs w:val="18"/>
              </w:rPr>
            </w:pPr>
            <w:r>
              <w:rPr>
                <w:rFonts w:cs="Arial"/>
                <w:szCs w:val="18"/>
              </w:rPr>
              <w:t>isOrdered: …</w:t>
            </w:r>
          </w:p>
          <w:p>
            <w:pPr>
              <w:pStyle w:val="TAL"/>
              <w:rPr>
                <w:rFonts w:cs="Arial"/>
                <w:szCs w:val="18"/>
              </w:rPr>
            </w:pPr>
            <w:r>
              <w:rPr>
                <w:rFonts w:cs="Arial"/>
                <w:szCs w:val="18"/>
              </w:rPr>
              <w:t>isUnique: …</w:t>
            </w:r>
          </w:p>
          <w:p>
            <w:pPr>
              <w:pStyle w:val="TAL"/>
              <w:rPr>
                <w:rFonts w:cs="Arial"/>
                <w:szCs w:val="18"/>
              </w:rPr>
            </w:pPr>
            <w:r>
              <w:rPr>
                <w:rFonts w:cs="Arial"/>
                <w:szCs w:val="18"/>
              </w:rPr>
              <w:t>defaultValue: …</w:t>
            </w:r>
          </w:p>
          <w:p>
            <w:pPr>
              <w:pStyle w:val="TAL"/>
              <w:rPr>
                <w:rFonts w:cs="Arial"/>
                <w:szCs w:val="18"/>
              </w:rPr>
            </w:pPr>
            <w:r>
              <w:rPr>
                <w:rFonts w:cs="Arial"/>
                <w:szCs w:val="18"/>
              </w:rPr>
              <w:t>isNullable: …</w:t>
            </w:r>
          </w:p>
          <w:p>
            <w:pPr>
              <w:pStyle w:val="TAL"/>
              <w:rPr>
                <w:rFonts w:cs="Arial"/>
                <w:szCs w:val="18"/>
                <w:highlight w:val="yellow"/>
              </w:rPr>
            </w:pPr>
            <w:r>
              <w:rPr>
                <w:rFonts w:cs="Arial"/>
                <w:szCs w:val="18"/>
                <w:highlight w:val="yellow"/>
              </w:rPr>
            </w:r>
          </w:p>
        </w:tc>
      </w:tr>
    </w:tbl>
    <w:p>
      <w:pPr>
        <w:pStyle w:val="Normal"/>
        <w:rPr>
          <w:i/>
          <w:i/>
        </w:rPr>
      </w:pPr>
      <w:r>
        <w:rPr>
          <w:i/>
        </w:rPr>
      </w:r>
    </w:p>
    <w:p>
      <w:pPr>
        <w:pStyle w:val="Normal"/>
        <w:rPr/>
      </w:pPr>
      <w:r>
        <w:rPr>
          <w:i/>
        </w:rPr>
        <w:t xml:space="preserve">In case there is one or more attributes related to role (see section 5.2.9 of [4]), the attributes related to role shall be specified at the bottom of the table with a divider "Attribute related to role". </w:t>
      </w:r>
      <w:r>
        <w:rPr/>
        <w:t>See example below.</w:t>
      </w:r>
    </w:p>
    <w:tbl>
      <w:tblPr>
        <w:tblW w:w="8087" w:type="dxa"/>
        <w:jc w:val="center"/>
        <w:tblInd w:w="0" w:type="dxa"/>
        <w:tblLayout w:type="fixed"/>
        <w:tblCellMar>
          <w:top w:w="0" w:type="dxa"/>
          <w:left w:w="28" w:type="dxa"/>
          <w:bottom w:w="0" w:type="dxa"/>
          <w:right w:w="28" w:type="dxa"/>
        </w:tblCellMar>
      </w:tblPr>
      <w:tblGrid>
        <w:gridCol w:w="2200"/>
        <w:gridCol w:w="3119"/>
        <w:gridCol w:w="2768"/>
      </w:tblGrid>
      <w:tr>
        <w:trPr/>
        <w:tc>
          <w:tcPr>
            <w:tcW w:w="2200" w:type="dxa"/>
            <w:tcBorders>
              <w:top w:val="single" w:sz="4" w:space="0" w:color="000000"/>
              <w:left w:val="single" w:sz="4" w:space="0" w:color="000000"/>
              <w:bottom w:val="single" w:sz="6" w:space="0" w:color="000000"/>
              <w:right w:val="single" w:sz="6" w:space="0" w:color="000000"/>
            </w:tcBorders>
            <w:shd w:fill="999999" w:val="clear"/>
          </w:tcPr>
          <w:p>
            <w:pPr>
              <w:pStyle w:val="TAH"/>
              <w:rPr>
                <w:rFonts w:ascii="Courier New" w:hAnsi="Courier New" w:cs="Courier New"/>
                <w:bCs/>
              </w:rPr>
            </w:pPr>
            <w:r>
              <w:rPr>
                <w:bCs/>
              </w:rPr>
              <w:t>Attribute Name</w:t>
            </w:r>
          </w:p>
        </w:tc>
        <w:tc>
          <w:tcPr>
            <w:tcW w:w="3119" w:type="dxa"/>
            <w:tcBorders>
              <w:top w:val="single" w:sz="4" w:space="0" w:color="000000"/>
              <w:left w:val="single" w:sz="6" w:space="0" w:color="000000"/>
              <w:bottom w:val="single" w:sz="6" w:space="0" w:color="000000"/>
              <w:right w:val="single" w:sz="6" w:space="0" w:color="000000"/>
            </w:tcBorders>
            <w:shd w:fill="999999" w:val="clear"/>
          </w:tcPr>
          <w:p>
            <w:pPr>
              <w:pStyle w:val="TAH"/>
              <w:rPr>
                <w:bCs/>
              </w:rPr>
            </w:pPr>
            <w:r>
              <w:rPr/>
              <w:t>Documentation and Allowed Values</w:t>
            </w:r>
          </w:p>
        </w:tc>
        <w:tc>
          <w:tcPr>
            <w:tcW w:w="2768" w:type="dxa"/>
            <w:tcBorders>
              <w:top w:val="single" w:sz="4" w:space="0" w:color="000000"/>
              <w:left w:val="single" w:sz="6" w:space="0" w:color="000000"/>
              <w:bottom w:val="single" w:sz="6" w:space="0" w:color="000000"/>
              <w:right w:val="single" w:sz="4" w:space="0" w:color="000000"/>
            </w:tcBorders>
            <w:shd w:fill="999999" w:val="clear"/>
          </w:tcPr>
          <w:p>
            <w:pPr>
              <w:pStyle w:val="TAH"/>
              <w:rPr>
                <w:rFonts w:cs="Arial"/>
                <w:bCs/>
                <w:szCs w:val="18"/>
              </w:rPr>
            </w:pPr>
            <w:r>
              <w:rPr>
                <w:bCs/>
              </w:rPr>
              <w:t>Properties</w:t>
            </w:r>
          </w:p>
        </w:tc>
      </w:tr>
      <w:tr>
        <w:trPr/>
        <w:tc>
          <w:tcPr>
            <w:tcW w:w="2200" w:type="dxa"/>
            <w:tcBorders>
              <w:top w:val="single" w:sz="6" w:space="0" w:color="000000"/>
              <w:left w:val="single" w:sz="4" w:space="0" w:color="000000"/>
              <w:bottom w:val="single" w:sz="6" w:space="0" w:color="000000"/>
              <w:right w:val="single" w:sz="6" w:space="0" w:color="000000"/>
            </w:tcBorders>
          </w:tcPr>
          <w:p>
            <w:pPr>
              <w:pStyle w:val="TAL"/>
              <w:rPr/>
            </w:pPr>
            <w:r>
              <w:rPr/>
              <w:t>abc</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It defines…</w:t>
            </w:r>
            <w:r>
              <w:rPr>
                <w:rFonts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t>allowedValues: …</w:t>
            </w:r>
          </w:p>
          <w:p>
            <w:pPr>
              <w:pStyle w:val="TAL"/>
              <w:rPr>
                <w:rFonts w:cs="Arial"/>
                <w:szCs w:val="18"/>
              </w:rPr>
            </w:pPr>
            <w:r>
              <w:rPr>
                <w:rFonts w:cs="Arial"/>
                <w:szCs w:val="18"/>
              </w:rPr>
            </w:r>
          </w:p>
        </w:tc>
        <w:tc>
          <w:tcPr>
            <w:tcW w:w="2768" w:type="dxa"/>
            <w:tcBorders>
              <w:top w:val="single" w:sz="6" w:space="0" w:color="000000"/>
              <w:left w:val="single" w:sz="6" w:space="0" w:color="000000"/>
              <w:bottom w:val="single" w:sz="6" w:space="0" w:color="000000"/>
              <w:right w:val="single" w:sz="4" w:space="0" w:color="000000"/>
            </w:tcBorders>
          </w:tcPr>
          <w:p>
            <w:pPr>
              <w:pStyle w:val="TAL"/>
              <w:rPr>
                <w:rFonts w:cs="Arial"/>
                <w:szCs w:val="18"/>
              </w:rPr>
            </w:pPr>
            <w:r>
              <w:rPr>
                <w:rFonts w:cs="Arial"/>
                <w:szCs w:val="18"/>
              </w:rPr>
              <w:t>type: &lt;&lt;dataType&gt;&gt;</w:t>
            </w:r>
          </w:p>
          <w:p>
            <w:pPr>
              <w:pStyle w:val="TAL"/>
              <w:rPr>
                <w:rFonts w:cs="Arial"/>
                <w:szCs w:val="18"/>
              </w:rPr>
            </w:pPr>
            <w:r>
              <w:rPr>
                <w:rFonts w:cs="Arial"/>
                <w:szCs w:val="18"/>
              </w:rPr>
              <w:t>multiplicity: …</w:t>
            </w:r>
          </w:p>
          <w:p>
            <w:pPr>
              <w:pStyle w:val="TAL"/>
              <w:rPr>
                <w:rFonts w:cs="Arial"/>
                <w:szCs w:val="18"/>
              </w:rPr>
            </w:pPr>
            <w:r>
              <w:rPr>
                <w:rFonts w:cs="Arial"/>
                <w:szCs w:val="18"/>
              </w:rPr>
              <w:t>isOrdered: …</w:t>
            </w:r>
          </w:p>
          <w:p>
            <w:pPr>
              <w:pStyle w:val="TAL"/>
              <w:rPr>
                <w:rFonts w:cs="Arial"/>
                <w:szCs w:val="18"/>
              </w:rPr>
            </w:pPr>
            <w:r>
              <w:rPr>
                <w:rFonts w:cs="Arial"/>
                <w:szCs w:val="18"/>
              </w:rPr>
              <w:t>isUnique: …</w:t>
            </w:r>
          </w:p>
          <w:p>
            <w:pPr>
              <w:pStyle w:val="TAL"/>
              <w:rPr>
                <w:rFonts w:cs="Arial"/>
                <w:szCs w:val="18"/>
              </w:rPr>
            </w:pPr>
            <w:r>
              <w:rPr>
                <w:rFonts w:cs="Arial"/>
                <w:szCs w:val="18"/>
              </w:rPr>
              <w:t>defaultValue: …</w:t>
            </w:r>
          </w:p>
          <w:p>
            <w:pPr>
              <w:pStyle w:val="TAL"/>
              <w:rPr>
                <w:rFonts w:cs="Arial"/>
                <w:szCs w:val="18"/>
              </w:rPr>
            </w:pPr>
            <w:r>
              <w:rPr>
                <w:rFonts w:cs="Arial"/>
                <w:szCs w:val="18"/>
              </w:rPr>
              <w:t>isNullable: …</w:t>
            </w:r>
          </w:p>
          <w:p>
            <w:pPr>
              <w:pStyle w:val="TAL"/>
              <w:rPr>
                <w:rFonts w:cs="Arial"/>
                <w:szCs w:val="18"/>
                <w:highlight w:val="yellow"/>
              </w:rPr>
            </w:pPr>
            <w:r>
              <w:rPr>
                <w:rFonts w:cs="Arial"/>
                <w:szCs w:val="18"/>
                <w:highlight w:val="yellow"/>
              </w:rPr>
            </w:r>
          </w:p>
        </w:tc>
      </w:tr>
      <w:tr>
        <w:trPr/>
        <w:tc>
          <w:tcPr>
            <w:tcW w:w="2200" w:type="dxa"/>
            <w:tcBorders>
              <w:top w:val="single" w:sz="6" w:space="0" w:color="000000"/>
              <w:left w:val="single" w:sz="4" w:space="0" w:color="000000"/>
              <w:bottom w:val="single" w:sz="6" w:space="0" w:color="000000"/>
              <w:right w:val="single" w:sz="6" w:space="0" w:color="000000"/>
            </w:tcBorders>
            <w:shd w:fill="A0A0A0" w:val="clear"/>
          </w:tcPr>
          <w:p>
            <w:pPr>
              <w:pStyle w:val="TAL"/>
              <w:rPr>
                <w:b/>
                <w:b/>
              </w:rPr>
            </w:pPr>
            <w:r>
              <w:rPr>
                <w:b/>
              </w:rPr>
              <w:t>Attribute related to role</w:t>
            </w:r>
          </w:p>
        </w:tc>
        <w:tc>
          <w:tcPr>
            <w:tcW w:w="3119" w:type="dxa"/>
            <w:tcBorders>
              <w:top w:val="single" w:sz="6" w:space="0" w:color="000000"/>
              <w:left w:val="single" w:sz="6" w:space="0" w:color="000000"/>
              <w:bottom w:val="single" w:sz="6" w:space="0" w:color="000000"/>
              <w:right w:val="single" w:sz="6" w:space="0" w:color="000000"/>
            </w:tcBorders>
            <w:shd w:fill="A0A0A0" w:val="clear"/>
          </w:tcPr>
          <w:p>
            <w:pPr>
              <w:pStyle w:val="TAL"/>
              <w:snapToGrid w:val="false"/>
              <w:rPr/>
            </w:pPr>
            <w:r>
              <w:rPr/>
            </w:r>
          </w:p>
        </w:tc>
        <w:tc>
          <w:tcPr>
            <w:tcW w:w="2768" w:type="dxa"/>
            <w:tcBorders>
              <w:top w:val="single" w:sz="6" w:space="0" w:color="000000"/>
              <w:left w:val="single" w:sz="6" w:space="0" w:color="000000"/>
              <w:bottom w:val="single" w:sz="6" w:space="0" w:color="000000"/>
              <w:right w:val="single" w:sz="4" w:space="0" w:color="000000"/>
            </w:tcBorders>
            <w:shd w:fill="A0A0A0" w:val="clear"/>
          </w:tcPr>
          <w:p>
            <w:pPr>
              <w:pStyle w:val="TAL"/>
              <w:snapToGrid w:val="false"/>
              <w:rPr>
                <w:rFonts w:cs="Arial"/>
                <w:szCs w:val="18"/>
              </w:rPr>
            </w:pPr>
            <w:r>
              <w:rPr>
                <w:rFonts w:cs="Arial"/>
                <w:szCs w:val="18"/>
              </w:rPr>
            </w:r>
          </w:p>
        </w:tc>
      </w:tr>
      <w:tr>
        <w:trPr/>
        <w:tc>
          <w:tcPr>
            <w:tcW w:w="2200" w:type="dxa"/>
            <w:tcBorders>
              <w:top w:val="single" w:sz="6" w:space="0" w:color="000000"/>
              <w:left w:val="single" w:sz="4" w:space="0" w:color="000000"/>
              <w:bottom w:val="single" w:sz="4" w:space="0" w:color="000000"/>
              <w:right w:val="single" w:sz="6" w:space="0" w:color="000000"/>
            </w:tcBorders>
          </w:tcPr>
          <w:p>
            <w:pPr>
              <w:pStyle w:val="TAL"/>
              <w:rPr/>
            </w:pPr>
            <w:r>
              <w:rPr/>
              <w:t>aEnd</w:t>
            </w:r>
          </w:p>
        </w:tc>
        <w:tc>
          <w:tcPr>
            <w:tcW w:w="3119" w:type="dxa"/>
            <w:tcBorders>
              <w:top w:val="single" w:sz="6" w:space="0" w:color="000000"/>
              <w:left w:val="single" w:sz="6" w:space="0" w:color="000000"/>
              <w:bottom w:val="single" w:sz="4" w:space="0" w:color="000000"/>
              <w:right w:val="single" w:sz="6" w:space="0" w:color="000000"/>
            </w:tcBorders>
          </w:tcPr>
          <w:p>
            <w:pPr>
              <w:pStyle w:val="TAL"/>
              <w:rPr/>
            </w:pPr>
            <w:r>
              <w:rPr/>
              <w:t>It defines…</w:t>
            </w:r>
            <w:r>
              <w:rPr>
                <w:rFonts w:cs="Arial"/>
                <w:szCs w:val="18"/>
              </w:rPr>
              <w:t xml:space="preserve"> </w:t>
            </w:r>
          </w:p>
          <w:p>
            <w:pPr>
              <w:pStyle w:val="TAL"/>
              <w:rPr>
                <w:rFonts w:cs="Arial"/>
                <w:szCs w:val="18"/>
              </w:rPr>
            </w:pPr>
            <w:r>
              <w:rPr>
                <w:rFonts w:cs="Arial"/>
                <w:szCs w:val="18"/>
              </w:rPr>
            </w:r>
          </w:p>
          <w:p>
            <w:pPr>
              <w:pStyle w:val="TAL"/>
              <w:rPr/>
            </w:pPr>
            <w:r>
              <w:rPr>
                <w:rFonts w:cs="Arial"/>
                <w:szCs w:val="18"/>
              </w:rPr>
              <w:t>allowedValues: Values to be conformant to TS 32.300 [xy] …</w:t>
            </w:r>
          </w:p>
        </w:tc>
        <w:tc>
          <w:tcPr>
            <w:tcW w:w="2768" w:type="dxa"/>
            <w:tcBorders>
              <w:top w:val="single" w:sz="6" w:space="0" w:color="000000"/>
              <w:left w:val="single" w:sz="6" w:space="0" w:color="000000"/>
              <w:bottom w:val="single" w:sz="4" w:space="0" w:color="000000"/>
              <w:right w:val="single" w:sz="4" w:space="0" w:color="000000"/>
            </w:tcBorders>
          </w:tcPr>
          <w:p>
            <w:pPr>
              <w:pStyle w:val="TAL"/>
              <w:rPr>
                <w:rFonts w:cs="Arial"/>
                <w:szCs w:val="18"/>
              </w:rPr>
            </w:pPr>
            <w:r>
              <w:rPr>
                <w:rFonts w:cs="Arial"/>
                <w:szCs w:val="18"/>
              </w:rPr>
              <w:t>type: DN</w:t>
            </w:r>
          </w:p>
          <w:p>
            <w:pPr>
              <w:pStyle w:val="TAL"/>
              <w:rPr>
                <w:rFonts w:cs="Arial"/>
                <w:szCs w:val="18"/>
              </w:rPr>
            </w:pPr>
            <w:r>
              <w:rPr>
                <w:rFonts w:cs="Arial"/>
                <w:szCs w:val="18"/>
              </w:rPr>
              <w:t>multiplicity: …</w:t>
            </w:r>
          </w:p>
          <w:p>
            <w:pPr>
              <w:pStyle w:val="TAL"/>
              <w:rPr>
                <w:rFonts w:cs="Arial"/>
                <w:szCs w:val="18"/>
              </w:rPr>
            </w:pPr>
            <w:r>
              <w:rPr>
                <w:rFonts w:cs="Arial"/>
                <w:szCs w:val="18"/>
              </w:rPr>
              <w:t>isOrdered: …</w:t>
            </w:r>
          </w:p>
          <w:p>
            <w:pPr>
              <w:pStyle w:val="TAL"/>
              <w:rPr>
                <w:rFonts w:cs="Arial"/>
                <w:szCs w:val="18"/>
              </w:rPr>
            </w:pPr>
            <w:r>
              <w:rPr>
                <w:rFonts w:cs="Arial"/>
                <w:szCs w:val="18"/>
              </w:rPr>
              <w:t>isUnique: …</w:t>
            </w:r>
          </w:p>
          <w:p>
            <w:pPr>
              <w:pStyle w:val="TAL"/>
              <w:rPr>
                <w:rFonts w:cs="Arial"/>
                <w:szCs w:val="18"/>
              </w:rPr>
            </w:pPr>
            <w:r>
              <w:rPr>
                <w:rFonts w:cs="Arial"/>
                <w:szCs w:val="18"/>
              </w:rPr>
              <w:t>defaultValue: …</w:t>
            </w:r>
          </w:p>
          <w:p>
            <w:pPr>
              <w:pStyle w:val="TAL"/>
              <w:rPr>
                <w:rFonts w:cs="Arial"/>
                <w:szCs w:val="18"/>
              </w:rPr>
            </w:pPr>
            <w:r>
              <w:rPr>
                <w:rFonts w:cs="Arial"/>
                <w:szCs w:val="18"/>
              </w:rPr>
              <w:t>isNullable: False</w:t>
            </w:r>
          </w:p>
          <w:p>
            <w:pPr>
              <w:pStyle w:val="TAL"/>
              <w:rPr>
                <w:rFonts w:cs="Arial"/>
                <w:szCs w:val="18"/>
              </w:rPr>
            </w:pPr>
            <w:r>
              <w:rPr>
                <w:rFonts w:cs="Arial"/>
                <w:szCs w:val="18"/>
              </w:rPr>
            </w:r>
          </w:p>
        </w:tc>
      </w:tr>
    </w:tbl>
    <w:p>
      <w:pPr>
        <w:pStyle w:val="Normal"/>
        <w:rPr>
          <w:i/>
          <w:i/>
        </w:rPr>
      </w:pPr>
      <w:r>
        <w:rPr>
          <w:i/>
        </w:rPr>
      </w:r>
    </w:p>
    <w:p>
      <w:pPr>
        <w:pStyle w:val="Normal"/>
        <w:rPr/>
      </w:pPr>
      <w:r>
        <w:rPr>
          <w:i/>
        </w:rPr>
        <w:t xml:space="preserve">This clause shall state </w:t>
      </w:r>
      <w:r>
        <w:rPr/>
        <w:t>"</w:t>
      </w:r>
      <w:r>
        <w:rPr>
          <w:i/>
        </w:rPr>
        <w:t>None.</w:t>
      </w:r>
      <w:r>
        <w:rPr/>
        <w:t>"</w:t>
      </w:r>
      <w:r>
        <w:rPr>
          <w:i/>
        </w:rPr>
        <w:t xml:space="preserve"> if there is no attribute to define.</w:t>
      </w:r>
    </w:p>
    <w:p>
      <w:pPr>
        <w:pStyle w:val="Normal"/>
        <w:rPr>
          <w:rFonts w:ascii="Arial" w:hAnsi="Arial" w:cs="Arial"/>
          <w:sz w:val="28"/>
        </w:rPr>
      </w:pPr>
      <w:r>
        <w:rPr>
          <w:rFonts w:cs="Arial" w:ascii="Arial" w:hAnsi="Arial"/>
          <w:sz w:val="28"/>
        </w:rPr>
        <w:t>W4.4.2</w:t>
        <w:tab/>
        <w:t>Constraints</w:t>
      </w:r>
    </w:p>
    <w:p>
      <w:pPr>
        <w:pStyle w:val="Normal"/>
        <w:rPr/>
      </w:pPr>
      <w:r>
        <w:rPr>
          <w:i/>
        </w:rPr>
        <w:t>This clause indicates whether there are any constraints affecting attributes. Each constraint is defined by a triplet (propertyName, affectedAttributes, propertyDefinition). PropertyDefinitions are expressed in natural language.</w:t>
      </w:r>
    </w:p>
    <w:p>
      <w:pPr>
        <w:pStyle w:val="Normal"/>
        <w:rPr/>
      </w:pPr>
      <w:r>
        <w:rPr/>
        <w:t>An example is given here below:</w:t>
      </w:r>
    </w:p>
    <w:tbl>
      <w:tblPr>
        <w:tblW w:w="8143" w:type="dxa"/>
        <w:jc w:val="center"/>
        <w:tblInd w:w="0" w:type="dxa"/>
        <w:tblLayout w:type="fixed"/>
        <w:tblCellMar>
          <w:top w:w="0" w:type="dxa"/>
          <w:left w:w="28" w:type="dxa"/>
          <w:bottom w:w="0" w:type="dxa"/>
          <w:right w:w="108" w:type="dxa"/>
        </w:tblCellMar>
      </w:tblPr>
      <w:tblGrid>
        <w:gridCol w:w="1923"/>
        <w:gridCol w:w="2573"/>
        <w:gridCol w:w="3647"/>
      </w:tblGrid>
      <w:tr>
        <w:trPr/>
        <w:tc>
          <w:tcPr>
            <w:tcW w:w="1923"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2573"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Affected attribute(s)</w:t>
            </w:r>
          </w:p>
        </w:tc>
        <w:tc>
          <w:tcPr>
            <w:tcW w:w="364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Definition</w:t>
            </w:r>
          </w:p>
        </w:tc>
      </w:tr>
      <w:tr>
        <w:trPr/>
        <w:tc>
          <w:tcPr>
            <w:tcW w:w="1923" w:type="dxa"/>
            <w:tcBorders>
              <w:top w:val="single" w:sz="6" w:space="0" w:color="000000"/>
              <w:left w:val="single" w:sz="4" w:space="0" w:color="000000"/>
              <w:bottom w:val="single" w:sz="4" w:space="0" w:color="000000"/>
              <w:right w:val="single" w:sz="6" w:space="0" w:color="000000"/>
            </w:tcBorders>
          </w:tcPr>
          <w:p>
            <w:pPr>
              <w:pStyle w:val="TAH"/>
              <w:jc w:val="left"/>
              <w:rPr>
                <w:rFonts w:ascii="Courier;Courier New" w:hAnsi="Courier;Courier New" w:cs="Courier;Courier New"/>
                <w:b w:val="false"/>
                <w:b w:val="false"/>
              </w:rPr>
            </w:pPr>
            <w:r>
              <w:rPr>
                <w:rFonts w:cs="Courier New" w:ascii="Courier New" w:hAnsi="Courier New"/>
                <w:b w:val="false"/>
              </w:rPr>
              <w:t>inv_TimerConstraints</w:t>
            </w:r>
          </w:p>
        </w:tc>
        <w:tc>
          <w:tcPr>
            <w:tcW w:w="2573" w:type="dxa"/>
            <w:tcBorders>
              <w:top w:val="single" w:sz="6" w:space="0" w:color="000000"/>
              <w:left w:val="single" w:sz="6" w:space="0" w:color="000000"/>
              <w:bottom w:val="single" w:sz="4" w:space="0" w:color="000000"/>
              <w:right w:val="single" w:sz="6" w:space="0" w:color="000000"/>
            </w:tcBorders>
          </w:tcPr>
          <w:p>
            <w:pPr>
              <w:pStyle w:val="TAL"/>
              <w:rPr>
                <w:rFonts w:ascii="Courier New" w:hAnsi="Courier New" w:cs="Courier New"/>
              </w:rPr>
            </w:pPr>
            <w:r>
              <w:rPr>
                <w:rFonts w:cs="Courier New" w:ascii="Courier New" w:hAnsi="Courier New"/>
              </w:rPr>
              <w:t>ntfTimeTickTimer</w:t>
            </w:r>
          </w:p>
        </w:tc>
        <w:tc>
          <w:tcPr>
            <w:tcW w:w="3647" w:type="dxa"/>
            <w:tcBorders>
              <w:top w:val="single" w:sz="6" w:space="0" w:color="000000"/>
              <w:left w:val="single" w:sz="6" w:space="0" w:color="000000"/>
              <w:bottom w:val="single" w:sz="4" w:space="0" w:color="000000"/>
              <w:right w:val="single" w:sz="4" w:space="0" w:color="000000"/>
            </w:tcBorders>
          </w:tcPr>
          <w:p>
            <w:pPr>
              <w:pStyle w:val="TAL"/>
              <w:rPr/>
            </w:pPr>
            <w:r>
              <w:rPr/>
              <w:t xml:space="preserve">The </w:t>
            </w:r>
            <w:r>
              <w:rPr>
                <w:rFonts w:cs="Courier New" w:ascii="Courier New" w:hAnsi="Courier New"/>
              </w:rPr>
              <w:t>ntfTimeTickTimer</w:t>
            </w:r>
            <w:r>
              <w:rPr/>
              <w:t xml:space="preserve"> is lower than or equal to </w:t>
            </w:r>
            <w:r>
              <w:rPr>
                <w:rFonts w:cs="Courier New" w:ascii="Courier New" w:hAnsi="Courier New"/>
              </w:rPr>
              <w:t>ntfTimeTick</w:t>
            </w:r>
            <w:r>
              <w:rPr/>
              <w:t>.</w:t>
            </w:r>
          </w:p>
        </w:tc>
      </w:tr>
    </w:tbl>
    <w:p>
      <w:pPr>
        <w:pStyle w:val="Normal"/>
        <w:spacing w:before="120" w:after="180"/>
        <w:rPr>
          <w:b/>
          <w:b/>
          <w:i/>
          <w:i/>
        </w:rPr>
      </w:pPr>
      <w:r>
        <w:rPr>
          <w:i/>
        </w:rPr>
        <w:t>This clause shall state "None." if there is no constraint.</w:t>
      </w:r>
    </w:p>
    <w:p>
      <w:pPr>
        <w:pStyle w:val="Normal"/>
        <w:rPr>
          <w:rFonts w:ascii="Arial" w:hAnsi="Arial" w:cs="Arial"/>
          <w:sz w:val="32"/>
        </w:rPr>
      </w:pPr>
      <w:r>
        <w:rPr>
          <w:rFonts w:cs="Arial" w:ascii="Arial" w:hAnsi="Arial"/>
          <w:sz w:val="32"/>
        </w:rPr>
        <w:t>W4.5</w:t>
        <w:tab/>
        <w:t>Common notifications</w:t>
      </w:r>
    </w:p>
    <w:p>
      <w:pPr>
        <w:pStyle w:val="Normal"/>
        <w:rPr/>
      </w:pPr>
      <w:r>
        <w:rPr>
          <w:i/>
          <w:iCs/>
        </w:rPr>
        <w:t xml:space="preserve">This clause presents notifications that can be referred to by any class defined in the specification. </w:t>
      </w:r>
      <w:r>
        <w:rPr>
          <w:i/>
        </w:rPr>
        <w:t xml:space="preserve">This information is provided in tables. </w:t>
      </w:r>
    </w:p>
    <w:p>
      <w:pPr>
        <w:pStyle w:val="Normal"/>
        <w:rPr>
          <w:i/>
          <w:i/>
        </w:rPr>
      </w:pPr>
      <w:r>
        <w:rPr>
          <w:i/>
        </w:rPr>
      </w:r>
    </w:p>
    <w:p>
      <w:pPr>
        <w:pStyle w:val="NO"/>
        <w:ind w:left="0" w:hanging="0"/>
        <w:rPr>
          <w:i/>
          <w:i/>
          <w:iCs/>
        </w:rPr>
      </w:pPr>
      <w:r>
        <w:rPr>
          <w:i/>
          <w:iCs/>
        </w:rPr>
      </w:r>
    </w:p>
    <w:p>
      <w:pPr>
        <w:pStyle w:val="Normal"/>
        <w:rPr>
          <w:rFonts w:ascii="Arial" w:hAnsi="Arial" w:cs="Arial"/>
          <w:sz w:val="28"/>
        </w:rPr>
      </w:pPr>
      <w:r>
        <w:rPr>
          <w:rFonts w:cs="Arial" w:ascii="Arial" w:hAnsi="Arial"/>
          <w:sz w:val="28"/>
        </w:rPr>
        <w:t>W4.5.1</w:t>
        <w:tab/>
        <w:t>Alarm notifications</w:t>
      </w:r>
    </w:p>
    <w:p>
      <w:pPr>
        <w:pStyle w:val="Normal"/>
        <w:rPr>
          <w:i/>
          <w:i/>
        </w:rPr>
      </w:pPr>
      <w:r>
        <w:rPr>
          <w:i/>
        </w:rPr>
        <w:t>The following quoted text shall be copied as the only paragraph of this clause.</w:t>
      </w:r>
    </w:p>
    <w:p>
      <w:pPr>
        <w:pStyle w:val="Normal"/>
        <w:rPr/>
      </w:pPr>
      <w:r>
        <w:rPr/>
        <w:t xml:space="preserve">"This clause presents a list of notifications, defined in [x], that IRPManager can receive. The notification header attribute </w:t>
      </w:r>
      <w:r>
        <w:rPr>
          <w:rFonts w:cs="Courier New" w:ascii="Courier New" w:hAnsi="Courier New"/>
        </w:rPr>
        <w:t>objectClass/objectInstance</w:t>
      </w:r>
      <w:r>
        <w:rPr/>
        <w:t>, defined in [y], shall capture the DN of an instance of a class defined in this specification."</w:t>
      </w:r>
    </w:p>
    <w:p>
      <w:pPr>
        <w:pStyle w:val="Normal"/>
        <w:rPr/>
      </w:pPr>
      <w:r>
        <w:rPr/>
        <w:t>The information is provided in a table. The following is an example.</w:t>
      </w:r>
    </w:p>
    <w:tbl>
      <w:tblPr>
        <w:tblW w:w="5353" w:type="dxa"/>
        <w:jc w:val="left"/>
        <w:tblInd w:w="455" w:type="dxa"/>
        <w:tblLayout w:type="fixed"/>
        <w:tblCellMar>
          <w:top w:w="0" w:type="dxa"/>
          <w:left w:w="108" w:type="dxa"/>
          <w:bottom w:w="0" w:type="dxa"/>
          <w:right w:w="108" w:type="dxa"/>
        </w:tblCellMar>
      </w:tblPr>
      <w:tblGrid>
        <w:gridCol w:w="3085"/>
        <w:gridCol w:w="1134"/>
        <w:gridCol w:w="1134"/>
      </w:tblGrid>
      <w:tr>
        <w:trPr>
          <w:tblHeader w:val="true"/>
        </w:trPr>
        <w:tc>
          <w:tcPr>
            <w:tcW w:w="3085"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113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Qualifier</w:t>
            </w:r>
          </w:p>
        </w:tc>
        <w:tc>
          <w:tcPr>
            <w:tcW w:w="113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Notes</w:t>
            </w:r>
          </w:p>
        </w:tc>
      </w:tr>
      <w:tr>
        <w:trPr/>
        <w:tc>
          <w:tcPr>
            <w:tcW w:w="3085"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notifyNewAlarm</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134" w:type="dxa"/>
            <w:tcBorders>
              <w:top w:val="single" w:sz="6" w:space="0" w:color="000000"/>
              <w:left w:val="single" w:sz="6"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Normal"/>
        <w:rPr/>
      </w:pPr>
      <w:r>
        <w:rPr>
          <w:rFonts w:cs="Arial" w:ascii="Arial" w:hAnsi="Arial"/>
          <w:sz w:val="28"/>
        </w:rPr>
        <w:t>W4.5.2</w:t>
        <w:tab/>
        <w:t>Configuration notifications</w:t>
      </w:r>
    </w:p>
    <w:p>
      <w:pPr>
        <w:pStyle w:val="Normal"/>
        <w:rPr>
          <w:i/>
          <w:i/>
        </w:rPr>
      </w:pPr>
      <w:r>
        <w:rPr>
          <w:i/>
        </w:rPr>
        <w:t>The following quoted text shall be copied as the only paragraph of this clause.</w:t>
      </w:r>
    </w:p>
    <w:p>
      <w:pPr>
        <w:pStyle w:val="Normal"/>
        <w:rPr/>
      </w:pPr>
      <w:r>
        <w:rPr/>
        <w:t xml:space="preserve">"This clause presents a list of notifications, defined in [x], that IRPManager can receive. The notification header attribute </w:t>
      </w:r>
      <w:r>
        <w:rPr>
          <w:rFonts w:cs="Courier New" w:ascii="Courier New" w:hAnsi="Courier New"/>
        </w:rPr>
        <w:t>objectClass/objectInstance</w:t>
      </w:r>
      <w:r>
        <w:rPr/>
        <w:t>, defined in [z], shall capture the DN of an instance of a class defined in this specification."</w:t>
      </w:r>
    </w:p>
    <w:p>
      <w:pPr>
        <w:pStyle w:val="Normal"/>
        <w:rPr/>
      </w:pPr>
      <w:r>
        <w:rPr/>
        <w:t xml:space="preserve">The information is provided in a table. The following is an example. </w:t>
      </w:r>
    </w:p>
    <w:tbl>
      <w:tblPr>
        <w:tblW w:w="5353" w:type="dxa"/>
        <w:jc w:val="left"/>
        <w:tblInd w:w="455" w:type="dxa"/>
        <w:tblLayout w:type="fixed"/>
        <w:tblCellMar>
          <w:top w:w="0" w:type="dxa"/>
          <w:left w:w="108" w:type="dxa"/>
          <w:bottom w:w="0" w:type="dxa"/>
          <w:right w:w="108" w:type="dxa"/>
        </w:tblCellMar>
      </w:tblPr>
      <w:tblGrid>
        <w:gridCol w:w="3085"/>
        <w:gridCol w:w="1134"/>
        <w:gridCol w:w="1134"/>
      </w:tblGrid>
      <w:tr>
        <w:trPr>
          <w:tblHeader w:val="true"/>
        </w:trPr>
        <w:tc>
          <w:tcPr>
            <w:tcW w:w="3085"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113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Qualifier</w:t>
            </w:r>
          </w:p>
        </w:tc>
        <w:tc>
          <w:tcPr>
            <w:tcW w:w="113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Notes</w:t>
            </w:r>
          </w:p>
        </w:tc>
      </w:tr>
      <w:tr>
        <w:trPr/>
        <w:tc>
          <w:tcPr>
            <w:tcW w:w="3085"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notifyAttributeValueChange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6" w:space="0" w:color="000000"/>
              <w:right w:val="single" w:sz="4" w:space="0" w:color="000000"/>
            </w:tcBorders>
          </w:tcPr>
          <w:p>
            <w:pPr>
              <w:pStyle w:val="TAL"/>
              <w:rPr/>
            </w:pPr>
            <w:r>
              <w:rPr/>
              <w:t>--</w:t>
            </w:r>
          </w:p>
        </w:tc>
      </w:tr>
      <w:tr>
        <w:trPr/>
        <w:tc>
          <w:tcPr>
            <w:tcW w:w="3085"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notifyObjectCreation</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6" w:space="0" w:color="000000"/>
              <w:right w:val="single" w:sz="4" w:space="0" w:color="000000"/>
            </w:tcBorders>
          </w:tcPr>
          <w:p>
            <w:pPr>
              <w:pStyle w:val="TAL"/>
              <w:rPr/>
            </w:pPr>
            <w:r>
              <w:rPr/>
              <w:t>--</w:t>
            </w:r>
          </w:p>
        </w:tc>
      </w:tr>
      <w:tr>
        <w:trPr/>
        <w:tc>
          <w:tcPr>
            <w:tcW w:w="3085"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notifyObjectDeletion</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4" w:space="0" w:color="000000"/>
              <w:right w:val="single" w:sz="4" w:space="0" w:color="000000"/>
            </w:tcBorders>
          </w:tcPr>
          <w:p>
            <w:pPr>
              <w:pStyle w:val="TAL"/>
              <w:rPr/>
            </w:pPr>
            <w:r>
              <w:rPr/>
              <w:t>--</w:t>
            </w:r>
          </w:p>
        </w:tc>
      </w:tr>
    </w:tbl>
    <w:p>
      <w:pPr>
        <w:pStyle w:val="Normal"/>
        <w:rPr/>
      </w:pPr>
      <w:r>
        <w:rPr/>
      </w:r>
    </w:p>
    <w:p>
      <w:pPr>
        <w:pStyle w:val="Normal"/>
        <w:rPr>
          <w:rFonts w:ascii="Arial" w:hAnsi="Arial" w:cs="Arial"/>
          <w:sz w:val="32"/>
        </w:rPr>
      </w:pPr>
      <w:r>
        <w:rPr>
          <w:rFonts w:cs="Arial" w:ascii="Arial" w:hAnsi="Arial"/>
          <w:sz w:val="32"/>
        </w:rPr>
        <w:t>W4.6</w:t>
        <w:tab/>
      </w:r>
      <w:r>
        <w:rPr>
          <w:rFonts w:cs="Arial" w:ascii="Arial" w:hAnsi="Arial"/>
          <w:sz w:val="32"/>
          <w:lang w:val="en-US"/>
        </w:rPr>
        <w:t>System State Model</w:t>
      </w:r>
    </w:p>
    <w:p>
      <w:pPr>
        <w:pStyle w:val="Normal"/>
        <w:rPr/>
      </w:pPr>
      <w:r>
        <w:rPr>
          <w:i/>
        </w:rPr>
        <w:t>Some configurations of information are special or complex enough to justify the usage of a state diagram to clarify them. A state diagram in this clause defines permitted states of the system and the transitions between those states. A state is expressed in terms of a combination of attribute values constraints or involvement in relationships of one or more information object classes.</w:t>
      </w:r>
    </w:p>
    <w:p>
      <w:pPr>
        <w:pStyle w:val="Heading2"/>
        <w:rPr/>
      </w:pPr>
      <w:bookmarkStart w:id="25" w:name="__RefHeading___Toc468895784"/>
      <w:bookmarkEnd w:id="25"/>
      <w:r>
        <w:rPr/>
        <w:t>4.3</w:t>
        <w:tab/>
        <w:t>Template for Interface IRP IS</w:t>
      </w:r>
    </w:p>
    <w:p>
      <w:pPr>
        <w:pStyle w:val="Normal"/>
        <w:rPr>
          <w:rFonts w:ascii="Arial" w:hAnsi="Arial" w:cs="Arial"/>
          <w:sz w:val="36"/>
        </w:rPr>
      </w:pPr>
      <w:r>
        <w:rPr>
          <w:rFonts w:cs="Arial" w:ascii="Arial" w:hAnsi="Arial"/>
          <w:sz w:val="36"/>
          <w:szCs w:val="36"/>
        </w:rPr>
        <mc:AlternateContent>
          <mc:Choice Requires="wps">
            <w:drawing>
              <wp:inline distT="0" distB="0" distL="0" distR="0">
                <wp:extent cx="5931535" cy="26670"/>
                <wp:effectExtent l="0" t="0" r="0" b="0"/>
                <wp:docPr id="18"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rPr>
        <w:t>Y1</w:t>
        <w:tab/>
        <w:tab/>
        <w:t>Scope</w:t>
      </w:r>
    </w:p>
    <w:p>
      <w:pPr>
        <w:pStyle w:val="Normal"/>
        <w:rPr/>
      </w:pPr>
      <w:r>
        <w:rPr>
          <w:i/>
        </w:rPr>
        <w:t xml:space="preserve"> </w:t>
      </w:r>
      <w:r>
        <w:rPr>
          <w:i/>
        </w:rPr>
        <w:t>The following quoted text is relevant for all Interface IRP ISs.  It shall be copied as the first two paragraphs of this clause in the Interface IRP IS specification.  IRP IS author may add additional paragraph(s) if necessary.</w:t>
      </w:r>
    </w:p>
    <w:p>
      <w:pPr>
        <w:pStyle w:val="Normal"/>
        <w:rPr>
          <w:i/>
          <w:i/>
        </w:rPr>
      </w:pPr>
      <w:r>
        <w:rPr>
          <w:i/>
        </w:rPr>
        <w:t>“</w:t>
      </w:r>
    </w:p>
    <w:p>
      <w:pPr>
        <w:pStyle w:val="Normal"/>
        <w:rPr/>
      </w:pPr>
      <w:r>
        <w:rPr/>
        <w:t>The present document specifies the &lt;&lt;n&gt;&gt; (</w:t>
      </w:r>
      <w:r>
        <w:rPr>
          <w:i/>
        </w:rPr>
        <w:t>where</w:t>
      </w:r>
      <w:r>
        <w:rPr/>
        <w:t xml:space="preserve"> </w:t>
      </w:r>
      <w:r>
        <w:rPr>
          <w:i/>
        </w:rPr>
        <w:t>&lt;&lt;n&gt;&gt; shall be substituted by the name of the Interface IRP IS concerned such as “Alarm”, “Test”,” Entry Point”)</w:t>
      </w:r>
      <w:r>
        <w:rPr/>
        <w:t xml:space="preserve"> management operations and notifications that </w:t>
      </w:r>
      <w:r>
        <w:rPr>
          <w:szCs w:val="24"/>
          <w:lang w:val="en-US"/>
        </w:rPr>
        <w:t>can be communicated between an IRPAgent and one or several IRPManagers</w:t>
      </w:r>
      <w:r>
        <w:rPr/>
        <w:t xml:space="preserve"> for </w:t>
      </w:r>
      <w:r>
        <w:rPr>
          <w:lang w:val="en-US"/>
        </w:rPr>
        <w:t xml:space="preserve">telecommunication network management purposes, including management of </w:t>
      </w:r>
      <w:r>
        <w:rPr/>
        <w:t xml:space="preserve">converged </w:t>
      </w:r>
      <w:r>
        <w:rPr>
          <w:lang w:val="en-US"/>
        </w:rPr>
        <w:t>networks</w:t>
      </w:r>
      <w:r>
        <w:rPr>
          <w:szCs w:val="24"/>
          <w:lang w:val="en-US"/>
        </w:rPr>
        <w:t xml:space="preserve">. </w:t>
      </w:r>
    </w:p>
    <w:p>
      <w:pPr>
        <w:pStyle w:val="Normal"/>
        <w:spacing w:before="120" w:after="0"/>
        <w:rPr>
          <w:szCs w:val="24"/>
          <w:lang w:val="en-US"/>
        </w:rPr>
      </w:pPr>
      <w:r>
        <w:rPr>
          <w:szCs w:val="24"/>
          <w:lang w:val="en-US"/>
        </w:rPr>
      </w:r>
    </w:p>
    <w:p>
      <w:pPr>
        <w:pStyle w:val="Normal"/>
        <w:rPr/>
      </w:pPr>
      <w:r>
        <w:rPr/>
        <w:t>This document specifies the semantics and behaviour of operations, notifications and their parameters visible across the reference point in a protocol and technology neutral way.  It does not define their syntax and encoding.</w:t>
      </w:r>
    </w:p>
    <w:p>
      <w:pPr>
        <w:pStyle w:val="Normal"/>
        <w:spacing w:before="120" w:after="0"/>
        <w:rPr>
          <w:szCs w:val="24"/>
          <w:lang w:val="en-CA"/>
        </w:rPr>
      </w:pPr>
      <w:r>
        <w:rPr>
          <w:i/>
        </w:rPr>
        <w:t>“</w:t>
      </w:r>
    </w:p>
    <w:p>
      <w:pPr>
        <w:pStyle w:val="Normal"/>
        <w:rPr>
          <w:rFonts w:ascii="Arial" w:hAnsi="Arial" w:cs="Arial"/>
          <w:sz w:val="36"/>
        </w:rPr>
      </w:pPr>
      <w:r>
        <w:rPr>
          <w:rFonts w:cs="Arial" w:ascii="Arial" w:hAnsi="Arial"/>
          <w:sz w:val="36"/>
          <w:szCs w:val="36"/>
        </w:rPr>
        <mc:AlternateContent>
          <mc:Choice Requires="wps">
            <w:drawing>
              <wp:inline distT="0" distB="0" distL="0" distR="0">
                <wp:extent cx="5931535" cy="26670"/>
                <wp:effectExtent l="0" t="0" r="0" b="0"/>
                <wp:docPr id="19"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rPr>
        <w:t>Y2</w:t>
        <w:tab/>
        <w:tab/>
        <w:t>References</w:t>
      </w:r>
    </w:p>
    <w:p>
      <w:pPr>
        <w:pStyle w:val="Normal"/>
        <w:rPr>
          <w:i/>
          <w:i/>
        </w:rPr>
      </w:pPr>
      <w:r>
        <w:rPr>
          <w:i/>
        </w:rPr>
        <w:t>The following text from the standard 3GPP TS template shall be copied into the Interface IRP IS specification, followed by the TS/TR references used in the specification:</w:t>
      </w:r>
    </w:p>
    <w:p>
      <w:pPr>
        <w:pStyle w:val="Normal"/>
        <w:rPr>
          <w:i/>
          <w:i/>
        </w:rPr>
      </w:pPr>
      <w:r>
        <w:rPr>
          <w:szCs w:val="24"/>
          <w:lang w:val="en-CA"/>
        </w:rPr>
        <w:t>"</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B1"/>
        <w:rPr/>
      </w:pPr>
      <w:r>
        <w:rPr/>
        <w:t>[1]</w:t>
        <w:tab/>
        <w:tab/>
        <w:t>…</w:t>
      </w:r>
    </w:p>
    <w:p>
      <w:pPr>
        <w:pStyle w:val="B1"/>
        <w:rPr/>
      </w:pPr>
      <w:r>
        <w:rPr/>
        <w:t>[2]</w:t>
        <w:tab/>
        <w:tab/>
        <w:t>…</w:t>
      </w:r>
    </w:p>
    <w:p>
      <w:pPr>
        <w:pStyle w:val="Normal"/>
        <w:ind w:firstLine="284"/>
        <w:rPr/>
      </w:pPr>
      <w:r>
        <w:rPr/>
        <w:t>…</w:t>
      </w:r>
    </w:p>
    <w:p>
      <w:pPr>
        <w:pStyle w:val="Normal"/>
        <w:rPr>
          <w:i/>
          <w:i/>
        </w:rPr>
      </w:pPr>
      <w:r>
        <w:rPr>
          <w:szCs w:val="24"/>
          <w:lang w:val="en-CA"/>
        </w:rPr>
        <w:t>"</w:t>
      </w:r>
    </w:p>
    <w:p>
      <w:pPr>
        <w:pStyle w:val="Normal"/>
        <w:rPr>
          <w:rFonts w:ascii="Arial" w:hAnsi="Arial" w:cs="Arial"/>
          <w:sz w:val="36"/>
        </w:rPr>
      </w:pPr>
      <w:r>
        <w:rPr>
          <w:rFonts w:cs="Arial" w:ascii="Arial" w:hAnsi="Arial"/>
          <w:sz w:val="36"/>
          <w:szCs w:val="36"/>
        </w:rPr>
        <mc:AlternateContent>
          <mc:Choice Requires="wps">
            <w:drawing>
              <wp:inline distT="0" distB="0" distL="0" distR="0">
                <wp:extent cx="5931535" cy="26670"/>
                <wp:effectExtent l="0" t="0" r="0" b="0"/>
                <wp:docPr id="20"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rFonts w:ascii="Arial" w:hAnsi="Arial" w:cs="Arial"/>
          <w:sz w:val="36"/>
        </w:rPr>
      </w:pPr>
      <w:r>
        <w:rPr>
          <w:rFonts w:cs="Arial" w:ascii="Arial" w:hAnsi="Arial"/>
          <w:sz w:val="36"/>
        </w:rPr>
        <w:t>Y3</w:t>
        <w:tab/>
        <w:tab/>
        <w:t>Definitions and abbreviations</w:t>
      </w:r>
    </w:p>
    <w:p>
      <w:pPr>
        <w:pStyle w:val="Normal"/>
        <w:rPr/>
      </w:pPr>
      <w:r>
        <w:rPr>
          <w:i/>
        </w:rPr>
        <w:t>The following text from the standard 3GPP TS template shall be copied into the NRM IRP IS specification, completed by the definitions and abbreviations used in the specification:</w:t>
      </w:r>
    </w:p>
    <w:p>
      <w:pPr>
        <w:pStyle w:val="Normal"/>
        <w:rPr>
          <w:szCs w:val="24"/>
          <w:lang w:val="en-CA"/>
        </w:rPr>
      </w:pPr>
      <w:r>
        <w:rPr>
          <w:szCs w:val="24"/>
          <w:lang w:val="en-CA"/>
        </w:rPr>
        <w:t>"</w:t>
      </w:r>
    </w:p>
    <w:p>
      <w:pPr>
        <w:pStyle w:val="Normal"/>
        <w:rPr>
          <w:rFonts w:ascii="Arial" w:hAnsi="Arial" w:cs="Arial"/>
          <w:sz w:val="32"/>
        </w:rPr>
      </w:pPr>
      <w:r>
        <w:rPr>
          <w:rFonts w:cs="Arial" w:ascii="Arial" w:hAnsi="Arial"/>
          <w:sz w:val="32"/>
        </w:rPr>
        <w:t>W3.1</w:t>
        <w:tab/>
        <w:t>Definitions</w:t>
      </w:r>
    </w:p>
    <w:p>
      <w:pPr>
        <w:pStyle w:val="Normal"/>
        <w:rPr/>
      </w:pPr>
      <w:r>
        <w:rPr/>
        <w:t>For the purposes of the present document, the terms and definitions given in 3GPP TR 21.905 [x] and the following apply. For terms and definitions not found here, please refer to 3GPP TS &lt;</w:t>
      </w:r>
      <w:r>
        <w:rPr>
          <w:i/>
        </w:rPr>
        <w:t>list of relevant high-level 3GPP SA5 specifications</w:t>
      </w:r>
      <w:r>
        <w:rPr/>
        <w:t>&gt;. A term defined in the present document takes precedence over the definition of the same term, if any, in 3GPP TR 21.905 [x] and &lt;</w:t>
      </w:r>
      <w:r>
        <w:rPr>
          <w:i/>
        </w:rPr>
        <w:t xml:space="preserve"> list of relevant high-level 3GPP SA5 specifications</w:t>
      </w:r>
      <w:r>
        <w:rPr/>
        <w:t>&gt;.</w:t>
      </w:r>
    </w:p>
    <w:p>
      <w:pPr>
        <w:pStyle w:val="Normal"/>
        <w:rPr>
          <w:i/>
          <w:i/>
        </w:rPr>
      </w:pPr>
      <w:r>
        <w:rPr>
          <w:i/>
        </w:rPr>
        <w:t>&lt;defined term&gt;: &lt;definition&gt;.</w:t>
      </w:r>
    </w:p>
    <w:p>
      <w:pPr>
        <w:pStyle w:val="Normal"/>
        <w:rPr>
          <w:rFonts w:ascii="Arial" w:hAnsi="Arial" w:cs="Arial"/>
          <w:sz w:val="32"/>
        </w:rPr>
      </w:pPr>
      <w:r>
        <w:rPr>
          <w:rFonts w:cs="Arial" w:ascii="Arial" w:hAnsi="Arial"/>
          <w:sz w:val="32"/>
        </w:rPr>
        <w:t>W3.2</w:t>
        <w:tab/>
        <w:t>Abbreviations</w:t>
      </w:r>
    </w:p>
    <w:p>
      <w:pPr>
        <w:pStyle w:val="Normal"/>
        <w:keepNext w:val="true"/>
        <w:rPr/>
      </w:pPr>
      <w:r>
        <w:rPr/>
        <w:t>For the purposes of the present document, the abbreviations given in 3GPP TR 21.905 [x] and the following apply. An abbreviation defined in the present document takes precedence over the definition of the same abbreviation, if any, in 3GPP TR 21.905 [x].</w:t>
      </w:r>
    </w:p>
    <w:p>
      <w:pPr>
        <w:pStyle w:val="Normal"/>
        <w:rPr/>
      </w:pPr>
      <w:r>
        <w:rPr/>
        <w:t>&lt;ACRONYM&gt;</w:t>
        <w:tab/>
        <w:t>&lt;Explanation&gt;</w:t>
      </w:r>
    </w:p>
    <w:p>
      <w:pPr>
        <w:pStyle w:val="Normal"/>
        <w:rPr>
          <w:rFonts w:ascii="Arial" w:hAnsi="Arial" w:cs="Arial"/>
          <w:sz w:val="36"/>
        </w:rPr>
      </w:pPr>
      <w:r>
        <w:rPr>
          <w:szCs w:val="24"/>
          <w:lang w:val="en-CA"/>
        </w:rPr>
        <w:t>"</w:t>
      </w:r>
      <w:r>
        <w:rPr>
          <w:rFonts w:cs="Arial" w:ascii="Arial" w:hAnsi="Arial"/>
          <w:sz w:val="36"/>
          <w:szCs w:val="36"/>
        </w:rPr>
        <mc:AlternateContent>
          <mc:Choice Requires="wps">
            <w:drawing>
              <wp:inline distT="0" distB="0" distL="0" distR="0">
                <wp:extent cx="5931535" cy="26670"/>
                <wp:effectExtent l="0" t="0" r="0" b="0"/>
                <wp:docPr id="21"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rFonts w:ascii="Arial" w:hAnsi="Arial" w:cs="Arial"/>
          <w:sz w:val="36"/>
        </w:rPr>
      </w:pPr>
      <w:r>
        <w:rPr>
          <w:rFonts w:cs="Arial" w:ascii="Arial" w:hAnsi="Arial"/>
          <w:sz w:val="36"/>
        </w:rPr>
        <w:t>Y4</w:t>
        <w:tab/>
        <w:tab/>
        <w:t>System overview</w:t>
      </w:r>
    </w:p>
    <w:p>
      <w:pPr>
        <w:pStyle w:val="Normal"/>
        <w:rPr/>
      </w:pPr>
      <w:r>
        <w:rPr>
          <w:i/>
        </w:rPr>
        <w:t xml:space="preserve"> </w:t>
      </w:r>
      <w:r>
        <w:rPr>
          <w:i/>
        </w:rPr>
        <w:t xml:space="preserve">The following quoted text is relevant for all Interface IRP ISs.  It shall be copied as clause 4.1 in the Interface IRP IS specification.  </w:t>
      </w:r>
    </w:p>
    <w:p>
      <w:pPr>
        <w:pStyle w:val="Normal"/>
        <w:rPr>
          <w:szCs w:val="24"/>
          <w:lang w:val="en-CA"/>
        </w:rPr>
      </w:pPr>
      <w:r>
        <w:rPr>
          <w:szCs w:val="24"/>
          <w:lang w:val="en-CA"/>
        </w:rPr>
        <w:t>"</w:t>
      </w:r>
    </w:p>
    <w:p>
      <w:pPr>
        <w:pStyle w:val="Normal"/>
        <w:rPr>
          <w:rFonts w:ascii="Arial" w:hAnsi="Arial" w:cs="Arial"/>
          <w:sz w:val="32"/>
        </w:rPr>
      </w:pPr>
      <w:r>
        <w:rPr>
          <w:rFonts w:cs="Arial" w:ascii="Arial" w:hAnsi="Arial"/>
          <w:sz w:val="32"/>
        </w:rPr>
        <w:t>Y4.1</w:t>
        <w:tab/>
        <w:t xml:space="preserve">System Context </w:t>
      </w:r>
    </w:p>
    <w:p>
      <w:pPr>
        <w:pStyle w:val="TextBody"/>
        <w:rPr/>
      </w:pPr>
      <w:r>
        <w:rPr/>
        <w:t>The general definition of the System Context for the present IRP is found in 3GPP TS 32.150 [xy] subclause 4.7.</w:t>
      </w:r>
    </w:p>
    <w:p>
      <w:pPr>
        <w:pStyle w:val="Normal"/>
        <w:rPr/>
      </w:pPr>
      <w:r>
        <w:rPr/>
        <w:t>In addition, the set of related IRP(s) relevant to the present IRP is shown in figure…</w:t>
      </w:r>
    </w:p>
    <w:p>
      <w:pPr>
        <w:pStyle w:val="Normal"/>
        <w:rPr>
          <w:i/>
          <w:i/>
        </w:rPr>
      </w:pPr>
      <w:r>
        <w:rPr>
          <w:i/>
        </w:rPr>
        <w:t>&lt;System context diagram(s)&gt;</w:t>
      </w:r>
    </w:p>
    <w:p>
      <w:pPr>
        <w:pStyle w:val="Normal"/>
        <w:rPr>
          <w:szCs w:val="24"/>
          <w:lang w:val="en-CA"/>
        </w:rPr>
      </w:pPr>
      <w:r>
        <w:rPr>
          <w:szCs w:val="24"/>
          <w:lang w:val="en-CA"/>
        </w:rPr>
        <w:t>"</w:t>
      </w:r>
    </w:p>
    <w:p>
      <w:pPr>
        <w:pStyle w:val="Normal"/>
        <w:rPr>
          <w:szCs w:val="24"/>
          <w:lang w:val="en-CA"/>
        </w:rPr>
      </w:pPr>
      <w:r>
        <w:rPr>
          <w:rFonts w:cs="Arial" w:ascii="Arial" w:hAnsi="Arial"/>
          <w:sz w:val="36"/>
          <w:szCs w:val="36"/>
        </w:rPr>
        <mc:AlternateContent>
          <mc:Choice Requires="wps">
            <w:drawing>
              <wp:inline distT="0" distB="0" distL="0" distR="0">
                <wp:extent cx="5931535" cy="26670"/>
                <wp:effectExtent l="0" t="0" r="0" b="0"/>
                <wp:docPr id="22"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szCs w:val="24"/>
          <w:lang w:val="en-CA"/>
        </w:rPr>
        <w:t>Y5</w:t>
        <w:tab/>
        <w:tab/>
      </w:r>
      <w:r>
        <w:rPr>
          <w:rFonts w:cs="Arial" w:ascii="Arial" w:hAnsi="Arial"/>
          <w:sz w:val="36"/>
        </w:rPr>
        <w:t>Model</w:t>
      </w:r>
    </w:p>
    <w:p>
      <w:pPr>
        <w:pStyle w:val="Normal"/>
        <w:rPr/>
      </w:pPr>
      <w:r>
        <w:rPr>
          <w:rFonts w:cs="Arial" w:ascii="Arial" w:hAnsi="Arial"/>
          <w:sz w:val="32"/>
        </w:rPr>
        <w:t>Y5.1</w:t>
        <w:tab/>
        <w:t>Imported and associated information entities</w:t>
      </w:r>
    </w:p>
    <w:p>
      <w:pPr>
        <w:pStyle w:val="Normal"/>
        <w:rPr>
          <w:rFonts w:ascii="Arial" w:hAnsi="Arial" w:cs="Arial"/>
          <w:sz w:val="32"/>
        </w:rPr>
      </w:pPr>
      <w:r>
        <w:rPr>
          <w:rFonts w:cs="Arial" w:ascii="Arial" w:hAnsi="Arial"/>
          <w:sz w:val="32"/>
        </w:rPr>
        <w:t xml:space="preserve">Y5.1.1 </w:t>
        <w:tab/>
        <w:t>Imported information entities and local labels</w:t>
      </w:r>
    </w:p>
    <w:p>
      <w:pPr>
        <w:pStyle w:val="Normal"/>
        <w:tabs>
          <w:tab w:val="clear" w:pos="284"/>
          <w:tab w:val="right" w:pos="9356" w:leader="none"/>
        </w:tabs>
        <w:rPr/>
      </w:pPr>
      <w:r>
        <w:rPr>
          <w:i/>
        </w:rPr>
        <w:t xml:space="preserve">This clause identifies a list of information entities (e.g. information object class, interface, attribute) that have been defined in other specifications and that are imported in the present (target) specification. All imported entities shall be treated as if they are defined locally in the target specification. One usage of import is for inheritance purpose. </w:t>
      </w:r>
    </w:p>
    <w:p>
      <w:pPr>
        <w:pStyle w:val="Normal"/>
        <w:tabs>
          <w:tab w:val="clear" w:pos="284"/>
          <w:tab w:val="right" w:pos="9356" w:leader="none"/>
        </w:tabs>
        <w:rPr/>
      </w:pPr>
      <w:r>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and the entity name in the local label shall be kept identical to the name defined in the original specification. The local label can then be used throughout the target specification instead of that which appears in the label reference.</w:t>
      </w:r>
    </w:p>
    <w:p>
      <w:pPr>
        <w:pStyle w:val="Normal"/>
        <w:keepNext w:val="true"/>
        <w:keepLines/>
        <w:tabs>
          <w:tab w:val="clear" w:pos="284"/>
          <w:tab w:val="right" w:pos="9356" w:leader="none"/>
        </w:tabs>
        <w:rPr/>
      </w:pPr>
      <w:r>
        <w:rPr>
          <w:i/>
        </w:rPr>
        <w:t>This information is provided in a table. An example of such a table is gi</w:t>
      </w:r>
      <w:r>
        <w:rPr/>
        <w:t>ven here below:</w:t>
      </w:r>
    </w:p>
    <w:tbl>
      <w:tblPr>
        <w:tblW w:w="8621" w:type="dxa"/>
        <w:jc w:val="center"/>
        <w:tblInd w:w="0" w:type="dxa"/>
        <w:tblLayout w:type="fixed"/>
        <w:tblCellMar>
          <w:top w:w="0" w:type="dxa"/>
          <w:left w:w="28" w:type="dxa"/>
          <w:bottom w:w="0" w:type="dxa"/>
          <w:right w:w="70" w:type="dxa"/>
        </w:tblCellMar>
      </w:tblPr>
      <w:tblGrid>
        <w:gridCol w:w="4369"/>
        <w:gridCol w:w="4252"/>
      </w:tblGrid>
      <w:tr>
        <w:trPr/>
        <w:tc>
          <w:tcPr>
            <w:tcW w:w="436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Label reference</w:t>
            </w:r>
          </w:p>
        </w:tc>
        <w:tc>
          <w:tcPr>
            <w:tcW w:w="425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 xml:space="preserve">Local label </w:t>
            </w:r>
          </w:p>
        </w:tc>
      </w:tr>
      <w:tr>
        <w:trPr/>
        <w:tc>
          <w:tcPr>
            <w:tcW w:w="4369" w:type="dxa"/>
            <w:tcBorders>
              <w:top w:val="single" w:sz="6" w:space="0" w:color="000000"/>
              <w:left w:val="single" w:sz="4" w:space="0" w:color="000000"/>
              <w:bottom w:val="single" w:sz="4" w:space="0" w:color="000000"/>
              <w:right w:val="single" w:sz="6" w:space="0" w:color="000000"/>
            </w:tcBorders>
          </w:tcPr>
          <w:p>
            <w:pPr>
              <w:pStyle w:val="TAL"/>
              <w:rPr/>
            </w:pPr>
            <w:r>
              <w:rPr/>
              <w:t>3GPP TS 32.622 [</w:t>
            </w:r>
            <w:r>
              <w:rPr>
                <w:lang w:eastAsia="zh-CN"/>
              </w:rPr>
              <w:t>xy</w:t>
            </w:r>
            <w:r>
              <w:rPr/>
              <w:t xml:space="preserve">], information object class, </w:t>
            </w:r>
            <w:r>
              <w:rPr>
                <w:rFonts w:cs="Courier New" w:ascii="Courier New" w:hAnsi="Courier New"/>
              </w:rPr>
              <w:t>Top</w:t>
            </w:r>
          </w:p>
        </w:tc>
        <w:tc>
          <w:tcPr>
            <w:tcW w:w="4252" w:type="dxa"/>
            <w:tcBorders>
              <w:top w:val="single" w:sz="6" w:space="0" w:color="000000"/>
              <w:left w:val="single" w:sz="6"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bl>
    <w:p>
      <w:pPr>
        <w:pStyle w:val="Normal"/>
        <w:rPr/>
      </w:pPr>
      <w:r>
        <w:rPr/>
      </w:r>
    </w:p>
    <w:p>
      <w:pPr>
        <w:pStyle w:val="Normal"/>
        <w:rPr/>
      </w:pPr>
      <w:r>
        <w:rPr>
          <w:rFonts w:cs="Arial" w:ascii="Arial" w:hAnsi="Arial"/>
          <w:sz w:val="32"/>
        </w:rPr>
        <w:t>Y5.1.2 Associated information entities and local labels</w:t>
      </w:r>
    </w:p>
    <w:p>
      <w:pPr>
        <w:pStyle w:val="Normal"/>
        <w:tabs>
          <w:tab w:val="clear" w:pos="284"/>
          <w:tab w:val="right" w:pos="9356" w:leader="none"/>
        </w:tabs>
        <w:rPr/>
      </w:pPr>
      <w:r>
        <w:rPr>
          <w:i/>
        </w:rPr>
        <w:t>This clause identifies a list of information entities (e.g. information object class, interface, attribute) that have been defined in other specifications and that are associated with the information entities defined in the present (target) specification. For the associated information entity, only its properties (e.g., DN (see 5.2.2 of 32.156</w:t>
      </w:r>
      <w:r>
        <w:rPr>
          <w:i/>
          <w:lang w:eastAsia="zh-CN"/>
        </w:rPr>
        <w:t xml:space="preserve"> [4]</w:t>
      </w:r>
      <w:r>
        <w:rPr>
          <w:i/>
        </w:rPr>
        <w:t>), attribute (see 5.2.1 of 32.156</w:t>
      </w:r>
      <w:r>
        <w:rPr>
          <w:i/>
          <w:lang w:eastAsia="zh-CN"/>
        </w:rPr>
        <w:t xml:space="preserve"> [4]</w:t>
      </w:r>
      <w:r>
        <w:rPr>
          <w:i/>
        </w:rPr>
        <w:t>) of an instance of the associated information entity) used as associated information needs to be supported locally in the target specification.</w:t>
      </w:r>
    </w:p>
    <w:p>
      <w:pPr>
        <w:pStyle w:val="Normal"/>
        <w:tabs>
          <w:tab w:val="clear" w:pos="284"/>
          <w:tab w:val="right" w:pos="9356" w:leader="none"/>
        </w:tabs>
        <w:rPr/>
      </w:pPr>
      <w:r>
        <w:rPr>
          <w:i/>
        </w:rPr>
        <w:t>Each element of this list is a pair (label reference, local label). The label reference contains the name of the original specification where the information entity is defined, the information entity type and its name. The local label contains the name of the information entity that appears in the target specification. The local label can then be used throughout the target specification instead of that which appears in the label reference.</w:t>
      </w:r>
    </w:p>
    <w:p>
      <w:pPr>
        <w:pStyle w:val="Normal"/>
        <w:tabs>
          <w:tab w:val="clear" w:pos="284"/>
          <w:tab w:val="right" w:pos="9356" w:leader="none"/>
        </w:tabs>
        <w:rPr/>
      </w:pPr>
      <w:r>
        <w:rPr/>
        <w:t>This information is provided in a table. An example of such a table is given here below:</w:t>
      </w:r>
    </w:p>
    <w:tbl>
      <w:tblPr>
        <w:tblW w:w="8621" w:type="dxa"/>
        <w:jc w:val="center"/>
        <w:tblInd w:w="0" w:type="dxa"/>
        <w:tblLayout w:type="fixed"/>
        <w:tblCellMar>
          <w:top w:w="0" w:type="dxa"/>
          <w:left w:w="28" w:type="dxa"/>
          <w:bottom w:w="0" w:type="dxa"/>
          <w:right w:w="70" w:type="dxa"/>
        </w:tblCellMar>
      </w:tblPr>
      <w:tblGrid>
        <w:gridCol w:w="4369"/>
        <w:gridCol w:w="4252"/>
      </w:tblGrid>
      <w:tr>
        <w:trPr/>
        <w:tc>
          <w:tcPr>
            <w:tcW w:w="436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Label reference</w:t>
            </w:r>
          </w:p>
        </w:tc>
        <w:tc>
          <w:tcPr>
            <w:tcW w:w="4252"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 xml:space="preserve">Local label </w:t>
            </w:r>
          </w:p>
        </w:tc>
      </w:tr>
      <w:tr>
        <w:trPr/>
        <w:tc>
          <w:tcPr>
            <w:tcW w:w="4369" w:type="dxa"/>
            <w:tcBorders>
              <w:top w:val="single" w:sz="6" w:space="0" w:color="000000"/>
              <w:left w:val="single" w:sz="4" w:space="0" w:color="000000"/>
              <w:bottom w:val="single" w:sz="4" w:space="0" w:color="000000"/>
              <w:right w:val="single" w:sz="6" w:space="0" w:color="000000"/>
            </w:tcBorders>
          </w:tcPr>
          <w:p>
            <w:pPr>
              <w:pStyle w:val="TAL"/>
              <w:rPr/>
            </w:pPr>
            <w:r>
              <w:rPr/>
              <w:t xml:space="preserve">3GPP TS 28.705 [12], IOC, </w:t>
            </w:r>
            <w:r>
              <w:rPr>
                <w:rFonts w:cs="Courier New" w:ascii="Courier New" w:hAnsi="Courier New"/>
              </w:rPr>
              <w:t>HSSFunction</w:t>
            </w:r>
          </w:p>
        </w:tc>
        <w:tc>
          <w:tcPr>
            <w:tcW w:w="4252" w:type="dxa"/>
            <w:tcBorders>
              <w:top w:val="single" w:sz="6" w:space="0" w:color="000000"/>
              <w:left w:val="single" w:sz="6"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HSSFunction</w:t>
            </w:r>
          </w:p>
        </w:tc>
      </w:tr>
    </w:tbl>
    <w:p>
      <w:pPr>
        <w:pStyle w:val="Normal"/>
        <w:rPr/>
      </w:pPr>
      <w:r>
        <w:rPr/>
      </w:r>
    </w:p>
    <w:p>
      <w:pPr>
        <w:pStyle w:val="Normal"/>
        <w:rPr>
          <w:rFonts w:ascii="Arial" w:hAnsi="Arial" w:cs="Arial"/>
          <w:sz w:val="32"/>
        </w:rPr>
      </w:pPr>
      <w:r>
        <w:rPr>
          <w:rFonts w:cs="Arial" w:ascii="Arial" w:hAnsi="Arial"/>
          <w:sz w:val="32"/>
        </w:rPr>
        <w:t>Y5.2</w:t>
        <w:tab/>
        <w:t>Class diagram</w:t>
      </w:r>
    </w:p>
    <w:p>
      <w:pPr>
        <w:pStyle w:val="Normal"/>
        <w:rPr/>
      </w:pPr>
      <w:r>
        <w:rPr>
          <w:rFonts w:cs="Arial" w:ascii="Arial" w:hAnsi="Arial"/>
          <w:sz w:val="28"/>
        </w:rPr>
        <w:t>Y5.2.1</w:t>
        <w:tab/>
        <w:tab/>
        <w:t>Relationships</w:t>
      </w:r>
    </w:p>
    <w:p>
      <w:pPr>
        <w:pStyle w:val="Normal"/>
        <w:tabs>
          <w:tab w:val="clear" w:pos="284"/>
          <w:tab w:val="right" w:pos="9356" w:leader="none"/>
        </w:tabs>
        <w:rPr/>
      </w:pPr>
      <w:r>
        <w:rPr>
          <w:i/>
        </w:rPr>
        <w:t>This first set of diagrams represents all classes defined in this IS with all their relationships and all their attributes, including relationships with imported information entities (if any). These diagrams shall contain class cardinalities (for associations as well as containment relationships) and may also contain role names. These shall be UML compliant class diagrams (see also [</w:t>
      </w:r>
      <w:r>
        <w:fldChar w:fldCharType="begin"/>
      </w:r>
      <w:r>
        <w:rPr>
          <w:lang w:val="en-US" w:eastAsia="en-US"/>
        </w:rPr>
        <w:instrText xml:space="preserve"> REF_TS32152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i/>
        </w:rPr>
        <w:t xml:space="preserve">]). </w:t>
      </w:r>
    </w:p>
    <w:p>
      <w:pPr>
        <w:pStyle w:val="Normal"/>
        <w:tabs>
          <w:tab w:val="clear" w:pos="284"/>
          <w:tab w:val="right" w:pos="9356" w:leader="none"/>
        </w:tabs>
        <w:rPr/>
      </w:pPr>
      <w:r>
        <w:rPr>
          <w:i/>
        </w:rPr>
        <w:t xml:space="preserve">Characteristics (attributes, relationships) of imported information entities need not to be repeated in the diagrams. Allowable classes are specified in [4]. </w:t>
      </w:r>
    </w:p>
    <w:p>
      <w:pPr>
        <w:pStyle w:val="Normal"/>
        <w:keepNext w:val="true"/>
        <w:rPr/>
      </w:pPr>
      <w:r>
        <w:rPr>
          <w:i/>
        </w:rPr>
        <w:t>Use this as the first paragraph: "</w:t>
      </w:r>
      <w:r>
        <w:rPr/>
        <w:t xml:space="preserve">This clause depicts the set of classes (e.g. </w:t>
      </w:r>
      <w:r>
        <w:rPr>
          <w:lang w:val="en-US"/>
        </w:rPr>
        <w:t>IOCs</w:t>
      </w:r>
      <w:r>
        <w:rPr/>
        <w:t>) that encapsulates the information relevant for this IRP. This clause provides an overview of the relationships between relevant classes in UML. Subsequent clauses provide more detailed specification of various aspects of these classes."</w:t>
      </w:r>
    </w:p>
    <w:p>
      <w:pPr>
        <w:pStyle w:val="Normal"/>
        <w:rPr/>
      </w:pPr>
      <w:r>
        <w:rPr>
          <w:rFonts w:cs="Arial" w:ascii="Arial" w:hAnsi="Arial"/>
          <w:sz w:val="28"/>
        </w:rPr>
        <w:t>Y5.2.2</w:t>
        <w:tab/>
        <w:tab/>
        <w:t>Inheritance</w:t>
      </w:r>
    </w:p>
    <w:p>
      <w:pPr>
        <w:pStyle w:val="Normal"/>
        <w:tabs>
          <w:tab w:val="clear" w:pos="284"/>
          <w:tab w:val="right" w:pos="9356" w:leader="none"/>
        </w:tabs>
        <w:rPr/>
      </w:pPr>
      <w:r>
        <w:rPr>
          <w:i/>
        </w:rPr>
        <w:t>This second set of diagrams represents the inheritance hierarchy of all classes defined in this specification. These diagrams do not need to contain the complete inheritance hierarchy but shall at least contain the parent classes of all classes defined in the present document. By default, a class inherits from the class "top".</w:t>
      </w:r>
    </w:p>
    <w:p>
      <w:pPr>
        <w:pStyle w:val="Normal"/>
        <w:tabs>
          <w:tab w:val="clear" w:pos="284"/>
          <w:tab w:val="right" w:pos="9356" w:leader="none"/>
        </w:tabs>
        <w:rPr>
          <w:i/>
          <w:i/>
        </w:rPr>
      </w:pPr>
      <w:r>
        <w:rPr>
          <w:i/>
        </w:rPr>
        <w:t xml:space="preserve">Characteristics (attributes, relationships) of imported classes need not to be repeated in the diagrams. </w:t>
      </w:r>
    </w:p>
    <w:p>
      <w:pPr>
        <w:pStyle w:val="NO"/>
        <w:rPr/>
      </w:pPr>
      <w:r>
        <w:rPr>
          <w:i/>
        </w:rPr>
        <w:t>NOTE:</w:t>
        <w:tab/>
        <w:t>some inheritance relationships presented in clause Y5.2.2 can be repeated in clause Y5.2.1 to enhance readability.</w:t>
      </w:r>
    </w:p>
    <w:p>
      <w:pPr>
        <w:pStyle w:val="Normal"/>
        <w:keepNext w:val="true"/>
        <w:numPr>
          <w:ilvl w:val="0"/>
          <w:numId w:val="0"/>
        </w:numPr>
        <w:outlineLvl w:val="0"/>
        <w:rPr/>
      </w:pPr>
      <w:r>
        <w:rPr>
          <w:i/>
        </w:rPr>
        <w:t>Use "</w:t>
      </w:r>
      <w:r>
        <w:rPr/>
        <w:t>This subclause depicts the inheritance relationships."</w:t>
      </w:r>
      <w:r>
        <w:rPr>
          <w:i/>
        </w:rPr>
        <w:t xml:space="preserve"> as the first paragraph.</w:t>
      </w:r>
    </w:p>
    <w:p>
      <w:pPr>
        <w:pStyle w:val="Normal"/>
        <w:rPr>
          <w:rFonts w:ascii="Arial" w:hAnsi="Arial" w:cs="Arial"/>
          <w:sz w:val="32"/>
        </w:rPr>
      </w:pPr>
      <w:r>
        <w:rPr>
          <w:rFonts w:cs="Arial" w:ascii="Arial" w:hAnsi="Arial"/>
          <w:sz w:val="32"/>
        </w:rPr>
        <w:t>Y5.3</w:t>
        <w:tab/>
        <w:t>Class definitions</w:t>
      </w:r>
    </w:p>
    <w:p>
      <w:pPr>
        <w:pStyle w:val="Normal"/>
        <w:tabs>
          <w:tab w:val="clear" w:pos="284"/>
          <w:tab w:val="right" w:pos="9356" w:leader="none"/>
        </w:tabs>
        <w:rPr>
          <w:i/>
          <w:i/>
        </w:rPr>
      </w:pPr>
      <w:r>
        <w:rPr>
          <w:i/>
        </w:rPr>
        <w:t>Each class is defined using the following structure.</w:t>
      </w:r>
    </w:p>
    <w:p>
      <w:pPr>
        <w:pStyle w:val="Normal"/>
        <w:rPr/>
      </w:pPr>
      <w:r>
        <w:rPr>
          <w:i/>
          <w:iCs/>
        </w:rPr>
        <w:t>Inherited items (attributes etc.) shall not be shown, as they are defined in the parent class(es) and thus valid for the subclass.</w:t>
      </w:r>
    </w:p>
    <w:p>
      <w:pPr>
        <w:pStyle w:val="Normal"/>
        <w:rPr/>
      </w:pPr>
      <w:r>
        <w:rPr>
          <w:rFonts w:cs="Arial" w:ascii="Arial" w:hAnsi="Arial"/>
          <w:sz w:val="28"/>
        </w:rPr>
        <w:t>Y5.3.a</w:t>
        <w:tab/>
        <w:tab/>
        <w:t>InformationObjectClassName</w:t>
      </w:r>
    </w:p>
    <w:p>
      <w:pPr>
        <w:pStyle w:val="Normal"/>
        <w:tabs>
          <w:tab w:val="clear" w:pos="284"/>
          <w:tab w:val="right" w:pos="9356" w:leader="none"/>
        </w:tabs>
        <w:rPr>
          <w:i/>
          <w:i/>
        </w:rPr>
      </w:pPr>
      <w:r>
        <w:rPr>
          <w:i/>
        </w:rPr>
        <w:t>InformationObjectClassName is the name of the information object class.</w:t>
      </w:r>
    </w:p>
    <w:p>
      <w:pPr>
        <w:pStyle w:val="Normal"/>
        <w:tabs>
          <w:tab w:val="clear" w:pos="284"/>
          <w:tab w:val="right" w:pos="9356" w:leader="none"/>
        </w:tabs>
        <w:rPr>
          <w:i/>
          <w:i/>
        </w:rPr>
      </w:pPr>
      <w:r>
        <w:rPr>
          <w:i/>
        </w:rPr>
        <w:t>The "a" represents a number, starting at 1 and increasing by 1 with each new definition of a class.</w:t>
      </w:r>
    </w:p>
    <w:p>
      <w:pPr>
        <w:pStyle w:val="Normal"/>
        <w:rPr>
          <w:rFonts w:ascii="Arial" w:hAnsi="Arial" w:cs="Arial"/>
          <w:sz w:val="24"/>
        </w:rPr>
      </w:pPr>
      <w:r>
        <w:rPr>
          <w:rFonts w:cs="Arial" w:ascii="Arial" w:hAnsi="Arial"/>
          <w:sz w:val="24"/>
        </w:rPr>
        <w:t>Y5.3.a.1</w:t>
        <w:tab/>
        <w:t>Definition</w:t>
      </w:r>
    </w:p>
    <w:p>
      <w:pPr>
        <w:pStyle w:val="Normal"/>
        <w:rPr>
          <w:i/>
          <w:i/>
        </w:rPr>
      </w:pPr>
      <w:r>
        <w:rPr>
          <w:i/>
        </w:rPr>
        <w:t xml:space="preserve">This clause is written in natural language. The &lt;definition&gt; clause refers to the class itself. </w:t>
      </w:r>
    </w:p>
    <w:p>
      <w:pPr>
        <w:pStyle w:val="Normal"/>
        <w:rPr/>
      </w:pPr>
      <w:r>
        <w:rPr/>
        <w:t>Optionally, information on traceability back to one or more requirements supported by this class can be defined  here,  in the following form:</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Referenced TS</w:t>
            </w:r>
          </w:p>
        </w:tc>
        <w:tc>
          <w:tcPr>
            <w:tcW w:w="21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Requirement label</w:t>
            </w:r>
          </w:p>
        </w:tc>
        <w:tc>
          <w:tcPr>
            <w:tcW w:w="2546" w:type="dxa"/>
            <w:tcBorders>
              <w:top w:val="single" w:sz="4" w:space="0" w:color="000000"/>
              <w:left w:val="single" w:sz="6" w:space="0" w:color="000000"/>
              <w:bottom w:val="single" w:sz="6"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3GPP TS 32.xyz [xy]</w:t>
            </w:r>
          </w:p>
        </w:tc>
        <w:tc>
          <w:tcPr>
            <w:tcW w:w="2167" w:type="dxa"/>
            <w:tcBorders>
              <w:top w:val="single" w:sz="6" w:space="0" w:color="000000"/>
              <w:left w:val="single" w:sz="6" w:space="0" w:color="000000"/>
              <w:bottom w:val="single" w:sz="6" w:space="0" w:color="000000"/>
              <w:right w:val="single" w:sz="6" w:space="0" w:color="000000"/>
            </w:tcBorders>
          </w:tcPr>
          <w:p>
            <w:pPr>
              <w:pStyle w:val="TAL"/>
              <w:jc w:val="center"/>
              <w:rPr/>
            </w:pPr>
            <w:r>
              <w:rPr/>
              <w:t>REQ-SM-CON-23</w:t>
            </w:r>
          </w:p>
        </w:tc>
        <w:tc>
          <w:tcPr>
            <w:tcW w:w="2546" w:type="dxa"/>
            <w:tcBorders>
              <w:top w:val="single" w:sz="6" w:space="0" w:color="000000"/>
              <w:left w:val="single" w:sz="6" w:space="0" w:color="000000"/>
              <w:bottom w:val="single" w:sz="6" w:space="0" w:color="000000"/>
              <w:right w:val="single" w:sz="4" w:space="0" w:color="000000"/>
            </w:tcBorders>
          </w:tcPr>
          <w:p>
            <w:pPr>
              <w:pStyle w:val="TAL"/>
              <w:jc w:val="center"/>
              <w:rPr>
                <w:i/>
                <w:i/>
                <w:iCs/>
              </w:rPr>
            </w:pPr>
            <w:r>
              <w:rPr>
                <w:i/>
                <w:iCs/>
              </w:rPr>
              <w:t>Optional clarification</w:t>
            </w:r>
          </w:p>
        </w:tc>
      </w:tr>
      <w:tr>
        <w:trPr>
          <w:cantSplit w:val="true"/>
        </w:trPr>
        <w:tc>
          <w:tcPr>
            <w:tcW w:w="2709"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3GPP TS 32.xyz [xy]</w:t>
            </w:r>
          </w:p>
        </w:tc>
        <w:tc>
          <w:tcPr>
            <w:tcW w:w="2167" w:type="dxa"/>
            <w:tcBorders>
              <w:top w:val="single" w:sz="6" w:space="0" w:color="000000"/>
              <w:left w:val="single" w:sz="6" w:space="0" w:color="000000"/>
              <w:bottom w:val="single" w:sz="4" w:space="0" w:color="000000"/>
              <w:right w:val="single" w:sz="6" w:space="0" w:color="000000"/>
            </w:tcBorders>
          </w:tcPr>
          <w:p>
            <w:pPr>
              <w:pStyle w:val="TAL"/>
              <w:jc w:val="center"/>
              <w:rPr/>
            </w:pPr>
            <w:r>
              <w:rPr/>
              <w:t>REQ-SM-FUN-11</w:t>
            </w:r>
          </w:p>
        </w:tc>
        <w:tc>
          <w:tcPr>
            <w:tcW w:w="2546" w:type="dxa"/>
            <w:tcBorders>
              <w:top w:val="single" w:sz="6" w:space="0" w:color="000000"/>
              <w:left w:val="single" w:sz="6" w:space="0" w:color="000000"/>
              <w:bottom w:val="single" w:sz="4" w:space="0" w:color="000000"/>
              <w:right w:val="single" w:sz="4" w:space="0" w:color="000000"/>
            </w:tcBorders>
          </w:tcPr>
          <w:p>
            <w:pPr>
              <w:pStyle w:val="TAL"/>
              <w:jc w:val="center"/>
              <w:rPr>
                <w:i/>
                <w:i/>
                <w:iCs/>
              </w:rPr>
            </w:pPr>
            <w:r>
              <w:rPr>
                <w:i/>
                <w:iCs/>
              </w:rPr>
              <w:t>Optional clarification</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Y5.3.a.2</w:t>
        <w:tab/>
        <w:t>Attributes</w:t>
      </w:r>
    </w:p>
    <w:p>
      <w:pPr>
        <w:pStyle w:val="Normal"/>
        <w:rPr/>
      </w:pPr>
      <w:r>
        <w:rPr>
          <w:i/>
        </w:rPr>
        <w:t>This clause presents the list of attributes, which are the manageable properties of the class. Each attribute is characterised by some of the attribute properties (see Table 1 of [4]), i.e. supportQualifier, isReadable, isWritable, isInvariant and isNotifyable.</w:t>
      </w:r>
    </w:p>
    <w:p>
      <w:pPr>
        <w:pStyle w:val="Normal"/>
        <w:rPr>
          <w:i/>
          <w:i/>
        </w:rPr>
      </w:pPr>
      <w:r>
        <w:rPr>
          <w:i/>
          <w:iCs/>
        </w:rPr>
        <w:t xml:space="preserve">The legal values and their </w:t>
      </w:r>
      <w:r>
        <w:rPr>
          <w:i/>
        </w:rPr>
        <w:t>semantics</w:t>
      </w:r>
      <w:r>
        <w:rPr>
          <w:i/>
          <w:iCs/>
        </w:rPr>
        <w:t xml:space="preserve"> for attribute properties are defined in [4].</w:t>
      </w:r>
    </w:p>
    <w:p>
      <w:pPr>
        <w:pStyle w:val="Normal"/>
        <w:rPr/>
      </w:pPr>
      <w:r>
        <w:rPr>
          <w:i/>
        </w:rPr>
        <w:t xml:space="preserve">This information is provided in a table. </w:t>
      </w:r>
    </w:p>
    <w:p>
      <w:pPr>
        <w:pStyle w:val="Normal"/>
        <w:rPr>
          <w:rFonts w:ascii="Arial" w:hAnsi="Arial" w:cs="Arial"/>
          <w:i/>
          <w:i/>
        </w:rPr>
      </w:pPr>
      <w:r>
        <w:rPr>
          <w:rFonts w:cs="Arial" w:ascii="Arial" w:hAnsi="Arial"/>
          <w:i/>
        </w:rPr>
        <w:t>An example below indicates</w:t>
      </w:r>
    </w:p>
    <w:tbl>
      <w:tblPr>
        <w:tblW w:w="7292" w:type="dxa"/>
        <w:jc w:val="center"/>
        <w:tblInd w:w="0" w:type="dxa"/>
        <w:tblLayout w:type="fixed"/>
        <w:tblCellMar>
          <w:top w:w="0" w:type="dxa"/>
          <w:left w:w="28" w:type="dxa"/>
          <w:bottom w:w="0" w:type="dxa"/>
          <w:right w:w="108" w:type="dxa"/>
        </w:tblCellMar>
      </w:tblPr>
      <w:tblGrid>
        <w:gridCol w:w="1407"/>
        <w:gridCol w:w="1607"/>
        <w:gridCol w:w="1087"/>
        <w:gridCol w:w="997"/>
        <w:gridCol w:w="1037"/>
        <w:gridCol w:w="1157"/>
      </w:tblGrid>
      <w:tr>
        <w:trPr>
          <w:cantSplit w:val="true"/>
        </w:trPr>
        <w:tc>
          <w:tcPr>
            <w:tcW w:w="1407"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0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Support Qualifier</w:t>
            </w:r>
          </w:p>
        </w:tc>
        <w:tc>
          <w:tcPr>
            <w:tcW w:w="108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isReadable</w:t>
            </w:r>
          </w:p>
        </w:tc>
        <w:tc>
          <w:tcPr>
            <w:tcW w:w="99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03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15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407"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 New"/>
              </w:rPr>
            </w:pPr>
            <w:r>
              <w:rPr>
                <w:rFonts w:cs="Courier New" w:ascii="Courier New" w:hAnsi="Courier New"/>
              </w:rPr>
              <w:t>eNodeBId</w:t>
            </w:r>
          </w:p>
        </w:tc>
        <w:tc>
          <w:tcPr>
            <w:tcW w:w="160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08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997"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03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157" w:type="dxa"/>
            <w:tcBorders>
              <w:top w:val="single" w:sz="6" w:space="0" w:color="000000"/>
              <w:left w:val="single" w:sz="6"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Normal"/>
        <w:rPr/>
      </w:pPr>
      <w:r>
        <w:rPr>
          <w:i/>
        </w:rPr>
        <w:t xml:space="preserve">Another example below indicates that the attribute </w:t>
      </w:r>
      <w:r>
        <w:rPr>
          <w:rFonts w:cs="Courier New" w:ascii="Courier New" w:hAnsi="Courier New"/>
          <w:i/>
        </w:rPr>
        <w:t>password1</w:t>
      </w:r>
      <w:r>
        <w:rPr>
          <w:i/>
        </w:rPr>
        <w:t xml:space="preserve"> is not readable, is writable, is not an invariant and no </w:t>
      </w:r>
      <w:r>
        <w:rPr>
          <w:rFonts w:cs="Courier New" w:ascii="Courier New" w:hAnsi="Courier New"/>
          <w:i/>
        </w:rPr>
        <w:t>notifyAttributeValueChange</w:t>
      </w:r>
      <w:r>
        <w:rPr/>
        <w:t xml:space="preserve"> will be emitted when the attribute value is changed.</w:t>
      </w:r>
    </w:p>
    <w:tbl>
      <w:tblPr>
        <w:tblW w:w="4500" w:type="pct"/>
        <w:jc w:val="center"/>
        <w:tblInd w:w="0" w:type="dxa"/>
        <w:tblLayout w:type="fixed"/>
        <w:tblCellMar>
          <w:top w:w="0" w:type="dxa"/>
          <w:left w:w="28" w:type="dxa"/>
          <w:bottom w:w="0" w:type="dxa"/>
          <w:right w:w="108" w:type="dxa"/>
        </w:tblCellMar>
      </w:tblPr>
      <w:tblGrid>
        <w:gridCol w:w="1509"/>
        <w:gridCol w:w="1664"/>
        <w:gridCol w:w="1067"/>
        <w:gridCol w:w="1378"/>
        <w:gridCol w:w="1253"/>
        <w:gridCol w:w="1805"/>
      </w:tblGrid>
      <w:tr>
        <w:trPr>
          <w:cantSplit w:val="true"/>
        </w:trPr>
        <w:tc>
          <w:tcPr>
            <w:tcW w:w="15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64"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Support Qualifier</w:t>
            </w:r>
          </w:p>
        </w:tc>
        <w:tc>
          <w:tcPr>
            <w:tcW w:w="10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 xml:space="preserve">isReadable </w:t>
            </w:r>
          </w:p>
        </w:tc>
        <w:tc>
          <w:tcPr>
            <w:tcW w:w="1378"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253"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805"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509"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password1</w:t>
            </w:r>
          </w:p>
        </w:tc>
        <w:tc>
          <w:tcPr>
            <w:tcW w:w="166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067"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378"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253"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805" w:type="dxa"/>
            <w:tcBorders>
              <w:top w:val="single" w:sz="6" w:space="0" w:color="000000"/>
              <w:left w:val="single" w:sz="6" w:space="0" w:color="000000"/>
              <w:bottom w:val="single" w:sz="4" w:space="0" w:color="000000"/>
              <w:right w:val="single" w:sz="4" w:space="0" w:color="000000"/>
            </w:tcBorders>
          </w:tcPr>
          <w:p>
            <w:pPr>
              <w:pStyle w:val="TAL"/>
              <w:jc w:val="center"/>
              <w:rPr/>
            </w:pPr>
            <w:r>
              <w:rPr/>
              <w:t>-</w:t>
            </w:r>
          </w:p>
        </w:tc>
      </w:tr>
    </w:tbl>
    <w:p>
      <w:pPr>
        <w:pStyle w:val="Normal"/>
        <w:rPr>
          <w:i/>
          <w:i/>
        </w:rPr>
      </w:pPr>
      <w:r>
        <w:rPr>
          <w:i/>
        </w:rPr>
      </w:r>
    </w:p>
    <w:p>
      <w:pPr>
        <w:pStyle w:val="Normal"/>
        <w:rPr/>
      </w:pPr>
      <w:r>
        <w:rPr>
          <w:i/>
        </w:rPr>
        <w:t xml:space="preserve">Another example below indicates that the attribute </w:t>
      </w:r>
      <w:r>
        <w:rPr>
          <w:rFonts w:cs="Courier New" w:ascii="Courier New" w:hAnsi="Courier New"/>
          <w:i/>
        </w:rPr>
        <w:t>password2</w:t>
      </w:r>
      <w:r>
        <w:rPr>
          <w:i/>
        </w:rPr>
        <w:t xml:space="preserve"> and </w:t>
      </w:r>
      <w:r>
        <w:rPr>
          <w:rFonts w:cs="Courier New" w:ascii="Courier New" w:hAnsi="Courier New"/>
          <w:i/>
        </w:rPr>
        <w:t>password1</w:t>
      </w:r>
      <w:r>
        <w:rPr>
          <w:i/>
        </w:rPr>
        <w:t xml:space="preserve"> (in example above) has same qualifiers for the shown properties except that of isReadable. In the case of password1, the standard specification determines the qualifier to be M, i.e. it is readable. In the case of password2,</w:t>
      </w:r>
      <w:r>
        <w:rPr/>
        <w:t xml:space="preserve"> the standard specification does not make a determination. The vendor would make the determination if the attribute is readable or not readable.</w:t>
      </w:r>
    </w:p>
    <w:tbl>
      <w:tblPr>
        <w:tblW w:w="4500" w:type="pct"/>
        <w:jc w:val="center"/>
        <w:tblInd w:w="0" w:type="dxa"/>
        <w:tblLayout w:type="fixed"/>
        <w:tblCellMar>
          <w:top w:w="0" w:type="dxa"/>
          <w:left w:w="28" w:type="dxa"/>
          <w:bottom w:w="0" w:type="dxa"/>
          <w:right w:w="108" w:type="dxa"/>
        </w:tblCellMar>
      </w:tblPr>
      <w:tblGrid>
        <w:gridCol w:w="1509"/>
        <w:gridCol w:w="1664"/>
        <w:gridCol w:w="1067"/>
        <w:gridCol w:w="1378"/>
        <w:gridCol w:w="1253"/>
        <w:gridCol w:w="1805"/>
      </w:tblGrid>
      <w:tr>
        <w:trPr>
          <w:cantSplit w:val="true"/>
        </w:trPr>
        <w:tc>
          <w:tcPr>
            <w:tcW w:w="15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Attribute name</w:t>
            </w:r>
          </w:p>
        </w:tc>
        <w:tc>
          <w:tcPr>
            <w:tcW w:w="1664"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Support Qualifier</w:t>
            </w:r>
          </w:p>
        </w:tc>
        <w:tc>
          <w:tcPr>
            <w:tcW w:w="1067"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 xml:space="preserve">isReadable </w:t>
            </w:r>
          </w:p>
        </w:tc>
        <w:tc>
          <w:tcPr>
            <w:tcW w:w="1378"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isWritable</w:t>
            </w:r>
          </w:p>
        </w:tc>
        <w:tc>
          <w:tcPr>
            <w:tcW w:w="1253"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isInvariant</w:t>
            </w:r>
          </w:p>
        </w:tc>
        <w:tc>
          <w:tcPr>
            <w:tcW w:w="1805"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isNotifyable</w:t>
            </w:r>
          </w:p>
        </w:tc>
      </w:tr>
      <w:tr>
        <w:trPr>
          <w:cantSplit w:val="true"/>
        </w:trPr>
        <w:tc>
          <w:tcPr>
            <w:tcW w:w="1509"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eastAsia="Courier New" w:cs="Courier New" w:ascii="Courier New" w:hAnsi="Courier New"/>
              </w:rPr>
              <w:t xml:space="preserve"> </w:t>
            </w:r>
            <w:r>
              <w:rPr>
                <w:rFonts w:cs="Courier New" w:ascii="Courier New" w:hAnsi="Courier New"/>
              </w:rPr>
              <w:t>password2</w:t>
            </w:r>
          </w:p>
        </w:tc>
        <w:tc>
          <w:tcPr>
            <w:tcW w:w="166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067"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378"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253"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805" w:type="dxa"/>
            <w:tcBorders>
              <w:top w:val="single" w:sz="6" w:space="0" w:color="000000"/>
              <w:left w:val="single" w:sz="6" w:space="0" w:color="000000"/>
              <w:bottom w:val="single" w:sz="4" w:space="0" w:color="000000"/>
              <w:right w:val="single" w:sz="4" w:space="0" w:color="000000"/>
            </w:tcBorders>
          </w:tcPr>
          <w:p>
            <w:pPr>
              <w:pStyle w:val="TAL"/>
              <w:jc w:val="center"/>
              <w:rPr/>
            </w:pPr>
            <w:r>
              <w:rPr/>
              <w:t>-</w:t>
            </w:r>
          </w:p>
        </w:tc>
      </w:tr>
    </w:tbl>
    <w:p>
      <w:pPr>
        <w:pStyle w:val="Normal"/>
        <w:rPr>
          <w:i/>
          <w:i/>
        </w:rPr>
      </w:pPr>
      <w:r>
        <w:rPr>
          <w:i/>
        </w:rPr>
      </w:r>
    </w:p>
    <w:p>
      <w:pPr>
        <w:pStyle w:val="Normal"/>
        <w:rPr/>
      </w:pPr>
      <w:r>
        <w:rPr>
          <w:i/>
        </w:rPr>
        <w:t>In cas</w:t>
      </w:r>
      <w:r>
        <w:rPr/>
        <w:t>e there is one or more attributes related to role (see section 5.2.9 of [4]), the attributes related to role shall be specified at the bottom of the table with a divider "Attribute related to role", as shown in the following example:</w:t>
      </w:r>
    </w:p>
    <w:tbl>
      <w:tblPr>
        <w:tblW w:w="9526" w:type="dxa"/>
        <w:jc w:val="center"/>
        <w:tblInd w:w="0" w:type="dxa"/>
        <w:tblLayout w:type="fixed"/>
        <w:tblCellMar>
          <w:top w:w="0" w:type="dxa"/>
          <w:left w:w="108" w:type="dxa"/>
          <w:bottom w:w="0" w:type="dxa"/>
          <w:right w:w="108" w:type="dxa"/>
        </w:tblCellMar>
      </w:tblPr>
      <w:tblGrid>
        <w:gridCol w:w="3241"/>
        <w:gridCol w:w="1687"/>
        <w:gridCol w:w="1167"/>
        <w:gridCol w:w="1077"/>
        <w:gridCol w:w="1117"/>
        <w:gridCol w:w="1237"/>
      </w:tblGrid>
      <w:tr>
        <w:trPr>
          <w:cantSplit w:val="true"/>
        </w:trPr>
        <w:tc>
          <w:tcPr>
            <w:tcW w:w="3241" w:type="dxa"/>
            <w:tcBorders>
              <w:top w:val="single" w:sz="4" w:space="0" w:color="000000"/>
              <w:left w:val="single" w:sz="4" w:space="0" w:color="000000"/>
              <w:bottom w:val="single" w:sz="6" w:space="0" w:color="000000"/>
              <w:right w:val="single" w:sz="6" w:space="0" w:color="000000"/>
            </w:tcBorders>
            <w:shd w:fill="E5E5E5" w:val="clear"/>
          </w:tcPr>
          <w:p>
            <w:pPr>
              <w:pStyle w:val="TAH"/>
              <w:rPr/>
            </w:pPr>
            <w:r>
              <w:rPr/>
              <w:t>Attribute name</w:t>
            </w:r>
          </w:p>
        </w:tc>
        <w:tc>
          <w:tcPr>
            <w:tcW w:w="168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Support Qualifier</w:t>
            </w:r>
          </w:p>
        </w:tc>
        <w:tc>
          <w:tcPr>
            <w:tcW w:w="116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pPr>
            <w:r>
              <w:rPr/>
              <w:t xml:space="preserve">isReadable </w:t>
            </w:r>
          </w:p>
        </w:tc>
        <w:tc>
          <w:tcPr>
            <w:tcW w:w="1077"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pPr>
            <w:r>
              <w:rPr/>
              <w:t>isWritable</w:t>
            </w:r>
          </w:p>
        </w:tc>
        <w:tc>
          <w:tcPr>
            <w:tcW w:w="111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isInvariant</w:t>
            </w:r>
          </w:p>
        </w:tc>
        <w:tc>
          <w:tcPr>
            <w:tcW w:w="1237" w:type="dxa"/>
            <w:tcBorders>
              <w:top w:val="single" w:sz="4" w:space="0" w:color="000000"/>
              <w:left w:val="single" w:sz="6" w:space="0" w:color="000000"/>
              <w:bottom w:val="single" w:sz="6" w:space="0" w:color="000000"/>
              <w:right w:val="single" w:sz="4" w:space="0" w:color="000000"/>
            </w:tcBorders>
            <w:shd w:fill="E5E5E5" w:val="clear"/>
          </w:tcPr>
          <w:p>
            <w:pPr>
              <w:pStyle w:val="TAH"/>
              <w:rPr/>
            </w:pPr>
            <w:r>
              <w:rPr/>
              <w:t>isNotifyable</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rPr>
            </w:pPr>
            <w:r>
              <w:rPr>
                <w:rFonts w:cs="Courier New" w:ascii="Courier New" w:hAnsi="Courier New"/>
              </w:rPr>
              <w:t>aTMChannelTerminationPointid</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b/>
                <w:b/>
                <w:szCs w:val="18"/>
              </w:rPr>
            </w:pPr>
            <w:r>
              <w:rPr>
                <w:rFonts w:cs="Courier New" w:ascii="Courier New" w:hAnsi="Courier New"/>
                <w:b/>
                <w:szCs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Courier New" w:hAnsi="Courier New" w:cs="Courier New"/>
                <w:b/>
                <w:b/>
                <w:szCs w:val="18"/>
              </w:rPr>
            </w:pPr>
            <w:r>
              <w:rPr>
                <w:rFonts w:cs="Courier New" w:ascii="Courier New" w:hAnsi="Courier New"/>
                <w:b/>
                <w:szCs w:val="18"/>
              </w:rPr>
            </w:r>
          </w:p>
        </w:tc>
        <w:tc>
          <w:tcPr>
            <w:tcW w:w="116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b/>
                <w:b/>
                <w:szCs w:val="18"/>
              </w:rPr>
            </w:pPr>
            <w:r>
              <w:rPr>
                <w:rFonts w:cs="Courier New" w:ascii="Courier New" w:hAnsi="Courier New"/>
                <w:b/>
                <w:szCs w:val="18"/>
              </w:rPr>
              <w:t>…</w:t>
            </w:r>
          </w:p>
        </w:tc>
        <w:tc>
          <w:tcPr>
            <w:tcW w:w="168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rFonts w:ascii="Courier New" w:hAnsi="Courier New" w:cs="Courier New"/>
                <w:b/>
                <w:b/>
                <w:szCs w:val="18"/>
              </w:rPr>
            </w:pPr>
            <w:r>
              <w:rPr>
                <w:rFonts w:cs="Courier New" w:ascii="Courier New" w:hAnsi="Courier New"/>
                <w:b/>
                <w:szCs w:val="18"/>
              </w:rPr>
            </w:r>
          </w:p>
        </w:tc>
        <w:tc>
          <w:tcPr>
            <w:tcW w:w="116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shd w:fill="D9D9D9" w:val="clear"/>
          </w:tcPr>
          <w:p>
            <w:pPr>
              <w:pStyle w:val="TAL"/>
              <w:jc w:val="center"/>
              <w:rPr>
                <w:rFonts w:ascii="Courier New" w:hAnsi="Courier New" w:cs="Courier New"/>
              </w:rPr>
            </w:pPr>
            <w:r>
              <w:rPr>
                <w:b/>
              </w:rPr>
              <w:t>Attribute related to role</w:t>
            </w:r>
          </w:p>
        </w:tc>
        <w:tc>
          <w:tcPr>
            <w:tcW w:w="168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07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117" w:type="dxa"/>
            <w:tcBorders>
              <w:top w:val="single" w:sz="6" w:space="0" w:color="000000"/>
              <w:left w:val="single" w:sz="6" w:space="0" w:color="000000"/>
              <w:bottom w:val="single" w:sz="6" w:space="0" w:color="000000"/>
              <w:right w:val="single" w:sz="6" w:space="0" w:color="000000"/>
            </w:tcBorders>
            <w:shd w:fill="D9D9D9" w:val="clear"/>
          </w:tcPr>
          <w:p>
            <w:pPr>
              <w:pStyle w:val="TAL"/>
              <w:snapToGrid w:val="false"/>
              <w:jc w:val="center"/>
              <w:rPr/>
            </w:pPr>
            <w:r>
              <w:rPr/>
            </w:r>
          </w:p>
        </w:tc>
        <w:tc>
          <w:tcPr>
            <w:tcW w:w="1237" w:type="dxa"/>
            <w:tcBorders>
              <w:top w:val="single" w:sz="6" w:space="0" w:color="000000"/>
              <w:left w:val="single" w:sz="6" w:space="0" w:color="000000"/>
              <w:bottom w:val="single" w:sz="6" w:space="0" w:color="000000"/>
              <w:right w:val="single" w:sz="4" w:space="0" w:color="000000"/>
            </w:tcBorders>
            <w:shd w:fill="D9D9D9" w:val="clear"/>
          </w:tcPr>
          <w:p>
            <w:pPr>
              <w:pStyle w:val="TAL"/>
              <w:snapToGrid w:val="false"/>
              <w:jc w:val="center"/>
              <w:rPr/>
            </w:pPr>
            <w:r>
              <w:rPr/>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rPr>
            </w:pPr>
            <w:r>
              <w:rPr>
                <w:rFonts w:cs="Courier New" w:ascii="Courier New" w:hAnsi="Courier New"/>
              </w:rPr>
              <w:t>theATMPathTerminationPoint</w:t>
            </w:r>
          </w:p>
        </w:tc>
        <w:tc>
          <w:tcPr>
            <w:tcW w:w="16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77"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117"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237" w:type="dxa"/>
            <w:tcBorders>
              <w:top w:val="single" w:sz="6" w:space="0" w:color="000000"/>
              <w:left w:val="single" w:sz="6" w:space="0" w:color="000000"/>
              <w:bottom w:val="single" w:sz="6" w:space="0" w:color="000000"/>
              <w:right w:val="single" w:sz="4" w:space="0" w:color="000000"/>
            </w:tcBorders>
          </w:tcPr>
          <w:p>
            <w:pPr>
              <w:pStyle w:val="TAL"/>
              <w:jc w:val="center"/>
              <w:rPr/>
            </w:pPr>
            <w:r>
              <w:rPr/>
              <w:t>M</w:t>
            </w:r>
          </w:p>
        </w:tc>
      </w:tr>
      <w:tr>
        <w:trPr>
          <w:cantSplit w:val="true"/>
        </w:trPr>
        <w:tc>
          <w:tcPr>
            <w:tcW w:w="3241" w:type="dxa"/>
            <w:tcBorders>
              <w:top w:val="single" w:sz="6" w:space="0" w:color="000000"/>
              <w:left w:val="single" w:sz="4" w:space="0" w:color="000000"/>
              <w:bottom w:val="single" w:sz="4" w:space="0" w:color="000000"/>
              <w:right w:val="single" w:sz="6" w:space="0" w:color="000000"/>
            </w:tcBorders>
          </w:tcPr>
          <w:p>
            <w:pPr>
              <w:pStyle w:val="TAL"/>
              <w:jc w:val="both"/>
              <w:rPr>
                <w:rFonts w:ascii="Courier New" w:hAnsi="Courier New" w:cs="Courier New"/>
              </w:rPr>
            </w:pPr>
            <w:r>
              <w:rPr>
                <w:rFonts w:cs="Courier New" w:ascii="Courier New" w:hAnsi="Courier New"/>
              </w:rPr>
              <w:t>theIubLink</w:t>
            </w:r>
          </w:p>
        </w:tc>
        <w:tc>
          <w:tcPr>
            <w:tcW w:w="168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16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077"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117" w:type="dxa"/>
            <w:tcBorders>
              <w:top w:val="single" w:sz="6" w:space="0" w:color="000000"/>
              <w:left w:val="single" w:sz="6" w:space="0" w:color="000000"/>
              <w:bottom w:val="single" w:sz="4" w:space="0" w:color="000000"/>
              <w:right w:val="single" w:sz="6" w:space="0" w:color="000000"/>
            </w:tcBorders>
          </w:tcPr>
          <w:p>
            <w:pPr>
              <w:pStyle w:val="TAL"/>
              <w:jc w:val="center"/>
              <w:rPr/>
            </w:pPr>
            <w:r>
              <w:rPr/>
              <w:t>-</w:t>
            </w:r>
          </w:p>
        </w:tc>
        <w:tc>
          <w:tcPr>
            <w:tcW w:w="1237" w:type="dxa"/>
            <w:tcBorders>
              <w:top w:val="single" w:sz="6" w:space="0" w:color="000000"/>
              <w:left w:val="single" w:sz="6"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Normal"/>
        <w:rPr>
          <w:b/>
          <w:b/>
          <w:i/>
          <w:i/>
        </w:rPr>
      </w:pPr>
      <w:r>
        <w:rPr>
          <w:i/>
        </w:rPr>
        <w:t>This clause shall state "None." when there is no attribute to define.</w:t>
      </w:r>
    </w:p>
    <w:p>
      <w:pPr>
        <w:pStyle w:val="Normal"/>
        <w:rPr>
          <w:rFonts w:ascii="Arial" w:hAnsi="Arial" w:cs="Arial"/>
          <w:sz w:val="24"/>
        </w:rPr>
      </w:pPr>
      <w:r>
        <w:rPr>
          <w:rFonts w:cs="Arial" w:ascii="Arial" w:hAnsi="Arial"/>
          <w:sz w:val="24"/>
        </w:rPr>
        <w:t>Y5.3.a.3</w:t>
        <w:tab/>
        <w:t>Attribute constraints</w:t>
      </w:r>
    </w:p>
    <w:p>
      <w:pPr>
        <w:pStyle w:val="Normal"/>
        <w:rPr>
          <w:i/>
          <w:i/>
        </w:rPr>
      </w:pPr>
      <w:r>
        <w:rPr>
          <w:i/>
        </w:rPr>
        <w:t xml:space="preserve">This clause presents constraints for the attributes, and one use is to present the predicates for conditional qualifiers (CM/CO). </w:t>
      </w:r>
    </w:p>
    <w:p>
      <w:pPr>
        <w:pStyle w:val="Normal"/>
        <w:rPr/>
      </w:pPr>
      <w:r>
        <w:rPr>
          <w:i/>
        </w:rPr>
        <w:t xml:space="preserve">This information is provided in a table. An example of such a table is </w:t>
      </w:r>
      <w:r>
        <w:rPr/>
        <w:t>given here below:</w:t>
      </w:r>
    </w:p>
    <w:tbl>
      <w:tblPr>
        <w:tblW w:w="8788" w:type="dxa"/>
        <w:jc w:val="left"/>
        <w:tblInd w:w="421" w:type="dxa"/>
        <w:tblLayout w:type="fixed"/>
        <w:tblCellMar>
          <w:top w:w="0" w:type="dxa"/>
          <w:left w:w="108" w:type="dxa"/>
          <w:bottom w:w="0" w:type="dxa"/>
          <w:right w:w="108" w:type="dxa"/>
        </w:tblCellMar>
      </w:tblPr>
      <w:tblGrid>
        <w:gridCol w:w="3260"/>
        <w:gridCol w:w="5528"/>
      </w:tblGrid>
      <w:tr>
        <w:trPr/>
        <w:tc>
          <w:tcPr>
            <w:tcW w:w="3260"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Name</w:t>
            </w:r>
          </w:p>
        </w:tc>
        <w:tc>
          <w:tcPr>
            <w:tcW w:w="5528"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Definition</w:t>
            </w:r>
          </w:p>
        </w:tc>
      </w:tr>
      <w:tr>
        <w:trPr/>
        <w:tc>
          <w:tcPr>
            <w:tcW w:w="3260"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pci</w:t>
            </w:r>
            <w:r>
              <w:rPr/>
              <w:t xml:space="preserve"> CM write qualifier</w:t>
            </w:r>
          </w:p>
        </w:tc>
        <w:tc>
          <w:tcPr>
            <w:tcW w:w="5528" w:type="dxa"/>
            <w:tcBorders>
              <w:top w:val="single" w:sz="6" w:space="0" w:color="000000"/>
              <w:left w:val="single" w:sz="6" w:space="0" w:color="000000"/>
              <w:bottom w:val="single" w:sz="6" w:space="0" w:color="000000"/>
              <w:right w:val="single" w:sz="4" w:space="0" w:color="000000"/>
            </w:tcBorders>
          </w:tcPr>
          <w:p>
            <w:pPr>
              <w:pStyle w:val="TAL"/>
              <w:rPr>
                <w:lang w:eastAsia="zh-CN"/>
              </w:rPr>
            </w:pPr>
            <w:r>
              <w:rPr>
                <w:lang w:eastAsia="zh-CN"/>
              </w:rPr>
              <w:t>Centralized PCI assignment (see TS 32.500, ref [xy] clause 6.1.6) is supported.</w:t>
            </w:r>
          </w:p>
        </w:tc>
      </w:tr>
      <w:tr>
        <w:trPr/>
        <w:tc>
          <w:tcPr>
            <w:tcW w:w="3260" w:type="dxa"/>
            <w:tcBorders>
              <w:top w:val="single" w:sz="6" w:space="0" w:color="000000"/>
              <w:left w:val="single" w:sz="4" w:space="0" w:color="000000"/>
              <w:bottom w:val="single" w:sz="6" w:space="0" w:color="000000"/>
              <w:right w:val="single" w:sz="6" w:space="0" w:color="000000"/>
            </w:tcBorders>
          </w:tcPr>
          <w:p>
            <w:pPr>
              <w:pStyle w:val="TAL"/>
              <w:rPr/>
            </w:pPr>
            <w:r>
              <w:rPr>
                <w:rFonts w:cs="Courier New" w:ascii="Courier New" w:hAnsi="Courier New"/>
              </w:rPr>
              <w:t>pciList</w:t>
            </w:r>
            <w:r>
              <w:rPr/>
              <w:t xml:space="preserve"> CM support qualifier</w:t>
            </w:r>
          </w:p>
        </w:tc>
        <w:tc>
          <w:tcPr>
            <w:tcW w:w="5528" w:type="dxa"/>
            <w:tcBorders>
              <w:top w:val="single" w:sz="6" w:space="0" w:color="000000"/>
              <w:left w:val="single" w:sz="6" w:space="0" w:color="000000"/>
              <w:bottom w:val="single" w:sz="6" w:space="0" w:color="000000"/>
              <w:right w:val="single" w:sz="4" w:space="0" w:color="000000"/>
            </w:tcBorders>
          </w:tcPr>
          <w:p>
            <w:pPr>
              <w:pStyle w:val="TAL"/>
              <w:rPr>
                <w:lang w:eastAsia="zh-CN"/>
              </w:rPr>
            </w:pPr>
            <w:r>
              <w:rPr>
                <w:lang w:eastAsia="zh-CN"/>
              </w:rPr>
              <w:t>Distributed PCI assignment (see TS 32.500, ref [xy] clause 6.1.6) is supported.</w:t>
            </w:r>
          </w:p>
        </w:tc>
      </w:tr>
      <w:tr>
        <w:trPr/>
        <w:tc>
          <w:tcPr>
            <w:tcW w:w="3260"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 xml:space="preserve">partOfSectorPower </w:t>
            </w:r>
            <w:r>
              <w:rPr>
                <w:rFonts w:cs="Arial"/>
              </w:rPr>
              <w:t>CM support qualifier</w:t>
            </w:r>
          </w:p>
        </w:tc>
        <w:tc>
          <w:tcPr>
            <w:tcW w:w="5528" w:type="dxa"/>
            <w:tcBorders>
              <w:top w:val="single" w:sz="6" w:space="0" w:color="000000"/>
              <w:left w:val="single" w:sz="6" w:space="0" w:color="000000"/>
              <w:bottom w:val="single" w:sz="6" w:space="0" w:color="000000"/>
              <w:right w:val="single" w:sz="4" w:space="0" w:color="000000"/>
            </w:tcBorders>
          </w:tcPr>
          <w:p>
            <w:pPr>
              <w:pStyle w:val="TAL"/>
              <w:rPr/>
            </w:pPr>
            <w:r>
              <w:rPr>
                <w:lang w:eastAsia="zh-CN"/>
              </w:rPr>
              <w:t xml:space="preserve">The IOC </w:t>
            </w:r>
            <w:r>
              <w:rPr>
                <w:rFonts w:cs="Courier New" w:ascii="Courier New" w:hAnsi="Courier New"/>
                <w:lang w:eastAsia="zh-CN"/>
              </w:rPr>
              <w:t>SectorEquipmentFunction</w:t>
            </w:r>
            <w:r>
              <w:rPr>
                <w:lang w:eastAsia="zh-CN"/>
              </w:rPr>
              <w:t xml:space="preserve"> is used.</w:t>
            </w:r>
          </w:p>
        </w:tc>
      </w:tr>
      <w:tr>
        <w:trPr/>
        <w:tc>
          <w:tcPr>
            <w:tcW w:w="3260"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cs="Courier New" w:ascii="Courier New" w:hAnsi="Courier New"/>
              </w:rPr>
              <w:t>attributeX max value</w:t>
            </w:r>
          </w:p>
        </w:tc>
        <w:tc>
          <w:tcPr>
            <w:tcW w:w="5528" w:type="dxa"/>
            <w:tcBorders>
              <w:top w:val="single" w:sz="6" w:space="0" w:color="000000"/>
              <w:left w:val="single" w:sz="6" w:space="0" w:color="000000"/>
              <w:bottom w:val="single" w:sz="4" w:space="0" w:color="000000"/>
              <w:right w:val="single" w:sz="4" w:space="0" w:color="000000"/>
            </w:tcBorders>
          </w:tcPr>
          <w:p>
            <w:pPr>
              <w:pStyle w:val="TAL"/>
              <w:rPr/>
            </w:pPr>
            <w:r>
              <w:rPr>
                <w:lang w:eastAsia="zh-CN"/>
              </w:rPr>
              <w:t xml:space="preserve">The value of </w:t>
            </w:r>
            <w:r>
              <w:rPr>
                <w:rFonts w:cs="Courier New" w:ascii="Courier New" w:hAnsi="Courier New"/>
                <w:lang w:eastAsia="zh-CN"/>
              </w:rPr>
              <w:t>attributeX</w:t>
            </w:r>
            <w:r>
              <w:rPr>
                <w:lang w:eastAsia="zh-CN"/>
              </w:rPr>
              <w:t xml:space="preserve"> shall be within the specified value range but may never be higher than the value of </w:t>
            </w:r>
            <w:r>
              <w:rPr>
                <w:rFonts w:cs="Courier New" w:ascii="Courier New" w:hAnsi="Courier New"/>
                <w:lang w:eastAsia="zh-CN"/>
              </w:rPr>
              <w:t>attributeY</w:t>
            </w:r>
            <w:r>
              <w:rPr>
                <w:lang w:eastAsia="zh-CN"/>
              </w:rPr>
              <w:t>.</w:t>
            </w:r>
          </w:p>
        </w:tc>
      </w:tr>
    </w:tbl>
    <w:p>
      <w:pPr>
        <w:pStyle w:val="Normal"/>
        <w:rPr>
          <w:i/>
          <w:i/>
        </w:rPr>
      </w:pPr>
      <w:r>
        <w:rPr>
          <w:i/>
        </w:rPr>
      </w:r>
    </w:p>
    <w:p>
      <w:pPr>
        <w:pStyle w:val="Normal"/>
        <w:rPr/>
      </w:pPr>
      <w:r>
        <w:rPr>
          <w:i/>
        </w:rPr>
        <w:t>This clause shall state "None." when there is no attribute constraint to define.</w:t>
      </w:r>
    </w:p>
    <w:p>
      <w:pPr>
        <w:pStyle w:val="Normal"/>
        <w:rPr>
          <w:rFonts w:ascii="Arial" w:hAnsi="Arial" w:cs="Arial"/>
          <w:sz w:val="24"/>
        </w:rPr>
      </w:pPr>
      <w:r>
        <w:rPr>
          <w:rFonts w:cs="Arial" w:ascii="Arial" w:hAnsi="Arial"/>
          <w:sz w:val="24"/>
        </w:rPr>
        <w:t>Y5.3.a.4</w:t>
        <w:tab/>
        <w:t>Notifications</w:t>
      </w:r>
    </w:p>
    <w:p>
      <w:pPr>
        <w:pStyle w:val="Normal"/>
        <w:keepNext w:val="true"/>
        <w:rPr>
          <w:i/>
          <w:i/>
          <w:iCs/>
        </w:rPr>
      </w:pPr>
      <w:r>
        <w:rPr>
          <w:i/>
          <w:iCs/>
        </w:rPr>
        <w:t>This clause, for this class, presents one of the following options:</w:t>
      </w:r>
    </w:p>
    <w:p>
      <w:pPr>
        <w:pStyle w:val="B1"/>
        <w:rPr/>
      </w:pPr>
      <w:r>
        <w:rPr>
          <w:i/>
        </w:rPr>
        <w:t>a)</w:t>
        <w:tab/>
        <w:t xml:space="preserve">The class defines (and independent from those inherited) the support of a set of notifications that is identical to that defined in clause Y5.5. In such case, use "The common notifications defined in clause Y5.5 are valid for this class, without exceptions or additions." as the lone sentence of this clause. </w:t>
      </w:r>
    </w:p>
    <w:p>
      <w:pPr>
        <w:pStyle w:val="B1"/>
        <w:rPr/>
      </w:pPr>
      <w:r>
        <w:rPr>
          <w:i/>
        </w:rPr>
        <w:t>b)</w:t>
        <w:tab/>
        <w:t xml:space="preserve">The class defines (and independent from those inherited) the support of a set of notifications that is a superset of that defined in clause Y5.5. In such case, use "The common notifications defined in clause Y5.5 are valid for this IOC. In addition, the following set of notification is also valid." as the lone paragraph of this clause. Then, define the ‘additional’ notifications in a table. See clause Y5.5 for the notification table format. </w:t>
      </w:r>
    </w:p>
    <w:p>
      <w:pPr>
        <w:pStyle w:val="B1"/>
        <w:rPr/>
      </w:pPr>
      <w:r>
        <w:rPr>
          <w:i/>
        </w:rPr>
        <w:t>c)</w:t>
        <w:tab/>
        <w:t xml:space="preserve">The class defines (and independent from those inherited) the support of a set of notifications that is not identical to, nor a superset of, that defined in clause Y5.5. In such case, use "The common notifications defined in clause Y5.5 are not valid for this IOC. The set of notifications defined in the following table is valid." as the lone paragraph of this clause. Specify the set of notifications in a table. See clause Y5.5 for the notification table format. </w:t>
      </w:r>
    </w:p>
    <w:p>
      <w:pPr>
        <w:pStyle w:val="B1"/>
        <w:rPr/>
      </w:pPr>
      <w:r>
        <w:rPr>
          <w:i/>
        </w:rPr>
        <w:t>d)</w:t>
        <w:tab/>
        <w:t xml:space="preserve">The class does not define (and independent from those inherited) the support of any notification. In such case, use "There is no notification defined." as the lone sentence of this clause. </w:t>
      </w:r>
    </w:p>
    <w:p>
      <w:pPr>
        <w:pStyle w:val="Normal"/>
        <w:rPr/>
      </w:pPr>
      <w:r>
        <w:rPr>
          <w:i/>
          <w:iCs/>
        </w:rPr>
        <w:t xml:space="preserve">The notifications identified (i.e. option-a, option-b and option-c above) in this clause are notifications that can be emitted across the Itf-N, where the "object class" and "object instance" parameters of the notification header (see note 2) of these notifications identifies an instance of the class (or its direct or indirect derived class) defined by the encapsulating clause (i.e. clause Y5.3.a). </w:t>
      </w:r>
    </w:p>
    <w:p>
      <w:pPr>
        <w:pStyle w:val="Normal"/>
        <w:rPr/>
      </w:pPr>
      <w:r>
        <w:rPr>
          <w:i/>
          <w:iCs/>
        </w:rPr>
        <w:t>The notifications identified (i.e. option-a and option-b above) in this clause, may originate from implementation object(s) whose identifier may or may not be the same as that carried in the notification parameters "object class" and "object instance". Hence the identification of notifications in this clause does not imply nor identify those notifications as being originated from an instance of the class (or its direct or indirect derived class) defined by the encapsulating clause (i.e. clause Y5.3.a)</w:t>
      </w:r>
      <w:r>
        <w:rPr>
          <w:i/>
        </w:rPr>
        <w:t>.</w:t>
      </w:r>
    </w:p>
    <w:p>
      <w:pPr>
        <w:pStyle w:val="Normal"/>
        <w:rPr/>
      </w:pPr>
      <w:r>
        <w:rPr>
          <w:i/>
          <w:iCs/>
        </w:rPr>
        <w:t>This clause shall state "This class does not support any notification." (see option-c) when there is no notification defined for this class. (Note that if its parent class has defined some notifications, the implementation of this class is capable of emitting those inherited defined notifications.)</w:t>
      </w:r>
    </w:p>
    <w:p>
      <w:pPr>
        <w:pStyle w:val="Normal"/>
        <w:rPr/>
      </w:pPr>
      <w:r>
        <w:rPr>
          <w:i/>
          <w:iCs/>
        </w:rPr>
        <w:t xml:space="preserve">The notification header is defined in the notification IRP Information service TS 32.302 [5]. </w:t>
      </w:r>
    </w:p>
    <w:p>
      <w:pPr>
        <w:pStyle w:val="Normal"/>
        <w:rPr/>
      </w:pPr>
      <w:r>
        <w:rPr>
          <w:i/>
          <w:iCs/>
        </w:rPr>
        <w:t xml:space="preserve">The qualifier of a notification, specified in Notification Table, indicates if an implementation can generate a notification carrying the DN of the subject class. The qualifier of a notification, specified in an Interface IRP, indicates if an implementation of the Interface IRP can generate such notification in general.  </w:t>
      </w:r>
    </w:p>
    <w:p>
      <w:pPr>
        <w:pStyle w:val="Normal"/>
        <w:rPr>
          <w:i/>
          <w:i/>
        </w:rPr>
      </w:pPr>
      <w:r>
        <w:rPr>
          <w:i/>
        </w:rPr>
        <w:t xml:space="preserve">An IRPManager can receive notification-XYZ that carries DN (the "object class" and "object instance") of class-ABC instance if and only if: </w:t>
      </w:r>
    </w:p>
    <w:p>
      <w:pPr>
        <w:pStyle w:val="B1"/>
        <w:rPr>
          <w:i/>
          <w:i/>
        </w:rPr>
      </w:pPr>
      <w:r>
        <w:rPr>
          <w:i/>
        </w:rPr>
        <w:t>a)</w:t>
        <w:tab/>
        <w:t>The class-ABC Notification Table defines the notification-XYZ and</w:t>
      </w:r>
    </w:p>
    <w:p>
      <w:pPr>
        <w:pStyle w:val="B1"/>
        <w:rPr>
          <w:i/>
          <w:i/>
        </w:rPr>
      </w:pPr>
      <w:r>
        <w:rPr>
          <w:i/>
        </w:rPr>
        <w:t>b)</w:t>
        <w:tab/>
        <w:t xml:space="preserve">The class-ABC instance implementation supports this notification-XYZ and </w:t>
      </w:r>
    </w:p>
    <w:p>
      <w:pPr>
        <w:pStyle w:val="B1"/>
        <w:rPr>
          <w:i/>
          <w:i/>
        </w:rPr>
      </w:pPr>
      <w:r>
        <w:rPr>
          <w:i/>
        </w:rPr>
        <w:t>c)</w:t>
        <w:tab/>
        <w:t xml:space="preserve">An Interface IRP defines the notification-XYZ and </w:t>
      </w:r>
    </w:p>
    <w:p>
      <w:pPr>
        <w:pStyle w:val="B1"/>
        <w:rPr/>
      </w:pPr>
      <w:r>
        <w:rPr>
          <w:i/>
        </w:rPr>
        <w:t>d)</w:t>
        <w:tab/>
        <w:t xml:space="preserve">The Interface IRP implementation supports this notification-XYZ. </w:t>
      </w:r>
    </w:p>
    <w:p>
      <w:pPr>
        <w:pStyle w:val="Normal"/>
        <w:rPr/>
      </w:pPr>
      <w:r>
        <w:rPr/>
      </w:r>
    </w:p>
    <w:p>
      <w:pPr>
        <w:pStyle w:val="Normal"/>
        <w:rPr/>
      </w:pPr>
      <w:r>
        <w:rPr>
          <w:rFonts w:cs="Arial" w:ascii="Arial" w:hAnsi="Arial"/>
          <w:sz w:val="24"/>
        </w:rPr>
        <w:t>Y5.3.a.5</w:t>
        <w:tab/>
        <w:t>State diagram</w:t>
      </w:r>
    </w:p>
    <w:p>
      <w:pPr>
        <w:pStyle w:val="Normal"/>
        <w:rPr/>
      </w:pPr>
      <w:r>
        <w:rPr>
          <w:i/>
        </w:rPr>
        <w:t>This subclause contains state diagrams. A state diagram of an information object class defines permitted states of this information object class and the transitions between those states. A state is expressed in terms of individual attribute values or a combination of attribute values or involvement in relationships of the information object class being defined. This shall be a UML compliant state diagram.</w:t>
      </w:r>
    </w:p>
    <w:p>
      <w:pPr>
        <w:pStyle w:val="Normal"/>
        <w:rPr>
          <w:rFonts w:ascii="Arial" w:hAnsi="Arial" w:cs="Arial"/>
          <w:sz w:val="32"/>
        </w:rPr>
      </w:pPr>
      <w:r>
        <w:rPr>
          <w:i/>
        </w:rPr>
        <w:t>This subclause shall state “None.” when there is no State diagram defined.</w:t>
      </w:r>
    </w:p>
    <w:p>
      <w:pPr>
        <w:pStyle w:val="Normal"/>
        <w:rPr>
          <w:rFonts w:ascii="Arial" w:hAnsi="Arial" w:cs="Arial"/>
          <w:sz w:val="32"/>
          <w:lang w:val="fr-FR"/>
        </w:rPr>
      </w:pPr>
      <w:r>
        <w:rPr>
          <w:rFonts w:cs="Arial" w:ascii="Arial" w:hAnsi="Arial"/>
          <w:sz w:val="32"/>
          <w:lang w:val="fr-FR"/>
        </w:rPr>
        <w:t>Y5.4</w:t>
        <w:tab/>
        <w:t>Attribute definitions</w:t>
      </w:r>
    </w:p>
    <w:p>
      <w:pPr>
        <w:pStyle w:val="Normal"/>
        <w:rPr>
          <w:rFonts w:ascii="Arial" w:hAnsi="Arial" w:cs="Arial"/>
          <w:sz w:val="28"/>
          <w:lang w:val="fr-FR"/>
        </w:rPr>
      </w:pPr>
      <w:r>
        <w:rPr>
          <w:rFonts w:cs="Arial" w:ascii="Arial" w:hAnsi="Arial"/>
          <w:sz w:val="28"/>
          <w:lang w:val="fr-FR"/>
        </w:rPr>
        <w:t>Y5.4.1</w:t>
        <w:tab/>
        <w:tab/>
        <w:t>Attribute properties</w:t>
      </w:r>
    </w:p>
    <w:p>
      <w:pPr>
        <w:pStyle w:val="Normal"/>
        <w:keepNext w:val="true"/>
        <w:rPr/>
      </w:pPr>
      <w:r>
        <w:rPr>
          <w:i/>
        </w:rPr>
        <w:t>It has a lone paragraph</w:t>
      </w:r>
      <w:r>
        <w:rPr/>
        <w:t xml:space="preserve"> "The following table defines the properties of attributes that are specified in the present document. ".</w:t>
      </w:r>
    </w:p>
    <w:p>
      <w:pPr>
        <w:pStyle w:val="Normal"/>
        <w:tabs>
          <w:tab w:val="clear" w:pos="284"/>
          <w:tab w:val="right" w:pos="9356" w:leader="none"/>
        </w:tabs>
        <w:rPr/>
      </w:pPr>
      <w:r>
        <w:rPr>
          <w:i/>
        </w:rPr>
        <w:t>Each information attribute is defined using the following structure.</w:t>
      </w:r>
    </w:p>
    <w:p>
      <w:pPr>
        <w:pStyle w:val="Normal"/>
        <w:tabs>
          <w:tab w:val="clear" w:pos="284"/>
          <w:tab w:val="right" w:pos="9356" w:leader="none"/>
        </w:tabs>
        <w:rPr>
          <w:i/>
          <w:i/>
        </w:rPr>
      </w:pPr>
      <w:r>
        <w:rPr>
          <w:i/>
          <w:iCs/>
        </w:rPr>
        <w:t>Inherited attributes shall not be shown, as they are defined in the parent class(es) and thus valid for this class.</w:t>
      </w:r>
    </w:p>
    <w:p>
      <w:pPr>
        <w:pStyle w:val="Normal"/>
        <w:tabs>
          <w:tab w:val="clear" w:pos="284"/>
          <w:tab w:val="right" w:pos="9356" w:leader="none"/>
        </w:tabs>
        <w:rPr/>
      </w:pPr>
      <w:r>
        <w:rPr>
          <w:i/>
        </w:rPr>
        <w:t>An attribute has properties (see Table 1 of [4]). Some properties of an attribute are defined in Y5.3.a.2 (e.g. Support Qualifier). The remaining properties of an attribute (e.g. documentation, default value) are defined here.</w:t>
      </w:r>
    </w:p>
    <w:p>
      <w:pPr>
        <w:pStyle w:val="Normal"/>
        <w:rPr/>
      </w:pPr>
      <w:r>
        <w:rPr>
          <w:i/>
        </w:rPr>
        <w:t>The information is provided in a table. In case a) attributes of the same name are specified in more than one class and b) the attributes have different properties, then the attribute names (first column) should be prefixed with the class name followed by a period.</w:t>
      </w:r>
    </w:p>
    <w:p>
      <w:pPr>
        <w:pStyle w:val="Normal"/>
        <w:rPr/>
      </w:pPr>
      <w:r>
        <w:rPr/>
        <w:t>An example is given below:</w:t>
      </w:r>
    </w:p>
    <w:tbl>
      <w:tblPr>
        <w:tblW w:w="8170" w:type="dxa"/>
        <w:jc w:val="center"/>
        <w:tblInd w:w="0" w:type="dxa"/>
        <w:tblLayout w:type="fixed"/>
        <w:tblCellMar>
          <w:top w:w="0" w:type="dxa"/>
          <w:left w:w="28" w:type="dxa"/>
          <w:bottom w:w="0" w:type="dxa"/>
          <w:right w:w="28" w:type="dxa"/>
        </w:tblCellMar>
      </w:tblPr>
      <w:tblGrid>
        <w:gridCol w:w="1675"/>
        <w:gridCol w:w="3347"/>
        <w:gridCol w:w="3148"/>
      </w:tblGrid>
      <w:tr>
        <w:trPr>
          <w:tblHeader w:val="true"/>
        </w:trPr>
        <w:tc>
          <w:tcPr>
            <w:tcW w:w="16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33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Documentation and Allowed Values</w:t>
            </w:r>
          </w:p>
        </w:tc>
        <w:tc>
          <w:tcPr>
            <w:tcW w:w="3148" w:type="dxa"/>
            <w:tcBorders>
              <w:top w:val="single" w:sz="4" w:space="0" w:color="000000"/>
              <w:left w:val="single" w:sz="4" w:space="0" w:color="000000"/>
              <w:bottom w:val="single" w:sz="4" w:space="0" w:color="000000"/>
              <w:right w:val="single" w:sz="4" w:space="0" w:color="000000"/>
            </w:tcBorders>
            <w:shd w:fill="CCCCCC" w:val="clear"/>
          </w:tcPr>
          <w:p>
            <w:pPr>
              <w:pStyle w:val="TAH"/>
              <w:rPr>
                <w:highlight w:val="yellow"/>
              </w:rPr>
            </w:pPr>
            <w:r>
              <w:rPr/>
              <w:t>Properties</w:t>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xyzId</w:t>
            </w:r>
          </w:p>
        </w:tc>
        <w:tc>
          <w:tcPr>
            <w:tcW w:w="33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It identifies …</w:t>
            </w:r>
          </w:p>
          <w:p>
            <w:pPr>
              <w:pStyle w:val="TAL"/>
              <w:rPr>
                <w:rFonts w:cs="Arial"/>
                <w:szCs w:val="18"/>
              </w:rPr>
            </w:pPr>
            <w:r>
              <w:rPr>
                <w:rFonts w:cs="Arial"/>
                <w:szCs w:val="18"/>
              </w:rPr>
              <w:t>allowedValues: …</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Integer</w:t>
            </w:r>
          </w:p>
          <w:p>
            <w:pPr>
              <w:pStyle w:val="TAL"/>
              <w:rPr/>
            </w:pPr>
            <w:r>
              <w:rPr>
                <w:rFonts w:cs="Arial"/>
                <w:szCs w:val="18"/>
              </w:rPr>
              <w:t>multiplicity: …</w:t>
            </w:r>
          </w:p>
          <w:p>
            <w:pPr>
              <w:pStyle w:val="TAL"/>
              <w:rPr>
                <w:rFonts w:cs="Arial"/>
                <w:szCs w:val="18"/>
              </w:rPr>
            </w:pPr>
            <w:r>
              <w:rPr>
                <w:rFonts w:cs="Arial"/>
                <w:szCs w:val="18"/>
              </w:rPr>
              <w:t>isOrdered: …</w:t>
            </w:r>
          </w:p>
          <w:p>
            <w:pPr>
              <w:pStyle w:val="TAL"/>
              <w:rPr>
                <w:rFonts w:cs="Arial"/>
                <w:szCs w:val="18"/>
              </w:rPr>
            </w:pPr>
            <w:r>
              <w:rPr>
                <w:rFonts w:cs="Arial"/>
                <w:szCs w:val="18"/>
              </w:rPr>
              <w:t>isUnique: …</w:t>
            </w:r>
          </w:p>
          <w:p>
            <w:pPr>
              <w:pStyle w:val="TAL"/>
              <w:rPr>
                <w:rFonts w:cs="Arial"/>
                <w:szCs w:val="18"/>
              </w:rPr>
            </w:pPr>
            <w:r>
              <w:rPr>
                <w:rFonts w:cs="Arial"/>
                <w:szCs w:val="18"/>
              </w:rPr>
              <w:t>defaultValue: …</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Abc.state</w:t>
            </w:r>
          </w:p>
        </w:tc>
        <w:tc>
          <w:tcPr>
            <w:tcW w:w="33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indicates …</w:t>
            </w:r>
          </w:p>
          <w:p>
            <w:pPr>
              <w:pStyle w:val="TAL"/>
              <w:rPr>
                <w:rFonts w:eastAsia="Arial" w:cs="Arial"/>
              </w:rPr>
            </w:pPr>
            <w:r>
              <w:rPr>
                <w:rFonts w:eastAsia="Arial" w:cs="Arial"/>
              </w:rPr>
              <w:t xml:space="preserve"> </w:t>
            </w:r>
          </w:p>
          <w:p>
            <w:pPr>
              <w:pStyle w:val="TAL"/>
              <w:rPr>
                <w:rFonts w:cs="Arial"/>
                <w:szCs w:val="18"/>
              </w:rPr>
            </w:pPr>
            <w:r>
              <w:rPr>
                <w:rFonts w:cs="Arial"/>
                <w:szCs w:val="18"/>
              </w:rPr>
              <w:t xml:space="preserve">allowedValues: </w:t>
            </w:r>
          </w:p>
          <w:p>
            <w:pPr>
              <w:pStyle w:val="TAL"/>
              <w:rPr>
                <w:rFonts w:cs="Arial"/>
                <w:szCs w:val="18"/>
              </w:rPr>
            </w:pPr>
            <w:r>
              <w:rPr>
                <w:rFonts w:cs="Arial"/>
                <w:szCs w:val="18"/>
              </w:rPr>
              <w:t>"ON": the state is  on;</w:t>
            </w:r>
          </w:p>
          <w:p>
            <w:pPr>
              <w:pStyle w:val="TAL"/>
              <w:rPr>
                <w:rFonts w:cs="Arial"/>
                <w:szCs w:val="18"/>
              </w:rPr>
            </w:pPr>
            <w:r>
              <w:rPr>
                <w:rFonts w:cs="Arial"/>
                <w:szCs w:val="18"/>
              </w:rPr>
              <w:t>"OFF": the state is off.</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&lt;&lt;enumeration&gt;&gt;</w:t>
            </w:r>
          </w:p>
          <w:p>
            <w:pPr>
              <w:pStyle w:val="TAL"/>
              <w:rPr>
                <w:rFonts w:cs="Arial"/>
                <w:szCs w:val="18"/>
                <w:lang w:val="pt-BR"/>
              </w:rPr>
            </w:pPr>
            <w:r>
              <w:rPr>
                <w:rFonts w:cs="Arial"/>
                <w:szCs w:val="18"/>
                <w:lang w:val="pt-BR"/>
              </w:rPr>
              <w:t>multiplicity: 1</w:t>
            </w:r>
          </w:p>
          <w:p>
            <w:pPr>
              <w:pStyle w:val="TAL"/>
              <w:rPr>
                <w:rFonts w:cs="Arial"/>
                <w:szCs w:val="18"/>
                <w:lang w:val="pt-BR"/>
              </w:rPr>
            </w:pPr>
            <w:r>
              <w:rPr>
                <w:rFonts w:cs="Arial"/>
                <w:szCs w:val="18"/>
                <w:lang w:val="pt-BR"/>
              </w:rPr>
              <w:t xml:space="preserve">isOrdered: N/A </w:t>
            </w:r>
          </w:p>
          <w:p>
            <w:pPr>
              <w:pStyle w:val="TAL"/>
              <w:rPr>
                <w:rFonts w:cs="Arial"/>
                <w:szCs w:val="18"/>
                <w:lang w:val="pt-BR"/>
              </w:rPr>
            </w:pPr>
            <w:r>
              <w:rPr>
                <w:rFonts w:cs="Arial"/>
                <w:szCs w:val="18"/>
                <w:lang w:val="pt-BR"/>
              </w:rPr>
              <w:t xml:space="preserve">isUnique: N/A </w:t>
            </w:r>
          </w:p>
          <w:p>
            <w:pPr>
              <w:pStyle w:val="TAL"/>
              <w:rPr>
                <w:rFonts w:cs="Arial"/>
                <w:szCs w:val="18"/>
              </w:rPr>
            </w:pPr>
            <w:r>
              <w:rPr>
                <w:rFonts w:cs="Arial"/>
                <w:szCs w:val="18"/>
              </w:rPr>
              <w:t xml:space="preserve">defaultValue: False </w:t>
            </w:r>
          </w:p>
          <w:p>
            <w:pPr>
              <w:pStyle w:val="TAL"/>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Zyz.state</w:t>
            </w:r>
          </w:p>
        </w:tc>
        <w:tc>
          <w:tcPr>
            <w:tcW w:w="334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indicates …</w:t>
            </w:r>
          </w:p>
          <w:p>
            <w:pPr>
              <w:pStyle w:val="TAL"/>
              <w:rPr>
                <w:rFonts w:eastAsia="Arial" w:cs="Arial"/>
              </w:rPr>
            </w:pPr>
            <w:r>
              <w:rPr>
                <w:rFonts w:eastAsia="Arial" w:cs="Arial"/>
              </w:rPr>
              <w:t xml:space="preserve"> </w:t>
            </w:r>
          </w:p>
          <w:p>
            <w:pPr>
              <w:pStyle w:val="TAL"/>
              <w:rPr>
                <w:rFonts w:cs="Arial"/>
                <w:szCs w:val="18"/>
              </w:rPr>
            </w:pPr>
            <w:r>
              <w:rPr>
                <w:rFonts w:cs="Arial"/>
                <w:szCs w:val="18"/>
              </w:rPr>
              <w:t xml:space="preserve">allowedValues: </w:t>
            </w:r>
          </w:p>
          <w:p>
            <w:pPr>
              <w:pStyle w:val="TAL"/>
              <w:rPr>
                <w:rFonts w:cs="Arial"/>
                <w:szCs w:val="18"/>
              </w:rPr>
            </w:pPr>
            <w:r>
              <w:rPr>
                <w:rFonts w:cs="Arial"/>
                <w:szCs w:val="18"/>
              </w:rPr>
              <w:t>"HIGH": the state is high;</w:t>
            </w:r>
          </w:p>
          <w:p>
            <w:pPr>
              <w:pStyle w:val="TAL"/>
              <w:rPr>
                <w:rFonts w:cs="Arial"/>
                <w:szCs w:val="18"/>
              </w:rPr>
            </w:pPr>
            <w:r>
              <w:rPr>
                <w:rFonts w:cs="Arial"/>
                <w:szCs w:val="18"/>
              </w:rPr>
              <w:t>"MEDIUM": the state is medium;</w:t>
            </w:r>
          </w:p>
          <w:p>
            <w:pPr>
              <w:pStyle w:val="TAL"/>
              <w:rPr>
                <w:rFonts w:cs="Arial"/>
                <w:szCs w:val="18"/>
              </w:rPr>
            </w:pPr>
            <w:r>
              <w:rPr>
                <w:rFonts w:cs="Arial"/>
                <w:szCs w:val="18"/>
              </w:rPr>
              <w:t>"LOW": the state is low.</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&lt;&lt;enumeration&gt;&gt;</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False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tc>
          <w:tcPr>
            <w:tcW w:w="167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abc</w:t>
            </w:r>
          </w:p>
        </w:tc>
        <w:tc>
          <w:tcPr>
            <w:tcW w:w="334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defines…</w:t>
            </w:r>
            <w:r>
              <w:rPr>
                <w:rFonts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t>allowedValues: …</w:t>
            </w:r>
          </w:p>
          <w:p>
            <w:pPr>
              <w:pStyle w:val="TAL"/>
              <w:rPr>
                <w:rFonts w:cs="Arial"/>
                <w:szCs w:val="18"/>
              </w:rPr>
            </w:pPr>
            <w:r>
              <w:rPr>
                <w:rFonts w:cs="Arial"/>
                <w:szCs w:val="18"/>
              </w:rPr>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w:t>
            </w:r>
          </w:p>
          <w:p>
            <w:pPr>
              <w:pStyle w:val="TAL"/>
              <w:rPr>
                <w:rFonts w:cs="Arial"/>
                <w:szCs w:val="18"/>
              </w:rPr>
            </w:pPr>
            <w:r>
              <w:rPr>
                <w:rFonts w:cs="Arial"/>
                <w:szCs w:val="18"/>
              </w:rPr>
              <w:t>multiplicity: …</w:t>
            </w:r>
          </w:p>
          <w:p>
            <w:pPr>
              <w:pStyle w:val="TAL"/>
              <w:rPr>
                <w:rFonts w:cs="Arial"/>
                <w:szCs w:val="18"/>
              </w:rPr>
            </w:pPr>
            <w:r>
              <w:rPr>
                <w:rFonts w:cs="Arial"/>
                <w:szCs w:val="18"/>
              </w:rPr>
              <w:t>isOrdered: …</w:t>
            </w:r>
          </w:p>
          <w:p>
            <w:pPr>
              <w:pStyle w:val="TAL"/>
              <w:rPr>
                <w:rFonts w:cs="Arial"/>
                <w:szCs w:val="18"/>
              </w:rPr>
            </w:pPr>
            <w:r>
              <w:rPr>
                <w:rFonts w:cs="Arial"/>
                <w:szCs w:val="18"/>
              </w:rPr>
              <w:t>isUnique: …</w:t>
            </w:r>
          </w:p>
          <w:p>
            <w:pPr>
              <w:pStyle w:val="TAL"/>
              <w:rPr>
                <w:rFonts w:cs="Arial"/>
                <w:szCs w:val="18"/>
              </w:rPr>
            </w:pPr>
            <w:r>
              <w:rPr>
                <w:rFonts w:cs="Arial"/>
                <w:szCs w:val="18"/>
              </w:rPr>
              <w:t>defaultValue: …</w:t>
            </w:r>
          </w:p>
          <w:p>
            <w:pPr>
              <w:pStyle w:val="TAL"/>
              <w:rPr>
                <w:rFonts w:cs="Arial"/>
                <w:szCs w:val="18"/>
              </w:rPr>
            </w:pPr>
            <w:r>
              <w:rPr>
                <w:rFonts w:cs="Arial"/>
                <w:szCs w:val="18"/>
              </w:rPr>
              <w:t>isNullable: …</w:t>
            </w:r>
          </w:p>
          <w:p>
            <w:pPr>
              <w:pStyle w:val="TAL"/>
              <w:rPr>
                <w:rFonts w:cs="Arial"/>
                <w:szCs w:val="18"/>
                <w:highlight w:val="yellow"/>
              </w:rPr>
            </w:pPr>
            <w:r>
              <w:rPr>
                <w:rFonts w:cs="Arial"/>
                <w:szCs w:val="18"/>
                <w:highlight w:val="yellow"/>
              </w:rPr>
            </w:r>
          </w:p>
        </w:tc>
      </w:tr>
    </w:tbl>
    <w:p>
      <w:pPr>
        <w:pStyle w:val="Normal"/>
        <w:rPr>
          <w:i/>
          <w:i/>
        </w:rPr>
      </w:pPr>
      <w:r>
        <w:rPr>
          <w:i/>
        </w:rPr>
      </w:r>
    </w:p>
    <w:p>
      <w:pPr>
        <w:pStyle w:val="Normal"/>
        <w:rPr/>
      </w:pPr>
      <w:r>
        <w:rPr>
          <w:i/>
        </w:rPr>
        <w:t>In case there is one or more attributes related to role (see section 5.2.9 of [4]), the attributes related to role shall be specified at the bottom</w:t>
      </w:r>
      <w:r>
        <w:rPr/>
        <w:t xml:space="preserve"> of the table with a divider "Attribute related to role". See example below.</w:t>
      </w:r>
    </w:p>
    <w:tbl>
      <w:tblPr>
        <w:tblW w:w="8087" w:type="dxa"/>
        <w:jc w:val="center"/>
        <w:tblInd w:w="0" w:type="dxa"/>
        <w:tblLayout w:type="fixed"/>
        <w:tblCellMar>
          <w:top w:w="0" w:type="dxa"/>
          <w:left w:w="28" w:type="dxa"/>
          <w:bottom w:w="0" w:type="dxa"/>
          <w:right w:w="28" w:type="dxa"/>
        </w:tblCellMar>
      </w:tblPr>
      <w:tblGrid>
        <w:gridCol w:w="2200"/>
        <w:gridCol w:w="3119"/>
        <w:gridCol w:w="2768"/>
      </w:tblGrid>
      <w:tr>
        <w:trPr/>
        <w:tc>
          <w:tcPr>
            <w:tcW w:w="2200" w:type="dxa"/>
            <w:tcBorders>
              <w:top w:val="single" w:sz="4" w:space="0" w:color="000000"/>
              <w:left w:val="single" w:sz="4" w:space="0" w:color="000000"/>
              <w:bottom w:val="single" w:sz="6" w:space="0" w:color="000000"/>
              <w:right w:val="single" w:sz="6" w:space="0" w:color="000000"/>
            </w:tcBorders>
            <w:shd w:fill="999999" w:val="clear"/>
          </w:tcPr>
          <w:p>
            <w:pPr>
              <w:pStyle w:val="TAH"/>
              <w:rPr>
                <w:rFonts w:ascii="Courier New" w:hAnsi="Courier New" w:cs="Courier New"/>
                <w:bCs/>
              </w:rPr>
            </w:pPr>
            <w:r>
              <w:rPr>
                <w:bCs/>
              </w:rPr>
              <w:t>Attribute Name</w:t>
            </w:r>
          </w:p>
        </w:tc>
        <w:tc>
          <w:tcPr>
            <w:tcW w:w="3119" w:type="dxa"/>
            <w:tcBorders>
              <w:top w:val="single" w:sz="4" w:space="0" w:color="000000"/>
              <w:left w:val="single" w:sz="6" w:space="0" w:color="000000"/>
              <w:bottom w:val="single" w:sz="6" w:space="0" w:color="000000"/>
              <w:right w:val="single" w:sz="6" w:space="0" w:color="000000"/>
            </w:tcBorders>
            <w:shd w:fill="999999" w:val="clear"/>
          </w:tcPr>
          <w:p>
            <w:pPr>
              <w:pStyle w:val="TAH"/>
              <w:rPr>
                <w:bCs/>
              </w:rPr>
            </w:pPr>
            <w:r>
              <w:rPr/>
              <w:t>Documentation and Allowed Values</w:t>
            </w:r>
          </w:p>
        </w:tc>
        <w:tc>
          <w:tcPr>
            <w:tcW w:w="2768" w:type="dxa"/>
            <w:tcBorders>
              <w:top w:val="single" w:sz="4" w:space="0" w:color="000000"/>
              <w:left w:val="single" w:sz="6" w:space="0" w:color="000000"/>
              <w:bottom w:val="single" w:sz="6" w:space="0" w:color="000000"/>
              <w:right w:val="single" w:sz="4" w:space="0" w:color="000000"/>
            </w:tcBorders>
            <w:shd w:fill="999999" w:val="clear"/>
          </w:tcPr>
          <w:p>
            <w:pPr>
              <w:pStyle w:val="TAH"/>
              <w:rPr>
                <w:rFonts w:cs="Arial"/>
                <w:bCs/>
                <w:szCs w:val="18"/>
              </w:rPr>
            </w:pPr>
            <w:r>
              <w:rPr>
                <w:bCs/>
              </w:rPr>
              <w:t>Properties</w:t>
            </w:r>
          </w:p>
        </w:tc>
      </w:tr>
      <w:tr>
        <w:trPr/>
        <w:tc>
          <w:tcPr>
            <w:tcW w:w="2200" w:type="dxa"/>
            <w:tcBorders>
              <w:top w:val="single" w:sz="6" w:space="0" w:color="000000"/>
              <w:left w:val="single" w:sz="4" w:space="0" w:color="000000"/>
              <w:bottom w:val="single" w:sz="6" w:space="0" w:color="000000"/>
              <w:right w:val="single" w:sz="6" w:space="0" w:color="000000"/>
            </w:tcBorders>
          </w:tcPr>
          <w:p>
            <w:pPr>
              <w:pStyle w:val="TAL"/>
              <w:rPr/>
            </w:pPr>
            <w:r>
              <w:rPr/>
              <w:t>abc</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It defines…</w:t>
            </w:r>
            <w:r>
              <w:rPr>
                <w:rFonts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t>allowedValues: …</w:t>
            </w:r>
          </w:p>
          <w:p>
            <w:pPr>
              <w:pStyle w:val="TAL"/>
              <w:rPr>
                <w:rFonts w:cs="Arial"/>
                <w:szCs w:val="18"/>
              </w:rPr>
            </w:pPr>
            <w:r>
              <w:rPr>
                <w:rFonts w:cs="Arial"/>
                <w:szCs w:val="18"/>
              </w:rPr>
            </w:r>
          </w:p>
        </w:tc>
        <w:tc>
          <w:tcPr>
            <w:tcW w:w="2768" w:type="dxa"/>
            <w:tcBorders>
              <w:top w:val="single" w:sz="6" w:space="0" w:color="000000"/>
              <w:left w:val="single" w:sz="6" w:space="0" w:color="000000"/>
              <w:bottom w:val="single" w:sz="6" w:space="0" w:color="000000"/>
              <w:right w:val="single" w:sz="4" w:space="0" w:color="000000"/>
            </w:tcBorders>
          </w:tcPr>
          <w:p>
            <w:pPr>
              <w:pStyle w:val="TAL"/>
              <w:rPr>
                <w:rFonts w:cs="Arial"/>
                <w:szCs w:val="18"/>
              </w:rPr>
            </w:pPr>
            <w:r>
              <w:rPr>
                <w:rFonts w:cs="Arial"/>
                <w:szCs w:val="18"/>
              </w:rPr>
              <w:t>type: &lt;&lt;dataType&gt;&gt;</w:t>
            </w:r>
          </w:p>
          <w:p>
            <w:pPr>
              <w:pStyle w:val="TAL"/>
              <w:rPr>
                <w:rFonts w:cs="Arial"/>
                <w:szCs w:val="18"/>
              </w:rPr>
            </w:pPr>
            <w:r>
              <w:rPr>
                <w:rFonts w:cs="Arial"/>
                <w:szCs w:val="18"/>
              </w:rPr>
              <w:t>multiplicity: …</w:t>
            </w:r>
          </w:p>
          <w:p>
            <w:pPr>
              <w:pStyle w:val="TAL"/>
              <w:rPr>
                <w:rFonts w:cs="Arial"/>
                <w:szCs w:val="18"/>
              </w:rPr>
            </w:pPr>
            <w:r>
              <w:rPr>
                <w:rFonts w:cs="Arial"/>
                <w:szCs w:val="18"/>
              </w:rPr>
              <w:t>isOrdered: …</w:t>
            </w:r>
          </w:p>
          <w:p>
            <w:pPr>
              <w:pStyle w:val="TAL"/>
              <w:rPr>
                <w:rFonts w:cs="Arial"/>
                <w:szCs w:val="18"/>
              </w:rPr>
            </w:pPr>
            <w:r>
              <w:rPr>
                <w:rFonts w:cs="Arial"/>
                <w:szCs w:val="18"/>
              </w:rPr>
              <w:t>isUnique: …</w:t>
            </w:r>
          </w:p>
          <w:p>
            <w:pPr>
              <w:pStyle w:val="TAL"/>
              <w:rPr>
                <w:rFonts w:cs="Arial"/>
                <w:szCs w:val="18"/>
              </w:rPr>
            </w:pPr>
            <w:r>
              <w:rPr>
                <w:rFonts w:cs="Arial"/>
                <w:szCs w:val="18"/>
              </w:rPr>
              <w:t>defaultValue: …</w:t>
            </w:r>
          </w:p>
          <w:p>
            <w:pPr>
              <w:pStyle w:val="TAL"/>
              <w:rPr/>
            </w:pPr>
            <w:r>
              <w:rPr>
                <w:rFonts w:cs="Arial"/>
                <w:szCs w:val="18"/>
              </w:rPr>
              <w:t>isNullable: …</w:t>
            </w:r>
          </w:p>
          <w:p>
            <w:pPr>
              <w:pStyle w:val="TAL"/>
              <w:rPr>
                <w:rFonts w:cs="Arial"/>
                <w:szCs w:val="18"/>
                <w:highlight w:val="yellow"/>
              </w:rPr>
            </w:pPr>
            <w:r>
              <w:rPr>
                <w:rFonts w:cs="Arial"/>
                <w:szCs w:val="18"/>
                <w:highlight w:val="yellow"/>
              </w:rPr>
            </w:r>
          </w:p>
        </w:tc>
      </w:tr>
      <w:tr>
        <w:trPr/>
        <w:tc>
          <w:tcPr>
            <w:tcW w:w="2200" w:type="dxa"/>
            <w:tcBorders>
              <w:top w:val="single" w:sz="6" w:space="0" w:color="000000"/>
              <w:left w:val="single" w:sz="4" w:space="0" w:color="000000"/>
              <w:bottom w:val="single" w:sz="6" w:space="0" w:color="000000"/>
              <w:right w:val="single" w:sz="6" w:space="0" w:color="000000"/>
            </w:tcBorders>
            <w:shd w:fill="A0A0A0" w:val="clear"/>
          </w:tcPr>
          <w:p>
            <w:pPr>
              <w:pStyle w:val="TAL"/>
              <w:rPr>
                <w:b/>
                <w:b/>
              </w:rPr>
            </w:pPr>
            <w:r>
              <w:rPr>
                <w:b/>
              </w:rPr>
              <w:t>Attribute related to role</w:t>
            </w:r>
          </w:p>
        </w:tc>
        <w:tc>
          <w:tcPr>
            <w:tcW w:w="3119" w:type="dxa"/>
            <w:tcBorders>
              <w:top w:val="single" w:sz="6" w:space="0" w:color="000000"/>
              <w:left w:val="single" w:sz="6" w:space="0" w:color="000000"/>
              <w:bottom w:val="single" w:sz="6" w:space="0" w:color="000000"/>
              <w:right w:val="single" w:sz="6" w:space="0" w:color="000000"/>
            </w:tcBorders>
            <w:shd w:fill="A0A0A0" w:val="clear"/>
          </w:tcPr>
          <w:p>
            <w:pPr>
              <w:pStyle w:val="TAL"/>
              <w:snapToGrid w:val="false"/>
              <w:rPr/>
            </w:pPr>
            <w:r>
              <w:rPr/>
            </w:r>
          </w:p>
        </w:tc>
        <w:tc>
          <w:tcPr>
            <w:tcW w:w="2768" w:type="dxa"/>
            <w:tcBorders>
              <w:top w:val="single" w:sz="6" w:space="0" w:color="000000"/>
              <w:left w:val="single" w:sz="6" w:space="0" w:color="000000"/>
              <w:bottom w:val="single" w:sz="6" w:space="0" w:color="000000"/>
              <w:right w:val="single" w:sz="4" w:space="0" w:color="000000"/>
            </w:tcBorders>
            <w:shd w:fill="A0A0A0" w:val="clear"/>
          </w:tcPr>
          <w:p>
            <w:pPr>
              <w:pStyle w:val="TAL"/>
              <w:snapToGrid w:val="false"/>
              <w:rPr>
                <w:rFonts w:cs="Arial"/>
                <w:szCs w:val="18"/>
              </w:rPr>
            </w:pPr>
            <w:r>
              <w:rPr>
                <w:rFonts w:cs="Arial"/>
                <w:szCs w:val="18"/>
              </w:rPr>
            </w:r>
          </w:p>
        </w:tc>
      </w:tr>
      <w:tr>
        <w:trPr/>
        <w:tc>
          <w:tcPr>
            <w:tcW w:w="2200" w:type="dxa"/>
            <w:tcBorders>
              <w:top w:val="single" w:sz="6" w:space="0" w:color="000000"/>
              <w:left w:val="single" w:sz="4" w:space="0" w:color="000000"/>
              <w:bottom w:val="single" w:sz="4" w:space="0" w:color="000000"/>
              <w:right w:val="single" w:sz="6" w:space="0" w:color="000000"/>
            </w:tcBorders>
          </w:tcPr>
          <w:p>
            <w:pPr>
              <w:pStyle w:val="TAL"/>
              <w:rPr/>
            </w:pPr>
            <w:r>
              <w:rPr/>
              <w:t>aEnd</w:t>
            </w:r>
          </w:p>
        </w:tc>
        <w:tc>
          <w:tcPr>
            <w:tcW w:w="3119" w:type="dxa"/>
            <w:tcBorders>
              <w:top w:val="single" w:sz="6" w:space="0" w:color="000000"/>
              <w:left w:val="single" w:sz="6" w:space="0" w:color="000000"/>
              <w:bottom w:val="single" w:sz="4" w:space="0" w:color="000000"/>
              <w:right w:val="single" w:sz="6" w:space="0" w:color="000000"/>
            </w:tcBorders>
          </w:tcPr>
          <w:p>
            <w:pPr>
              <w:pStyle w:val="TAL"/>
              <w:rPr/>
            </w:pPr>
            <w:r>
              <w:rPr/>
              <w:t>It defines…</w:t>
            </w:r>
            <w:r>
              <w:rPr>
                <w:rFonts w:cs="Arial"/>
                <w:szCs w:val="18"/>
              </w:rPr>
              <w:t xml:space="preserve"> </w:t>
            </w:r>
          </w:p>
          <w:p>
            <w:pPr>
              <w:pStyle w:val="TAL"/>
              <w:rPr>
                <w:rFonts w:cs="Arial"/>
                <w:szCs w:val="18"/>
              </w:rPr>
            </w:pPr>
            <w:r>
              <w:rPr>
                <w:rFonts w:cs="Arial"/>
                <w:szCs w:val="18"/>
              </w:rPr>
            </w:r>
          </w:p>
          <w:p>
            <w:pPr>
              <w:pStyle w:val="TAL"/>
              <w:rPr/>
            </w:pPr>
            <w:r>
              <w:rPr>
                <w:rFonts w:cs="Arial"/>
                <w:szCs w:val="18"/>
              </w:rPr>
              <w:t>allowedValues: Values to be conformant to TS 32.300 [</w:t>
            </w:r>
            <w:r>
              <w:rPr>
                <w:lang w:eastAsia="zh-CN"/>
              </w:rPr>
              <w:t>xy</w:t>
            </w:r>
            <w:r>
              <w:rPr>
                <w:rFonts w:cs="Arial"/>
                <w:szCs w:val="18"/>
              </w:rPr>
              <w:t>] …</w:t>
            </w:r>
          </w:p>
        </w:tc>
        <w:tc>
          <w:tcPr>
            <w:tcW w:w="2768" w:type="dxa"/>
            <w:tcBorders>
              <w:top w:val="single" w:sz="6" w:space="0" w:color="000000"/>
              <w:left w:val="single" w:sz="6" w:space="0" w:color="000000"/>
              <w:bottom w:val="single" w:sz="4" w:space="0" w:color="000000"/>
              <w:right w:val="single" w:sz="4" w:space="0" w:color="000000"/>
            </w:tcBorders>
          </w:tcPr>
          <w:p>
            <w:pPr>
              <w:pStyle w:val="TAL"/>
              <w:rPr>
                <w:rFonts w:cs="Arial"/>
                <w:szCs w:val="18"/>
              </w:rPr>
            </w:pPr>
            <w:r>
              <w:rPr>
                <w:rFonts w:cs="Arial"/>
                <w:szCs w:val="18"/>
              </w:rPr>
              <w:t>type: DN</w:t>
            </w:r>
          </w:p>
          <w:p>
            <w:pPr>
              <w:pStyle w:val="TAL"/>
              <w:rPr>
                <w:rFonts w:cs="Arial"/>
                <w:szCs w:val="18"/>
              </w:rPr>
            </w:pPr>
            <w:r>
              <w:rPr>
                <w:rFonts w:cs="Arial"/>
                <w:szCs w:val="18"/>
              </w:rPr>
              <w:t>multiplicity: …</w:t>
            </w:r>
          </w:p>
          <w:p>
            <w:pPr>
              <w:pStyle w:val="TAL"/>
              <w:rPr>
                <w:rFonts w:cs="Arial"/>
                <w:szCs w:val="18"/>
              </w:rPr>
            </w:pPr>
            <w:r>
              <w:rPr>
                <w:rFonts w:cs="Arial"/>
                <w:szCs w:val="18"/>
              </w:rPr>
              <w:t>isOrdered: …</w:t>
            </w:r>
          </w:p>
          <w:p>
            <w:pPr>
              <w:pStyle w:val="TAL"/>
              <w:rPr>
                <w:rFonts w:cs="Arial"/>
                <w:szCs w:val="18"/>
              </w:rPr>
            </w:pPr>
            <w:r>
              <w:rPr>
                <w:rFonts w:cs="Arial"/>
                <w:szCs w:val="18"/>
              </w:rPr>
              <w:t>isUnique: …</w:t>
            </w:r>
          </w:p>
          <w:p>
            <w:pPr>
              <w:pStyle w:val="TAL"/>
              <w:rPr>
                <w:rFonts w:cs="Arial"/>
                <w:szCs w:val="18"/>
              </w:rPr>
            </w:pPr>
            <w:r>
              <w:rPr>
                <w:rFonts w:cs="Arial"/>
                <w:szCs w:val="18"/>
              </w:rPr>
              <w:t>defaultValue: …</w:t>
            </w:r>
          </w:p>
          <w:p>
            <w:pPr>
              <w:pStyle w:val="TAL"/>
              <w:rPr>
                <w:rFonts w:cs="Arial"/>
                <w:szCs w:val="18"/>
              </w:rPr>
            </w:pPr>
            <w:r>
              <w:rPr>
                <w:rFonts w:cs="Arial"/>
                <w:szCs w:val="18"/>
              </w:rPr>
              <w:t>isNullable: False</w:t>
            </w:r>
          </w:p>
          <w:p>
            <w:pPr>
              <w:pStyle w:val="TAL"/>
              <w:rPr>
                <w:rFonts w:cs="Arial"/>
                <w:szCs w:val="18"/>
              </w:rPr>
            </w:pPr>
            <w:r>
              <w:rPr>
                <w:rFonts w:cs="Arial"/>
                <w:szCs w:val="18"/>
              </w:rPr>
            </w:r>
          </w:p>
        </w:tc>
      </w:tr>
    </w:tbl>
    <w:p>
      <w:pPr>
        <w:pStyle w:val="Normal"/>
        <w:rPr>
          <w:i/>
          <w:i/>
        </w:rPr>
      </w:pPr>
      <w:r>
        <w:rPr>
          <w:i/>
        </w:rPr>
      </w:r>
    </w:p>
    <w:p>
      <w:pPr>
        <w:pStyle w:val="Normal"/>
        <w:rPr/>
      </w:pPr>
      <w:r>
        <w:rPr>
          <w:i/>
        </w:rPr>
        <w:t xml:space="preserve">This clause shall state </w:t>
      </w:r>
      <w:r>
        <w:rPr/>
        <w:t>"</w:t>
      </w:r>
      <w:r>
        <w:rPr>
          <w:i/>
        </w:rPr>
        <w:t>None.</w:t>
      </w:r>
      <w:r>
        <w:rPr/>
        <w:t>"</w:t>
      </w:r>
      <w:r>
        <w:rPr>
          <w:i/>
        </w:rPr>
        <w:t xml:space="preserve"> if there is no attribute to define.</w:t>
      </w:r>
    </w:p>
    <w:p>
      <w:pPr>
        <w:pStyle w:val="Normal"/>
        <w:rPr/>
      </w:pPr>
      <w:r>
        <w:rPr>
          <w:rFonts w:cs="Arial" w:ascii="Arial" w:hAnsi="Arial"/>
          <w:sz w:val="28"/>
        </w:rPr>
        <w:t>Y5.4.2</w:t>
        <w:tab/>
        <w:tab/>
        <w:t>Constraints</w:t>
      </w:r>
    </w:p>
    <w:p>
      <w:pPr>
        <w:pStyle w:val="Normal"/>
        <w:rPr/>
      </w:pPr>
      <w:r>
        <w:rPr>
          <w:i/>
        </w:rPr>
        <w:t>This clause indicates whether there are any constraints affecting attributes. Each constraint is defined by a triplet (propertyName, affectedAttributes, propertyDefinition). PropertyDefinitions are expressed in natural language.</w:t>
      </w:r>
    </w:p>
    <w:p>
      <w:pPr>
        <w:pStyle w:val="Normal"/>
        <w:rPr/>
      </w:pPr>
      <w:r>
        <w:rPr/>
        <w:t>An example is given here below:</w:t>
      </w:r>
    </w:p>
    <w:tbl>
      <w:tblPr>
        <w:tblW w:w="8629" w:type="dxa"/>
        <w:jc w:val="center"/>
        <w:tblInd w:w="0" w:type="dxa"/>
        <w:tblLayout w:type="fixed"/>
        <w:tblCellMar>
          <w:top w:w="0" w:type="dxa"/>
          <w:left w:w="28" w:type="dxa"/>
          <w:bottom w:w="0" w:type="dxa"/>
          <w:right w:w="108" w:type="dxa"/>
        </w:tblCellMar>
      </w:tblPr>
      <w:tblGrid>
        <w:gridCol w:w="1904"/>
        <w:gridCol w:w="2977"/>
        <w:gridCol w:w="3748"/>
      </w:tblGrid>
      <w:tr>
        <w:trPr/>
        <w:tc>
          <w:tcPr>
            <w:tcW w:w="1904"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2977"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Affected attribute(s)</w:t>
            </w:r>
          </w:p>
        </w:tc>
        <w:tc>
          <w:tcPr>
            <w:tcW w:w="3748"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Definition</w:t>
            </w:r>
          </w:p>
        </w:tc>
      </w:tr>
      <w:tr>
        <w:trPr/>
        <w:tc>
          <w:tcPr>
            <w:tcW w:w="1904" w:type="dxa"/>
            <w:tcBorders>
              <w:top w:val="single" w:sz="6" w:space="0" w:color="000000"/>
              <w:left w:val="single" w:sz="4" w:space="0" w:color="000000"/>
              <w:bottom w:val="single" w:sz="4" w:space="0" w:color="000000"/>
              <w:right w:val="single" w:sz="6" w:space="0" w:color="000000"/>
            </w:tcBorders>
          </w:tcPr>
          <w:p>
            <w:pPr>
              <w:pStyle w:val="TAH"/>
              <w:jc w:val="left"/>
              <w:rPr>
                <w:rFonts w:ascii="Courier;Courier New" w:hAnsi="Courier;Courier New" w:cs="Courier;Courier New"/>
                <w:b w:val="false"/>
                <w:b w:val="false"/>
              </w:rPr>
            </w:pPr>
            <w:r>
              <w:rPr>
                <w:rFonts w:cs="Courier New" w:ascii="Courier New" w:hAnsi="Courier New"/>
                <w:b w:val="false"/>
              </w:rPr>
              <w:t>inv_TimerConstraints</w:t>
            </w:r>
          </w:p>
        </w:tc>
        <w:tc>
          <w:tcPr>
            <w:tcW w:w="2977" w:type="dxa"/>
            <w:tcBorders>
              <w:top w:val="single" w:sz="6" w:space="0" w:color="000000"/>
              <w:left w:val="single" w:sz="6" w:space="0" w:color="000000"/>
              <w:bottom w:val="single" w:sz="4" w:space="0" w:color="000000"/>
              <w:right w:val="single" w:sz="6" w:space="0" w:color="000000"/>
            </w:tcBorders>
          </w:tcPr>
          <w:p>
            <w:pPr>
              <w:pStyle w:val="TAL"/>
              <w:rPr>
                <w:rFonts w:ascii="Courier New" w:hAnsi="Courier New" w:cs="Courier New"/>
              </w:rPr>
            </w:pPr>
            <w:r>
              <w:rPr>
                <w:rFonts w:cs="Courier New" w:ascii="Courier New" w:hAnsi="Courier New"/>
              </w:rPr>
              <w:t>ntfTimeTickTimer</w:t>
            </w:r>
          </w:p>
        </w:tc>
        <w:tc>
          <w:tcPr>
            <w:tcW w:w="3748" w:type="dxa"/>
            <w:tcBorders>
              <w:top w:val="single" w:sz="6" w:space="0" w:color="000000"/>
              <w:left w:val="single" w:sz="6" w:space="0" w:color="000000"/>
              <w:bottom w:val="single" w:sz="4" w:space="0" w:color="000000"/>
              <w:right w:val="single" w:sz="4" w:space="0" w:color="000000"/>
            </w:tcBorders>
          </w:tcPr>
          <w:p>
            <w:pPr>
              <w:pStyle w:val="TAL"/>
              <w:rPr/>
            </w:pPr>
            <w:r>
              <w:rPr/>
              <w:t xml:space="preserve">The </w:t>
            </w:r>
            <w:r>
              <w:rPr>
                <w:rFonts w:cs="Courier New" w:ascii="Courier New" w:hAnsi="Courier New"/>
              </w:rPr>
              <w:t>ntfTimeTickTimer</w:t>
            </w:r>
            <w:r>
              <w:rPr/>
              <w:t xml:space="preserve"> is lower than or equal to </w:t>
            </w:r>
            <w:r>
              <w:rPr>
                <w:rFonts w:cs="Courier New" w:ascii="Courier New" w:hAnsi="Courier New"/>
              </w:rPr>
              <w:t>ntfTimeTick</w:t>
            </w:r>
            <w:r>
              <w:rPr/>
              <w:t>.</w:t>
            </w:r>
          </w:p>
        </w:tc>
      </w:tr>
    </w:tbl>
    <w:p>
      <w:pPr>
        <w:pStyle w:val="Normal"/>
        <w:spacing w:before="120" w:after="180"/>
        <w:rPr>
          <w:b/>
          <w:b/>
          <w:i/>
          <w:i/>
        </w:rPr>
      </w:pPr>
      <w:r>
        <w:rPr>
          <w:i/>
        </w:rPr>
        <w:t>This clause shall state "None." if there is no constraint.</w:t>
      </w:r>
    </w:p>
    <w:p>
      <w:pPr>
        <w:pStyle w:val="Normal"/>
        <w:spacing w:before="120" w:after="180"/>
        <w:rPr>
          <w:b/>
          <w:b/>
          <w:i/>
          <w:i/>
        </w:rPr>
      </w:pPr>
      <w:r>
        <w:rPr>
          <w:b/>
          <w:i/>
        </w:rPr>
      </w:r>
    </w:p>
    <w:p>
      <w:pPr>
        <w:pStyle w:val="Normal"/>
        <w:rPr/>
      </w:pPr>
      <w:r>
        <w:rPr>
          <w:rFonts w:cs="Arial" w:ascii="Arial" w:hAnsi="Arial"/>
          <w:sz w:val="32"/>
        </w:rPr>
        <w:t>Y5.5</w:t>
        <w:tab/>
        <w:t>Common Notifications</w:t>
      </w:r>
    </w:p>
    <w:p>
      <w:pPr>
        <w:pStyle w:val="Normal"/>
        <w:rPr/>
      </w:pPr>
      <w:r>
        <w:rPr>
          <w:i/>
          <w:iCs/>
        </w:rPr>
        <w:t xml:space="preserve">This clause presents notifications that can be referred to by any class defined in the specification. </w:t>
      </w:r>
      <w:r>
        <w:rPr>
          <w:i/>
        </w:rPr>
        <w:t xml:space="preserve">This information is provided in tables. </w:t>
      </w:r>
    </w:p>
    <w:p>
      <w:pPr>
        <w:pStyle w:val="Normal"/>
        <w:rPr>
          <w:i/>
          <w:i/>
        </w:rPr>
      </w:pPr>
      <w:r>
        <w:rPr>
          <w:i/>
        </w:rPr>
      </w:r>
    </w:p>
    <w:p>
      <w:pPr>
        <w:pStyle w:val="Normal"/>
        <w:rPr>
          <w:i/>
          <w:i/>
        </w:rPr>
      </w:pPr>
      <w:r>
        <w:rPr>
          <w:i/>
        </w:rPr>
        <w:t>This clause shall state "None." if there are no common notifications.</w:t>
      </w:r>
    </w:p>
    <w:p>
      <w:pPr>
        <w:pStyle w:val="Normal"/>
        <w:rPr/>
      </w:pPr>
      <w:r>
        <w:rPr>
          <w:rFonts w:cs="Arial" w:ascii="Arial" w:hAnsi="Arial"/>
          <w:sz w:val="28"/>
        </w:rPr>
        <w:t>Y5.5.1</w:t>
        <w:tab/>
        <w:tab/>
        <w:t>Alarm notifications</w:t>
      </w:r>
    </w:p>
    <w:p>
      <w:pPr>
        <w:pStyle w:val="Normal"/>
        <w:rPr/>
      </w:pPr>
      <w:r>
        <w:rPr>
          <w:i/>
        </w:rPr>
        <w:t>The following quoted text shall be copied as the only paragraph of this clause.</w:t>
      </w:r>
    </w:p>
    <w:p>
      <w:pPr>
        <w:pStyle w:val="Normal"/>
        <w:rPr/>
      </w:pPr>
      <w:r>
        <w:rPr/>
        <w:t xml:space="preserve">"This clause presents a list of notifications, defined in [x], that IRPManager can receive. The notification header attribute </w:t>
      </w:r>
      <w:r>
        <w:rPr>
          <w:rFonts w:cs="Courier New" w:ascii="Courier New" w:hAnsi="Courier New"/>
        </w:rPr>
        <w:t>objectClass/objectInstance</w:t>
      </w:r>
      <w:r>
        <w:rPr/>
        <w:t>, defined in [y], shall capture the DN of an instance of a class defined in this specification."</w:t>
      </w:r>
    </w:p>
    <w:p>
      <w:pPr>
        <w:pStyle w:val="Normal"/>
        <w:rPr/>
      </w:pPr>
      <w:r>
        <w:rPr/>
        <w:t>The information is provided in a table. The following is an example.</w:t>
      </w:r>
    </w:p>
    <w:tbl>
      <w:tblPr>
        <w:tblW w:w="5353" w:type="dxa"/>
        <w:jc w:val="left"/>
        <w:tblInd w:w="455" w:type="dxa"/>
        <w:tblLayout w:type="fixed"/>
        <w:tblCellMar>
          <w:top w:w="0" w:type="dxa"/>
          <w:left w:w="108" w:type="dxa"/>
          <w:bottom w:w="0" w:type="dxa"/>
          <w:right w:w="108" w:type="dxa"/>
        </w:tblCellMar>
      </w:tblPr>
      <w:tblGrid>
        <w:gridCol w:w="3085"/>
        <w:gridCol w:w="1134"/>
        <w:gridCol w:w="1134"/>
      </w:tblGrid>
      <w:tr>
        <w:trPr>
          <w:tblHeader w:val="true"/>
        </w:trPr>
        <w:tc>
          <w:tcPr>
            <w:tcW w:w="3085"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113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Qualifier</w:t>
            </w:r>
          </w:p>
        </w:tc>
        <w:tc>
          <w:tcPr>
            <w:tcW w:w="113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Notes</w:t>
            </w:r>
          </w:p>
        </w:tc>
      </w:tr>
      <w:tr>
        <w:trPr/>
        <w:tc>
          <w:tcPr>
            <w:tcW w:w="3085"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notifyNewAlarm</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134" w:type="dxa"/>
            <w:tcBorders>
              <w:top w:val="single" w:sz="6" w:space="0" w:color="000000"/>
              <w:left w:val="single" w:sz="6"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Normal"/>
        <w:rPr/>
      </w:pPr>
      <w:r>
        <w:rPr>
          <w:rFonts w:cs="Arial" w:ascii="Arial" w:hAnsi="Arial"/>
          <w:sz w:val="28"/>
        </w:rPr>
        <w:t>Y5.5.2</w:t>
        <w:tab/>
        <w:tab/>
        <w:t>Configuration notifications</w:t>
      </w:r>
    </w:p>
    <w:p>
      <w:pPr>
        <w:pStyle w:val="Normal"/>
        <w:rPr/>
      </w:pPr>
      <w:r>
        <w:rPr>
          <w:i/>
        </w:rPr>
        <w:t>The following quoted text shall be copied as the only paragraph of this clause.</w:t>
      </w:r>
    </w:p>
    <w:p>
      <w:pPr>
        <w:pStyle w:val="Normal"/>
        <w:rPr/>
      </w:pPr>
      <w:r>
        <w:rPr/>
        <w:t xml:space="preserve">"This clause presents a list of notifications, defined in [x], that IRPManager can receive. The notification header attribute </w:t>
      </w:r>
      <w:r>
        <w:rPr>
          <w:rFonts w:cs="Courier New" w:ascii="Courier New" w:hAnsi="Courier New"/>
        </w:rPr>
        <w:t>objectClass/objectInstance</w:t>
      </w:r>
      <w:r>
        <w:rPr/>
        <w:t>, defined in [z], shall capture the DN of an instance of a class defined in this specification."</w:t>
      </w:r>
    </w:p>
    <w:p>
      <w:pPr>
        <w:pStyle w:val="Normal"/>
        <w:rPr/>
      </w:pPr>
      <w:r>
        <w:rPr/>
        <w:t xml:space="preserve">The information is provided in a table. The following is an example. </w:t>
      </w:r>
    </w:p>
    <w:tbl>
      <w:tblPr>
        <w:tblW w:w="5353" w:type="dxa"/>
        <w:jc w:val="left"/>
        <w:tblInd w:w="455" w:type="dxa"/>
        <w:tblLayout w:type="fixed"/>
        <w:tblCellMar>
          <w:top w:w="0" w:type="dxa"/>
          <w:left w:w="108" w:type="dxa"/>
          <w:bottom w:w="0" w:type="dxa"/>
          <w:right w:w="108" w:type="dxa"/>
        </w:tblCellMar>
      </w:tblPr>
      <w:tblGrid>
        <w:gridCol w:w="3085"/>
        <w:gridCol w:w="1134"/>
        <w:gridCol w:w="1134"/>
      </w:tblGrid>
      <w:tr>
        <w:trPr>
          <w:tblHeader w:val="true"/>
        </w:trPr>
        <w:tc>
          <w:tcPr>
            <w:tcW w:w="3085"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113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Qualifier</w:t>
            </w:r>
          </w:p>
        </w:tc>
        <w:tc>
          <w:tcPr>
            <w:tcW w:w="113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Notes</w:t>
            </w:r>
          </w:p>
        </w:tc>
      </w:tr>
      <w:tr>
        <w:trPr/>
        <w:tc>
          <w:tcPr>
            <w:tcW w:w="3085"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notifyAttributeValueChange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6" w:space="0" w:color="000000"/>
              <w:right w:val="single" w:sz="4" w:space="0" w:color="000000"/>
            </w:tcBorders>
          </w:tcPr>
          <w:p>
            <w:pPr>
              <w:pStyle w:val="TAL"/>
              <w:rPr/>
            </w:pPr>
            <w:r>
              <w:rPr/>
              <w:t>--</w:t>
            </w:r>
          </w:p>
        </w:tc>
      </w:tr>
      <w:tr>
        <w:trPr/>
        <w:tc>
          <w:tcPr>
            <w:tcW w:w="3085" w:type="dxa"/>
            <w:tcBorders>
              <w:top w:val="single" w:sz="6" w:space="0" w:color="000000"/>
              <w:left w:val="single" w:sz="4" w:space="0" w:color="000000"/>
              <w:bottom w:val="single" w:sz="6"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notifyObjectCreation</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6" w:space="0" w:color="000000"/>
              <w:right w:val="single" w:sz="4" w:space="0" w:color="000000"/>
            </w:tcBorders>
          </w:tcPr>
          <w:p>
            <w:pPr>
              <w:pStyle w:val="TAL"/>
              <w:rPr/>
            </w:pPr>
            <w:r>
              <w:rPr/>
              <w:t>--</w:t>
            </w:r>
          </w:p>
        </w:tc>
      </w:tr>
      <w:tr>
        <w:trPr/>
        <w:tc>
          <w:tcPr>
            <w:tcW w:w="3085" w:type="dxa"/>
            <w:tcBorders>
              <w:top w:val="single" w:sz="6" w:space="0" w:color="000000"/>
              <w:left w:val="single" w:sz="4" w:space="0" w:color="000000"/>
              <w:bottom w:val="single" w:sz="4" w:space="0" w:color="000000"/>
              <w:right w:val="single" w:sz="6" w:space="0" w:color="000000"/>
            </w:tcBorders>
          </w:tcPr>
          <w:p>
            <w:pPr>
              <w:pStyle w:val="TAL"/>
              <w:rPr>
                <w:rFonts w:ascii="Courier;Courier New" w:hAnsi="Courier;Courier New" w:cs="Courier;Courier New"/>
              </w:rPr>
            </w:pPr>
            <w:r>
              <w:rPr>
                <w:rFonts w:cs="Courier New" w:ascii="Courier New" w:hAnsi="Courier New"/>
              </w:rPr>
              <w:t>notifyObjectDeletion</w:t>
            </w:r>
          </w:p>
        </w:tc>
        <w:tc>
          <w:tcPr>
            <w:tcW w:w="1134"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1134" w:type="dxa"/>
            <w:tcBorders>
              <w:top w:val="single" w:sz="6" w:space="0" w:color="000000"/>
              <w:left w:val="single" w:sz="6" w:space="0" w:color="000000"/>
              <w:bottom w:val="single" w:sz="4" w:space="0" w:color="000000"/>
              <w:right w:val="single" w:sz="4" w:space="0" w:color="000000"/>
            </w:tcBorders>
          </w:tcPr>
          <w:p>
            <w:pPr>
              <w:pStyle w:val="TAL"/>
              <w:rPr/>
            </w:pPr>
            <w:r>
              <w:rPr/>
              <w:t>--</w:t>
            </w:r>
          </w:p>
        </w:tc>
      </w:tr>
    </w:tbl>
    <w:p>
      <w:pPr>
        <w:pStyle w:val="Normal"/>
        <w:rPr>
          <w:i/>
          <w:i/>
        </w:rPr>
      </w:pPr>
      <w:r>
        <w:rPr>
          <w:i/>
        </w:rPr>
      </w:r>
    </w:p>
    <w:p>
      <w:pPr>
        <w:pStyle w:val="Normal"/>
        <w:rPr>
          <w:rFonts w:ascii="Arial" w:hAnsi="Arial" w:cs="Arial"/>
          <w:sz w:val="36"/>
        </w:rPr>
      </w:pPr>
      <w:r>
        <w:rPr>
          <w:rFonts w:cs="Arial" w:ascii="Arial" w:hAnsi="Arial"/>
          <w:sz w:val="36"/>
          <w:szCs w:val="36"/>
        </w:rPr>
        <mc:AlternateContent>
          <mc:Choice Requires="wps">
            <w:drawing>
              <wp:inline distT="0" distB="0" distL="0" distR="0">
                <wp:extent cx="5931535" cy="26670"/>
                <wp:effectExtent l="0" t="0" r="0" b="0"/>
                <wp:docPr id="23" name=""/>
                <a:graphic xmlns:a="http://schemas.openxmlformats.org/drawingml/2006/main">
                  <a:graphicData uri="http://schemas.microsoft.com/office/word/2010/wordprocessingShape">
                    <wps:wsp>
                      <wps:cNvSpPr/>
                      <wps:spPr>
                        <a:xfrm>
                          <a:off x="0" y="0"/>
                          <a:ext cx="59313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7pt;height:2.05pt;mso-wrap-style:none;v-text-anchor:middle;mso-position-vertical:top">
                <v:fill o:detectmouseclick="t" type="solid" color2="white"/>
                <v:stroke color="#3465a4" joinstyle="round" endcap="flat"/>
                <w10:wrap type="square"/>
              </v:rect>
            </w:pict>
          </mc:Fallback>
        </mc:AlternateContent>
      </w:r>
    </w:p>
    <w:p>
      <w:pPr>
        <w:pStyle w:val="Normal"/>
        <w:rPr>
          <w:rFonts w:ascii="Arial" w:hAnsi="Arial" w:cs="Arial"/>
          <w:sz w:val="36"/>
        </w:rPr>
      </w:pPr>
      <w:r>
        <w:rPr>
          <w:rFonts w:cs="Arial" w:ascii="Arial" w:hAnsi="Arial"/>
          <w:sz w:val="36"/>
        </w:rPr>
        <w:t>Y6</w:t>
        <w:tab/>
        <w:t>Interface Definition</w:t>
      </w:r>
    </w:p>
    <w:p>
      <w:pPr>
        <w:pStyle w:val="Normal"/>
        <w:rPr/>
      </w:pPr>
      <w:r>
        <w:rPr>
          <w:rFonts w:cs="Arial" w:ascii="Arial" w:hAnsi="Arial"/>
          <w:sz w:val="32"/>
        </w:rPr>
        <w:t>Y6.1</w:t>
        <w:tab/>
        <w:t>Class diagram representing interfaces</w:t>
      </w:r>
    </w:p>
    <w:p>
      <w:pPr>
        <w:pStyle w:val="Normal"/>
        <w:rPr/>
      </w:pPr>
      <w:r>
        <w:rPr>
          <w:i/>
        </w:rPr>
        <w:t>Each interface is defined in one or more UML compliant class diagrams (see also 3GPP TS 32.156 [</w:t>
      </w:r>
      <w:r>
        <w:fldChar w:fldCharType="begin"/>
      </w:r>
      <w:r>
        <w:rPr>
          <w:lang w:val="en-US" w:eastAsia="en-US"/>
        </w:rPr>
        <w:instrText xml:space="preserve"> REF_TS32152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i/>
        </w:rPr>
        <w:t>]).</w:t>
      </w:r>
    </w:p>
    <w:p>
      <w:pPr>
        <w:pStyle w:val="Normal"/>
        <w:rPr>
          <w:rFonts w:ascii="Arial" w:hAnsi="Arial" w:cs="Arial"/>
          <w:sz w:val="32"/>
        </w:rPr>
      </w:pPr>
      <w:r>
        <w:rPr>
          <w:rFonts w:cs="Arial" w:ascii="Arial" w:hAnsi="Arial"/>
          <w:sz w:val="32"/>
        </w:rPr>
        <w:t>Y6.2</w:t>
        <w:tab/>
        <w:t>Generic rules</w:t>
      </w:r>
    </w:p>
    <w:p>
      <w:pPr>
        <w:pStyle w:val="Normal"/>
        <w:rPr/>
      </w:pPr>
      <w:r>
        <w:rPr>
          <w:i/>
        </w:rPr>
        <w:t>The following rules are relevant for all ISs. They shall simply be copied as part of the specification.</w:t>
      </w:r>
    </w:p>
    <w:p>
      <w:pPr>
        <w:pStyle w:val="Normal"/>
        <w:rPr>
          <w:i/>
          <w:i/>
        </w:rPr>
      </w:pPr>
      <w:r>
        <w:rPr>
          <w:i/>
        </w:rPr>
        <w:t>Rule 1</w:t>
      </w:r>
      <w:r>
        <w:rPr>
          <w:i/>
          <w:lang w:eastAsia="fr-FR"/>
        </w:rPr>
        <w:t>: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rmal"/>
        <w:rPr>
          <w:i/>
          <w:i/>
        </w:rPr>
      </w:pPr>
      <w:r>
        <w:rPr>
          <w:i/>
        </w:rPr>
        <w:t xml:space="preserve">Rule 2: </w:t>
      </w:r>
      <w:r>
        <w:rPr>
          <w:i/>
          <w:lang w:eastAsia="fr-FR"/>
        </w:rPr>
        <w:t>Each operation with at least one optional input parameter supports a set of pre-conditions supported_optional_input_parameter_yyy where "yyy" is the name of the optional input parameter and the</w:t>
        <w:br/>
        <w:t>pre-condition indicates that the operation supports the named optional input parameter. Additionally, each such operation supports an exception operation_failed_unsupported_optional_input_parameter_yyy which is raised when (a) the pre-condition supported_optional_input_parameter_yyy is false and (b) the named optional input parameter is carrying information. The exception has the same entry and exit state.</w:t>
      </w:r>
    </w:p>
    <w:p>
      <w:pPr>
        <w:pStyle w:val="Normal"/>
        <w:rPr>
          <w:i/>
          <w:i/>
        </w:rPr>
      </w:pPr>
      <w:r>
        <w:rPr>
          <w:i/>
        </w:rPr>
        <w:t xml:space="preserve">Rule 3: each operation shall support a generic exception operation_failed_internal_problem which is raised when an internal problem occurs and that the operation cannot be completed. </w:t>
      </w:r>
      <w:r>
        <w:rPr>
          <w:i/>
          <w:lang w:eastAsia="fr-FR"/>
        </w:rPr>
        <w:t>The exception has the same entry and exit state.</w:t>
      </w:r>
    </w:p>
    <w:p>
      <w:pPr>
        <w:pStyle w:val="Normal"/>
        <w:rPr/>
      </w:pPr>
      <w:r>
        <w:rPr>
          <w:rFonts w:cs="Arial" w:ascii="Arial" w:hAnsi="Arial"/>
          <w:sz w:val="32"/>
        </w:rPr>
        <w:t>Y6.b</w:t>
        <w:tab/>
        <w:t>InterfaceName Interface (supportQualifier)</w:t>
      </w:r>
    </w:p>
    <w:p>
      <w:pPr>
        <w:pStyle w:val="Normal"/>
        <w:tabs>
          <w:tab w:val="clear" w:pos="284"/>
          <w:tab w:val="right" w:pos="9356" w:leader="none"/>
        </w:tabs>
        <w:rPr>
          <w:i/>
          <w:i/>
        </w:rPr>
      </w:pPr>
      <w:r>
        <w:rPr>
          <w:i/>
        </w:rPr>
        <w:t xml:space="preserve">InterfaceName is the name of the interface followed by a qualifier indicating whether the interface is Mandatory (M), Optional (O), Conditional-Mandatory (CM), Conditional-Optional (CO), or SS-Conditional (C). </w:t>
      </w:r>
    </w:p>
    <w:p>
      <w:pPr>
        <w:pStyle w:val="Normal"/>
        <w:tabs>
          <w:tab w:val="clear" w:pos="284"/>
          <w:tab w:val="right" w:pos="9356" w:leader="none"/>
        </w:tabs>
        <w:rPr/>
      </w:pPr>
      <w:r>
        <w:rPr>
          <w:i/>
        </w:rPr>
        <w:t>"b" represents a number, starting at 3 and increasing by 1 with each new definition of an interface.</w:t>
      </w:r>
    </w:p>
    <w:p>
      <w:pPr>
        <w:pStyle w:val="Normal"/>
        <w:rPr>
          <w:i/>
          <w:i/>
        </w:rPr>
      </w:pPr>
      <w:r>
        <w:rPr>
          <w:i/>
        </w:rPr>
        <w:t>Each interface is defined by its name and by a sequence of operations or notifications.</w:t>
      </w:r>
    </w:p>
    <w:p>
      <w:pPr>
        <w:pStyle w:val="Normal"/>
        <w:rPr/>
      </w:pPr>
      <w:r>
        <w:rPr>
          <w:rFonts w:eastAsia="SimSun;宋体"/>
          <w:i/>
          <w:lang w:eastAsia="zh-CN"/>
        </w:rPr>
        <w:t>Interfaces related to operations shall be listed before the interfaces related to notifications.</w:t>
      </w:r>
    </w:p>
    <w:p>
      <w:pPr>
        <w:pStyle w:val="Normal"/>
        <w:rPr/>
      </w:pPr>
      <w:r>
        <w:rPr>
          <w:rFonts w:eastAsia="SimSun;宋体"/>
          <w:i/>
          <w:lang w:eastAsia="zh-CN"/>
        </w:rPr>
        <w:t>If the interface is related to operation(s), the following Y.b.a</w:t>
      </w:r>
      <w:r>
        <w:rPr>
          <w:rFonts w:eastAsia="SimSun;宋体"/>
          <w:lang w:eastAsia="zh-CN"/>
        </w:rPr>
        <w:t xml:space="preserve"> "Operation OperationName (supportQualifier)"</w:t>
      </w:r>
      <w:r>
        <w:rPr>
          <w:rFonts w:eastAsia="SimSun;宋体"/>
          <w:i/>
          <w:lang w:eastAsia="zh-CN"/>
        </w:rPr>
        <w:t xml:space="preserve"> shall be applied.</w:t>
      </w:r>
    </w:p>
    <w:p>
      <w:pPr>
        <w:pStyle w:val="Normal"/>
        <w:rPr/>
      </w:pPr>
      <w:r>
        <w:rPr>
          <w:rFonts w:eastAsia="SimSun;宋体"/>
          <w:i/>
          <w:lang w:eastAsia="zh-CN"/>
        </w:rPr>
        <w:t>If the interface is related to notification(s), the next Y.b.a "</w:t>
      </w:r>
      <w:r>
        <w:rPr>
          <w:rFonts w:eastAsia="SimSun;宋体"/>
          <w:lang w:eastAsia="zh-CN"/>
        </w:rPr>
        <w:t xml:space="preserve">Notification NotificationName (supportQualifier)" </w:t>
      </w:r>
      <w:r>
        <w:rPr>
          <w:rFonts w:eastAsia="SimSun;宋体"/>
          <w:i/>
          <w:lang w:eastAsia="zh-CN"/>
        </w:rPr>
        <w:t>below shall be applied.</w:t>
      </w:r>
      <w:r>
        <w:br w:type="page"/>
      </w:r>
    </w:p>
    <w:p>
      <w:pPr>
        <w:pStyle w:val="Normal"/>
        <w:rPr/>
      </w:pPr>
      <w:r>
        <w:rPr>
          <w:rFonts w:cs="Arial" w:ascii="Arial" w:hAnsi="Arial"/>
          <w:sz w:val="28"/>
        </w:rPr>
        <w:t>Y6.b.a</w:t>
        <w:tab/>
        <w:tab/>
        <w:t xml:space="preserve">Operation </w:t>
      </w:r>
      <w:r>
        <w:rPr>
          <w:rFonts w:cs="Courier New" w:ascii="Arial" w:hAnsi="Arial"/>
          <w:sz w:val="28"/>
        </w:rPr>
        <w:t>OperationName</w:t>
      </w:r>
      <w:r>
        <w:rPr>
          <w:rFonts w:cs="Arial" w:ascii="Arial" w:hAnsi="Arial"/>
          <w:sz w:val="28"/>
        </w:rPr>
        <w:t xml:space="preserve"> (supportQualifier)</w:t>
      </w:r>
    </w:p>
    <w:p>
      <w:pPr>
        <w:pStyle w:val="Normal"/>
        <w:tabs>
          <w:tab w:val="clear" w:pos="284"/>
          <w:tab w:val="right" w:pos="9356" w:leader="none"/>
        </w:tabs>
        <w:rPr/>
      </w:pPr>
      <w:r>
        <w:rPr>
          <w:i/>
        </w:rPr>
        <w:t xml:space="preserve">OperationName is the name of the operation followed by a qualifier indicating whether the operation is Mandatory (M), Optional (O), Conditional-Mandatory (CM), Conditional-Optional (CO), or SS-Conditional (C). </w:t>
      </w:r>
    </w:p>
    <w:p>
      <w:pPr>
        <w:pStyle w:val="Normal"/>
        <w:tabs>
          <w:tab w:val="clear" w:pos="284"/>
          <w:tab w:val="right" w:pos="9356" w:leader="none"/>
        </w:tabs>
        <w:rPr>
          <w:i/>
          <w:i/>
        </w:rPr>
      </w:pPr>
      <w:r>
        <w:rPr>
          <w:i/>
        </w:rPr>
        <w:t>"a" represents a number, starting at 1 and increasing by 1 with each new definition of an operation.</w:t>
      </w:r>
    </w:p>
    <w:p>
      <w:pPr>
        <w:pStyle w:val="Normal"/>
        <w:rPr>
          <w:rFonts w:ascii="Arial" w:hAnsi="Arial" w:cs="Arial"/>
          <w:sz w:val="24"/>
        </w:rPr>
      </w:pPr>
      <w:r>
        <w:rPr>
          <w:rFonts w:cs="Arial" w:ascii="Arial" w:hAnsi="Arial"/>
          <w:sz w:val="24"/>
        </w:rPr>
        <w:t>Y6.b.a.1</w:t>
        <w:tab/>
        <w:t>Definition</w:t>
      </w:r>
    </w:p>
    <w:p>
      <w:pPr>
        <w:pStyle w:val="Normal"/>
        <w:rPr>
          <w:i/>
          <w:i/>
        </w:rPr>
      </w:pPr>
      <w:r>
        <w:rPr>
          <w:i/>
        </w:rPr>
        <w:t xml:space="preserve">This subclause is written in natural language. </w:t>
      </w:r>
    </w:p>
    <w:p>
      <w:pPr>
        <w:pStyle w:val="Normal"/>
        <w:rPr/>
      </w:pPr>
      <w:r>
        <w:rPr>
          <w:i/>
        </w:rPr>
        <w:t>Information on traceability back to one or more requirements supported by this operation should</w:t>
      </w:r>
      <w:r>
        <w:rPr/>
        <w:t xml:space="preserve"> also be defined here, in the following form:</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32.xyz [xy]</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REQ-SM-CON-23</w:t>
            </w:r>
          </w:p>
        </w:tc>
        <w:tc>
          <w:tcPr>
            <w:tcW w:w="2546" w:type="dxa"/>
            <w:tcBorders>
              <w:top w:val="single" w:sz="4" w:space="0" w:color="000000"/>
              <w:left w:val="single" w:sz="4" w:space="0" w:color="000000"/>
              <w:bottom w:val="single" w:sz="4" w:space="0" w:color="000000"/>
              <w:right w:val="single" w:sz="4" w:space="0" w:color="000000"/>
            </w:tcBorders>
          </w:tcPr>
          <w:p>
            <w:pPr>
              <w:pStyle w:val="TAL"/>
              <w:jc w:val="center"/>
              <w:rPr>
                <w:i/>
                <w:i/>
                <w:iCs/>
              </w:rPr>
            </w:pPr>
            <w:r>
              <w:rPr>
                <w:i/>
                <w:iCs/>
              </w:rPr>
              <w:t>Optional clarification</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32.xyz [xy]</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REQ-SM-FUN-11</w:t>
            </w:r>
          </w:p>
        </w:tc>
        <w:tc>
          <w:tcPr>
            <w:tcW w:w="2546" w:type="dxa"/>
            <w:tcBorders>
              <w:top w:val="single" w:sz="4" w:space="0" w:color="000000"/>
              <w:left w:val="single" w:sz="4" w:space="0" w:color="000000"/>
              <w:bottom w:val="single" w:sz="4" w:space="0" w:color="000000"/>
              <w:right w:val="single" w:sz="4" w:space="0" w:color="000000"/>
            </w:tcBorders>
          </w:tcPr>
          <w:p>
            <w:pPr>
              <w:pStyle w:val="TAL"/>
              <w:jc w:val="center"/>
              <w:rPr>
                <w:i/>
                <w:i/>
                <w:iCs/>
              </w:rPr>
            </w:pPr>
            <w:r>
              <w:rPr>
                <w:i/>
                <w:iCs/>
              </w:rPr>
              <w:t>Optional clarification</w:t>
            </w:r>
          </w:p>
        </w:tc>
      </w:tr>
    </w:tbl>
    <w:p>
      <w:pPr>
        <w:pStyle w:val="Normal"/>
        <w:rPr>
          <w:rFonts w:ascii="Arial" w:hAnsi="Arial" w:cs="Arial"/>
          <w:sz w:val="24"/>
        </w:rPr>
      </w:pPr>
      <w:r>
        <w:rPr>
          <w:rFonts w:cs="Arial" w:ascii="Arial" w:hAnsi="Arial"/>
          <w:sz w:val="24"/>
        </w:rPr>
      </w:r>
    </w:p>
    <w:p>
      <w:pPr>
        <w:pStyle w:val="Normal"/>
        <w:rPr/>
      </w:pPr>
      <w:r>
        <w:rPr>
          <w:rFonts w:cs="Arial" w:ascii="Arial" w:hAnsi="Arial"/>
          <w:sz w:val="24"/>
        </w:rPr>
        <w:t>Y6.b.a.2</w:t>
        <w:tab/>
        <w:t>Input parameters</w:t>
      </w:r>
    </w:p>
    <w:p>
      <w:pPr>
        <w:pStyle w:val="Normal"/>
        <w:rPr/>
      </w:pPr>
      <w:r>
        <w:rPr>
          <w:i/>
        </w:rPr>
        <w:t xml:space="preserve">List of input parameters of the operation. Each element is a tuple (Parameter Name, Support Qualifier, Information Type (see [6] and Note 1) and an optional list of Legal Values supported by the parameter, Comment). Legal Values for the Support Qualifier are: Mandatory (M), Optional (O), Conditional-Mandatory (CM), Conditional-Optional (CO), or SS-Conditional (C). </w:t>
      </w:r>
    </w:p>
    <w:p>
      <w:pPr>
        <w:pStyle w:val="Normal"/>
        <w:tabs>
          <w:tab w:val="clear" w:pos="284"/>
          <w:tab w:val="right" w:pos="9356" w:leader="none"/>
        </w:tabs>
        <w:rPr/>
      </w:pPr>
      <w:r>
        <w:rPr/>
        <w:t>This information is provided in a table. An example of such a table is given here below:</w:t>
      </w:r>
    </w:p>
    <w:tbl>
      <w:tblPr>
        <w:tblW w:w="8149" w:type="dxa"/>
        <w:jc w:val="center"/>
        <w:tblInd w:w="0" w:type="dxa"/>
        <w:tblLayout w:type="fixed"/>
        <w:tblCellMar>
          <w:top w:w="0" w:type="dxa"/>
          <w:left w:w="28" w:type="dxa"/>
          <w:bottom w:w="0" w:type="dxa"/>
          <w:right w:w="28" w:type="dxa"/>
        </w:tblCellMar>
      </w:tblPr>
      <w:tblGrid>
        <w:gridCol w:w="1477"/>
        <w:gridCol w:w="1527"/>
        <w:gridCol w:w="2767"/>
        <w:gridCol w:w="2378"/>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15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Support Qualifier</w:t>
            </w:r>
          </w:p>
        </w:tc>
        <w:tc>
          <w:tcPr>
            <w:tcW w:w="27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 / Legal Values</w:t>
            </w:r>
          </w:p>
        </w:tc>
        <w:tc>
          <w:tcPr>
            <w:tcW w:w="23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eventIdList</w:t>
            </w:r>
          </w:p>
        </w:tc>
        <w:tc>
          <w:tcPr>
            <w:tcW w:w="152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76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p>
            <w:pPr>
              <w:pStyle w:val="TAL"/>
              <w:rPr>
                <w:rFonts w:ascii="Courier New" w:hAnsi="Courier New" w:cs="Courier New"/>
              </w:rPr>
            </w:pPr>
            <w:r>
              <w:rPr>
                <w:rFonts w:cs="Courier New" w:ascii="Courier New" w:hAnsi="Courier New"/>
              </w:rPr>
              <w:t>SET OF INTEGER / --</w:t>
            </w:r>
          </w:p>
          <w:p>
            <w:pPr>
              <w:pStyle w:val="TAL"/>
              <w:rPr>
                <w:rFonts w:ascii="Courier New" w:hAnsi="Courier New" w:cs="Courier New"/>
                <w:i/>
                <w:i/>
              </w:rPr>
            </w:pPr>
            <w:r>
              <w:rPr>
                <w:rFonts w:cs="Courier New" w:ascii="Courier New" w:hAnsi="Courier New"/>
                <w:i/>
              </w:rPr>
            </w:r>
          </w:p>
        </w:tc>
        <w:tc>
          <w:tcPr>
            <w:tcW w:w="237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One or more event identifiers </w:t>
            </w:r>
          </w:p>
        </w:tc>
      </w:tr>
    </w:tbl>
    <w:p>
      <w:pPr>
        <w:pStyle w:val="Normal"/>
        <w:rPr/>
      </w:pPr>
      <w:r>
        <w:rPr/>
      </w:r>
    </w:p>
    <w:p>
      <w:pPr>
        <w:pStyle w:val="NO"/>
        <w:rPr/>
      </w:pPr>
      <w:r>
        <w:rPr/>
        <w:t>Note 1: Information Type qualifies the parameter of Parameter Name. In the case where the Legal Values can be enumerated, each element is a pair (Legal Value Name, Legal Value Semantics), unless a Legal Value Semantics applies to several values in which case the definition is provided only once. When the Legal Values cannot be enumerated, the list of Legal Values is defined by a single definition.</w:t>
      </w:r>
    </w:p>
    <w:p>
      <w:pPr>
        <w:pStyle w:val="Normal"/>
        <w:rPr/>
      </w:pPr>
      <w:r>
        <w:rPr>
          <w:rFonts w:cs="Arial" w:ascii="Arial" w:hAnsi="Arial"/>
          <w:sz w:val="24"/>
        </w:rPr>
        <w:t>Y6.b.a.3</w:t>
        <w:tab/>
        <w:t>Output parameters</w:t>
      </w:r>
    </w:p>
    <w:p>
      <w:pPr>
        <w:pStyle w:val="Normal"/>
        <w:rPr/>
      </w:pPr>
      <w:r>
        <w:rPr>
          <w:i/>
        </w:rPr>
        <w:t xml:space="preserve">List of output parameters of the operation. Each element is a tuple (Parameter Name, Support Qualifier, Matching Information / Information Type (see [6]) (Note 1) and an optional list of Legal Values supported by the parameter, Comment). Legal Values for the Support Qualifier are: Mandatory (M), Optional (O), Conditional-Mandatory (CM), Conditional-Optional (CO), or SS-Conditional (C). </w:t>
      </w:r>
    </w:p>
    <w:p>
      <w:pPr>
        <w:pStyle w:val="Normal"/>
        <w:tabs>
          <w:tab w:val="clear" w:pos="284"/>
          <w:tab w:val="right" w:pos="9356" w:leader="none"/>
        </w:tabs>
        <w:rPr/>
      </w:pPr>
      <w:r>
        <w:rPr/>
        <w:t>This information is provided in a table. An example of such a table is given here below:</w:t>
      </w:r>
    </w:p>
    <w:tbl>
      <w:tblPr>
        <w:tblW w:w="9697" w:type="dxa"/>
        <w:jc w:val="center"/>
        <w:tblInd w:w="0" w:type="dxa"/>
        <w:tblLayout w:type="fixed"/>
        <w:tblCellMar>
          <w:top w:w="0" w:type="dxa"/>
          <w:left w:w="28" w:type="dxa"/>
          <w:bottom w:w="0" w:type="dxa"/>
          <w:right w:w="28" w:type="dxa"/>
        </w:tblCellMar>
      </w:tblPr>
      <w:tblGrid>
        <w:gridCol w:w="1115"/>
        <w:gridCol w:w="929"/>
        <w:gridCol w:w="3513"/>
        <w:gridCol w:w="4140"/>
      </w:tblGrid>
      <w:tr>
        <w:trPr>
          <w:tblHeader w:val="true"/>
        </w:trPr>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92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Support Qualifier</w:t>
            </w:r>
          </w:p>
        </w:tc>
        <w:tc>
          <w:tcPr>
            <w:tcW w:w="35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Matching Information / </w:t>
            </w:r>
          </w:p>
          <w:p>
            <w:pPr>
              <w:pStyle w:val="TAH"/>
              <w:rPr/>
            </w:pPr>
            <w:r>
              <w:rPr/>
              <w:t>Information Type / Legal Values</w:t>
            </w:r>
          </w:p>
        </w:tc>
        <w:tc>
          <w:tcPr>
            <w:tcW w:w="41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1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eventTime</w:t>
            </w:r>
          </w:p>
        </w:tc>
        <w:tc>
          <w:tcPr>
            <w:tcW w:w="929"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351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AlarmInformation.alarmRaisedTime / </w:t>
            </w:r>
          </w:p>
          <w:p>
            <w:pPr>
              <w:pStyle w:val="TAL"/>
              <w:rPr/>
            </w:pPr>
            <w:r>
              <w:rPr>
                <w:rFonts w:cs="Courier New" w:ascii="Courier New" w:hAnsi="Courier New"/>
              </w:rPr>
              <w:t>GeneralizedTime / --</w:t>
            </w:r>
          </w:p>
        </w:tc>
        <w:tc>
          <w:tcPr>
            <w:tcW w:w="414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The parameter carries the</w:t>
            </w:r>
          </w:p>
          <w:p>
            <w:pPr>
              <w:pStyle w:val="TAL"/>
              <w:rPr>
                <w:rFonts w:ascii="Helvetica" w:hAnsi="Helvetica" w:cs="Helvetica"/>
              </w:rPr>
            </w:pPr>
            <w:r>
              <w:rPr>
                <w:rFonts w:cs="Helvetica" w:ascii="Helvetica" w:hAnsi="Helvetica"/>
              </w:rPr>
            </w:r>
          </w:p>
          <w:p>
            <w:pPr>
              <w:pStyle w:val="TAL"/>
              <w:numPr>
                <w:ilvl w:val="0"/>
                <w:numId w:val="5"/>
              </w:numPr>
              <w:overflowPunct w:val="false"/>
              <w:autoSpaceDE w:val="false"/>
              <w:textAlignment w:val="baseline"/>
              <w:rPr>
                <w:rFonts w:ascii="Helvetica" w:hAnsi="Helvetica" w:cs="Helvetica"/>
              </w:rPr>
            </w:pPr>
            <w:r>
              <w:rPr>
                <w:rFonts w:cs="Helvetica" w:ascii="Helvetica" w:hAnsi="Helvetica"/>
              </w:rPr>
              <w:t>alarmRaisedTime in case notificationType carries notifyNewAlarm,</w:t>
            </w:r>
          </w:p>
          <w:p>
            <w:pPr>
              <w:pStyle w:val="TAL"/>
              <w:numPr>
                <w:ilvl w:val="0"/>
                <w:numId w:val="5"/>
              </w:numPr>
              <w:overflowPunct w:val="false"/>
              <w:autoSpaceDE w:val="false"/>
              <w:textAlignment w:val="baseline"/>
              <w:rPr/>
            </w:pPr>
            <w:r>
              <w:rPr>
                <w:rFonts w:cs="Helvetica" w:ascii="Helvetica" w:hAnsi="Helvetica"/>
              </w:rPr>
              <w:t>alarmChangedTime in case notificationType carries notifyChangedAlarm,</w:t>
            </w:r>
          </w:p>
          <w:p>
            <w:pPr>
              <w:pStyle w:val="TAL"/>
              <w:numPr>
                <w:ilvl w:val="0"/>
                <w:numId w:val="5"/>
              </w:numPr>
              <w:overflowPunct w:val="false"/>
              <w:autoSpaceDE w:val="false"/>
              <w:textAlignment w:val="baseline"/>
              <w:rPr>
                <w:rFonts w:ascii="Helvetica" w:hAnsi="Helvetica" w:cs="Helvetica"/>
              </w:rPr>
            </w:pPr>
            <w:r>
              <w:rPr>
                <w:rFonts w:cs="Helvetica" w:ascii="Helvetica" w:hAnsi="Helvetica"/>
              </w:rPr>
              <w:t>alarmClearedTime in case notificationType carries notifyClearedAlarm.</w:t>
            </w:r>
          </w:p>
        </w:tc>
      </w:tr>
    </w:tbl>
    <w:p>
      <w:pPr>
        <w:pStyle w:val="Normal"/>
        <w:rPr/>
      </w:pPr>
      <w:r>
        <w:rPr/>
      </w:r>
    </w:p>
    <w:p>
      <w:pPr>
        <w:pStyle w:val="NO"/>
        <w:rPr/>
      </w:pPr>
      <w:bookmarkStart w:id="26" w:name="OLE_LINK3"/>
      <w:bookmarkStart w:id="27" w:name="OLE_LINK2"/>
      <w:bookmarkEnd w:id="26"/>
      <w:bookmarkEnd w:id="27"/>
      <w:r>
        <w:rPr/>
        <w:t>Note 1: Information Type qualifies the parameter of Parameter Name.  In the case where the Legal Values can be enumerated, each element is a pair (Legal Value Name, Legal Value Semantics), unless a Legal Value Semantics applies to several values in which case the definition is provided only once. When the Legal Values cannot be enumerated, the list of Legal Values is defined by a single definition.</w:t>
      </w:r>
    </w:p>
    <w:p>
      <w:pPr>
        <w:pStyle w:val="Normal"/>
        <w:rPr>
          <w:i/>
          <w:i/>
        </w:rPr>
      </w:pPr>
      <w:bookmarkStart w:id="28" w:name="OLE_LINK3"/>
      <w:bookmarkStart w:id="29" w:name="OLE_LINK2"/>
      <w:bookmarkEnd w:id="28"/>
      <w:bookmarkEnd w:id="29"/>
      <w:r>
        <w:rPr>
          <w:i/>
        </w:rPr>
        <w:t>This table shall also include a special parameter ’status’ to indicate the completion status of the operation (success, partial success, failure reason etc.).</w:t>
      </w:r>
      <w:r>
        <w:br w:type="page"/>
      </w:r>
    </w:p>
    <w:p>
      <w:pPr>
        <w:pStyle w:val="Normal"/>
        <w:rPr>
          <w:rFonts w:ascii="Arial" w:hAnsi="Arial" w:cs="Arial"/>
          <w:sz w:val="24"/>
        </w:rPr>
      </w:pPr>
      <w:r>
        <w:rPr>
          <w:rFonts w:cs="Arial" w:ascii="Arial" w:hAnsi="Arial"/>
          <w:sz w:val="24"/>
        </w:rPr>
        <w:t>Y6.b.a.4</w:t>
        <w:tab/>
        <w:t>Pre-condition</w:t>
      </w:r>
    </w:p>
    <w:p>
      <w:pPr>
        <w:pStyle w:val="Normal"/>
        <w:tabs>
          <w:tab w:val="clear" w:pos="284"/>
          <w:tab w:val="right" w:pos="9356" w:leader="none"/>
        </w:tabs>
        <w:rPr/>
      </w:pPr>
      <w:r>
        <w:rPr>
          <w:i/>
        </w:rPr>
        <w:t>A pre-condition is a collection of assertions joined by AND, OR, and NOT logical operators. The pre-condition must be held to be true before the operation is invoked. An example is given here below:</w:t>
      </w:r>
    </w:p>
    <w:p>
      <w:pPr>
        <w:pStyle w:val="B1"/>
        <w:rPr>
          <w:i/>
          <w:i/>
        </w:rPr>
      </w:pPr>
      <w:r>
        <w:rPr>
          <w:rFonts w:cs="Courier New" w:ascii="Courier New" w:hAnsi="Courier New"/>
          <w:i/>
        </w:rPr>
        <w:t>notificationCategoriesNotAllSubscribed</w:t>
      </w:r>
      <w:r>
        <w:rPr>
          <w:i/>
        </w:rPr>
        <w:t xml:space="preserve"> OR </w:t>
      </w:r>
      <w:r>
        <w:rPr>
          <w:rFonts w:cs="Courier New" w:ascii="Courier New" w:hAnsi="Courier New"/>
          <w:i/>
        </w:rPr>
        <w:t>notificationCategoriesParameterAbsentAndNotAllSubscribed</w:t>
      </w:r>
    </w:p>
    <w:p>
      <w:pPr>
        <w:pStyle w:val="Normal"/>
        <w:tabs>
          <w:tab w:val="clear" w:pos="284"/>
          <w:tab w:val="right" w:pos="9356" w:leader="none"/>
        </w:tabs>
        <w:rPr/>
      </w:pPr>
      <w:r>
        <w:rPr>
          <w:i/>
        </w:rPr>
        <w:t xml:space="preserve">Each </w:t>
      </w:r>
      <w:r>
        <w:rPr/>
        <w:t>assertion is defined by a pair (propertyName, propertyDefinition). All assertions constituting the pre-condition are provided in a table. An example of such a table is given here below:</w:t>
      </w:r>
    </w:p>
    <w:tbl>
      <w:tblPr>
        <w:tblW w:w="9854" w:type="dxa"/>
        <w:jc w:val="center"/>
        <w:tblInd w:w="0" w:type="dxa"/>
        <w:tblLayout w:type="fixed"/>
        <w:tblCellMar>
          <w:top w:w="0" w:type="dxa"/>
          <w:left w:w="28" w:type="dxa"/>
          <w:bottom w:w="0" w:type="dxa"/>
          <w:right w:w="108" w:type="dxa"/>
        </w:tblCellMar>
      </w:tblPr>
      <w:tblGrid>
        <w:gridCol w:w="6185"/>
        <w:gridCol w:w="3669"/>
      </w:tblGrid>
      <w:tr>
        <w:trPr/>
        <w:tc>
          <w:tcPr>
            <w:tcW w:w="61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36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61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notificationCategoriesNotAllSubscribed</w:t>
            </w:r>
          </w:p>
        </w:tc>
        <w:tc>
          <w:tcPr>
            <w:tcW w:w="3669" w:type="dxa"/>
            <w:tcBorders>
              <w:top w:val="single" w:sz="4" w:space="0" w:color="000000"/>
              <w:left w:val="single" w:sz="4" w:space="0" w:color="000000"/>
              <w:bottom w:val="single" w:sz="4" w:space="0" w:color="000000"/>
              <w:right w:val="single" w:sz="4" w:space="0" w:color="000000"/>
            </w:tcBorders>
          </w:tcPr>
          <w:p>
            <w:pPr>
              <w:pStyle w:val="TAL"/>
              <w:rPr/>
            </w:pPr>
            <w:r>
              <w:rPr/>
              <w:t xml:space="preserve">At least one </w:t>
            </w:r>
            <w:r>
              <w:rPr>
                <w:rFonts w:cs="Courier New" w:ascii="Courier New" w:hAnsi="Courier New"/>
              </w:rPr>
              <w:t>notificationCategory</w:t>
            </w:r>
            <w:r>
              <w:rPr/>
              <w:t xml:space="preserve"> identified in the </w:t>
            </w:r>
            <w:r>
              <w:rPr>
                <w:rFonts w:cs="Courier New" w:ascii="Courier New" w:hAnsi="Courier New"/>
              </w:rPr>
              <w:t>notificationCategories</w:t>
            </w:r>
            <w:r>
              <w:rPr/>
              <w:t xml:space="preserve"> input parameter is supported by </w:t>
            </w:r>
            <w:r>
              <w:rPr>
                <w:rFonts w:cs="Courier New" w:ascii="Courier New" w:hAnsi="Courier New"/>
              </w:rPr>
              <w:t>IRPAgent</w:t>
            </w:r>
            <w:r>
              <w:rPr/>
              <w:t xml:space="preserve"> and is not a member of the </w:t>
            </w:r>
            <w:r>
              <w:rPr>
                <w:rFonts w:cs="Courier New" w:ascii="Courier New" w:hAnsi="Courier New"/>
              </w:rPr>
              <w:t>ntfNotificationCategorySet</w:t>
            </w:r>
            <w:r>
              <w:rPr/>
              <w:t xml:space="preserve"> attribute of an </w:t>
            </w:r>
            <w:r>
              <w:rPr>
                <w:rFonts w:cs="Courier New" w:ascii="Courier New" w:hAnsi="Courier New"/>
              </w:rPr>
              <w:t>NtfSubscription</w:t>
            </w:r>
            <w:r>
              <w:rPr/>
              <w:t xml:space="preserve"> which is involved in a subscription relationship with the </w:t>
            </w:r>
            <w:r>
              <w:rPr>
                <w:rFonts w:cs="Courier New" w:ascii="Courier New" w:hAnsi="Courier New"/>
              </w:rPr>
              <w:t>NtfSubscriber</w:t>
            </w:r>
            <w:r>
              <w:rPr/>
              <w:t xml:space="preserve"> identified by the </w:t>
            </w:r>
            <w:r>
              <w:rPr>
                <w:rFonts w:cs="Courier New" w:ascii="Courier New" w:hAnsi="Courier New"/>
              </w:rPr>
              <w:t>managerReference</w:t>
            </w:r>
            <w:r>
              <w:rPr/>
              <w:t xml:space="preserve"> input parameter.</w:t>
            </w:r>
          </w:p>
        </w:tc>
      </w:tr>
      <w:tr>
        <w:trPr/>
        <w:tc>
          <w:tcPr>
            <w:tcW w:w="61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notificationCategoriesParameterAbsentAndNotAllSubscribed</w:t>
            </w:r>
          </w:p>
        </w:tc>
        <w:tc>
          <w:tcPr>
            <w:tcW w:w="366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notificationCategories</w:t>
            </w:r>
            <w:r>
              <w:rPr/>
              <w:t xml:space="preserve"> input parameter is absent and at least one </w:t>
            </w:r>
            <w:r>
              <w:rPr>
                <w:rFonts w:cs="Courier New" w:ascii="Courier New" w:hAnsi="Courier New"/>
              </w:rPr>
              <w:t>notificationCategory</w:t>
            </w:r>
            <w:r>
              <w:rPr/>
              <w:t xml:space="preserve"> supported by </w:t>
            </w:r>
            <w:r>
              <w:rPr>
                <w:rFonts w:cs="Courier New" w:ascii="Courier New" w:hAnsi="Courier New"/>
              </w:rPr>
              <w:t>IRPAgent</w:t>
            </w:r>
            <w:r>
              <w:rPr/>
              <w:t xml:space="preserve"> is not a member of the </w:t>
            </w:r>
            <w:r>
              <w:rPr>
                <w:rFonts w:cs="Courier New" w:ascii="Courier New" w:hAnsi="Courier New"/>
              </w:rPr>
              <w:t>ntfNotificationCategorySet</w:t>
            </w:r>
            <w:r>
              <w:rPr/>
              <w:t xml:space="preserve"> attribute of an </w:t>
            </w:r>
            <w:r>
              <w:rPr>
                <w:rFonts w:cs="Courier New" w:ascii="Courier New" w:hAnsi="Courier New"/>
              </w:rPr>
              <w:t>ntfSsubscription</w:t>
            </w:r>
            <w:r>
              <w:rPr/>
              <w:t xml:space="preserve"> which is involved in a subscription relationship with the </w:t>
            </w:r>
            <w:r>
              <w:rPr>
                <w:rFonts w:cs="Courier New" w:ascii="Courier New" w:hAnsi="Courier New"/>
              </w:rPr>
              <w:t>NtfSubscriber</w:t>
            </w:r>
            <w:r>
              <w:rPr/>
              <w:t xml:space="preserve"> identified by the </w:t>
            </w:r>
            <w:r>
              <w:rPr>
                <w:rFonts w:cs="Courier New" w:ascii="Courier New" w:hAnsi="Courier New"/>
              </w:rPr>
              <w:t>managerReference</w:t>
            </w:r>
            <w:r>
              <w:rPr/>
              <w:t xml:space="preserve"> input parameter.</w:t>
            </w:r>
          </w:p>
        </w:tc>
      </w:tr>
    </w:tbl>
    <w:p>
      <w:pPr>
        <w:pStyle w:val="Normal"/>
        <w:rPr/>
      </w:pPr>
      <w:r>
        <w:rPr/>
      </w:r>
    </w:p>
    <w:p>
      <w:pPr>
        <w:pStyle w:val="Normal"/>
        <w:rPr>
          <w:rFonts w:ascii="Arial" w:hAnsi="Arial" w:cs="Arial"/>
          <w:sz w:val="24"/>
        </w:rPr>
      </w:pPr>
      <w:r>
        <w:rPr>
          <w:rFonts w:cs="Arial" w:ascii="Arial" w:hAnsi="Arial"/>
          <w:sz w:val="24"/>
        </w:rPr>
        <w:t>Y6.b.a.5</w:t>
        <w:tab/>
        <w:t>Post-condition</w:t>
      </w:r>
    </w:p>
    <w:p>
      <w:pPr>
        <w:pStyle w:val="Normal"/>
        <w:rPr/>
      </w:pPr>
      <w:r>
        <w:rPr>
          <w:i/>
        </w:rPr>
        <w:t>A post-condition is a collection of assertions joined by AND, OR, and NOT logical operators. The post-condition must be held to be true after the completion of the operation. When nothing is said in a post-condition regarding an information entity, the assumption is that this information entity has not changed compared to what is stated in the</w:t>
        <w:br/>
        <w:t>pre-condition. An example is given here below:</w:t>
      </w:r>
    </w:p>
    <w:p>
      <w:pPr>
        <w:pStyle w:val="B1"/>
        <w:rPr>
          <w:i/>
          <w:i/>
        </w:rPr>
      </w:pPr>
      <w:r>
        <w:rPr>
          <w:rFonts w:cs="Courier New" w:ascii="Courier New" w:hAnsi="Courier New"/>
          <w:i/>
        </w:rPr>
        <w:t>subscriptionDeleted</w:t>
      </w:r>
      <w:r>
        <w:rPr>
          <w:i/>
        </w:rPr>
        <w:t xml:space="preserve"> OR </w:t>
      </w:r>
      <w:r>
        <w:rPr>
          <w:rFonts w:cs="Courier New" w:ascii="Courier New" w:hAnsi="Courier New"/>
          <w:i/>
        </w:rPr>
        <w:t>allSubscriptionDeleted</w:t>
      </w:r>
    </w:p>
    <w:p>
      <w:pPr>
        <w:pStyle w:val="Normal"/>
        <w:keepNext w:val="true"/>
        <w:tabs>
          <w:tab w:val="clear" w:pos="284"/>
          <w:tab w:val="right" w:pos="9356" w:leader="none"/>
        </w:tabs>
        <w:rPr/>
      </w:pPr>
      <w:r>
        <w:rPr>
          <w:i/>
        </w:rPr>
        <w:t>Each assertion is defined by a pair (propertyName, propertyDefinition). All assertions constituting the post-condit</w:t>
      </w:r>
      <w:r>
        <w:rPr/>
        <w:t>ion are provided in a table. An example of such a table is given here below:</w:t>
      </w:r>
    </w:p>
    <w:tbl>
      <w:tblPr>
        <w:tblW w:w="9854" w:type="dxa"/>
        <w:jc w:val="center"/>
        <w:tblInd w:w="0" w:type="dxa"/>
        <w:tblLayout w:type="fixed"/>
        <w:tblCellMar>
          <w:top w:w="0" w:type="dxa"/>
          <w:left w:w="28" w:type="dxa"/>
          <w:bottom w:w="0" w:type="dxa"/>
          <w:right w:w="108" w:type="dxa"/>
        </w:tblCellMar>
      </w:tblPr>
      <w:tblGrid>
        <w:gridCol w:w="2517"/>
        <w:gridCol w:w="7337"/>
      </w:tblGrid>
      <w:tr>
        <w:trPr/>
        <w:tc>
          <w:tcPr>
            <w:tcW w:w="25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3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subscriptionDeleted</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ntfSubscription</w:t>
            </w:r>
            <w:r>
              <w:rPr/>
              <w:t xml:space="preserve"> identified by </w:t>
            </w:r>
            <w:r>
              <w:rPr>
                <w:rFonts w:cs="Courier New" w:ascii="Courier New" w:hAnsi="Courier New"/>
              </w:rPr>
              <w:t>subscriptionId</w:t>
            </w:r>
            <w:r>
              <w:rPr/>
              <w:t xml:space="preserve"> input parameter is no more involved in a subscription relationship with the </w:t>
            </w:r>
            <w:r>
              <w:rPr>
                <w:rFonts w:cs="Courier New" w:ascii="Courier New" w:hAnsi="Courier New"/>
              </w:rPr>
              <w:t>ntfSubscriber</w:t>
            </w:r>
            <w:r>
              <w:rPr/>
              <w:t xml:space="preserve"> identified by the </w:t>
            </w:r>
            <w:r>
              <w:rPr>
                <w:rFonts w:cs="Courier New" w:ascii="Courier New" w:hAnsi="Courier New"/>
              </w:rPr>
              <w:t>managerReference</w:t>
            </w:r>
            <w:r>
              <w:rPr/>
              <w:t xml:space="preserve"> input parameter and has been deleted. If this </w:t>
            </w:r>
            <w:r>
              <w:rPr>
                <w:rFonts w:cs="Courier New" w:ascii="Courier New" w:hAnsi="Courier New"/>
              </w:rPr>
              <w:t>ntfSubscriber</w:t>
            </w:r>
            <w:r>
              <w:rPr/>
              <w:t xml:space="preserve"> has no more </w:t>
            </w:r>
            <w:r>
              <w:rPr>
                <w:rFonts w:cs="Courier New" w:ascii="Courier New" w:hAnsi="Courier New"/>
              </w:rPr>
              <w:t>ntfSubscription</w:t>
            </w:r>
            <w:r>
              <w:rPr/>
              <w:t>, it is deleted as well.</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allSubscriptionDeleted</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In the case </w:t>
            </w:r>
            <w:r>
              <w:rPr>
                <w:rFonts w:cs="Courier New" w:ascii="Courier New" w:hAnsi="Courier New"/>
              </w:rPr>
              <w:t>subscriptionId</w:t>
            </w:r>
            <w:r>
              <w:rPr/>
              <w:t xml:space="preserve"> input parameter was absent, the </w:t>
            </w:r>
            <w:r>
              <w:rPr>
                <w:rFonts w:cs="Courier New" w:ascii="Courier New" w:hAnsi="Courier New"/>
              </w:rPr>
              <w:t>ntfSubscriber</w:t>
            </w:r>
            <w:r>
              <w:rPr/>
              <w:t xml:space="preserve"> identified by the </w:t>
            </w:r>
            <w:r>
              <w:rPr>
                <w:rFonts w:cs="Courier New" w:ascii="Courier New" w:hAnsi="Courier New"/>
              </w:rPr>
              <w:t>managerReference</w:t>
            </w:r>
            <w:r>
              <w:rPr/>
              <w:t xml:space="preserve"> input parameter is no more involved in any subscription relationship and is deleted, the corresponding </w:t>
            </w:r>
            <w:r>
              <w:rPr>
                <w:rFonts w:cs="Courier New" w:ascii="Courier New" w:hAnsi="Courier New"/>
              </w:rPr>
              <w:t>ntfSubscription</w:t>
            </w:r>
            <w:r>
              <w:rPr/>
              <w:t xml:space="preserve"> have been deleted as well.</w:t>
            </w:r>
          </w:p>
        </w:tc>
      </w:tr>
    </w:tbl>
    <w:p>
      <w:pPr>
        <w:pStyle w:val="Normal"/>
        <w:rPr/>
      </w:pPr>
      <w:r>
        <w:rPr/>
      </w:r>
    </w:p>
    <w:p>
      <w:pPr>
        <w:pStyle w:val="Normal"/>
        <w:rPr>
          <w:rFonts w:ascii="Arial" w:hAnsi="Arial" w:cs="Arial"/>
          <w:sz w:val="24"/>
        </w:rPr>
      </w:pPr>
      <w:r>
        <w:rPr>
          <w:rFonts w:cs="Arial" w:ascii="Arial" w:hAnsi="Arial"/>
          <w:sz w:val="24"/>
        </w:rPr>
        <w:t>Y6.b.a.6</w:t>
        <w:tab/>
        <w:t>Exceptions</w:t>
      </w:r>
    </w:p>
    <w:p>
      <w:pPr>
        <w:pStyle w:val="Normal"/>
        <w:rPr/>
      </w:pPr>
      <w:r>
        <w:rPr>
          <w:i/>
        </w:rPr>
        <w:t>List of exceptions that can be raised by the operation. Each element is a tuple (exceptionName, condition, ReturnedInformation, exitState).</w:t>
      </w:r>
    </w:p>
    <w:p>
      <w:pPr>
        <w:pStyle w:val="Normal"/>
        <w:rPr/>
      </w:pPr>
      <w:r>
        <w:rPr>
          <w:rFonts w:cs="Arial" w:ascii="Arial" w:hAnsi="Arial"/>
          <w:sz w:val="24"/>
        </w:rPr>
        <w:t>Y6.b.a.6.c</w:t>
        <w:tab/>
        <w:tab/>
        <w:t>exceptionName</w:t>
      </w:r>
    </w:p>
    <w:p>
      <w:pPr>
        <w:pStyle w:val="Normal"/>
        <w:tabs>
          <w:tab w:val="clear" w:pos="284"/>
          <w:tab w:val="right" w:pos="9356" w:leader="none"/>
        </w:tabs>
        <w:rPr>
          <w:i/>
          <w:i/>
        </w:rPr>
      </w:pPr>
      <w:r>
        <w:rPr>
          <w:i/>
        </w:rPr>
        <w:t>ExceptionName is the name of an exception.</w:t>
      </w:r>
    </w:p>
    <w:p>
      <w:pPr>
        <w:pStyle w:val="Normal"/>
        <w:tabs>
          <w:tab w:val="clear" w:pos="284"/>
          <w:tab w:val="right" w:pos="9356" w:leader="none"/>
        </w:tabs>
        <w:rPr>
          <w:i/>
          <w:i/>
        </w:rPr>
      </w:pPr>
      <w:r>
        <w:rPr>
          <w:i/>
        </w:rPr>
        <w:t>"c" represents a number, starting at 1 and increasing by 1 with each new definition of an exception.</w:t>
      </w:r>
    </w:p>
    <w:p>
      <w:pPr>
        <w:pStyle w:val="Normal"/>
        <w:tabs>
          <w:tab w:val="clear" w:pos="284"/>
          <w:tab w:val="right" w:pos="9356" w:leader="none"/>
        </w:tabs>
        <w:rPr/>
      </w:pPr>
      <w:r>
        <w:rPr>
          <w:i/>
        </w:rPr>
        <w:t>This</w:t>
      </w:r>
      <w:r>
        <w:rPr/>
        <w:t xml:space="preserve"> information is provided in a table. An example of such a table is given here below:</w:t>
      </w:r>
    </w:p>
    <w:tbl>
      <w:tblPr>
        <w:tblW w:w="5000" w:type="pct"/>
        <w:jc w:val="center"/>
        <w:tblInd w:w="0" w:type="dxa"/>
        <w:tblLayout w:type="fixed"/>
        <w:tblCellMar>
          <w:top w:w="0" w:type="dxa"/>
          <w:left w:w="28" w:type="dxa"/>
          <w:bottom w:w="0" w:type="dxa"/>
          <w:right w:w="28" w:type="dxa"/>
        </w:tblCellMar>
      </w:tblPr>
      <w:tblGrid>
        <w:gridCol w:w="3492"/>
        <w:gridCol w:w="6148"/>
      </w:tblGrid>
      <w:tr>
        <w:trPr>
          <w:tblHeader w:val="true"/>
          <w:cantSplit w:val="true"/>
        </w:trPr>
        <w:tc>
          <w:tcPr>
            <w:tcW w:w="349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1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349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ope_failed_existing_subscription</w:t>
            </w:r>
          </w:p>
        </w:tc>
        <w:tc>
          <w:tcPr>
            <w:tcW w:w="6148"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w:t>
            </w:r>
            <w:r>
              <w:rPr>
                <w:rFonts w:cs="Courier New" w:ascii="Courier New" w:hAnsi="Courier New"/>
              </w:rPr>
              <w:t>notificationCategoriesNotAllSubscribed</w:t>
            </w:r>
            <w:r>
              <w:rPr/>
              <w:t xml:space="preserve"> OR </w:t>
            </w:r>
            <w:r>
              <w:rPr>
                <w:rFonts w:cs="Courier New" w:ascii="Courier New" w:hAnsi="Courier New"/>
              </w:rPr>
              <w:t>notificationCategoriesParameterAbsentAndNotAllSubscribed</w:t>
            </w:r>
            <w:r>
              <w:rPr/>
              <w:t>) not verified.</w:t>
            </w:r>
          </w:p>
          <w:p>
            <w:pPr>
              <w:pStyle w:val="TAL"/>
              <w:rPr/>
            </w:pPr>
            <w:r>
              <w:rPr>
                <w:b/>
              </w:rPr>
              <w:t>Returned information:</w:t>
            </w:r>
            <w:r>
              <w:rPr/>
              <w:t xml:space="preserve"> output parameter status is set to </w:t>
            </w:r>
            <w:r>
              <w:rPr>
                <w:rFonts w:cs="Courier New" w:ascii="Courier New" w:hAnsi="Courier New"/>
              </w:rPr>
              <w:t>OperationFailedExistingSubscription</w:t>
            </w:r>
            <w:r>
              <w:rPr/>
              <w:t>.</w:t>
            </w:r>
          </w:p>
          <w:p>
            <w:pPr>
              <w:pStyle w:val="TAL"/>
              <w:rPr/>
            </w:pPr>
            <w:r>
              <w:rPr>
                <w:b/>
              </w:rPr>
              <w:t>Exit state:</w:t>
            </w:r>
            <w:r>
              <w:rPr/>
              <w:t xml:space="preserve"> Entry State.</w:t>
            </w:r>
          </w:p>
        </w:tc>
      </w:tr>
    </w:tbl>
    <w:p>
      <w:pPr>
        <w:pStyle w:val="Normal"/>
        <w:rPr/>
      </w:pPr>
      <w:r>
        <w:rPr/>
      </w:r>
    </w:p>
    <w:p>
      <w:pPr>
        <w:pStyle w:val="Normal"/>
        <w:rPr>
          <w:i/>
          <w:i/>
        </w:rPr>
      </w:pPr>
      <w:r>
        <w:rPr>
          <w:i/>
        </w:rPr>
      </w:r>
    </w:p>
    <w:p>
      <w:pPr>
        <w:pStyle w:val="Normal"/>
        <w:rPr>
          <w:rFonts w:ascii="Arial" w:hAnsi="Arial" w:cs="Arial"/>
          <w:sz w:val="24"/>
        </w:rPr>
      </w:pPr>
      <w:r>
        <w:rPr>
          <w:rFonts w:cs="Arial" w:ascii="Arial" w:hAnsi="Arial"/>
          <w:sz w:val="24"/>
        </w:rPr>
        <w:t>Y6.b.a.7</w:t>
        <w:tab/>
        <w:t>Constraints</w:t>
      </w:r>
    </w:p>
    <w:p>
      <w:pPr>
        <w:pStyle w:val="Normal"/>
        <w:rPr/>
      </w:pPr>
      <w:r>
        <w:rPr>
          <w:i/>
        </w:rPr>
        <w:t>This subclause presents constraints for the operation or its parameters.</w:t>
      </w:r>
    </w:p>
    <w:p>
      <w:pPr>
        <w:pStyle w:val="Normal"/>
        <w:rPr/>
      </w:pPr>
      <w:r>
        <w:rPr>
          <w:i/>
        </w:rPr>
        <w:t>This subclause does not need to be present when there are no constraints to define.</w:t>
      </w:r>
      <w:r>
        <w:br w:type="page"/>
      </w:r>
    </w:p>
    <w:p>
      <w:pPr>
        <w:pStyle w:val="Normal"/>
        <w:rPr/>
      </w:pPr>
      <w:r>
        <w:rPr>
          <w:rFonts w:cs="Arial" w:ascii="Arial" w:hAnsi="Arial"/>
          <w:sz w:val="28"/>
          <w:lang w:val="fr-FR"/>
        </w:rPr>
        <w:t>Y6.b.a</w:t>
        <w:tab/>
        <w:tab/>
        <w:t xml:space="preserve">Notification </w:t>
      </w:r>
      <w:r>
        <w:rPr>
          <w:rFonts w:cs="Courier New" w:ascii="Arial" w:hAnsi="Arial"/>
          <w:sz w:val="28"/>
          <w:lang w:val="fr-FR"/>
        </w:rPr>
        <w:t>NotificationName</w:t>
      </w:r>
      <w:r>
        <w:rPr>
          <w:rFonts w:cs="Arial" w:ascii="Arial" w:hAnsi="Arial"/>
          <w:sz w:val="28"/>
          <w:lang w:val="fr-FR"/>
        </w:rPr>
        <w:t xml:space="preserve"> (supportQualifier)</w:t>
      </w:r>
    </w:p>
    <w:p>
      <w:pPr>
        <w:pStyle w:val="TextBody"/>
        <w:rPr/>
      </w:pPr>
      <w:r>
        <w:rPr>
          <w:i/>
        </w:rPr>
        <w:t>NotificationName is the name of the notification followed by a qualifier indicating whether the notification is Mandatory (M), Optional (O), Conditional-Mandatory (CM), Conditional-Optional (CO) or SS-Conditional (C).</w:t>
      </w:r>
    </w:p>
    <w:p>
      <w:pPr>
        <w:pStyle w:val="Normal"/>
        <w:tabs>
          <w:tab w:val="clear" w:pos="284"/>
          <w:tab w:val="right" w:pos="9356" w:leader="none"/>
        </w:tabs>
        <w:rPr>
          <w:i/>
          <w:i/>
        </w:rPr>
      </w:pPr>
      <w:r>
        <w:rPr>
          <w:i/>
        </w:rPr>
        <w:t>"a" represents a number, starting at 1 and increasing by 1 with each new definition of a notification.</w:t>
      </w:r>
    </w:p>
    <w:p>
      <w:pPr>
        <w:pStyle w:val="Normal"/>
        <w:rPr>
          <w:rFonts w:ascii="Arial" w:hAnsi="Arial" w:cs="Arial"/>
          <w:sz w:val="24"/>
        </w:rPr>
      </w:pPr>
      <w:r>
        <w:rPr>
          <w:rFonts w:cs="Arial" w:ascii="Arial" w:hAnsi="Arial"/>
          <w:sz w:val="24"/>
        </w:rPr>
        <w:t>Y6.b.a.1</w:t>
        <w:tab/>
        <w:t>Definition</w:t>
      </w:r>
    </w:p>
    <w:p>
      <w:pPr>
        <w:pStyle w:val="Normal"/>
        <w:rPr>
          <w:i/>
          <w:i/>
        </w:rPr>
      </w:pPr>
      <w:r>
        <w:rPr>
          <w:i/>
        </w:rPr>
        <w:t>This subclause is written in natural language.</w:t>
      </w:r>
    </w:p>
    <w:p>
      <w:pPr>
        <w:pStyle w:val="Normal"/>
        <w:rPr/>
      </w:pPr>
      <w:r>
        <w:rPr>
          <w:i/>
        </w:rPr>
        <w:t>Information on traceability back to one or more requirements supported by this notification should</w:t>
      </w:r>
      <w:r>
        <w:rPr/>
        <w:t xml:space="preserve"> also be defined here, in the following form:</w:t>
      </w:r>
    </w:p>
    <w:tbl>
      <w:tblPr>
        <w:tblW w:w="3850" w:type="pct"/>
        <w:jc w:val="center"/>
        <w:tblInd w:w="0" w:type="dxa"/>
        <w:tblLayout w:type="fixed"/>
        <w:tblCellMar>
          <w:top w:w="0" w:type="dxa"/>
          <w:left w:w="28" w:type="dxa"/>
          <w:bottom w:w="0" w:type="dxa"/>
          <w:right w:w="108" w:type="dxa"/>
        </w:tblCellMar>
      </w:tblPr>
      <w:tblGrid>
        <w:gridCol w:w="2709"/>
        <w:gridCol w:w="2167"/>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32.xyz [xy]</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REQ-SM-CON-23</w:t>
            </w:r>
          </w:p>
        </w:tc>
        <w:tc>
          <w:tcPr>
            <w:tcW w:w="2546" w:type="dxa"/>
            <w:tcBorders>
              <w:top w:val="single" w:sz="4" w:space="0" w:color="000000"/>
              <w:left w:val="single" w:sz="4" w:space="0" w:color="000000"/>
              <w:bottom w:val="single" w:sz="4" w:space="0" w:color="000000"/>
              <w:right w:val="single" w:sz="4" w:space="0" w:color="000000"/>
            </w:tcBorders>
          </w:tcPr>
          <w:p>
            <w:pPr>
              <w:pStyle w:val="TAL"/>
              <w:jc w:val="center"/>
              <w:rPr>
                <w:i/>
                <w:i/>
                <w:iCs/>
              </w:rPr>
            </w:pPr>
            <w:r>
              <w:rPr>
                <w:i/>
                <w:iCs/>
              </w:rPr>
              <w:t>Optional clarification</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32.xyz [xy]</w:t>
            </w:r>
          </w:p>
        </w:tc>
        <w:tc>
          <w:tcPr>
            <w:tcW w:w="2167" w:type="dxa"/>
            <w:tcBorders>
              <w:top w:val="single" w:sz="4" w:space="0" w:color="000000"/>
              <w:left w:val="single" w:sz="4" w:space="0" w:color="000000"/>
              <w:bottom w:val="single" w:sz="4" w:space="0" w:color="000000"/>
              <w:right w:val="single" w:sz="4" w:space="0" w:color="000000"/>
            </w:tcBorders>
          </w:tcPr>
          <w:p>
            <w:pPr>
              <w:pStyle w:val="TAL"/>
              <w:jc w:val="center"/>
              <w:rPr/>
            </w:pPr>
            <w:r>
              <w:rPr/>
              <w:t>REQ-SM-FUN-11</w:t>
            </w:r>
          </w:p>
        </w:tc>
        <w:tc>
          <w:tcPr>
            <w:tcW w:w="2546" w:type="dxa"/>
            <w:tcBorders>
              <w:top w:val="single" w:sz="4" w:space="0" w:color="000000"/>
              <w:left w:val="single" w:sz="4" w:space="0" w:color="000000"/>
              <w:bottom w:val="single" w:sz="4" w:space="0" w:color="000000"/>
              <w:right w:val="single" w:sz="4" w:space="0" w:color="000000"/>
            </w:tcBorders>
          </w:tcPr>
          <w:p>
            <w:pPr>
              <w:pStyle w:val="TAL"/>
              <w:jc w:val="center"/>
              <w:rPr>
                <w:i/>
                <w:i/>
                <w:iCs/>
              </w:rPr>
            </w:pPr>
            <w:r>
              <w:rPr>
                <w:i/>
                <w:iCs/>
              </w:rPr>
              <w:t>Optional clarification</w:t>
            </w:r>
          </w:p>
        </w:tc>
      </w:tr>
    </w:tbl>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Y6.b.a.2</w:t>
        <w:tab/>
        <w:t>Input parameters</w:t>
      </w:r>
    </w:p>
    <w:p>
      <w:pPr>
        <w:pStyle w:val="Normal"/>
        <w:rPr>
          <w:i/>
          <w:i/>
        </w:rPr>
      </w:pPr>
      <w:r>
        <w:rPr>
          <w:i/>
        </w:rPr>
        <w:t>List of input parameters of the notification. Each element is a tuple (Parameter Name, Qualifiers, Matching Information / Information Type (see [6]) (Note 1) and an optional list of Legal Values supported by the parameter, Comment).</w:t>
      </w:r>
    </w:p>
    <w:p>
      <w:pPr>
        <w:pStyle w:val="Normal"/>
        <w:tabs>
          <w:tab w:val="clear" w:pos="284"/>
          <w:tab w:val="right" w:pos="9356" w:leader="none"/>
        </w:tabs>
        <w:rPr/>
      </w:pPr>
      <w:r>
        <w:rPr>
          <w:i/>
        </w:rPr>
        <w:t xml:space="preserve">The column "Qualifiers" contains the two qualifiers, Support Qualifier and Filtering Qualifier, separated by a comma. The Support Qualifier indicates whether the attribute is Mandatory (M), Optional (O), Conditional-Mandatory (CM), Conditional-Optional (CO), or SS-Conditional (C). The Filtering Qualifier indicates whether the parameter of the notification can be filtered or not. Values are Yes (Y) or No (N). </w:t>
      </w:r>
    </w:p>
    <w:p>
      <w:pPr>
        <w:pStyle w:val="Normal"/>
        <w:tabs>
          <w:tab w:val="clear" w:pos="284"/>
          <w:tab w:val="right" w:pos="9356" w:leader="none"/>
        </w:tabs>
        <w:rPr/>
      </w:pPr>
      <w:r>
        <w:rPr>
          <w:i/>
        </w:rPr>
        <w:t>This information is provided in a table. An example of suc</w:t>
      </w:r>
      <w:r>
        <w:rPr/>
        <w:t>h a table is given here below:</w:t>
      </w:r>
    </w:p>
    <w:tbl>
      <w:tblPr>
        <w:tblW w:w="7996" w:type="dxa"/>
        <w:jc w:val="center"/>
        <w:tblInd w:w="0" w:type="dxa"/>
        <w:tblLayout w:type="fixed"/>
        <w:tblCellMar>
          <w:top w:w="0" w:type="dxa"/>
          <w:left w:w="28" w:type="dxa"/>
          <w:bottom w:w="0" w:type="dxa"/>
          <w:right w:w="28" w:type="dxa"/>
        </w:tblCellMar>
      </w:tblPr>
      <w:tblGrid>
        <w:gridCol w:w="1785"/>
        <w:gridCol w:w="887"/>
        <w:gridCol w:w="3169"/>
        <w:gridCol w:w="2155"/>
      </w:tblGrid>
      <w:tr>
        <w:trPr>
          <w:tblHeader w:val="true"/>
        </w:trPr>
        <w:tc>
          <w:tcPr>
            <w:tcW w:w="17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31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Matching Information / </w:t>
            </w:r>
          </w:p>
          <w:p>
            <w:pPr>
              <w:pStyle w:val="TAH"/>
              <w:rPr/>
            </w:pPr>
            <w:r>
              <w:rPr/>
              <w:t>Information Type / Legal Values</w:t>
            </w:r>
          </w:p>
        </w:tc>
        <w:tc>
          <w:tcPr>
            <w:tcW w:w="215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managerReference</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ntfSubscriber.ntfManagerReference / STRING / --</w:t>
            </w:r>
          </w:p>
        </w:tc>
        <w:tc>
          <w:tcPr>
            <w:tcW w:w="2155" w:type="dxa"/>
            <w:tcBorders>
              <w:top w:val="single" w:sz="4" w:space="0" w:color="000000"/>
              <w:left w:val="single" w:sz="4" w:space="0" w:color="000000"/>
              <w:bottom w:val="single" w:sz="4" w:space="0" w:color="000000"/>
              <w:right w:val="single" w:sz="4" w:space="0" w:color="000000"/>
            </w:tcBorders>
          </w:tcPr>
          <w:p>
            <w:pPr>
              <w:pStyle w:val="TAL"/>
              <w:rPr/>
            </w:pPr>
            <w:r>
              <w:rPr/>
              <w:t>It specifies the reference of IRPManager to which notifications shall be sent.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alarmType</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M,Y</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AlarmInformation.eventType  / ENUMERATED / </w:t>
            </w:r>
          </w:p>
          <w:p>
            <w:pPr>
              <w:pStyle w:val="TAL"/>
              <w:rPr>
                <w:rFonts w:ascii="Courier New" w:hAnsi="Courier New" w:cs="Courier New"/>
              </w:rPr>
            </w:pPr>
            <w:r>
              <w:rPr>
                <w:rFonts w:cs="Courier New" w:ascii="Courier New" w:hAnsi="Courier New"/>
              </w:rPr>
              <w:t>"Communications Alarm": a communication error alarm.</w:t>
            </w:r>
          </w:p>
          <w:p>
            <w:pPr>
              <w:pStyle w:val="TAL"/>
              <w:rPr>
                <w:rFonts w:ascii="Courier New" w:hAnsi="Courier New" w:cs="Courier New"/>
              </w:rPr>
            </w:pPr>
            <w:r>
              <w:rPr>
                <w:rFonts w:cs="Courier New" w:ascii="Courier New" w:hAnsi="Courier New"/>
              </w:rPr>
              <w:t>"Processing Error Alarm": a processing error alarm.</w:t>
            </w:r>
          </w:p>
          <w:p>
            <w:pPr>
              <w:pStyle w:val="TAL"/>
              <w:rPr>
                <w:rFonts w:ascii="Courier New" w:hAnsi="Courier New" w:cs="Courier New"/>
              </w:rPr>
            </w:pPr>
            <w:r>
              <w:rPr>
                <w:rFonts w:cs="Courier New" w:ascii="Courier New" w:hAnsi="Courier New"/>
              </w:rPr>
              <w:t xml:space="preserve">"Environmental Alarm": an environmental violation alarm. </w:t>
            </w:r>
          </w:p>
          <w:p>
            <w:pPr>
              <w:pStyle w:val="TAL"/>
              <w:rPr/>
            </w:pPr>
            <w:r>
              <w:rPr>
                <w:rFonts w:cs="Courier New" w:ascii="Courier New" w:hAnsi="Courier New"/>
              </w:rPr>
              <w:t>"Quality Of Service Alarm": a quality of service violation alarm.</w:t>
            </w:r>
          </w:p>
          <w:p>
            <w:pPr>
              <w:pStyle w:val="TAL"/>
              <w:rPr>
                <w:rFonts w:ascii="Courier New" w:hAnsi="Courier New" w:cs="Courier New"/>
              </w:rPr>
            </w:pPr>
            <w:r>
              <w:rPr>
                <w:rFonts w:cs="Courier New" w:ascii="Courier New" w:hAnsi="Courier New"/>
              </w:rPr>
              <w:t>"Equipment Alarm": an alarm related to equipment malfunction.</w:t>
            </w:r>
          </w:p>
        </w:tc>
        <w:tc>
          <w:tcPr>
            <w:tcW w:w="2155"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Arial"/>
              </w:rPr>
            </w:pPr>
            <w:r>
              <w:rPr>
                <w:rFonts w:cs="Arial" w:ascii="Courier New" w:hAnsi="Courier New"/>
              </w:rPr>
            </w:r>
          </w:p>
          <w:p>
            <w:pPr>
              <w:pStyle w:val="TAL"/>
              <w:rPr>
                <w:rFonts w:cs="Arial"/>
              </w:rPr>
            </w:pPr>
            <w:r>
              <w:rPr>
                <w:rFonts w:cs="Arial"/>
              </w:rPr>
            </w:r>
          </w:p>
        </w:tc>
      </w:tr>
    </w:tbl>
    <w:p>
      <w:pPr>
        <w:pStyle w:val="Normal"/>
        <w:rPr/>
      </w:pPr>
      <w:r>
        <w:rPr/>
      </w:r>
    </w:p>
    <w:p>
      <w:pPr>
        <w:pStyle w:val="NO"/>
        <w:rPr/>
      </w:pPr>
      <w:r>
        <w:rPr/>
        <w:t>Note 1:  Information Type qualifies the parameter of Parameter Name.  In the case where the Legal Values can be enumerated, each element is a pair (Legal Value Name, Legal Value Semantics), unless a Legal Value Semantics applies to several values in which case the definition is provided only once. When the Legal Values cannot be enumerated, the list of Legal Values is defined by a single definition.</w:t>
      </w:r>
    </w:p>
    <w:p>
      <w:pPr>
        <w:pStyle w:val="Normal"/>
        <w:rPr>
          <w:rFonts w:ascii="Arial" w:hAnsi="Arial" w:cs="Arial"/>
          <w:sz w:val="24"/>
        </w:rPr>
      </w:pPr>
      <w:r>
        <w:rPr>
          <w:rFonts w:cs="Arial" w:ascii="Arial" w:hAnsi="Arial"/>
          <w:sz w:val="24"/>
        </w:rPr>
        <w:t>Y6.b.a.3</w:t>
        <w:tab/>
        <w:t>Triggering event</w:t>
      </w:r>
    </w:p>
    <w:p>
      <w:pPr>
        <w:pStyle w:val="Normal"/>
        <w:tabs>
          <w:tab w:val="clear" w:pos="284"/>
          <w:tab w:val="right" w:pos="9356" w:leader="none"/>
        </w:tabs>
        <w:rPr>
          <w:i/>
          <w:i/>
        </w:rPr>
      </w:pPr>
      <w:r>
        <w:rPr>
          <w:i/>
        </w:rPr>
        <w:t xml:space="preserve">The triggering event for the notification to be sent is the transition from the information state defined by the "from state" subclause to the information state defined by the "to state" subclause. </w:t>
      </w:r>
    </w:p>
    <w:p>
      <w:pPr>
        <w:pStyle w:val="Normal"/>
        <w:rPr/>
      </w:pPr>
      <w:r>
        <w:rPr>
          <w:rFonts w:cs="Arial" w:ascii="Arial" w:hAnsi="Arial"/>
          <w:sz w:val="24"/>
        </w:rPr>
        <w:t>Y6.b.a.3.1</w:t>
        <w:tab/>
        <w:tab/>
        <w:t>From state</w:t>
      </w:r>
    </w:p>
    <w:p>
      <w:pPr>
        <w:pStyle w:val="Normal"/>
        <w:rPr/>
      </w:pPr>
      <w:r>
        <w:rPr>
          <w:i/>
        </w:rPr>
        <w:t>This subclause is a collection of assertions joined by AND, OR, and NOT logical operators. An example is given here below:</w:t>
      </w:r>
    </w:p>
    <w:p>
      <w:pPr>
        <w:pStyle w:val="B1"/>
        <w:rPr>
          <w:i/>
          <w:i/>
        </w:rPr>
      </w:pPr>
      <w:r>
        <w:rPr>
          <w:rFonts w:cs="Courier New" w:ascii="Courier New" w:hAnsi="Courier New"/>
          <w:i/>
        </w:rPr>
        <w:t>alarmMatched</w:t>
      </w:r>
      <w:r>
        <w:rPr>
          <w:i/>
        </w:rPr>
        <w:t xml:space="preserve"> AND </w:t>
      </w:r>
      <w:r>
        <w:rPr>
          <w:rFonts w:cs="Courier New" w:ascii="Courier New" w:hAnsi="Courier New"/>
          <w:i/>
        </w:rPr>
        <w:t>alarmInformationNotCleared</w:t>
      </w:r>
    </w:p>
    <w:p>
      <w:pPr>
        <w:pStyle w:val="Normal"/>
        <w:tabs>
          <w:tab w:val="clear" w:pos="284"/>
          <w:tab w:val="right" w:pos="9356" w:leader="none"/>
        </w:tabs>
        <w:rPr/>
      </w:pPr>
      <w:r>
        <w:rPr>
          <w:i/>
        </w:rPr>
        <w:t>Each assertion is defined by a pair (propertyName, propertyDefinition). All assertions constituting the state "from state" are provided in a table. An example of such a table is given here below:</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alarmMatched</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matching-criteria-attributes of the newly generated network alarm has values that are identical (matches) with ones in one </w:t>
            </w:r>
            <w:r>
              <w:rPr>
                <w:rFonts w:cs="Courier New" w:ascii="Courier New" w:hAnsi="Courier New"/>
              </w:rPr>
              <w:t>AlarmInformation</w:t>
            </w:r>
            <w:r>
              <w:rPr/>
              <w:t xml:space="preserve"> in </w:t>
            </w:r>
            <w:r>
              <w:rPr>
                <w:rFonts w:cs="Courier New" w:ascii="Courier New" w:hAnsi="Courier New"/>
              </w:rPr>
              <w:t>AlarmList</w:t>
            </w:r>
            <w:r>
              <w:rPr/>
              <w:t xml:space="preserve">..  </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alarmInformationNotCleared</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perceivedSeverity</w:t>
            </w:r>
            <w:r>
              <w:rPr/>
              <w:t xml:space="preserve"> of the newly generated network alarm is not </w:t>
            </w:r>
            <w:r>
              <w:rPr>
                <w:rFonts w:cs="Courier New" w:ascii="Courier New" w:hAnsi="Courier New"/>
              </w:rPr>
              <w:t>Cleared</w:t>
            </w:r>
            <w:r>
              <w:rPr/>
              <w:t>.</w:t>
            </w:r>
          </w:p>
        </w:tc>
      </w:tr>
    </w:tbl>
    <w:p>
      <w:pPr>
        <w:pStyle w:val="Normal"/>
        <w:rPr/>
      </w:pPr>
      <w:r>
        <w:rPr/>
      </w:r>
    </w:p>
    <w:p>
      <w:pPr>
        <w:pStyle w:val="Normal"/>
        <w:rPr/>
      </w:pPr>
      <w:r>
        <w:rPr>
          <w:rFonts w:cs="Arial" w:ascii="Arial" w:hAnsi="Arial"/>
          <w:sz w:val="24"/>
        </w:rPr>
        <w:t>Y6.b.a.3.2</w:t>
        <w:tab/>
        <w:tab/>
        <w:t>To state</w:t>
      </w:r>
    </w:p>
    <w:p>
      <w:pPr>
        <w:pStyle w:val="Normal"/>
        <w:rPr/>
      </w:pPr>
      <w:r>
        <w:rPr>
          <w:i/>
        </w:rPr>
        <w:t>This subclause is a collection of assertions joined by AND, OR and NOT logical operators. When nothing is said in a to-state regarding an information entity, the assumption is that this information entity has not changed compared to what is stated in the from-state. An example is given here below:</w:t>
      </w:r>
    </w:p>
    <w:p>
      <w:pPr>
        <w:pStyle w:val="B1"/>
        <w:rPr/>
      </w:pPr>
      <w:r>
        <w:rPr>
          <w:i/>
        </w:rPr>
        <w:t>resetAcknowledgementInformation AND perceivedSeverityUpdated</w:t>
      </w:r>
    </w:p>
    <w:p>
      <w:pPr>
        <w:pStyle w:val="Normal"/>
        <w:tabs>
          <w:tab w:val="clear" w:pos="284"/>
          <w:tab w:val="right" w:pos="9356" w:leader="none"/>
        </w:tabs>
        <w:rPr>
          <w:i/>
          <w:i/>
        </w:rPr>
      </w:pPr>
      <w:r>
        <w:rPr>
          <w:i/>
        </w:rPr>
        <w:t>Each assertion is defined by a pair (propertyName, propertyDefinition). All assertions constituting the state "to state" are provided in a table. An example of such a table is given here below:</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resetAcknowledgementInformation</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matched </w:t>
            </w:r>
            <w:r>
              <w:rPr>
                <w:rFonts w:cs="Courier New" w:ascii="Courier New" w:hAnsi="Courier New"/>
              </w:rPr>
              <w:t>AlarmInformation</w:t>
            </w:r>
            <w:r>
              <w:rPr/>
              <w:t xml:space="preserve"> identified in inv_alarmMatched in pre-condition has been updated according to the following rule</w:t>
            </w:r>
            <w:r>
              <w:rPr>
                <w:iCs/>
              </w:rPr>
              <w:t>:</w:t>
            </w:r>
          </w:p>
          <w:p>
            <w:pPr>
              <w:pStyle w:val="TAL"/>
              <w:rPr/>
            </w:pPr>
            <w:r>
              <w:rPr>
                <w:rFonts w:cs="Courier New" w:ascii="Courier New" w:hAnsi="Courier New"/>
              </w:rPr>
              <w:t>ackTime, ackUserId</w:t>
            </w:r>
            <w:r>
              <w:rPr/>
              <w:t xml:space="preserve"> and </w:t>
            </w:r>
            <w:r>
              <w:rPr>
                <w:rFonts w:cs="Courier New" w:ascii="Courier New" w:hAnsi="Courier New"/>
              </w:rPr>
              <w:t>ackSystemId</w:t>
            </w:r>
            <w:r>
              <w:rPr/>
              <w:t xml:space="preserve"> are updated to contain no information; </w:t>
            </w:r>
            <w:r>
              <w:rPr>
                <w:rFonts w:cs="Courier New" w:ascii="Courier New" w:hAnsi="Courier New"/>
              </w:rPr>
              <w:t>ackState</w:t>
            </w:r>
            <w:r>
              <w:rPr/>
              <w:t xml:space="preserve"> is updated to "unacknowledged".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perceivedSeverityUpdated</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perceivedSeverity</w:t>
            </w:r>
            <w:r>
              <w:rPr/>
              <w:t xml:space="preserve"> attribute of matched </w:t>
            </w:r>
            <w:r>
              <w:rPr>
                <w:rFonts w:cs="Courier New" w:ascii="Courier New" w:hAnsi="Courier New"/>
              </w:rPr>
              <w:t>AlarmInformation</w:t>
            </w:r>
            <w:r>
              <w:rPr/>
              <w:t xml:space="preserve"> identified in inv_alarmMatched in pre-condition has been updated.</w:t>
            </w:r>
          </w:p>
        </w:tc>
      </w:tr>
    </w:tbl>
    <w:p>
      <w:pPr>
        <w:pStyle w:val="Normal"/>
        <w:rPr/>
      </w:pPr>
      <w:r>
        <w:rPr/>
      </w:r>
    </w:p>
    <w:p>
      <w:pPr>
        <w:pStyle w:val="Normal"/>
        <w:rPr>
          <w:rFonts w:ascii="Arial" w:hAnsi="Arial" w:cs="Arial"/>
          <w:sz w:val="24"/>
        </w:rPr>
      </w:pPr>
      <w:r>
        <w:rPr>
          <w:rFonts w:cs="Arial" w:ascii="Arial" w:hAnsi="Arial"/>
          <w:sz w:val="24"/>
        </w:rPr>
        <w:t>Y6.b.a.4</w:t>
        <w:tab/>
        <w:t>Constraints</w:t>
      </w:r>
    </w:p>
    <w:p>
      <w:pPr>
        <w:pStyle w:val="Normal"/>
        <w:rPr/>
      </w:pPr>
      <w:r>
        <w:rPr>
          <w:i/>
        </w:rPr>
        <w:t>This subclause presents constraints for the notification or its parameters.</w:t>
      </w:r>
    </w:p>
    <w:p>
      <w:pPr>
        <w:pStyle w:val="Normal"/>
        <w:rPr/>
      </w:pPr>
      <w:r>
        <w:rPr>
          <w:i/>
        </w:rPr>
        <w:t>This subclause does not need to be present when there are no constraints to define.</w:t>
      </w:r>
    </w:p>
    <w:p>
      <w:pPr>
        <w:pStyle w:val="Normal"/>
        <w:rPr>
          <w:rFonts w:ascii="Arial" w:hAnsi="Arial" w:cs="Arial"/>
          <w:sz w:val="32"/>
        </w:rPr>
      </w:pPr>
      <w:r>
        <w:rPr>
          <w:rFonts w:cs="Arial" w:ascii="Arial" w:hAnsi="Arial"/>
          <w:sz w:val="32"/>
        </w:rPr>
        <w:t>Y6.c</w:t>
        <w:tab/>
        <w:t>Scenario</w:t>
      </w:r>
    </w:p>
    <w:p>
      <w:pPr>
        <w:pStyle w:val="Normal"/>
        <w:rPr>
          <w:i/>
          <w:i/>
        </w:rPr>
      </w:pPr>
      <w:r>
        <w:rPr>
          <w:i/>
        </w:rPr>
        <w:t>This subclause contains one or more sequence diagrams, each describing a possible scenario. These shall be UML compliant sequence diagrams. This is an optional subclause.</w:t>
      </w:r>
      <w:r>
        <w:br w:type="page"/>
      </w:r>
    </w:p>
    <w:p>
      <w:pPr>
        <w:pStyle w:val="Heading8"/>
        <w:ind w:left="0" w:hanging="0"/>
        <w:rPr/>
      </w:pPr>
      <w:bookmarkStart w:id="30" w:name="__RefHeading___Toc468895785"/>
      <w:bookmarkStart w:id="31" w:name="historyclause"/>
      <w:bookmarkEnd w:id="30"/>
      <w:bookmarkEnd w:id="31"/>
      <w:r>
        <w:rPr/>
        <w:t>Annex A (informative):</w:t>
        <w:br/>
        <w:t>Change history</w:t>
      </w:r>
    </w:p>
    <w:p>
      <w:pPr>
        <w:pStyle w:val="Normal"/>
        <w:rPr/>
      </w:pPr>
      <w:r>
        <w:rPr/>
      </w:r>
      <w:bookmarkStart w:id="32" w:name="historyclause"/>
      <w:bookmarkStart w:id="33" w:name="historyclause"/>
      <w:bookmarkEnd w:id="33"/>
    </w:p>
    <w:tbl>
      <w:tblPr>
        <w:tblW w:w="9360" w:type="dxa"/>
        <w:jc w:val="left"/>
        <w:tblInd w:w="-10" w:type="dxa"/>
        <w:tblLayout w:type="fixed"/>
        <w:tblCellMar>
          <w:top w:w="0" w:type="dxa"/>
          <w:left w:w="40" w:type="dxa"/>
          <w:bottom w:w="0" w:type="dxa"/>
          <w:right w:w="40" w:type="dxa"/>
        </w:tblCellMar>
      </w:tblPr>
      <w:tblGrid>
        <w:gridCol w:w="801"/>
        <w:gridCol w:w="801"/>
        <w:gridCol w:w="901"/>
        <w:gridCol w:w="476"/>
        <w:gridCol w:w="378"/>
        <w:gridCol w:w="4869"/>
        <w:gridCol w:w="567"/>
        <w:gridCol w:w="567"/>
      </w:tblGrid>
      <w:tr>
        <w:trPr>
          <w:cantSplit w:val="true"/>
        </w:trPr>
        <w:tc>
          <w:tcPr>
            <w:tcW w:w="9360" w:type="dxa"/>
            <w:gridSpan w:val="8"/>
            <w:tcBorders>
              <w:top w:val="single" w:sz="8" w:space="0" w:color="000000"/>
              <w:left w:val="single" w:sz="8" w:space="0" w:color="000000"/>
              <w:right w:val="single" w:sz="8" w:space="0" w:color="000000"/>
            </w:tcBorders>
            <w:shd w:fill="FFFFFF" w:val="clear"/>
          </w:tcPr>
          <w:p>
            <w:pPr>
              <w:pStyle w:val="TAH"/>
              <w:rPr>
                <w:sz w:val="16"/>
                <w:szCs w:val="16"/>
              </w:rPr>
            </w:pPr>
            <w:r>
              <w:rPr/>
              <w:t>Change history</w:t>
            </w:r>
          </w:p>
        </w:tc>
      </w:tr>
      <w:tr>
        <w:trPr/>
        <w:tc>
          <w:tcPr>
            <w:tcW w:w="801" w:type="dxa"/>
            <w:tcBorders>
              <w:top w:val="single" w:sz="8" w:space="0" w:color="000000"/>
              <w:left w:val="single" w:sz="8" w:space="0" w:color="000000"/>
              <w:bottom w:val="single" w:sz="8" w:space="0" w:color="000000"/>
              <w:right w:val="single" w:sz="8" w:space="0" w:color="000000"/>
            </w:tcBorders>
            <w:shd w:fill="E5E5E5" w:val="clear"/>
          </w:tcPr>
          <w:p>
            <w:pPr>
              <w:pStyle w:val="TAH"/>
              <w:rPr>
                <w:sz w:val="16"/>
                <w:szCs w:val="16"/>
              </w:rPr>
            </w:pPr>
            <w:r>
              <w:rPr>
                <w:sz w:val="16"/>
                <w:szCs w:val="16"/>
              </w:rPr>
              <w:t>Date</w:t>
            </w:r>
          </w:p>
        </w:tc>
        <w:tc>
          <w:tcPr>
            <w:tcW w:w="801"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TSG #</w:t>
            </w:r>
          </w:p>
        </w:tc>
        <w:tc>
          <w:tcPr>
            <w:tcW w:w="901"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TSG Doc.</w:t>
            </w:r>
          </w:p>
        </w:tc>
        <w:tc>
          <w:tcPr>
            <w:tcW w:w="476"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CR</w:t>
            </w:r>
          </w:p>
        </w:tc>
        <w:tc>
          <w:tcPr>
            <w:tcW w:w="378"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Rev</w:t>
            </w:r>
          </w:p>
        </w:tc>
        <w:tc>
          <w:tcPr>
            <w:tcW w:w="4869"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Subject/Comment</w:t>
            </w:r>
          </w:p>
        </w:tc>
        <w:tc>
          <w:tcPr>
            <w:tcW w:w="567"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Old</w:t>
            </w:r>
          </w:p>
        </w:tc>
        <w:tc>
          <w:tcPr>
            <w:tcW w:w="567" w:type="dxa"/>
            <w:tcBorders>
              <w:top w:val="single" w:sz="8" w:space="0" w:color="000000"/>
              <w:bottom w:val="single" w:sz="8" w:space="0" w:color="000000"/>
              <w:right w:val="single" w:sz="8" w:space="0" w:color="000000"/>
            </w:tcBorders>
            <w:shd w:fill="E5E5E5" w:val="clear"/>
          </w:tcPr>
          <w:p>
            <w:pPr>
              <w:pStyle w:val="TAH"/>
              <w:rPr>
                <w:sz w:val="16"/>
                <w:szCs w:val="16"/>
              </w:rPr>
            </w:pPr>
            <w:r>
              <w:rPr>
                <w:sz w:val="16"/>
                <w:szCs w:val="16"/>
              </w:rPr>
              <w:t>New</w:t>
            </w:r>
          </w:p>
        </w:tc>
      </w:tr>
      <w:tr>
        <w:trPr/>
        <w:tc>
          <w:tcPr>
            <w:tcW w:w="8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2013-06</w:t>
            </w:r>
          </w:p>
        </w:tc>
        <w:tc>
          <w:tcPr>
            <w:tcW w:w="8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SA#60</w:t>
            </w:r>
          </w:p>
        </w:tc>
        <w:tc>
          <w:tcPr>
            <w:tcW w:w="9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SP-130304</w:t>
            </w:r>
          </w:p>
        </w:tc>
        <w:tc>
          <w:tcPr>
            <w:tcW w:w="47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001</w:t>
            </w:r>
          </w:p>
        </w:tc>
        <w:tc>
          <w:tcPr>
            <w:tcW w:w="378"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1</w:t>
            </w:r>
          </w:p>
        </w:tc>
        <w:tc>
          <w:tcPr>
            <w:tcW w:w="486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eastAsia="zh-CN"/>
              </w:rPr>
            </w:pPr>
            <w:r>
              <w:rPr>
                <w:sz w:val="16"/>
                <w:szCs w:val="16"/>
                <w:lang w:eastAsia="zh-CN"/>
              </w:rPr>
              <w:t>Correct the description of the attribute definition table</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11.0.0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11.1.0</w:t>
            </w:r>
          </w:p>
        </w:tc>
      </w:tr>
      <w:tr>
        <w:trPr/>
        <w:tc>
          <w:tcPr>
            <w:tcW w:w="8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2013-09</w:t>
            </w:r>
          </w:p>
        </w:tc>
        <w:tc>
          <w:tcPr>
            <w:tcW w:w="8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SA#61</w:t>
            </w:r>
          </w:p>
        </w:tc>
        <w:tc>
          <w:tcPr>
            <w:tcW w:w="9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SP-130433</w:t>
            </w:r>
          </w:p>
        </w:tc>
        <w:tc>
          <w:tcPr>
            <w:tcW w:w="47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002</w:t>
            </w:r>
          </w:p>
        </w:tc>
        <w:tc>
          <w:tcPr>
            <w:tcW w:w="378"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1</w:t>
            </w:r>
          </w:p>
        </w:tc>
        <w:tc>
          <w:tcPr>
            <w:tcW w:w="4869"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lang w:eastAsia="zh-CN"/>
              </w:rPr>
              <w:t>Correction of ambiguous statements</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11.1.0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11.2.0</w:t>
            </w:r>
          </w:p>
        </w:tc>
      </w:tr>
      <w:tr>
        <w:trPr/>
        <w:tc>
          <w:tcPr>
            <w:tcW w:w="8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2013-12</w:t>
            </w:r>
          </w:p>
        </w:tc>
        <w:tc>
          <w:tcPr>
            <w:tcW w:w="8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SA#62</w:t>
            </w:r>
          </w:p>
        </w:tc>
        <w:tc>
          <w:tcPr>
            <w:tcW w:w="901"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SP-130614</w:t>
            </w:r>
          </w:p>
        </w:tc>
        <w:tc>
          <w:tcPr>
            <w:tcW w:w="47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003</w:t>
            </w:r>
          </w:p>
        </w:tc>
        <w:tc>
          <w:tcPr>
            <w:tcW w:w="378"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1</w:t>
            </w:r>
          </w:p>
        </w:tc>
        <w:tc>
          <w:tcPr>
            <w:tcW w:w="486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eastAsia="zh-CN"/>
              </w:rPr>
            </w:pPr>
            <w:r>
              <w:rPr>
                <w:sz w:val="16"/>
                <w:szCs w:val="16"/>
                <w:lang w:eastAsia="zh-CN"/>
              </w:rPr>
              <w:t>Move instruction to the correct subclause</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11.2.0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11.3.0</w:t>
            </w:r>
          </w:p>
        </w:tc>
      </w:tr>
      <w:tr>
        <w:trPr/>
        <w:tc>
          <w:tcPr>
            <w:tcW w:w="801" w:type="dxa"/>
            <w:tcBorders>
              <w:top w:val="single" w:sz="8" w:space="0" w:color="000000"/>
              <w:left w:val="single" w:sz="8" w:space="0" w:color="000000"/>
              <w:bottom w:val="single" w:sz="12" w:space="0" w:color="000000"/>
              <w:right w:val="single" w:sz="8" w:space="0" w:color="000000"/>
            </w:tcBorders>
            <w:shd w:fill="FFFFFF" w:val="clear"/>
          </w:tcPr>
          <w:p>
            <w:pPr>
              <w:pStyle w:val="TAL"/>
              <w:rPr>
                <w:sz w:val="16"/>
                <w:szCs w:val="16"/>
              </w:rPr>
            </w:pPr>
            <w:r>
              <w:rPr>
                <w:sz w:val="16"/>
                <w:szCs w:val="16"/>
              </w:rPr>
              <w:t>2014-06</w:t>
            </w:r>
          </w:p>
        </w:tc>
        <w:tc>
          <w:tcPr>
            <w:tcW w:w="801" w:type="dxa"/>
            <w:tcBorders>
              <w:top w:val="single" w:sz="8"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SA#64</w:t>
            </w:r>
          </w:p>
        </w:tc>
        <w:tc>
          <w:tcPr>
            <w:tcW w:w="901" w:type="dxa"/>
            <w:tcBorders>
              <w:top w:val="single" w:sz="8"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SP-140359</w:t>
            </w:r>
          </w:p>
        </w:tc>
        <w:tc>
          <w:tcPr>
            <w:tcW w:w="476" w:type="dxa"/>
            <w:tcBorders>
              <w:top w:val="single" w:sz="8"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004</w:t>
            </w:r>
          </w:p>
        </w:tc>
        <w:tc>
          <w:tcPr>
            <w:tcW w:w="378" w:type="dxa"/>
            <w:tcBorders>
              <w:top w:val="single" w:sz="8" w:space="0" w:color="000000"/>
              <w:left w:val="single" w:sz="8" w:space="0" w:color="000000"/>
              <w:bottom w:val="single" w:sz="12" w:space="0" w:color="000000"/>
              <w:right w:val="single" w:sz="8" w:space="0" w:color="000000"/>
            </w:tcBorders>
            <w:shd w:fill="FFFFFF" w:val="clear"/>
          </w:tcPr>
          <w:p>
            <w:pPr>
              <w:pStyle w:val="TAL"/>
              <w:rPr>
                <w:sz w:val="16"/>
                <w:szCs w:val="16"/>
              </w:rPr>
            </w:pPr>
            <w:r>
              <w:rPr>
                <w:sz w:val="16"/>
                <w:szCs w:val="16"/>
              </w:rPr>
              <w:t>-</w:t>
            </w:r>
          </w:p>
        </w:tc>
        <w:tc>
          <w:tcPr>
            <w:tcW w:w="4869" w:type="dxa"/>
            <w:tcBorders>
              <w:top w:val="single" w:sz="8" w:space="0" w:color="000000"/>
              <w:left w:val="single" w:sz="8" w:space="0" w:color="000000"/>
              <w:bottom w:val="single" w:sz="12" w:space="0" w:color="000000"/>
              <w:right w:val="single" w:sz="8" w:space="0" w:color="000000"/>
            </w:tcBorders>
            <w:shd w:fill="FFFFFF" w:val="clear"/>
          </w:tcPr>
          <w:p>
            <w:pPr>
              <w:pStyle w:val="TAL"/>
              <w:rPr>
                <w:sz w:val="16"/>
                <w:szCs w:val="16"/>
                <w:lang w:eastAsia="zh-CN"/>
              </w:rPr>
            </w:pPr>
            <w:r>
              <w:rPr>
                <w:sz w:val="16"/>
                <w:szCs w:val="16"/>
                <w:lang w:eastAsia="zh-CN"/>
              </w:rPr>
              <w:t>remove the feature support statements</w:t>
            </w:r>
          </w:p>
        </w:tc>
        <w:tc>
          <w:tcPr>
            <w:tcW w:w="567" w:type="dxa"/>
            <w:tcBorders>
              <w:top w:val="single" w:sz="8"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11.3.0</w:t>
            </w:r>
          </w:p>
        </w:tc>
        <w:tc>
          <w:tcPr>
            <w:tcW w:w="567" w:type="dxa"/>
            <w:tcBorders>
              <w:top w:val="single" w:sz="8"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11.4.0</w:t>
            </w:r>
          </w:p>
        </w:tc>
      </w:tr>
      <w:tr>
        <w:trPr/>
        <w:tc>
          <w:tcPr>
            <w:tcW w:w="801" w:type="dxa"/>
            <w:tcBorders>
              <w:top w:val="single" w:sz="12" w:space="0" w:color="000000"/>
              <w:left w:val="single" w:sz="8" w:space="0" w:color="000000"/>
              <w:bottom w:val="single" w:sz="12" w:space="0" w:color="000000"/>
              <w:right w:val="single" w:sz="8" w:space="0" w:color="000000"/>
            </w:tcBorders>
            <w:shd w:fill="FFFFFF" w:val="clear"/>
          </w:tcPr>
          <w:p>
            <w:pPr>
              <w:pStyle w:val="TAL"/>
              <w:rPr>
                <w:sz w:val="16"/>
                <w:szCs w:val="16"/>
              </w:rPr>
            </w:pPr>
            <w:r>
              <w:rPr>
                <w:sz w:val="16"/>
                <w:szCs w:val="16"/>
              </w:rPr>
              <w:t>2014-10</w:t>
            </w:r>
          </w:p>
        </w:tc>
        <w:tc>
          <w:tcPr>
            <w:tcW w:w="801" w:type="dxa"/>
            <w:tcBorders>
              <w:top w:val="single" w:sz="12"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w:t>
            </w:r>
          </w:p>
        </w:tc>
        <w:tc>
          <w:tcPr>
            <w:tcW w:w="476" w:type="dxa"/>
            <w:tcBorders>
              <w:top w:val="single" w:sz="12"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w:t>
            </w:r>
          </w:p>
        </w:tc>
        <w:tc>
          <w:tcPr>
            <w:tcW w:w="378" w:type="dxa"/>
            <w:tcBorders>
              <w:top w:val="single" w:sz="12" w:space="0" w:color="000000"/>
              <w:left w:val="single" w:sz="8" w:space="0" w:color="000000"/>
              <w:bottom w:val="single" w:sz="12" w:space="0" w:color="000000"/>
              <w:right w:val="single" w:sz="8" w:space="0" w:color="000000"/>
            </w:tcBorders>
            <w:shd w:fill="FFFFFF" w:val="clear"/>
          </w:tcPr>
          <w:p>
            <w:pPr>
              <w:pStyle w:val="TAL"/>
              <w:rPr>
                <w:sz w:val="16"/>
                <w:szCs w:val="16"/>
              </w:rPr>
            </w:pPr>
            <w:r>
              <w:rPr>
                <w:sz w:val="16"/>
                <w:szCs w:val="16"/>
              </w:rPr>
              <w:t>-</w:t>
            </w:r>
          </w:p>
        </w:tc>
        <w:tc>
          <w:tcPr>
            <w:tcW w:w="4869" w:type="dxa"/>
            <w:tcBorders>
              <w:top w:val="single" w:sz="12" w:space="0" w:color="000000"/>
              <w:left w:val="single" w:sz="8" w:space="0" w:color="000000"/>
              <w:bottom w:val="single" w:sz="12" w:space="0" w:color="000000"/>
              <w:right w:val="single" w:sz="8" w:space="0" w:color="000000"/>
            </w:tcBorders>
            <w:shd w:fill="FFFFFF" w:val="clear"/>
          </w:tcPr>
          <w:p>
            <w:pPr>
              <w:pStyle w:val="TAL"/>
              <w:rPr>
                <w:sz w:val="16"/>
                <w:szCs w:val="16"/>
                <w:lang w:eastAsia="zh-CN"/>
              </w:rPr>
            </w:pPr>
            <w:r>
              <w:rPr>
                <w:sz w:val="16"/>
                <w:szCs w:val="16"/>
                <w:lang w:eastAsia="zh-CN"/>
              </w:rPr>
              <w:t>Update to Rel-12 version (MCC)</w:t>
            </w:r>
          </w:p>
        </w:tc>
        <w:tc>
          <w:tcPr>
            <w:tcW w:w="567" w:type="dxa"/>
            <w:tcBorders>
              <w:top w:val="single" w:sz="12" w:space="0" w:color="000000"/>
              <w:left w:val="single" w:sz="8" w:space="0" w:color="000000"/>
              <w:bottom w:val="single" w:sz="12" w:space="0" w:color="000000"/>
              <w:right w:val="single" w:sz="8" w:space="0" w:color="000000"/>
            </w:tcBorders>
            <w:shd w:fill="FFFFFF" w:val="clear"/>
          </w:tcPr>
          <w:p>
            <w:pPr>
              <w:pStyle w:val="TAL"/>
              <w:rPr>
                <w:sz w:val="16"/>
                <w:szCs w:val="16"/>
                <w:lang w:val="en-AU"/>
              </w:rPr>
            </w:pPr>
            <w:r>
              <w:rPr>
                <w:sz w:val="16"/>
                <w:szCs w:val="16"/>
                <w:lang w:val="en-AU"/>
              </w:rPr>
              <w:t>11.4.0</w:t>
            </w:r>
          </w:p>
        </w:tc>
        <w:tc>
          <w:tcPr>
            <w:tcW w:w="567" w:type="dxa"/>
            <w:tcBorders>
              <w:top w:val="single" w:sz="12" w:space="0" w:color="000000"/>
              <w:left w:val="single" w:sz="8" w:space="0" w:color="000000"/>
              <w:bottom w:val="single" w:sz="12" w:space="0" w:color="000000"/>
              <w:right w:val="single" w:sz="8" w:space="0" w:color="000000"/>
            </w:tcBorders>
            <w:shd w:fill="FFFFFF" w:val="clear"/>
          </w:tcPr>
          <w:p>
            <w:pPr>
              <w:pStyle w:val="TAL"/>
              <w:rPr>
                <w:b/>
                <w:b/>
                <w:sz w:val="16"/>
                <w:szCs w:val="16"/>
                <w:lang w:val="en-AU"/>
              </w:rPr>
            </w:pPr>
            <w:r>
              <w:rPr>
                <w:b/>
                <w:sz w:val="16"/>
                <w:szCs w:val="16"/>
                <w:lang w:val="en-AU"/>
              </w:rPr>
              <w:t>12.0.0</w:t>
            </w:r>
          </w:p>
        </w:tc>
      </w:tr>
      <w:tr>
        <w:trPr/>
        <w:tc>
          <w:tcPr>
            <w:tcW w:w="801"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2016-01</w:t>
            </w:r>
          </w:p>
        </w:tc>
        <w:tc>
          <w:tcPr>
            <w:tcW w:w="801"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w:t>
            </w:r>
          </w:p>
        </w:tc>
        <w:tc>
          <w:tcPr>
            <w:tcW w:w="476"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w:t>
            </w:r>
          </w:p>
        </w:tc>
        <w:tc>
          <w:tcPr>
            <w:tcW w:w="378"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w:t>
            </w:r>
          </w:p>
        </w:tc>
        <w:tc>
          <w:tcPr>
            <w:tcW w:w="4869"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eastAsia="zh-CN"/>
              </w:rPr>
            </w:pPr>
            <w:r>
              <w:rPr>
                <w:sz w:val="16"/>
                <w:szCs w:val="16"/>
                <w:lang w:eastAsia="zh-CN"/>
              </w:rPr>
              <w:t>Update to Rel-13 version (MCC)</w:t>
            </w:r>
          </w:p>
        </w:tc>
        <w:tc>
          <w:tcPr>
            <w:tcW w:w="567"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AU"/>
              </w:rPr>
            </w:pPr>
            <w:r>
              <w:rPr>
                <w:sz w:val="16"/>
                <w:szCs w:val="16"/>
                <w:lang w:val="en-AU"/>
              </w:rPr>
              <w:t>12.0.0</w:t>
            </w:r>
          </w:p>
        </w:tc>
        <w:tc>
          <w:tcPr>
            <w:tcW w:w="567" w:type="dxa"/>
            <w:tcBorders>
              <w:top w:val="single" w:sz="12" w:space="0" w:color="000000"/>
              <w:left w:val="single" w:sz="8" w:space="0" w:color="000000"/>
              <w:bottom w:val="single" w:sz="8" w:space="0" w:color="000000"/>
              <w:right w:val="single" w:sz="8" w:space="0" w:color="000000"/>
            </w:tcBorders>
            <w:shd w:fill="FFFFFF" w:val="clear"/>
          </w:tcPr>
          <w:p>
            <w:pPr>
              <w:pStyle w:val="TAL"/>
              <w:rPr>
                <w:b/>
                <w:b/>
                <w:sz w:val="16"/>
                <w:szCs w:val="16"/>
                <w:lang w:val="en-AU"/>
              </w:rPr>
            </w:pPr>
            <w:r>
              <w:rPr>
                <w:b/>
                <w:sz w:val="16"/>
                <w:szCs w:val="16"/>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SP-160855</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Include Interface IRP template</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Various editorial fixes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SP-180423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lang w:val="en-US" w:eastAsia="en-US"/>
              </w:rPr>
              <w:t>A</w:t>
            </w:r>
            <w:r>
              <w:rPr>
                <w:sz w:val="16"/>
                <w:szCs w:val="16"/>
              </w:rPr>
              <w:t>lign terminology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Correccion in history table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15.0.1</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95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o</w:t>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818640" cy="180340"/>
              <wp:effectExtent l="0" t="0" r="0" b="0"/>
              <wp:wrapSquare wrapText="largest"/>
              <wp:docPr id="2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32.157 V15.0.1 (2018-07)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32.157 V15.0.1 (2018-07)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4445</wp:posOffset>
              </wp:positionV>
              <wp:extent cx="127635" cy="180340"/>
              <wp:effectExtent l="0" t="0" r="0" b="0"/>
              <wp:wrapSquare wrapText="largest"/>
              <wp:docPr id="2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left</wp:align>
              </wp:positionH>
              <wp:positionV relativeFrom="paragraph">
                <wp:posOffset>4445</wp:posOffset>
              </wp:positionV>
              <wp:extent cx="591820" cy="180340"/>
              <wp:effectExtent l="0" t="0" r="0" b="0"/>
              <wp:wrapSquare wrapText="largest"/>
              <wp:docPr id="2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lvl w:ilvl="0">
      <w:start w:val="1"/>
      <w:numFmt w:val="bullet"/>
      <w:lvlText w:val=""/>
      <w:lvlJc w:val="left"/>
      <w:pPr>
        <w:tabs>
          <w:tab w:val="num" w:pos="0"/>
        </w:tabs>
        <w:ind w:left="644"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color w:val="000000"/>
      </w:rPr>
    </w:lvl>
  </w:abstractNum>
  <w:abstractNum w:abstractNumId="6">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cs="Times New Roman"/>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20"/>
    </w:rPr>
  </w:style>
  <w:style w:type="character" w:styleId="WW8Num9z1">
    <w:name w:val="WW8Num9z1"/>
    <w:qFormat/>
    <w:rPr>
      <w:rFonts w:cs="Times New Roman"/>
    </w:rPr>
  </w:style>
  <w:style w:type="character" w:styleId="WW8Num9z2">
    <w:name w:val="WW8Num9z2"/>
    <w:qFormat/>
    <w:rPr>
      <w:rFonts w:cs="Times New Roman"/>
      <w:strike w:val="false"/>
      <w:dstrike w:val="false"/>
      <w:sz w:val="24"/>
      <w:szCs w:val="24"/>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Arial" w:hAnsi="Arial"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cs="Aria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Arial" w:hAnsi="Arial" w:eastAsia="Times New Roman" w:cs="Times New Roman"/>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cs="Times New Roman"/>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Arial" w:hAnsi="Arial" w:eastAsia="Times New Roman" w:cs="Arial"/>
    </w:rPr>
  </w:style>
  <w:style w:type="character" w:styleId="WW8Num24z2">
    <w:name w:val="WW8Num24z2"/>
    <w:qFormat/>
    <w:rPr>
      <w:rFonts w:ascii="Wingdings" w:hAnsi="Wingdings" w:cs="Wingdings"/>
    </w:rPr>
  </w:style>
  <w:style w:type="character" w:styleId="WW8Num24z4">
    <w:name w:val="WW8Num24z4"/>
    <w:qFormat/>
    <w:rPr>
      <w:rFonts w:ascii="Courier New" w:hAnsi="Courier New" w:cs="Courier New"/>
    </w:rPr>
  </w:style>
  <w:style w:type="character" w:styleId="WW8Num25z0">
    <w:name w:val="WW8Num25z0"/>
    <w:qFormat/>
    <w:rPr>
      <w:rFonts w:cs="Times New Roman"/>
    </w:rPr>
  </w:style>
  <w:style w:type="character" w:styleId="WW8Num25z2">
    <w:name w:val="WW8Num25z2"/>
    <w:qFormat/>
    <w:rPr>
      <w:rFonts w:cs="Times New Roman"/>
      <w:strike w:val="false"/>
      <w:dstrike w:val="false"/>
      <w:sz w:val="24"/>
      <w:szCs w:val="24"/>
    </w:rPr>
  </w:style>
  <w:style w:type="character" w:styleId="WW8Num26z0">
    <w:name w:val="WW8Num26z0"/>
    <w:qFormat/>
    <w:rPr>
      <w:rFonts w:ascii="Symbol" w:hAnsi="Symbol" w:cs="Symbol"/>
      <w:color w:val="00000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4"/>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2"/>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6"/>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6"/>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3"/>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2020-07-09T16:04:00Z</dcterms:created>
  <dc:creator>MCC Support</dc:creator>
  <dc:description/>
  <cp:keywords>Information Service template IRP Converged Management</cp:keywords>
  <dc:language>en-US</dc:language>
  <cp:lastModifiedBy>23.401_CR3602R2_(Rel-16)_5GS_Ph1, LTE_feMob-Core, </cp:lastModifiedBy>
  <dcterms:modified xsi:type="dcterms:W3CDTF">2020-07-09T16:04:00Z</dcterms:modified>
  <cp:revision>2</cp:revision>
  <dc:subject>Telecommunication management; Integration Reference Point (IRP) Information Service (IS) template (Release 16)</dc:subject>
  <dc:title>3GPP TS 32.157</dc:title>
</cp:coreProperties>
</file>